
<file path=[Content_Types].xml><?xml version="1.0" encoding="utf-8"?>
<Types xmlns="http://schemas.openxmlformats.org/package/2006/content-types">
  <Default Extension="xlsx" ContentType="application/vnd.openxmlformats-officedocument.spreadsheetml.sheet"/>
  <Default Extension="xls" ContentType="application/vnd.ms-excel"/>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6D748">
      <w:pPr>
        <w:spacing w:line="360" w:lineRule="auto"/>
        <w:jc w:val="center"/>
        <w:outlineLvl w:val="0"/>
        <w:rPr>
          <w:b/>
          <w:sz w:val="36"/>
          <w:szCs w:val="36"/>
          <w:highlight w:val="none"/>
        </w:rPr>
      </w:pPr>
      <w:r>
        <w:rPr>
          <w:b/>
          <w:sz w:val="36"/>
          <w:szCs w:val="36"/>
          <w:highlight w:val="none"/>
        </w:rPr>
        <w:t>采购需求</w:t>
      </w:r>
    </w:p>
    <w:p w14:paraId="168DF9C6">
      <w:pPr>
        <w:pStyle w:val="3"/>
        <w:spacing w:after="0"/>
        <w:rPr>
          <w:rFonts w:hAnsi="宋体" w:cs="宋体"/>
          <w:sz w:val="24"/>
          <w:szCs w:val="24"/>
          <w:highlight w:val="none"/>
        </w:rPr>
      </w:pPr>
      <w:bookmarkStart w:id="0" w:name="OLE_LINK3"/>
      <w:r>
        <w:rPr>
          <w:rFonts w:hint="eastAsia" w:hAnsi="宋体" w:cs="宋体"/>
          <w:sz w:val="24"/>
          <w:szCs w:val="24"/>
          <w:highlight w:val="none"/>
        </w:rPr>
        <w:t>一、采购标的</w:t>
      </w:r>
    </w:p>
    <w:p w14:paraId="19B68092">
      <w:pPr>
        <w:spacing w:line="360" w:lineRule="auto"/>
        <w:ind w:firstLine="480" w:firstLineChars="200"/>
        <w:rPr>
          <w:rFonts w:ascii="宋体" w:hAnsi="宋体" w:cs="宋体"/>
          <w:bCs/>
          <w:sz w:val="24"/>
          <w:highlight w:val="none"/>
        </w:rPr>
      </w:pPr>
      <w:r>
        <w:rPr>
          <w:rFonts w:hint="eastAsia" w:ascii="宋体" w:hAnsi="宋体" w:cs="宋体"/>
          <w:bCs/>
          <w:sz w:val="24"/>
          <w:highlight w:val="none"/>
        </w:rPr>
        <w:t>1．采购标的：北京市第二中级人民法院2026年6月至2027年5月物业服务外包服务</w:t>
      </w:r>
    </w:p>
    <w:p w14:paraId="320EE816">
      <w:pPr>
        <w:spacing w:line="360" w:lineRule="auto"/>
        <w:ind w:firstLine="480" w:firstLineChars="200"/>
        <w:rPr>
          <w:rFonts w:ascii="宋体" w:hAnsi="宋体" w:cs="宋体"/>
          <w:bCs/>
          <w:sz w:val="24"/>
          <w:highlight w:val="none"/>
        </w:rPr>
      </w:pPr>
      <w:r>
        <w:rPr>
          <w:rFonts w:hint="eastAsia" w:ascii="宋体" w:hAnsi="宋体" w:cs="宋体"/>
          <w:bCs/>
          <w:sz w:val="24"/>
          <w:highlight w:val="none"/>
        </w:rPr>
        <w:t>2．物业项目基本情况：</w:t>
      </w:r>
      <w:bookmarkStart w:id="2" w:name="_GoBack"/>
      <w:bookmarkEnd w:id="2"/>
    </w:p>
    <w:p w14:paraId="3D65C05F">
      <w:pPr>
        <w:spacing w:line="360" w:lineRule="auto"/>
        <w:ind w:firstLine="480" w:firstLineChars="200"/>
        <w:rPr>
          <w:rFonts w:ascii="宋体" w:hAnsi="宋体" w:cs="宋体"/>
          <w:sz w:val="24"/>
          <w:highlight w:val="none"/>
        </w:rPr>
      </w:pPr>
      <w:r>
        <w:rPr>
          <w:rFonts w:hint="eastAsia" w:ascii="宋体" w:hAnsi="宋体" w:cs="宋体"/>
          <w:sz w:val="24"/>
          <w:highlight w:val="none"/>
        </w:rPr>
        <w:t>（1）项目名称：北京市第二中级人民法院2026年6月1日至2027年5月31日物业管理服务</w:t>
      </w:r>
    </w:p>
    <w:p w14:paraId="2362E494">
      <w:pPr>
        <w:spacing w:line="360" w:lineRule="auto"/>
        <w:ind w:firstLine="480" w:firstLineChars="200"/>
        <w:rPr>
          <w:rFonts w:ascii="宋体" w:hAnsi="宋体" w:cs="宋体"/>
          <w:sz w:val="24"/>
          <w:highlight w:val="none"/>
        </w:rPr>
      </w:pPr>
      <w:r>
        <w:rPr>
          <w:rFonts w:hint="eastAsia" w:ascii="宋体" w:hAnsi="宋体" w:cs="宋体"/>
          <w:sz w:val="24"/>
          <w:highlight w:val="none"/>
        </w:rPr>
        <w:t>（2）项目地址：北京市丰台区方庄路10号</w:t>
      </w:r>
    </w:p>
    <w:p w14:paraId="4CB4A93D">
      <w:pPr>
        <w:spacing w:line="360" w:lineRule="auto"/>
        <w:ind w:firstLine="480" w:firstLineChars="200"/>
        <w:rPr>
          <w:rFonts w:ascii="宋体" w:hAnsi="宋体" w:cs="宋体"/>
          <w:sz w:val="24"/>
          <w:highlight w:val="none"/>
        </w:rPr>
      </w:pPr>
      <w:r>
        <w:rPr>
          <w:rFonts w:hint="eastAsia" w:ascii="宋体" w:hAnsi="宋体" w:cs="宋体"/>
          <w:sz w:val="24"/>
          <w:highlight w:val="none"/>
        </w:rPr>
        <w:t>（3）项目用途：日常办公</w:t>
      </w:r>
    </w:p>
    <w:p w14:paraId="6A6573F4">
      <w:pPr>
        <w:spacing w:line="360" w:lineRule="auto"/>
        <w:ind w:firstLine="480" w:firstLineChars="200"/>
        <w:rPr>
          <w:rFonts w:ascii="宋体" w:hAnsi="宋体" w:cs="宋体"/>
          <w:sz w:val="24"/>
          <w:highlight w:val="none"/>
        </w:rPr>
      </w:pPr>
      <w:r>
        <w:rPr>
          <w:rFonts w:hint="eastAsia" w:ascii="宋体" w:hAnsi="宋体" w:cs="宋体"/>
          <w:sz w:val="24"/>
          <w:highlight w:val="none"/>
        </w:rPr>
        <w:t>（4）项目服务期限：2026年6月1日起至2027年5月31日止</w:t>
      </w:r>
    </w:p>
    <w:p w14:paraId="768CD843">
      <w:pPr>
        <w:spacing w:line="360" w:lineRule="auto"/>
        <w:ind w:firstLine="480" w:firstLineChars="200"/>
        <w:rPr>
          <w:rFonts w:ascii="宋体" w:hAnsi="宋体" w:cs="宋体"/>
          <w:sz w:val="24"/>
          <w:highlight w:val="none"/>
        </w:rPr>
      </w:pPr>
      <w:r>
        <w:rPr>
          <w:rFonts w:hint="eastAsia" w:ascii="宋体" w:hAnsi="宋体" w:cs="宋体"/>
          <w:sz w:val="24"/>
          <w:highlight w:val="none"/>
        </w:rPr>
        <w:t>（5）建筑物基本情况：</w:t>
      </w:r>
    </w:p>
    <w:p w14:paraId="3A3B1072">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北京市第二中级人民法院位于北京市</w:t>
      </w:r>
      <w:r>
        <w:rPr>
          <w:rFonts w:hint="eastAsia" w:ascii="宋体" w:hAnsi="宋体" w:cs="宋体"/>
          <w:sz w:val="24"/>
          <w:highlight w:val="none"/>
          <w:u w:val="single"/>
        </w:rPr>
        <w:t>丰台</w:t>
      </w:r>
      <w:r>
        <w:rPr>
          <w:rFonts w:hint="eastAsia" w:ascii="宋体" w:hAnsi="宋体" w:cs="宋体"/>
          <w:sz w:val="24"/>
          <w:highlight w:val="none"/>
        </w:rPr>
        <w:t>区</w:t>
      </w:r>
      <w:r>
        <w:rPr>
          <w:rFonts w:hint="eastAsia" w:ascii="宋体" w:hAnsi="宋体" w:cs="宋体"/>
          <w:sz w:val="24"/>
          <w:highlight w:val="none"/>
          <w:u w:val="single"/>
        </w:rPr>
        <w:t>方庄</w:t>
      </w:r>
      <w:r>
        <w:rPr>
          <w:rFonts w:hint="eastAsia" w:ascii="宋体" w:hAnsi="宋体" w:cs="宋体"/>
          <w:sz w:val="24"/>
          <w:highlight w:val="none"/>
        </w:rPr>
        <w:t>路</w:t>
      </w:r>
      <w:r>
        <w:rPr>
          <w:rFonts w:hint="eastAsia" w:ascii="宋体" w:hAnsi="宋体" w:cs="宋体"/>
          <w:sz w:val="24"/>
          <w:highlight w:val="none"/>
          <w:u w:val="single"/>
        </w:rPr>
        <w:t>10</w:t>
      </w:r>
      <w:r>
        <w:rPr>
          <w:rFonts w:hint="eastAsia" w:ascii="宋体" w:hAnsi="宋体" w:cs="宋体"/>
          <w:sz w:val="24"/>
          <w:highlight w:val="none"/>
        </w:rPr>
        <w:t>号，总用地面积</w:t>
      </w:r>
      <w:r>
        <w:rPr>
          <w:rFonts w:hint="eastAsia" w:ascii="宋体" w:hAnsi="宋体" w:cs="宋体"/>
          <w:sz w:val="24"/>
          <w:highlight w:val="none"/>
          <w:u w:val="single"/>
        </w:rPr>
        <w:t>19713</w:t>
      </w:r>
      <w:r>
        <w:rPr>
          <w:rFonts w:hint="eastAsia" w:ascii="宋体" w:hAnsi="宋体" w:cs="宋体"/>
          <w:sz w:val="24"/>
          <w:highlight w:val="none"/>
        </w:rPr>
        <w:t>平方米。用地构成为：建筑用地</w:t>
      </w:r>
      <w:r>
        <w:rPr>
          <w:rFonts w:hint="eastAsia" w:ascii="宋体" w:hAnsi="宋体" w:cs="宋体"/>
          <w:sz w:val="24"/>
          <w:highlight w:val="none"/>
          <w:u w:val="single"/>
        </w:rPr>
        <w:t xml:space="preserve"> 15614 </w:t>
      </w:r>
      <w:r>
        <w:rPr>
          <w:rFonts w:hint="eastAsia" w:ascii="宋体" w:hAnsi="宋体" w:cs="宋体"/>
          <w:sz w:val="24"/>
          <w:highlight w:val="none"/>
        </w:rPr>
        <w:t>平方米（其中公建用地</w:t>
      </w:r>
      <w:r>
        <w:rPr>
          <w:rFonts w:hint="eastAsia" w:ascii="宋体" w:hAnsi="宋体" w:cs="宋体"/>
          <w:sz w:val="24"/>
          <w:highlight w:val="none"/>
          <w:u w:val="single"/>
        </w:rPr>
        <w:t xml:space="preserve"> 2400</w:t>
      </w:r>
      <w:r>
        <w:rPr>
          <w:rFonts w:hint="eastAsia" w:ascii="宋体" w:hAnsi="宋体" w:cs="宋体"/>
          <w:sz w:val="24"/>
          <w:highlight w:val="none"/>
        </w:rPr>
        <w:t>平方米），道路用地</w:t>
      </w:r>
      <w:r>
        <w:rPr>
          <w:rFonts w:hint="eastAsia" w:ascii="宋体" w:hAnsi="宋体" w:cs="宋体"/>
          <w:sz w:val="24"/>
          <w:highlight w:val="none"/>
          <w:u w:val="single"/>
        </w:rPr>
        <w:t xml:space="preserve"> 2190 </w:t>
      </w:r>
      <w:r>
        <w:rPr>
          <w:rFonts w:hint="eastAsia" w:ascii="宋体" w:hAnsi="宋体" w:cs="宋体"/>
          <w:sz w:val="24"/>
          <w:highlight w:val="none"/>
        </w:rPr>
        <w:t>平方米，绿化用地</w:t>
      </w:r>
      <w:r>
        <w:rPr>
          <w:rFonts w:hint="eastAsia" w:ascii="宋体" w:hAnsi="宋体" w:cs="宋体"/>
          <w:sz w:val="24"/>
          <w:highlight w:val="none"/>
          <w:u w:val="single"/>
        </w:rPr>
        <w:t>4986</w:t>
      </w:r>
      <w:r>
        <w:rPr>
          <w:rFonts w:hint="eastAsia" w:ascii="宋体" w:hAnsi="宋体" w:cs="宋体"/>
          <w:sz w:val="24"/>
          <w:highlight w:val="none"/>
        </w:rPr>
        <w:t>平方米。院内建筑5座，总建筑面积</w:t>
      </w:r>
      <w:r>
        <w:rPr>
          <w:rFonts w:hint="eastAsia" w:ascii="宋体" w:hAnsi="宋体" w:cs="宋体"/>
          <w:sz w:val="24"/>
          <w:highlight w:val="none"/>
          <w:u w:val="single"/>
        </w:rPr>
        <w:t>57258.77</w:t>
      </w:r>
      <w:r>
        <w:rPr>
          <w:rFonts w:hint="eastAsia" w:ascii="宋体" w:hAnsi="宋体" w:cs="宋体"/>
          <w:sz w:val="24"/>
          <w:highlight w:val="none"/>
        </w:rPr>
        <w:t>平米，地上停车位</w:t>
      </w:r>
      <w:r>
        <w:rPr>
          <w:rFonts w:hint="eastAsia" w:ascii="宋体" w:hAnsi="宋体" w:cs="宋体"/>
          <w:sz w:val="24"/>
          <w:highlight w:val="none"/>
          <w:u w:val="single"/>
        </w:rPr>
        <w:t>19</w:t>
      </w:r>
      <w:r>
        <w:rPr>
          <w:rFonts w:hint="eastAsia" w:ascii="宋体" w:hAnsi="宋体" w:cs="宋体"/>
          <w:sz w:val="24"/>
          <w:highlight w:val="none"/>
        </w:rPr>
        <w:t>个，审判办公楼（A座）总建筑面积</w:t>
      </w:r>
      <w:r>
        <w:rPr>
          <w:rFonts w:hint="eastAsia" w:ascii="宋体" w:hAnsi="宋体" w:cs="宋体"/>
          <w:sz w:val="24"/>
          <w:highlight w:val="none"/>
          <w:u w:val="single"/>
        </w:rPr>
        <w:t>25338.05</w:t>
      </w:r>
      <w:r>
        <w:rPr>
          <w:rFonts w:hint="eastAsia" w:ascii="宋体" w:hAnsi="宋体" w:cs="宋体"/>
          <w:sz w:val="24"/>
          <w:highlight w:val="none"/>
        </w:rPr>
        <w:t>平方米，建筑高度</w:t>
      </w:r>
      <w:r>
        <w:rPr>
          <w:rFonts w:hint="eastAsia" w:ascii="宋体" w:hAnsi="宋体" w:cs="宋体"/>
          <w:sz w:val="24"/>
          <w:highlight w:val="none"/>
          <w:u w:val="single"/>
        </w:rPr>
        <w:t>47.30</w:t>
      </w:r>
      <w:r>
        <w:rPr>
          <w:rFonts w:hint="eastAsia" w:ascii="宋体" w:hAnsi="宋体" w:cs="宋体"/>
          <w:sz w:val="24"/>
          <w:highlight w:val="none"/>
        </w:rPr>
        <w:t>米地上</w:t>
      </w:r>
      <w:r>
        <w:rPr>
          <w:rFonts w:hint="eastAsia" w:ascii="宋体" w:hAnsi="宋体" w:cs="宋体"/>
          <w:sz w:val="24"/>
          <w:highlight w:val="none"/>
          <w:u w:val="single"/>
        </w:rPr>
        <w:t>11</w:t>
      </w:r>
      <w:r>
        <w:rPr>
          <w:rFonts w:hint="eastAsia" w:ascii="宋体" w:hAnsi="宋体" w:cs="宋体"/>
          <w:sz w:val="24"/>
          <w:highlight w:val="none"/>
        </w:rPr>
        <w:t>层，地下</w:t>
      </w:r>
      <w:r>
        <w:rPr>
          <w:rFonts w:hint="eastAsia" w:ascii="宋体" w:hAnsi="宋体" w:cs="宋体"/>
          <w:sz w:val="24"/>
          <w:highlight w:val="none"/>
          <w:u w:val="single"/>
        </w:rPr>
        <w:t>1</w:t>
      </w:r>
      <w:r>
        <w:rPr>
          <w:rFonts w:hint="eastAsia" w:ascii="宋体" w:hAnsi="宋体" w:cs="宋体"/>
          <w:sz w:val="24"/>
          <w:highlight w:val="none"/>
        </w:rPr>
        <w:t>层，地下停车位</w:t>
      </w:r>
      <w:r>
        <w:rPr>
          <w:rFonts w:hint="eastAsia" w:ascii="宋体" w:hAnsi="宋体" w:cs="宋体"/>
          <w:sz w:val="24"/>
          <w:highlight w:val="none"/>
          <w:u w:val="single"/>
        </w:rPr>
        <w:t>27</w:t>
      </w:r>
      <w:r>
        <w:rPr>
          <w:rFonts w:hint="eastAsia" w:ascii="宋体" w:hAnsi="宋体" w:cs="宋体"/>
          <w:sz w:val="24"/>
          <w:highlight w:val="none"/>
        </w:rPr>
        <w:t>个，法庭</w:t>
      </w:r>
      <w:r>
        <w:rPr>
          <w:rFonts w:hint="eastAsia" w:ascii="宋体" w:hAnsi="宋体" w:cs="宋体"/>
          <w:sz w:val="24"/>
          <w:highlight w:val="none"/>
          <w:u w:val="single"/>
        </w:rPr>
        <w:t>15</w:t>
      </w:r>
      <w:r>
        <w:rPr>
          <w:rFonts w:hint="eastAsia" w:ascii="宋体" w:hAnsi="宋体" w:cs="宋体"/>
          <w:sz w:val="24"/>
          <w:highlight w:val="none"/>
        </w:rPr>
        <w:t>个，会议室</w:t>
      </w:r>
      <w:r>
        <w:rPr>
          <w:rFonts w:hint="eastAsia" w:ascii="宋体" w:hAnsi="宋体" w:cs="宋体"/>
          <w:sz w:val="24"/>
          <w:highlight w:val="none"/>
          <w:u w:val="single"/>
        </w:rPr>
        <w:t>18</w:t>
      </w:r>
      <w:r>
        <w:rPr>
          <w:rFonts w:hint="eastAsia" w:ascii="宋体" w:hAnsi="宋体" w:cs="宋体"/>
          <w:sz w:val="24"/>
          <w:highlight w:val="none"/>
        </w:rPr>
        <w:t>间；审判业务楼（B座）总建筑面积</w:t>
      </w:r>
      <w:r>
        <w:rPr>
          <w:rFonts w:hint="eastAsia" w:ascii="宋体" w:hAnsi="宋体" w:cs="宋体"/>
          <w:sz w:val="24"/>
          <w:highlight w:val="none"/>
          <w:u w:val="single"/>
        </w:rPr>
        <w:t>31485.75</w:t>
      </w:r>
      <w:r>
        <w:rPr>
          <w:rFonts w:hint="eastAsia" w:ascii="宋体" w:hAnsi="宋体" w:cs="宋体"/>
          <w:sz w:val="24"/>
          <w:highlight w:val="none"/>
        </w:rPr>
        <w:t>平方米，建筑高度</w:t>
      </w:r>
      <w:r>
        <w:rPr>
          <w:rFonts w:hint="eastAsia" w:ascii="宋体" w:hAnsi="宋体" w:cs="宋体"/>
          <w:sz w:val="24"/>
          <w:highlight w:val="none"/>
          <w:u w:val="single"/>
        </w:rPr>
        <w:t>69.20</w:t>
      </w:r>
      <w:r>
        <w:rPr>
          <w:rFonts w:hint="eastAsia" w:ascii="宋体" w:hAnsi="宋体" w:cs="宋体"/>
          <w:sz w:val="24"/>
          <w:highlight w:val="none"/>
        </w:rPr>
        <w:t>米，地上</w:t>
      </w:r>
      <w:r>
        <w:rPr>
          <w:rFonts w:hint="eastAsia" w:ascii="宋体" w:hAnsi="宋体" w:cs="宋体"/>
          <w:sz w:val="24"/>
          <w:highlight w:val="none"/>
          <w:u w:val="single"/>
        </w:rPr>
        <w:t>13</w:t>
      </w:r>
      <w:r>
        <w:rPr>
          <w:rFonts w:hint="eastAsia" w:ascii="宋体" w:hAnsi="宋体" w:cs="宋体"/>
          <w:sz w:val="24"/>
          <w:highlight w:val="none"/>
        </w:rPr>
        <w:t>层，地下</w:t>
      </w:r>
      <w:r>
        <w:rPr>
          <w:rFonts w:hint="eastAsia" w:ascii="宋体" w:hAnsi="宋体" w:cs="宋体"/>
          <w:sz w:val="24"/>
          <w:highlight w:val="none"/>
          <w:u w:val="single"/>
        </w:rPr>
        <w:t>2</w:t>
      </w:r>
      <w:r>
        <w:rPr>
          <w:rFonts w:hint="eastAsia" w:ascii="宋体" w:hAnsi="宋体" w:cs="宋体"/>
          <w:sz w:val="24"/>
          <w:highlight w:val="none"/>
        </w:rPr>
        <w:t>层，地下停车位</w:t>
      </w:r>
      <w:r>
        <w:rPr>
          <w:rFonts w:hint="eastAsia" w:ascii="宋体" w:hAnsi="宋体" w:cs="宋体"/>
          <w:sz w:val="24"/>
          <w:highlight w:val="none"/>
          <w:u w:val="single"/>
        </w:rPr>
        <w:t>143</w:t>
      </w:r>
      <w:r>
        <w:rPr>
          <w:rFonts w:hint="eastAsia" w:ascii="宋体" w:hAnsi="宋体" w:cs="宋体"/>
          <w:sz w:val="24"/>
          <w:highlight w:val="none"/>
        </w:rPr>
        <w:t>个，法庭</w:t>
      </w:r>
      <w:r>
        <w:rPr>
          <w:rFonts w:hint="eastAsia" w:ascii="宋体" w:hAnsi="宋体" w:cs="宋体"/>
          <w:sz w:val="24"/>
          <w:highlight w:val="none"/>
          <w:u w:val="single"/>
        </w:rPr>
        <w:t>42</w:t>
      </w:r>
      <w:r>
        <w:rPr>
          <w:rFonts w:hint="eastAsia" w:ascii="宋体" w:hAnsi="宋体" w:cs="宋体"/>
          <w:sz w:val="24"/>
          <w:highlight w:val="none"/>
        </w:rPr>
        <w:t>个，会议室</w:t>
      </w:r>
      <w:r>
        <w:rPr>
          <w:rFonts w:hint="eastAsia" w:ascii="宋体" w:hAnsi="宋体" w:cs="宋体"/>
          <w:sz w:val="24"/>
          <w:highlight w:val="none"/>
          <w:u w:val="single"/>
        </w:rPr>
        <w:t>12</w:t>
      </w:r>
      <w:r>
        <w:rPr>
          <w:rFonts w:hint="eastAsia" w:ascii="宋体" w:hAnsi="宋体" w:cs="宋体"/>
          <w:sz w:val="24"/>
          <w:highlight w:val="none"/>
        </w:rPr>
        <w:t>间，谈话室</w:t>
      </w:r>
      <w:r>
        <w:rPr>
          <w:rFonts w:hint="eastAsia" w:ascii="宋体" w:hAnsi="宋体" w:cs="宋体"/>
          <w:sz w:val="24"/>
          <w:highlight w:val="none"/>
          <w:u w:val="single"/>
        </w:rPr>
        <w:t>19</w:t>
      </w:r>
      <w:r>
        <w:rPr>
          <w:rFonts w:hint="eastAsia" w:ascii="宋体" w:hAnsi="宋体" w:cs="宋体"/>
          <w:sz w:val="24"/>
          <w:highlight w:val="none"/>
        </w:rPr>
        <w:t>间；西门值班室（信访接待用房）总建筑面积</w:t>
      </w:r>
      <w:r>
        <w:rPr>
          <w:rFonts w:hint="eastAsia" w:ascii="宋体" w:hAnsi="宋体" w:cs="宋体"/>
          <w:sz w:val="24"/>
          <w:highlight w:val="none"/>
          <w:u w:val="single"/>
        </w:rPr>
        <w:t>228.81</w:t>
      </w:r>
      <w:r>
        <w:rPr>
          <w:rFonts w:hint="eastAsia" w:ascii="宋体" w:hAnsi="宋体" w:cs="宋体"/>
          <w:sz w:val="24"/>
          <w:highlight w:val="none"/>
        </w:rPr>
        <w:t>平方米，谈话室</w:t>
      </w:r>
      <w:r>
        <w:rPr>
          <w:rFonts w:hint="eastAsia" w:ascii="宋体" w:hAnsi="宋体" w:cs="宋体"/>
          <w:sz w:val="24"/>
          <w:highlight w:val="none"/>
          <w:u w:val="single"/>
        </w:rPr>
        <w:t>3</w:t>
      </w:r>
      <w:r>
        <w:rPr>
          <w:rFonts w:hint="eastAsia" w:ascii="宋体" w:hAnsi="宋体" w:cs="宋体"/>
          <w:sz w:val="24"/>
          <w:highlight w:val="none"/>
        </w:rPr>
        <w:t>间；南门值班室（安检用房）总建筑面积</w:t>
      </w:r>
      <w:r>
        <w:rPr>
          <w:rFonts w:hint="eastAsia" w:ascii="宋体" w:hAnsi="宋体" w:cs="宋体"/>
          <w:sz w:val="24"/>
          <w:highlight w:val="none"/>
          <w:u w:val="single"/>
        </w:rPr>
        <w:t>175.16</w:t>
      </w:r>
      <w:r>
        <w:rPr>
          <w:rFonts w:hint="eastAsia" w:ascii="宋体" w:hAnsi="宋体" w:cs="宋体"/>
          <w:sz w:val="24"/>
          <w:highlight w:val="none"/>
        </w:rPr>
        <w:t>平方米；北门值班室（收发）总建筑面积</w:t>
      </w:r>
      <w:r>
        <w:rPr>
          <w:rFonts w:hint="eastAsia" w:ascii="宋体" w:hAnsi="宋体" w:cs="宋体"/>
          <w:sz w:val="24"/>
          <w:highlight w:val="none"/>
          <w:u w:val="single"/>
        </w:rPr>
        <w:t>31.00</w:t>
      </w:r>
      <w:r>
        <w:rPr>
          <w:rFonts w:hint="eastAsia" w:ascii="宋体" w:hAnsi="宋体" w:cs="宋体"/>
          <w:sz w:val="24"/>
          <w:highlight w:val="none"/>
        </w:rPr>
        <w:t>平方米。</w:t>
      </w:r>
    </w:p>
    <w:p w14:paraId="148DF30E">
      <w:pPr>
        <w:pStyle w:val="3"/>
        <w:spacing w:after="0"/>
        <w:rPr>
          <w:rFonts w:hAnsi="宋体" w:cs="宋体"/>
          <w:sz w:val="24"/>
          <w:szCs w:val="24"/>
          <w:highlight w:val="none"/>
        </w:rPr>
      </w:pPr>
      <w:r>
        <w:rPr>
          <w:rFonts w:hint="eastAsia" w:hAnsi="宋体" w:cs="宋体"/>
          <w:sz w:val="24"/>
          <w:szCs w:val="24"/>
          <w:highlight w:val="none"/>
        </w:rPr>
        <w:t>二、商务要求</w:t>
      </w:r>
    </w:p>
    <w:p w14:paraId="1A9CBCBB">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1．交付：中标人在2026年6月1日起至2027年5月31日止向采购人提供物业服务</w:t>
      </w:r>
    </w:p>
    <w:p w14:paraId="6E8648A1">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2．付款条件： </w:t>
      </w:r>
    </w:p>
    <w:p w14:paraId="72076DF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（1）以中标价格为基数除以12，按月支付服务费用，服务期限的最后一个月将未能除尽的费用一次性补足支付。</w:t>
      </w:r>
    </w:p>
    <w:p w14:paraId="0890D6FF">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（2）中标人每月10日前开具有效、等额的增值税专用发票及北京市物业定点服务结算明细单提供给采购人，采购人于每月30日前向中标人支付当月服务费用。</w:t>
      </w:r>
    </w:p>
    <w:p w14:paraId="5DE83B5B">
      <w:pPr>
        <w:pStyle w:val="3"/>
        <w:spacing w:after="0"/>
        <w:rPr>
          <w:rFonts w:hAnsi="宋体" w:cs="宋体"/>
          <w:sz w:val="24"/>
          <w:szCs w:val="24"/>
          <w:highlight w:val="none"/>
        </w:rPr>
      </w:pPr>
      <w:r>
        <w:rPr>
          <w:rFonts w:hint="eastAsia" w:hAnsi="宋体" w:cs="宋体"/>
          <w:sz w:val="24"/>
          <w:szCs w:val="24"/>
          <w:highlight w:val="none"/>
        </w:rPr>
        <w:t>三、技术要求：</w:t>
      </w:r>
    </w:p>
    <w:p w14:paraId="2F690783">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1．基本要求</w:t>
      </w:r>
    </w:p>
    <w:p w14:paraId="08D8D548">
      <w:pPr>
        <w:pStyle w:val="12"/>
        <w:spacing w:line="360" w:lineRule="auto"/>
        <w:ind w:firstLine="480"/>
        <w:rPr>
          <w:rFonts w:ascii="宋体" w:hAnsi="宋体" w:cs="宋体"/>
          <w:bCs/>
          <w:sz w:val="24"/>
          <w:szCs w:val="24"/>
          <w:highlight w:val="none"/>
        </w:rPr>
      </w:pPr>
      <w:r>
        <w:rPr>
          <w:rFonts w:hint="eastAsia" w:ascii="宋体" w:hAnsi="宋体" w:cs="宋体"/>
          <w:bCs/>
          <w:sz w:val="24"/>
          <w:szCs w:val="24"/>
          <w:highlight w:val="none"/>
        </w:rPr>
        <w:t>1.1 采购标的需实现的功能或者目标</w:t>
      </w:r>
    </w:p>
    <w:p w14:paraId="2E3F45F4">
      <w:pPr>
        <w:pStyle w:val="12"/>
        <w:spacing w:line="360" w:lineRule="auto"/>
        <w:ind w:firstLine="480"/>
        <w:rPr>
          <w:rFonts w:ascii="宋体" w:hAnsi="宋体" w:cs="宋体"/>
          <w:bCs/>
          <w:sz w:val="24"/>
          <w:szCs w:val="24"/>
          <w:highlight w:val="none"/>
        </w:rPr>
      </w:pPr>
      <w:r>
        <w:rPr>
          <w:rFonts w:hint="eastAsia" w:ascii="宋体" w:hAnsi="宋体" w:cs="宋体"/>
          <w:bCs/>
          <w:sz w:val="24"/>
          <w:szCs w:val="24"/>
          <w:highlight w:val="none"/>
        </w:rPr>
        <w:t>物业服务人按采购需求完成物业服务，保障设备设施正常运行，优化资源管理。</w:t>
      </w:r>
    </w:p>
    <w:p w14:paraId="7D8D8D37">
      <w:pPr>
        <w:pStyle w:val="12"/>
        <w:spacing w:line="360" w:lineRule="auto"/>
        <w:ind w:firstLine="480"/>
        <w:rPr>
          <w:rFonts w:ascii="宋体" w:hAnsi="宋体" w:cs="宋体"/>
          <w:bCs/>
          <w:sz w:val="24"/>
          <w:szCs w:val="24"/>
          <w:highlight w:val="none"/>
        </w:rPr>
      </w:pPr>
      <w:r>
        <w:rPr>
          <w:rFonts w:hint="eastAsia" w:ascii="宋体" w:hAnsi="宋体" w:cs="宋体"/>
          <w:bCs/>
          <w:sz w:val="24"/>
          <w:szCs w:val="24"/>
          <w:highlight w:val="none"/>
        </w:rPr>
        <w:t>1.2 需执行的国家相关标准、行业标准、地方标准或者其他标准、规范</w:t>
      </w:r>
    </w:p>
    <w:p w14:paraId="6C23DE6D">
      <w:pPr>
        <w:pStyle w:val="12"/>
        <w:spacing w:line="360" w:lineRule="auto"/>
        <w:ind w:firstLine="480"/>
        <w:rPr>
          <w:rFonts w:ascii="宋体" w:hAnsi="宋体" w:cs="宋体"/>
          <w:bCs/>
          <w:sz w:val="24"/>
          <w:szCs w:val="24"/>
          <w:highlight w:val="none"/>
        </w:rPr>
      </w:pPr>
      <w:r>
        <w:rPr>
          <w:rFonts w:hint="eastAsia" w:ascii="宋体" w:hAnsi="宋体" w:cs="宋体"/>
          <w:bCs/>
          <w:sz w:val="24"/>
          <w:szCs w:val="24"/>
          <w:highlight w:val="none"/>
        </w:rPr>
        <w:t>物业服务人应遵守国家相关法律法规、地方标准及规范完成物业服务内容。</w:t>
      </w:r>
    </w:p>
    <w:p w14:paraId="6966B0A7">
      <w:pPr>
        <w:pStyle w:val="12"/>
        <w:spacing w:line="360" w:lineRule="auto"/>
        <w:ind w:firstLine="480"/>
        <w:rPr>
          <w:rFonts w:ascii="宋体" w:hAnsi="宋体" w:cs="宋体"/>
          <w:bCs/>
          <w:sz w:val="24"/>
          <w:szCs w:val="24"/>
          <w:highlight w:val="none"/>
        </w:rPr>
      </w:pPr>
      <w:r>
        <w:rPr>
          <w:rFonts w:hint="eastAsia" w:ascii="宋体" w:hAnsi="宋体" w:cs="宋体"/>
          <w:bCs/>
          <w:sz w:val="24"/>
          <w:szCs w:val="24"/>
          <w:highlight w:val="none"/>
        </w:rPr>
        <w:t>1</w:t>
      </w:r>
      <w:r>
        <w:rPr>
          <w:rFonts w:ascii="宋体" w:hAnsi="宋体" w:cs="宋体"/>
          <w:bCs/>
          <w:sz w:val="24"/>
          <w:szCs w:val="24"/>
          <w:highlight w:val="none"/>
        </w:rPr>
        <w:t xml:space="preserve">.3 </w:t>
      </w:r>
      <w:bookmarkStart w:id="1" w:name="_Hlk228442028"/>
      <w:r>
        <w:rPr>
          <w:rFonts w:hint="eastAsia" w:ascii="宋体" w:hAnsi="宋体" w:cs="宋体"/>
          <w:bCs/>
          <w:sz w:val="24"/>
          <w:szCs w:val="24"/>
          <w:highlight w:val="none"/>
        </w:rPr>
        <w:t>需落实市机关事务局 市发展改革委 市财政局关于印发《关于在物业管理服务政府采购项目中增加节约型公共机构建设相关要求的指导意见》的通知。</w:t>
      </w:r>
      <w:bookmarkEnd w:id="1"/>
    </w:p>
    <w:p w14:paraId="1E652B7F">
      <w:pPr>
        <w:spacing w:line="360" w:lineRule="auto"/>
        <w:rPr>
          <w:rFonts w:ascii="宋体" w:hAnsi="宋体" w:cs="宋体"/>
          <w:sz w:val="24"/>
          <w:highlight w:val="none"/>
        </w:rPr>
      </w:pPr>
    </w:p>
    <w:p w14:paraId="43A9375A">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2．物业服务内容</w:t>
      </w:r>
    </w:p>
    <w:p w14:paraId="4EE88C43">
      <w:pPr>
        <w:pStyle w:val="5"/>
        <w:spacing w:after="0"/>
        <w:ind w:firstLine="412" w:firstLineChars="171"/>
        <w:rPr>
          <w:rFonts w:hAnsi="宋体" w:cs="宋体"/>
          <w:szCs w:val="24"/>
          <w:highlight w:val="none"/>
        </w:rPr>
      </w:pPr>
      <w:r>
        <w:rPr>
          <w:rFonts w:hint="eastAsia" w:hAnsi="宋体" w:cs="宋体"/>
          <w:szCs w:val="24"/>
          <w:highlight w:val="none"/>
        </w:rPr>
        <w:t>一、设备设施运行方案</w:t>
      </w:r>
    </w:p>
    <w:p w14:paraId="082A32E6">
      <w:pPr>
        <w:spacing w:line="360" w:lineRule="auto"/>
        <w:ind w:firstLine="482" w:firstLineChars="200"/>
        <w:rPr>
          <w:rFonts w:ascii="宋体" w:hAnsi="宋体" w:cs="宋体"/>
          <w:b/>
          <w:bCs/>
          <w:sz w:val="24"/>
          <w:highlight w:val="none"/>
        </w:rPr>
      </w:pPr>
      <w:r>
        <w:rPr>
          <w:rFonts w:hint="eastAsia" w:ascii="宋体" w:hAnsi="宋体" w:cs="宋体"/>
          <w:b/>
          <w:bCs/>
          <w:sz w:val="24"/>
          <w:highlight w:val="none"/>
        </w:rPr>
        <w:t>（1）高压供电系统</w:t>
      </w:r>
    </w:p>
    <w:p w14:paraId="05331794">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1)高压配电系统运行值守。</w:t>
      </w:r>
    </w:p>
    <w:p w14:paraId="25CB4BD7">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2)确保办公楼供电系统正常运行。严格按照操作规程做好变配电系统运行中必需的倒闸操作，突发紧急情况的应急工作及时有效处理，低压开关清扫、紧固等日常维护工作。</w:t>
      </w:r>
    </w:p>
    <w:p w14:paraId="6769C035">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3)严格按照华北地区配电室运行要求做好配电系统运行中相关数据的记录工作，以备查档。</w:t>
      </w:r>
    </w:p>
    <w:p w14:paraId="5D6ABF7F">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4)定期检查高压系统运行情况，确保设备运行完好。</w:t>
      </w:r>
    </w:p>
    <w:p w14:paraId="49C46EDF">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5)认真做好楼内相关配电设施设备的巡视工作。</w:t>
      </w:r>
    </w:p>
    <w:p w14:paraId="09A809DE">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6)根据采购人的实际要求对办公楼的用电设备、灯具进行开启和关闭工作。</w:t>
      </w:r>
    </w:p>
    <w:p w14:paraId="50BF6471">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7)办公楼内用电设备设施维修工作，定期巡视检查设备的运行情况，定期检修保养。</w:t>
      </w:r>
    </w:p>
    <w:p w14:paraId="03F6A59E">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8)根据现场设备实际情况向采购人提出相关工作具体方案和建议。</w:t>
      </w:r>
    </w:p>
    <w:p w14:paraId="64DF7950">
      <w:pPr>
        <w:pStyle w:val="12"/>
        <w:snapToGrid w:val="0"/>
        <w:spacing w:line="360" w:lineRule="auto"/>
        <w:ind w:firstLine="482"/>
        <w:rPr>
          <w:rFonts w:ascii="宋体" w:hAnsi="宋体" w:cs="宋体"/>
          <w:b/>
          <w:bCs/>
          <w:sz w:val="24"/>
          <w:szCs w:val="24"/>
          <w:highlight w:val="none"/>
        </w:rPr>
      </w:pPr>
      <w:r>
        <w:rPr>
          <w:rFonts w:hint="eastAsia" w:ascii="宋体" w:hAnsi="宋体" w:cs="宋体"/>
          <w:b/>
          <w:bCs/>
          <w:sz w:val="24"/>
          <w:szCs w:val="24"/>
          <w:highlight w:val="none"/>
        </w:rPr>
        <w:t>（2）给排水系统</w:t>
      </w:r>
    </w:p>
    <w:p w14:paraId="2F4091F5">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1)针对采购人给排水系统进行巡视检查，确保日常工作正常。</w:t>
      </w:r>
    </w:p>
    <w:p w14:paraId="1FC741FA">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2)确保系统运行正常，对于紧急突发情况的及时有效的处理，系统日常保养维护工作。</w:t>
      </w:r>
    </w:p>
    <w:p w14:paraId="6CDCFA21">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3)认真记录无负压变频供水运行中相关数据，确保系统可靠运行。</w:t>
      </w:r>
    </w:p>
    <w:p w14:paraId="2517F993">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4)办公楼内排水设备设施及时疏通（投标人承担疏通费用）。</w:t>
      </w:r>
    </w:p>
    <w:p w14:paraId="2E62F812">
      <w:pPr>
        <w:pStyle w:val="12"/>
        <w:snapToGrid w:val="0"/>
        <w:spacing w:line="360" w:lineRule="auto"/>
        <w:ind w:firstLine="482"/>
        <w:rPr>
          <w:rFonts w:ascii="宋体" w:hAnsi="宋体" w:cs="宋体"/>
          <w:b/>
          <w:bCs/>
          <w:sz w:val="24"/>
          <w:szCs w:val="24"/>
          <w:highlight w:val="none"/>
        </w:rPr>
      </w:pPr>
      <w:r>
        <w:rPr>
          <w:rFonts w:hint="eastAsia" w:ascii="宋体" w:hAnsi="宋体" w:cs="宋体"/>
          <w:b/>
          <w:bCs/>
          <w:sz w:val="24"/>
          <w:szCs w:val="24"/>
          <w:highlight w:val="none"/>
        </w:rPr>
        <w:t>（3）暖通空调系统</w:t>
      </w:r>
    </w:p>
    <w:p w14:paraId="7E98B4F8">
      <w:pPr>
        <w:pStyle w:val="13"/>
        <w:numPr>
          <w:ilvl w:val="0"/>
          <w:numId w:val="1"/>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根据采购人实际要求，调整空调机组运行时间，按照采购人规定保证全楼的制冷及供暖达到标准。</w:t>
      </w:r>
    </w:p>
    <w:p w14:paraId="6381D251">
      <w:pPr>
        <w:pStyle w:val="13"/>
        <w:numPr>
          <w:ilvl w:val="0"/>
          <w:numId w:val="1"/>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空调、热力系统正常运行及值守，根据工作计划安排调整设备运行时间。</w:t>
      </w:r>
    </w:p>
    <w:p w14:paraId="78BEF112">
      <w:pPr>
        <w:pStyle w:val="13"/>
        <w:numPr>
          <w:ilvl w:val="0"/>
          <w:numId w:val="1"/>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系统末端设备日常巡视、保养维护工作，并做好相关数据记录。</w:t>
      </w:r>
    </w:p>
    <w:p w14:paraId="2D9697B6">
      <w:pPr>
        <w:pStyle w:val="13"/>
        <w:numPr>
          <w:ilvl w:val="0"/>
          <w:numId w:val="1"/>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公共区域设备设施进行巡视检查工作。</w:t>
      </w:r>
    </w:p>
    <w:p w14:paraId="65C5C742">
      <w:pPr>
        <w:pStyle w:val="12"/>
        <w:snapToGrid w:val="0"/>
        <w:spacing w:line="360" w:lineRule="auto"/>
        <w:ind w:firstLine="482"/>
        <w:rPr>
          <w:rFonts w:ascii="宋体" w:hAnsi="宋体" w:cs="宋体"/>
          <w:b/>
          <w:bCs/>
          <w:sz w:val="24"/>
          <w:szCs w:val="24"/>
          <w:highlight w:val="none"/>
        </w:rPr>
      </w:pPr>
      <w:r>
        <w:rPr>
          <w:rFonts w:hint="eastAsia" w:ascii="宋体" w:hAnsi="宋体" w:cs="宋体"/>
          <w:b/>
          <w:bCs/>
          <w:sz w:val="24"/>
          <w:szCs w:val="24"/>
          <w:highlight w:val="none"/>
        </w:rPr>
        <w:t>（4）电梯系统</w:t>
      </w:r>
    </w:p>
    <w:p w14:paraId="14BACD16">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1)电梯的日常维护保养工作，确保系统正常运行。</w:t>
      </w:r>
    </w:p>
    <w:p w14:paraId="1F30455B">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2)配合采购人及电梯维保单位进行电梯运行年检，确保电梯符合运行标准。</w:t>
      </w:r>
    </w:p>
    <w:p w14:paraId="75E23B2E">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3)设置专人对采购人电梯进行管理，随时处理突发故障，保证系统可靠运行。</w:t>
      </w:r>
    </w:p>
    <w:p w14:paraId="65B681C4">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（5）消防系统</w:t>
      </w:r>
    </w:p>
    <w:p w14:paraId="244BDE45">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1)按照规定对消防中控系统提供24小时双人值守。</w:t>
      </w:r>
    </w:p>
    <w:p w14:paraId="5C57D1EA">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2)每日对消防系统进行巡视检查，并做好相关记录，确保消防系统完好，突发事件情况消防系统能够正常运行。</w:t>
      </w:r>
    </w:p>
    <w:p w14:paraId="5ECA0170">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3)对于系统突发情况的应急处理。</w:t>
      </w:r>
    </w:p>
    <w:p w14:paraId="7B5194C7">
      <w:pPr>
        <w:pStyle w:val="12"/>
        <w:snapToGrid w:val="0"/>
        <w:spacing w:line="360" w:lineRule="auto"/>
        <w:ind w:firstLine="480"/>
        <w:rPr>
          <w:rFonts w:ascii="宋体" w:hAnsi="宋体" w:cs="宋体"/>
          <w:b/>
          <w:sz w:val="24"/>
          <w:szCs w:val="24"/>
          <w:highlight w:val="none"/>
        </w:rPr>
      </w:pPr>
      <w:r>
        <w:rPr>
          <w:rFonts w:hint="eastAsia" w:ascii="宋体" w:hAnsi="宋体" w:cs="宋体"/>
          <w:bCs/>
          <w:sz w:val="24"/>
          <w:szCs w:val="24"/>
          <w:highlight w:val="none"/>
        </w:rPr>
        <w:t>定期进行消防演练。</w:t>
      </w:r>
    </w:p>
    <w:p w14:paraId="72AC3ED5">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（6）房屋内设施日常巡查、维修</w:t>
      </w:r>
    </w:p>
    <w:p w14:paraId="379ADFE7">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1)各办公室内桌、椅、柜子、窗户、灯、空调、开关、插座、门、锁等的维修。</w:t>
      </w:r>
    </w:p>
    <w:p w14:paraId="435900C9">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2)公共区域设备设施的日常巡视检查及维修，确保设备设施的运行良好。下班后及非工作日对公共区域及办公室内照明设备进行巡查，确保照明设备处于关闭状态。</w:t>
      </w:r>
    </w:p>
    <w:p w14:paraId="46DC73E9">
      <w:pPr>
        <w:pStyle w:val="12"/>
        <w:snapToGrid w:val="0"/>
        <w:spacing w:line="360" w:lineRule="auto"/>
        <w:ind w:firstLine="482"/>
        <w:rPr>
          <w:rFonts w:ascii="宋体" w:hAnsi="宋体" w:cs="宋体"/>
          <w:b/>
          <w:sz w:val="24"/>
          <w:szCs w:val="24"/>
          <w:highlight w:val="none"/>
        </w:rPr>
      </w:pPr>
    </w:p>
    <w:p w14:paraId="6272B039">
      <w:pPr>
        <w:pStyle w:val="5"/>
        <w:spacing w:after="0"/>
        <w:ind w:firstLine="412" w:firstLineChars="171"/>
        <w:rPr>
          <w:rFonts w:hAnsi="宋体" w:cs="宋体"/>
          <w:szCs w:val="24"/>
          <w:highlight w:val="none"/>
        </w:rPr>
      </w:pPr>
      <w:r>
        <w:rPr>
          <w:rFonts w:hint="eastAsia" w:hAnsi="宋体" w:cs="宋体"/>
          <w:szCs w:val="24"/>
          <w:highlight w:val="none"/>
        </w:rPr>
        <w:t>二、会议服务方案</w:t>
      </w:r>
    </w:p>
    <w:p w14:paraId="7004372E">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（1）会议服务</w:t>
      </w:r>
    </w:p>
    <w:p w14:paraId="4B5DD625">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1)会议室日常卫生清洁。</w:t>
      </w:r>
    </w:p>
    <w:p w14:paraId="10CB562F">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2)根据会议安排提供服务保障。</w:t>
      </w:r>
    </w:p>
    <w:p w14:paraId="46E19043">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3)专人保障院级会议服务。</w:t>
      </w:r>
    </w:p>
    <w:p w14:paraId="1A8C9D0F">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4)掌握会议室设备设施使用方法，每日检查会议室设备完好情况，及时报修。</w:t>
      </w:r>
    </w:p>
    <w:p w14:paraId="1FD4078F">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5)保证会议用品齐全，及时补充会议服务用品（投标人承担费用）。</w:t>
      </w:r>
    </w:p>
    <w:p w14:paraId="21CC9BF8">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6)重要会议、外事接待的服务保障。</w:t>
      </w:r>
    </w:p>
    <w:p w14:paraId="733CB19A">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（2）外事接待服务</w:t>
      </w:r>
    </w:p>
    <w:p w14:paraId="568AC2E0">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1)根据外事接待要求，安排服务人员为院方提供外事接待服务保障。</w:t>
      </w:r>
    </w:p>
    <w:p w14:paraId="2AC88F97">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2)外事接待工作计划、突发接待任务处理。</w:t>
      </w:r>
    </w:p>
    <w:p w14:paraId="7E801437">
      <w:pPr>
        <w:pStyle w:val="12"/>
        <w:snapToGrid w:val="0"/>
        <w:spacing w:line="360" w:lineRule="auto"/>
        <w:ind w:firstLine="482"/>
        <w:rPr>
          <w:rFonts w:ascii="宋体" w:hAnsi="宋体" w:cs="宋体"/>
          <w:b/>
          <w:sz w:val="24"/>
          <w:szCs w:val="24"/>
          <w:highlight w:val="none"/>
        </w:rPr>
      </w:pPr>
    </w:p>
    <w:p w14:paraId="6772A4D2">
      <w:pPr>
        <w:pStyle w:val="5"/>
        <w:spacing w:after="0"/>
        <w:ind w:firstLine="412" w:firstLineChars="171"/>
        <w:rPr>
          <w:rFonts w:hAnsi="宋体" w:cs="宋体"/>
          <w:szCs w:val="24"/>
          <w:highlight w:val="none"/>
        </w:rPr>
      </w:pPr>
      <w:r>
        <w:rPr>
          <w:rFonts w:hint="eastAsia" w:hAnsi="宋体" w:cs="宋体"/>
          <w:szCs w:val="24"/>
          <w:highlight w:val="none"/>
        </w:rPr>
        <w:t>三、保洁服务方案</w:t>
      </w:r>
    </w:p>
    <w:p w14:paraId="2860B597">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（1）保洁服务</w:t>
      </w:r>
    </w:p>
    <w:p w14:paraId="27C2BFAE">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1)室内清洁：会议室、法庭、谈话室、办公室、 值班室、浴室、体能训练中心等。</w:t>
      </w:r>
    </w:p>
    <w:p w14:paraId="0B68E14B">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2)公共区域：走廊、大堂、公共卫生间，电梯间、步行梯、地下车库、地上停车场坡道、外围的保洁以及“门前三包”区域、垃圾清运、扫雪铲冰、清扫积水等。</w:t>
      </w:r>
    </w:p>
    <w:p w14:paraId="0CD22BFA">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3)按规定时间负责开关更衣室、浴室门，为所有办公室送开水，并于下班前收水壶，雨雪天气应及时对管理区域内路面积水、积雪进行清扫。</w:t>
      </w:r>
    </w:p>
    <w:p w14:paraId="319A9C9D">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4)全院干警冬、夏制服及值班室床上用品的清洗、熨烫、简单缝补。</w:t>
      </w:r>
    </w:p>
    <w:p w14:paraId="2C2CD9A9">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5)全院干警的理发服务。</w:t>
      </w:r>
    </w:p>
    <w:p w14:paraId="00329651">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6)所有办公室及公共区域玻璃。</w:t>
      </w:r>
    </w:p>
    <w:p w14:paraId="16FDF8A4">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7)垃圾分类及可回收垃圾、有毒有害垃圾清运处置工作。不包含厨余垃圾。（投标人承担费用）。</w:t>
      </w:r>
    </w:p>
    <w:p w14:paraId="512C7A34">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8)此项为不分包项，服务内容为日常生活垃圾清运（投标人承担费用）。</w:t>
      </w:r>
    </w:p>
    <w:p w14:paraId="303C86D2">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9)此项为不分包项，服务内容为院内消杀、防鼠灭蟑工作（投标人承担费用）。</w:t>
      </w:r>
    </w:p>
    <w:p w14:paraId="417C9A2C">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10)此项为不分包项，服务内容为外管线、化粪池定期清掏工作（投标人承担费用）。</w:t>
      </w:r>
    </w:p>
    <w:p w14:paraId="50E676CD">
      <w:pPr>
        <w:pStyle w:val="12"/>
        <w:snapToGrid w:val="0"/>
        <w:spacing w:line="360" w:lineRule="auto"/>
        <w:ind w:firstLine="480"/>
        <w:rPr>
          <w:rFonts w:ascii="宋体" w:hAnsi="宋体" w:cs="宋体"/>
          <w:b/>
          <w:sz w:val="24"/>
          <w:szCs w:val="24"/>
          <w:highlight w:val="none"/>
        </w:rPr>
      </w:pPr>
      <w:r>
        <w:rPr>
          <w:rFonts w:hint="eastAsia" w:ascii="宋体" w:hAnsi="宋体" w:cs="宋体"/>
          <w:bCs/>
          <w:kern w:val="0"/>
          <w:sz w:val="24"/>
          <w:szCs w:val="24"/>
          <w:highlight w:val="none"/>
        </w:rPr>
        <w:t>11)</w:t>
      </w:r>
      <w:r>
        <w:rPr>
          <w:rFonts w:hint="eastAsia" w:ascii="宋体" w:hAnsi="宋体" w:cs="宋体"/>
          <w:bCs/>
          <w:sz w:val="24"/>
          <w:szCs w:val="24"/>
          <w:highlight w:val="none"/>
        </w:rPr>
        <w:t>保洁工具、材料、卫生间卫生纸的提供（投标人承担卫生纸、擦手纸费用）。</w:t>
      </w:r>
    </w:p>
    <w:p w14:paraId="04E34963">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（2）入室服务</w:t>
      </w:r>
    </w:p>
    <w:p w14:paraId="13EED1A3">
      <w:pPr>
        <w:pStyle w:val="13"/>
        <w:numPr>
          <w:ilvl w:val="0"/>
          <w:numId w:val="2"/>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安排专人提供入室服务，入室服务需双人。</w:t>
      </w:r>
    </w:p>
    <w:p w14:paraId="0E1D96FC">
      <w:pPr>
        <w:pStyle w:val="13"/>
        <w:numPr>
          <w:ilvl w:val="0"/>
          <w:numId w:val="2"/>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卫生间：墙面、地面、物品架、面盆、坐便器清洁，及时补充生活、卫生用品，定期清洗地漏和对卫生间进行消毒。</w:t>
      </w:r>
    </w:p>
    <w:p w14:paraId="67295557">
      <w:pPr>
        <w:pStyle w:val="13"/>
        <w:numPr>
          <w:ilvl w:val="0"/>
          <w:numId w:val="2"/>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值班室：床、衣柜、衣架等物品清洁、整齐，床上用品按时更换。</w:t>
      </w:r>
    </w:p>
    <w:p w14:paraId="3FE1A954">
      <w:pPr>
        <w:pStyle w:val="13"/>
        <w:numPr>
          <w:ilvl w:val="0"/>
          <w:numId w:val="2"/>
        </w:numPr>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办公室：办公家具、办公用品清洁，桶装水、捕捉剂及时领用更换，玻璃、地毯、空调通风口定期清洁。</w:t>
      </w:r>
    </w:p>
    <w:p w14:paraId="4E7F84CE">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（3）院内地面清洁</w:t>
      </w:r>
      <w:r>
        <w:rPr>
          <w:rFonts w:hint="eastAsia" w:ascii="宋体" w:hAnsi="宋体" w:cs="宋体"/>
          <w:bCs/>
          <w:sz w:val="24"/>
          <w:szCs w:val="24"/>
          <w:highlight w:val="none"/>
        </w:rPr>
        <w:t>（投标人承担费用）</w:t>
      </w:r>
    </w:p>
    <w:p w14:paraId="49D9AA74">
      <w:pPr>
        <w:pStyle w:val="13"/>
        <w:numPr>
          <w:ilvl w:val="0"/>
          <w:numId w:val="3"/>
        </w:numPr>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楼内大理石地面日常养护、清洁。</w:t>
      </w:r>
    </w:p>
    <w:p w14:paraId="02065648">
      <w:pPr>
        <w:pStyle w:val="13"/>
        <w:numPr>
          <w:ilvl w:val="0"/>
          <w:numId w:val="3"/>
        </w:numPr>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院内石材地面日常专业养护、清洁。</w:t>
      </w:r>
    </w:p>
    <w:p w14:paraId="0C2FDE52">
      <w:pPr>
        <w:pStyle w:val="13"/>
        <w:numPr>
          <w:ilvl w:val="0"/>
          <w:numId w:val="3"/>
        </w:numPr>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石材养护设备及耗材的配备。</w:t>
      </w:r>
    </w:p>
    <w:p w14:paraId="5C3505D7">
      <w:pPr>
        <w:pStyle w:val="13"/>
        <w:numPr>
          <w:ilvl w:val="0"/>
          <w:numId w:val="3"/>
        </w:numPr>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每季度必须保证全面养护一次。</w:t>
      </w:r>
    </w:p>
    <w:p w14:paraId="4859E353">
      <w:pPr>
        <w:pStyle w:val="12"/>
        <w:snapToGrid w:val="0"/>
        <w:spacing w:line="360" w:lineRule="auto"/>
        <w:ind w:firstLine="482"/>
        <w:rPr>
          <w:rFonts w:ascii="宋体" w:hAnsi="宋体" w:cs="宋体"/>
          <w:b/>
          <w:sz w:val="24"/>
          <w:szCs w:val="24"/>
          <w:highlight w:val="none"/>
        </w:rPr>
      </w:pPr>
    </w:p>
    <w:p w14:paraId="47AB7CC8">
      <w:pPr>
        <w:pStyle w:val="5"/>
        <w:spacing w:after="0"/>
        <w:ind w:firstLine="412" w:firstLineChars="171"/>
        <w:rPr>
          <w:rFonts w:hAnsi="宋体" w:cs="宋体"/>
          <w:szCs w:val="24"/>
          <w:highlight w:val="none"/>
        </w:rPr>
      </w:pPr>
      <w:r>
        <w:rPr>
          <w:rFonts w:hint="eastAsia" w:hAnsi="宋体" w:cs="宋体"/>
          <w:szCs w:val="24"/>
          <w:highlight w:val="none"/>
        </w:rPr>
        <w:t>四、环境绿化工作（投标人承担费用）</w:t>
      </w:r>
    </w:p>
    <w:p w14:paraId="310DE08C">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1)院内及楼内环境绿化、养护。</w:t>
      </w:r>
    </w:p>
    <w:p w14:paraId="7DDA0AC7">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2)院内现有绿植、苗木的养护、补栽及移栽。</w:t>
      </w:r>
    </w:p>
    <w:p w14:paraId="47DC0E80">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3)绿化养护工具及材料的配备。</w:t>
      </w:r>
    </w:p>
    <w:p w14:paraId="6435BF99">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4)院区花园内设备设施的养护及清风廉池观赏鱼的更换补充。</w:t>
      </w:r>
    </w:p>
    <w:p w14:paraId="68A7C3BB">
      <w:pPr>
        <w:pStyle w:val="12"/>
        <w:snapToGrid w:val="0"/>
        <w:spacing w:line="360" w:lineRule="auto"/>
        <w:ind w:firstLine="482"/>
        <w:rPr>
          <w:rFonts w:ascii="宋体" w:hAnsi="宋体" w:cs="宋体"/>
          <w:b/>
          <w:sz w:val="24"/>
          <w:szCs w:val="24"/>
          <w:highlight w:val="none"/>
        </w:rPr>
      </w:pPr>
    </w:p>
    <w:p w14:paraId="3E2EB268">
      <w:pPr>
        <w:pStyle w:val="5"/>
        <w:spacing w:after="0"/>
        <w:ind w:firstLine="412" w:firstLineChars="171"/>
        <w:rPr>
          <w:rFonts w:hAnsi="宋体" w:cs="宋体"/>
          <w:szCs w:val="24"/>
          <w:highlight w:val="none"/>
        </w:rPr>
      </w:pPr>
      <w:r>
        <w:rPr>
          <w:rFonts w:hint="eastAsia" w:hAnsi="宋体" w:cs="宋体"/>
          <w:szCs w:val="24"/>
          <w:highlight w:val="none"/>
        </w:rPr>
        <w:t>五、档案管理</w:t>
      </w:r>
    </w:p>
    <w:p w14:paraId="357BC163">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是指与本物业相关的工程图纸、客户档案、运行记录、值班记录、报修记录及服务维修记录等的管理。</w:t>
      </w:r>
    </w:p>
    <w:p w14:paraId="3BE04DF2">
      <w:pPr>
        <w:pStyle w:val="12"/>
        <w:snapToGrid w:val="0"/>
        <w:spacing w:line="360" w:lineRule="auto"/>
        <w:ind w:firstLine="482"/>
        <w:rPr>
          <w:rFonts w:ascii="宋体" w:hAnsi="宋体" w:cs="宋体"/>
          <w:b/>
          <w:sz w:val="24"/>
          <w:szCs w:val="24"/>
          <w:highlight w:val="none"/>
        </w:rPr>
      </w:pPr>
    </w:p>
    <w:p w14:paraId="2F289735">
      <w:pPr>
        <w:pStyle w:val="5"/>
        <w:spacing w:after="0"/>
        <w:ind w:firstLine="412" w:firstLineChars="171"/>
        <w:rPr>
          <w:rFonts w:hAnsi="宋体" w:cs="宋体"/>
          <w:szCs w:val="24"/>
          <w:highlight w:val="none"/>
        </w:rPr>
      </w:pPr>
      <w:r>
        <w:rPr>
          <w:rFonts w:hint="eastAsia" w:hAnsi="宋体" w:cs="宋体"/>
          <w:szCs w:val="24"/>
          <w:highlight w:val="none"/>
        </w:rPr>
        <w:t>六、其他服务保障方案</w:t>
      </w:r>
    </w:p>
    <w:p w14:paraId="0955A8B8">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（1）法庭服务</w:t>
      </w:r>
    </w:p>
    <w:p w14:paraId="22B72AC1">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1)根据开庭需要，安排法庭服务人员为院方提供各种开庭服务。</w:t>
      </w:r>
    </w:p>
    <w:p w14:paraId="16530782">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2)法庭内卫生清洁，对法牌、法台、桌椅进行检查，确保法庭设施设备的完好。</w:t>
      </w:r>
    </w:p>
    <w:p w14:paraId="0C2233E9">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（2）图书馆服务</w:t>
      </w:r>
    </w:p>
    <w:p w14:paraId="6DBBC776">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1)室内保洁：地面、墙面、窗台、窗框、沙发、桌椅、书架、钢琴、电脑及所配桌椅等。</w:t>
      </w:r>
    </w:p>
    <w:p w14:paraId="4E8DD9B0">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2)将使用过的杯具、毛巾清洗和消毒。将所用设备进行清洗。</w:t>
      </w:r>
    </w:p>
    <w:p w14:paraId="104C5750">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3)图书馆设备设施检查。</w:t>
      </w:r>
    </w:p>
    <w:p w14:paraId="4531AD9E">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（3）浴室服务方案</w:t>
      </w:r>
    </w:p>
    <w:p w14:paraId="30D8B509">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（4）地下车库管理</w:t>
      </w:r>
    </w:p>
    <w:p w14:paraId="359A3A00">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1)地下立体车库日常运行管理。</w:t>
      </w:r>
    </w:p>
    <w:p w14:paraId="7616BB96">
      <w:pPr>
        <w:pStyle w:val="13"/>
        <w:snapToGrid w:val="0"/>
        <w:spacing w:line="360" w:lineRule="auto"/>
        <w:ind w:left="0" w:firstLine="480" w:firstLineChars="200"/>
        <w:contextualSpacing w:val="0"/>
        <w:rPr>
          <w:rFonts w:ascii="宋体" w:hAnsi="宋体" w:cs="宋体"/>
          <w:szCs w:val="24"/>
          <w:highlight w:val="none"/>
        </w:rPr>
      </w:pPr>
      <w:r>
        <w:rPr>
          <w:rFonts w:hint="eastAsia" w:ascii="宋体" w:hAnsi="宋体" w:cs="宋体"/>
          <w:szCs w:val="24"/>
          <w:highlight w:val="none"/>
        </w:rPr>
        <w:t>2)立体车库日常维修及小修。</w:t>
      </w:r>
    </w:p>
    <w:p w14:paraId="488857B2">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（5）洗衣、理发服务方案</w:t>
      </w:r>
    </w:p>
    <w:p w14:paraId="21E55E6B">
      <w:pPr>
        <w:pStyle w:val="12"/>
        <w:snapToGrid w:val="0"/>
        <w:spacing w:line="360" w:lineRule="auto"/>
        <w:ind w:firstLine="482"/>
        <w:rPr>
          <w:rFonts w:ascii="宋体" w:hAnsi="宋体" w:cs="宋体"/>
          <w:b/>
          <w:sz w:val="24"/>
          <w:szCs w:val="24"/>
          <w:highlight w:val="none"/>
        </w:rPr>
      </w:pPr>
      <w:r>
        <w:rPr>
          <w:rFonts w:hint="eastAsia" w:ascii="宋体" w:hAnsi="宋体" w:cs="宋体"/>
          <w:b/>
          <w:sz w:val="24"/>
          <w:szCs w:val="24"/>
          <w:highlight w:val="none"/>
        </w:rPr>
        <w:t>（6）办公家具搬运服务</w:t>
      </w:r>
    </w:p>
    <w:p w14:paraId="28848623">
      <w:pPr>
        <w:pStyle w:val="13"/>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院内、办公区内办公家具搬运及会议桌椅摆放。</w:t>
      </w:r>
    </w:p>
    <w:p w14:paraId="2F3F7871">
      <w:pPr>
        <w:pStyle w:val="12"/>
        <w:snapToGrid w:val="0"/>
        <w:spacing w:line="360" w:lineRule="auto"/>
        <w:ind w:firstLine="482"/>
        <w:rPr>
          <w:rFonts w:ascii="宋体" w:hAnsi="宋体" w:cs="宋体"/>
          <w:b/>
          <w:sz w:val="24"/>
          <w:szCs w:val="24"/>
          <w:highlight w:val="none"/>
        </w:rPr>
      </w:pPr>
    </w:p>
    <w:bookmarkEnd w:id="0"/>
    <w:p w14:paraId="7158C29D">
      <w:pPr>
        <w:pStyle w:val="5"/>
        <w:spacing w:after="0"/>
        <w:ind w:firstLine="412" w:firstLineChars="171"/>
        <w:rPr>
          <w:rFonts w:hAnsi="宋体" w:cs="宋体"/>
          <w:szCs w:val="24"/>
          <w:highlight w:val="none"/>
        </w:rPr>
      </w:pPr>
      <w:r>
        <w:rPr>
          <w:rFonts w:hint="eastAsia" w:hAnsi="宋体" w:cs="宋体"/>
          <w:szCs w:val="24"/>
          <w:highlight w:val="none"/>
        </w:rPr>
        <w:t>七、物业共用部位、共用设施设备及公众责任保险，总投保额不低于100万元（投标人承担费用）。</w:t>
      </w:r>
    </w:p>
    <w:p w14:paraId="664C4196">
      <w:pPr>
        <w:spacing w:line="360" w:lineRule="auto"/>
        <w:rPr>
          <w:rFonts w:ascii="宋体" w:hAnsi="宋体" w:cs="宋体"/>
          <w:sz w:val="24"/>
          <w:highlight w:val="none"/>
        </w:rPr>
      </w:pPr>
    </w:p>
    <w:p w14:paraId="3204A2C5">
      <w:pPr>
        <w:pStyle w:val="4"/>
        <w:rPr>
          <w:rFonts w:ascii="宋体" w:hAnsi="宋体" w:eastAsia="宋体" w:cs="宋体"/>
          <w:sz w:val="24"/>
          <w:szCs w:val="24"/>
          <w:highlight w:val="none"/>
        </w:rPr>
      </w:pPr>
      <w:r>
        <w:rPr>
          <w:rFonts w:hint="eastAsia" w:ascii="宋体" w:hAnsi="宋体" w:eastAsia="宋体" w:cs="宋体"/>
          <w:sz w:val="24"/>
          <w:szCs w:val="24"/>
          <w:highlight w:val="none"/>
        </w:rPr>
        <w:t>3．验收标准：</w:t>
      </w:r>
    </w:p>
    <w:p w14:paraId="05AF6571">
      <w:pPr>
        <w:spacing w:line="360" w:lineRule="auto"/>
        <w:ind w:firstLine="480" w:firstLineChars="200"/>
        <w:rPr>
          <w:rFonts w:ascii="宋体" w:hAnsi="宋体" w:cs="宋体"/>
          <w:sz w:val="24"/>
          <w:highlight w:val="none"/>
        </w:rPr>
      </w:pPr>
      <w:r>
        <w:rPr>
          <w:rFonts w:hint="eastAsia" w:ascii="宋体" w:hAnsi="宋体" w:cs="宋体"/>
          <w:sz w:val="24"/>
          <w:highlight w:val="none"/>
        </w:rPr>
        <w:t>详见附件二服务标准</w:t>
      </w:r>
    </w:p>
    <w:p w14:paraId="696AB130">
      <w:pPr>
        <w:pStyle w:val="4"/>
        <w:rPr>
          <w:rFonts w:ascii="宋体" w:hAnsi="宋体" w:eastAsia="宋体" w:cs="宋体"/>
          <w:sz w:val="24"/>
          <w:szCs w:val="24"/>
          <w:highlight w:val="none"/>
        </w:rPr>
      </w:pPr>
      <w:r>
        <w:rPr>
          <w:rFonts w:hint="eastAsia" w:ascii="宋体" w:hAnsi="宋体" w:eastAsia="宋体" w:cs="宋体"/>
          <w:sz w:val="24"/>
          <w:szCs w:val="24"/>
          <w:highlight w:val="none"/>
        </w:rPr>
        <w:t>4．其他要求：</w:t>
      </w:r>
    </w:p>
    <w:p w14:paraId="6AE08F8D">
      <w:pPr>
        <w:pStyle w:val="12"/>
        <w:snapToGrid w:val="0"/>
        <w:spacing w:line="360" w:lineRule="auto"/>
        <w:ind w:firstLine="480"/>
        <w:rPr>
          <w:rFonts w:ascii="宋体" w:hAnsi="宋体" w:cs="宋体"/>
          <w:bCs/>
          <w:sz w:val="24"/>
          <w:szCs w:val="24"/>
          <w:highlight w:val="none"/>
        </w:rPr>
      </w:pPr>
      <w:r>
        <w:rPr>
          <w:rFonts w:hint="eastAsia" w:ascii="宋体" w:hAnsi="宋体" w:cs="宋体"/>
          <w:bCs/>
          <w:sz w:val="24"/>
          <w:szCs w:val="24"/>
          <w:highlight w:val="none"/>
        </w:rPr>
        <w:t>管理体系认证：投标人需提供相关管理体系认证证书。</w:t>
      </w:r>
    </w:p>
    <w:p w14:paraId="2D73DB6A">
      <w:pPr>
        <w:spacing w:line="360" w:lineRule="auto"/>
        <w:rPr>
          <w:rFonts w:ascii="宋体" w:hAnsi="宋体" w:cs="宋体"/>
          <w:sz w:val="24"/>
          <w:highlight w:val="none"/>
        </w:rPr>
      </w:pPr>
    </w:p>
    <w:p w14:paraId="794D8B68">
      <w:pPr>
        <w:pStyle w:val="3"/>
        <w:spacing w:after="0"/>
        <w:rPr>
          <w:rFonts w:hAnsi="宋体" w:cs="宋体"/>
          <w:sz w:val="24"/>
          <w:szCs w:val="24"/>
          <w:highlight w:val="none"/>
        </w:rPr>
      </w:pPr>
      <w:r>
        <w:rPr>
          <w:rFonts w:hint="eastAsia" w:hAnsi="宋体" w:cs="宋体"/>
          <w:sz w:val="24"/>
          <w:szCs w:val="24"/>
          <w:highlight w:val="none"/>
        </w:rPr>
        <w:t>四、其他要求</w:t>
      </w:r>
    </w:p>
    <w:p w14:paraId="364D29D8">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1.企业业绩：</w:t>
      </w:r>
    </w:p>
    <w:p w14:paraId="3B42E250">
      <w:pPr>
        <w:spacing w:line="360" w:lineRule="auto"/>
        <w:ind w:firstLine="480" w:firstLineChars="200"/>
        <w:rPr>
          <w:rFonts w:ascii="宋体" w:hAnsi="宋体" w:cs="宋体"/>
          <w:sz w:val="24"/>
          <w:highlight w:val="none"/>
        </w:rPr>
      </w:pPr>
      <w:r>
        <w:rPr>
          <w:rFonts w:hint="eastAsia" w:ascii="宋体" w:hAnsi="宋体" w:cs="宋体"/>
          <w:sz w:val="24"/>
          <w:highlight w:val="none"/>
        </w:rPr>
        <w:t>投标人需提供2023年1月1日至投标截止日，物业服务工作业绩。</w:t>
      </w:r>
    </w:p>
    <w:p w14:paraId="243C5EC6">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2.整体设想：</w:t>
      </w:r>
    </w:p>
    <w:p w14:paraId="0BB03991">
      <w:pPr>
        <w:pStyle w:val="13"/>
        <w:adjustRightInd/>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投标人针对本项目的服务特点、难点分析及相应措施，服务特点、难点定位准确、分析合理、措施完善。</w:t>
      </w:r>
    </w:p>
    <w:p w14:paraId="32247D49">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3.信息化实施能力：</w:t>
      </w:r>
    </w:p>
    <w:p w14:paraId="486BF8CC">
      <w:pPr>
        <w:pStyle w:val="13"/>
        <w:adjustRightInd/>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投标人需提供针对本项目的信息化管理方案及实施平台。</w:t>
      </w:r>
    </w:p>
    <w:p w14:paraId="6F81C724">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4.物业服务方案：</w:t>
      </w:r>
    </w:p>
    <w:p w14:paraId="5DAD9FA9">
      <w:pPr>
        <w:pStyle w:val="13"/>
        <w:adjustRightInd/>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position w:val="-1"/>
          <w:szCs w:val="24"/>
          <w:highlight w:val="none"/>
        </w:rPr>
        <w:t>投标人需制订</w:t>
      </w:r>
      <w:r>
        <w:rPr>
          <w:rFonts w:hint="eastAsia" w:ascii="宋体" w:hAnsi="宋体" w:cs="宋体"/>
          <w:bCs/>
          <w:szCs w:val="24"/>
          <w:highlight w:val="none"/>
        </w:rPr>
        <w:t>各项管理服务工作方案及详细的作业流程，各岗位配置、工作职责符合服务需求。</w:t>
      </w:r>
    </w:p>
    <w:p w14:paraId="599B6E22">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5.保密方案：</w:t>
      </w:r>
    </w:p>
    <w:p w14:paraId="0E5441AB">
      <w:pPr>
        <w:pStyle w:val="13"/>
        <w:adjustRightInd/>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投标人应根据本项目制定详细的保密方案及培训计划。</w:t>
      </w:r>
    </w:p>
    <w:p w14:paraId="790E1558">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6.节能方案：</w:t>
      </w:r>
    </w:p>
    <w:p w14:paraId="7583533C">
      <w:pPr>
        <w:pStyle w:val="13"/>
        <w:adjustRightInd/>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投标人结合本项目制定详细有效的节能降耗方案。</w:t>
      </w:r>
    </w:p>
    <w:p w14:paraId="59D5D98C">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7.应急预案：</w:t>
      </w:r>
    </w:p>
    <w:p w14:paraId="66603FCE">
      <w:pPr>
        <w:pStyle w:val="13"/>
        <w:numPr>
          <w:ilvl w:val="0"/>
          <w:numId w:val="4"/>
        </w:numPr>
        <w:adjustRightInd/>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灾害类应急预案。</w:t>
      </w:r>
    </w:p>
    <w:p w14:paraId="54F11821">
      <w:pPr>
        <w:pStyle w:val="13"/>
        <w:numPr>
          <w:ilvl w:val="0"/>
          <w:numId w:val="4"/>
        </w:numPr>
        <w:adjustRightInd/>
        <w:snapToGrid w:val="0"/>
        <w:spacing w:line="360" w:lineRule="auto"/>
        <w:ind w:left="0" w:firstLine="480" w:firstLineChars="200"/>
        <w:contextualSpacing w:val="0"/>
        <w:rPr>
          <w:rFonts w:ascii="宋体" w:hAnsi="宋体" w:cs="宋体"/>
          <w:bCs/>
          <w:szCs w:val="24"/>
          <w:highlight w:val="none"/>
        </w:rPr>
      </w:pPr>
      <w:r>
        <w:rPr>
          <w:rFonts w:hint="eastAsia" w:ascii="宋体" w:hAnsi="宋体" w:cs="宋体"/>
          <w:bCs/>
          <w:szCs w:val="24"/>
          <w:highlight w:val="none"/>
        </w:rPr>
        <w:t>突发事件类应急预案。</w:t>
      </w:r>
    </w:p>
    <w:p w14:paraId="4EE3FEEF">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8.主要管理人员要求：</w:t>
      </w:r>
    </w:p>
    <w:p w14:paraId="1A7E658F">
      <w:pPr>
        <w:spacing w:line="360" w:lineRule="auto"/>
        <w:ind w:firstLine="480" w:firstLineChars="200"/>
        <w:rPr>
          <w:rFonts w:ascii="宋体" w:hAnsi="宋体" w:cs="宋体"/>
          <w:bCs/>
          <w:sz w:val="24"/>
          <w:highlight w:val="none"/>
        </w:rPr>
      </w:pPr>
      <w:r>
        <w:rPr>
          <w:rFonts w:hint="eastAsia" w:ascii="宋体" w:hAnsi="宋体" w:cs="宋体"/>
          <w:bCs/>
          <w:sz w:val="24"/>
          <w:highlight w:val="none"/>
        </w:rPr>
        <w:t>1）项目经理：</w:t>
      </w:r>
      <w:r>
        <w:rPr>
          <w:rFonts w:hint="eastAsia" w:ascii="宋体" w:hAnsi="宋体" w:cs="宋体"/>
          <w:sz w:val="24"/>
          <w:highlight w:val="none"/>
        </w:rPr>
        <w:t>具有本科及以上学历，同时具有学士学位证书，具备安全工程专业中级及以上职称，具备特种设备安全管理A证，具备建（构）筑物消防员证书或消防设施操作员证书，具备物业管理从业人员岗位证书，具备物业行业项目经理职业资格证书，具有</w:t>
      </w:r>
      <w:r>
        <w:rPr>
          <w:rFonts w:ascii="宋体" w:hAnsi="宋体" w:cs="宋体"/>
          <w:sz w:val="24"/>
          <w:highlight w:val="none"/>
        </w:rPr>
        <w:t>5年</w:t>
      </w:r>
      <w:r>
        <w:rPr>
          <w:rFonts w:hint="eastAsia" w:ascii="宋体" w:hAnsi="宋体" w:cs="宋体"/>
          <w:sz w:val="24"/>
          <w:highlight w:val="none"/>
        </w:rPr>
        <w:t>（含）以上同类型项目管理经验，得2分。</w:t>
      </w:r>
    </w:p>
    <w:p w14:paraId="01883EAF">
      <w:pPr>
        <w:spacing w:line="360" w:lineRule="auto"/>
        <w:ind w:firstLine="480" w:firstLineChars="200"/>
        <w:rPr>
          <w:rFonts w:ascii="宋体" w:hAnsi="宋体" w:cs="宋体"/>
          <w:sz w:val="24"/>
          <w:highlight w:val="none"/>
        </w:rPr>
      </w:pPr>
      <w:r>
        <w:rPr>
          <w:rFonts w:hint="eastAsia" w:ascii="宋体" w:hAnsi="宋体" w:cs="宋体"/>
          <w:bCs/>
          <w:sz w:val="24"/>
          <w:highlight w:val="none"/>
        </w:rPr>
        <w:t>2）综合主管：</w:t>
      </w:r>
      <w:r>
        <w:rPr>
          <w:rFonts w:hint="eastAsia" w:ascii="宋体" w:hAnsi="宋体" w:cs="宋体"/>
          <w:sz w:val="24"/>
          <w:highlight w:val="none"/>
        </w:rPr>
        <w:t>具备本科及以上学历，具备中级及以上职称，具有</w:t>
      </w:r>
      <w:r>
        <w:rPr>
          <w:rFonts w:ascii="宋体" w:hAnsi="宋体" w:cs="宋体"/>
          <w:sz w:val="24"/>
          <w:highlight w:val="none"/>
        </w:rPr>
        <w:t>5年</w:t>
      </w:r>
      <w:r>
        <w:rPr>
          <w:rFonts w:hint="eastAsia" w:ascii="宋体" w:hAnsi="宋体" w:cs="宋体"/>
          <w:sz w:val="24"/>
          <w:highlight w:val="none"/>
        </w:rPr>
        <w:t>（含）以上同类型项目管理经验</w:t>
      </w:r>
    </w:p>
    <w:p w14:paraId="5F6E276E">
      <w:pPr>
        <w:spacing w:line="360" w:lineRule="auto"/>
        <w:ind w:firstLine="480" w:firstLineChars="200"/>
        <w:rPr>
          <w:rFonts w:ascii="宋体" w:hAnsi="宋体" w:cs="宋体"/>
          <w:bCs/>
          <w:sz w:val="24"/>
          <w:highlight w:val="none"/>
        </w:rPr>
      </w:pPr>
      <w:r>
        <w:rPr>
          <w:rFonts w:hint="eastAsia" w:ascii="宋体" w:hAnsi="宋体" w:cs="宋体"/>
          <w:bCs/>
          <w:sz w:val="24"/>
          <w:highlight w:val="none"/>
        </w:rPr>
        <w:t>3）工程主管：</w:t>
      </w:r>
      <w:r>
        <w:rPr>
          <w:rFonts w:hint="eastAsia" w:ascii="宋体" w:hAnsi="宋体" w:cs="宋体"/>
          <w:sz w:val="24"/>
          <w:highlight w:val="none"/>
        </w:rPr>
        <w:t>具备本科及以上学历，具备电气设计专业中级及以上职称，具有</w:t>
      </w:r>
      <w:r>
        <w:rPr>
          <w:rFonts w:ascii="宋体" w:hAnsi="宋体" w:cs="宋体"/>
          <w:sz w:val="24"/>
          <w:highlight w:val="none"/>
        </w:rPr>
        <w:t>5年</w:t>
      </w:r>
      <w:r>
        <w:rPr>
          <w:rFonts w:hint="eastAsia" w:ascii="宋体" w:hAnsi="宋体" w:cs="宋体"/>
          <w:sz w:val="24"/>
          <w:highlight w:val="none"/>
        </w:rPr>
        <w:t>（含）以上同类型项目管理经验</w:t>
      </w:r>
    </w:p>
    <w:p w14:paraId="666154B6">
      <w:pPr>
        <w:spacing w:line="360" w:lineRule="auto"/>
        <w:ind w:firstLine="480" w:firstLineChars="200"/>
        <w:rPr>
          <w:rFonts w:ascii="宋体" w:hAnsi="宋体" w:cs="宋体"/>
          <w:bCs/>
          <w:sz w:val="24"/>
          <w:highlight w:val="none"/>
        </w:rPr>
      </w:pPr>
      <w:r>
        <w:rPr>
          <w:rFonts w:hint="eastAsia" w:ascii="宋体" w:hAnsi="宋体" w:cs="宋体"/>
          <w:bCs/>
          <w:sz w:val="24"/>
          <w:highlight w:val="none"/>
        </w:rPr>
        <w:t>4）绿化主管：</w:t>
      </w:r>
      <w:r>
        <w:rPr>
          <w:rFonts w:hint="eastAsia" w:ascii="宋体" w:hAnsi="宋体" w:cs="宋体"/>
          <w:sz w:val="24"/>
          <w:highlight w:val="none"/>
        </w:rPr>
        <w:t>具备本科（含）以上学历，具有</w:t>
      </w:r>
      <w:r>
        <w:rPr>
          <w:rFonts w:ascii="宋体" w:hAnsi="宋体" w:cs="宋体"/>
          <w:sz w:val="24"/>
          <w:highlight w:val="none"/>
        </w:rPr>
        <w:t>5年</w:t>
      </w:r>
      <w:r>
        <w:rPr>
          <w:rFonts w:hint="eastAsia" w:ascii="宋体" w:hAnsi="宋体" w:cs="宋体"/>
          <w:sz w:val="24"/>
          <w:highlight w:val="none"/>
        </w:rPr>
        <w:t>（含）以上同类型项目管理经验</w:t>
      </w:r>
    </w:p>
    <w:p w14:paraId="43697122">
      <w:pPr>
        <w:pStyle w:val="14"/>
        <w:snapToGrid w:val="0"/>
        <w:spacing w:line="360" w:lineRule="auto"/>
        <w:ind w:firstLine="480" w:firstLineChars="200"/>
        <w:rPr>
          <w:bCs/>
          <w:sz w:val="24"/>
          <w:szCs w:val="24"/>
          <w:highlight w:val="none"/>
          <w:lang w:eastAsia="zh-CN"/>
        </w:rPr>
      </w:pPr>
      <w:r>
        <w:rPr>
          <w:rFonts w:hint="eastAsia"/>
          <w:bCs/>
          <w:sz w:val="24"/>
          <w:szCs w:val="24"/>
          <w:highlight w:val="none"/>
          <w:lang w:eastAsia="zh-CN"/>
        </w:rPr>
        <w:t>5）服务人员数量应满足该项目的要求，不少于98人。</w:t>
      </w:r>
    </w:p>
    <w:p w14:paraId="3015D7F3">
      <w:pPr>
        <w:pStyle w:val="14"/>
        <w:snapToGrid w:val="0"/>
        <w:spacing w:line="360" w:lineRule="auto"/>
        <w:ind w:firstLine="480" w:firstLineChars="200"/>
        <w:rPr>
          <w:bCs/>
          <w:sz w:val="24"/>
          <w:szCs w:val="24"/>
          <w:highlight w:val="none"/>
          <w:lang w:eastAsia="zh-CN"/>
        </w:rPr>
      </w:pPr>
      <w:r>
        <w:rPr>
          <w:rFonts w:hint="eastAsia"/>
          <w:bCs/>
          <w:sz w:val="24"/>
          <w:szCs w:val="24"/>
          <w:highlight w:val="none"/>
          <w:lang w:eastAsia="zh-CN"/>
        </w:rPr>
        <w:t>6）服务人员的综合素质应满足该项目的要求。</w:t>
      </w:r>
    </w:p>
    <w:p w14:paraId="71E722C8">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9.落实ESG理念的工作措施</w:t>
      </w:r>
    </w:p>
    <w:p w14:paraId="233B66B3">
      <w:pPr>
        <w:spacing w:line="360" w:lineRule="auto"/>
        <w:ind w:firstLine="480" w:firstLineChars="200"/>
        <w:rPr>
          <w:rFonts w:ascii="宋体" w:hAnsi="宋体" w:cs="宋体"/>
          <w:sz w:val="24"/>
          <w:highlight w:val="none"/>
        </w:rPr>
      </w:pPr>
      <w:r>
        <w:rPr>
          <w:rFonts w:hint="eastAsia" w:ascii="宋体" w:hAnsi="宋体" w:cs="宋体"/>
          <w:sz w:val="24"/>
          <w:highlight w:val="none"/>
        </w:rPr>
        <w:t>根据项目特点提供本项目落实ESG理念工作措施，包含但不限于节约型机关建设、保持配合方案。</w:t>
      </w:r>
    </w:p>
    <w:p w14:paraId="7DFFCB2B">
      <w:pPr>
        <w:pStyle w:val="4"/>
        <w:ind w:firstLine="482" w:firstLineChars="200"/>
        <w:rPr>
          <w:rFonts w:ascii="宋体" w:hAnsi="宋体" w:eastAsia="宋体" w:cs="宋体"/>
          <w:sz w:val="24"/>
          <w:szCs w:val="24"/>
          <w:highlight w:val="none"/>
        </w:rPr>
      </w:pPr>
      <w:r>
        <w:rPr>
          <w:rFonts w:hint="eastAsia" w:ascii="宋体" w:hAnsi="宋体" w:eastAsia="宋体" w:cs="宋体"/>
          <w:sz w:val="24"/>
          <w:szCs w:val="24"/>
          <w:highlight w:val="none"/>
        </w:rPr>
        <w:t>10.违约责任：</w:t>
      </w:r>
    </w:p>
    <w:p w14:paraId="268C2846">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1、中标人实施物业管理中，由于中标人工作人员失职、违反操作规程，给采购人物业造成损失或使用人造成财产及人身伤害时，由中标人承担相关责任。</w:t>
      </w:r>
    </w:p>
    <w:p w14:paraId="2374A546">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2、中标人提出房屋建筑及公共设备、设施正常检修，采购人不予批准由此造成的损失，由采购人负全部责任。</w:t>
      </w:r>
    </w:p>
    <w:p w14:paraId="7A6B9313">
      <w:pPr>
        <w:snapToGrid w:val="0"/>
        <w:spacing w:line="360" w:lineRule="auto"/>
        <w:ind w:firstLine="480" w:firstLineChars="200"/>
        <w:rPr>
          <w:rFonts w:ascii="宋体" w:hAnsi="宋体" w:cs="宋体"/>
          <w:bCs/>
          <w:sz w:val="24"/>
          <w:highlight w:val="none"/>
        </w:rPr>
      </w:pPr>
      <w:r>
        <w:rPr>
          <w:rFonts w:hint="eastAsia" w:ascii="宋体" w:hAnsi="宋体" w:cs="宋体"/>
          <w:bCs/>
          <w:sz w:val="24"/>
          <w:highlight w:val="none"/>
        </w:rPr>
        <w:t>3、因物业管理不善或服务不到位，采购人有权按照绩效考核标准及罚则进行处罚。（具体考核标准及罚则详见物业服务合同范本）</w:t>
      </w:r>
    </w:p>
    <w:p w14:paraId="5F4B324B">
      <w:pPr>
        <w:spacing w:line="360" w:lineRule="auto"/>
        <w:ind w:firstLine="480" w:firstLineChars="200"/>
        <w:rPr>
          <w:rFonts w:ascii="宋体" w:hAnsi="宋体" w:cs="宋体"/>
          <w:sz w:val="24"/>
          <w:highlight w:val="none"/>
        </w:rPr>
      </w:pPr>
      <w:r>
        <w:rPr>
          <w:rFonts w:hint="eastAsia" w:ascii="宋体" w:hAnsi="宋体" w:cs="宋体"/>
          <w:bCs/>
          <w:sz w:val="24"/>
          <w:highlight w:val="none"/>
        </w:rPr>
        <w:t>4、采购人未按约定支付服务费用的，每逾期一日采购人还应向中标人支付当月未付费用的0.01%的违约金。</w:t>
      </w:r>
    </w:p>
    <w:p w14:paraId="47FE6DD5">
      <w:pPr>
        <w:pStyle w:val="8"/>
        <w:spacing w:after="0" w:line="360" w:lineRule="auto"/>
        <w:ind w:firstLine="0" w:firstLineChars="0"/>
        <w:rPr>
          <w:rFonts w:ascii="宋体" w:hAnsi="宋体" w:cs="宋体"/>
          <w:bCs/>
          <w:sz w:val="24"/>
          <w:highlight w:val="none"/>
        </w:rPr>
      </w:pPr>
    </w:p>
    <w:p w14:paraId="4383A2B4">
      <w:pPr>
        <w:pStyle w:val="8"/>
        <w:spacing w:line="360" w:lineRule="auto"/>
        <w:ind w:firstLine="480" w:firstLineChars="200"/>
        <w:rPr>
          <w:rFonts w:ascii="宋体" w:hAnsi="宋体" w:cs="宋体"/>
          <w:bCs/>
          <w:sz w:val="24"/>
          <w:highlight w:val="none"/>
        </w:rPr>
      </w:pPr>
    </w:p>
    <w:p w14:paraId="46FA1D56">
      <w:pPr>
        <w:pStyle w:val="8"/>
        <w:spacing w:line="360" w:lineRule="auto"/>
        <w:ind w:firstLine="480" w:firstLineChars="200"/>
        <w:rPr>
          <w:rFonts w:ascii="宋体" w:hAnsi="宋体" w:cs="宋体"/>
          <w:sz w:val="24"/>
          <w:highlight w:val="none"/>
        </w:rPr>
        <w:sectPr>
          <w:headerReference r:id="rId4" w:type="first"/>
          <w:footerReference r:id="rId6" w:type="first"/>
          <w:headerReference r:id="rId3" w:type="even"/>
          <w:footerReference r:id="rId5" w:type="even"/>
          <w:pgSz w:w="11906" w:h="16838"/>
          <w:pgMar w:top="1440" w:right="1797" w:bottom="1440" w:left="1797" w:header="851" w:footer="992" w:gutter="0"/>
          <w:cols w:space="720" w:num="1"/>
          <w:docGrid w:type="lines" w:linePitch="312" w:charSpace="0"/>
        </w:sectPr>
      </w:pPr>
      <w:r>
        <w:rPr>
          <w:rFonts w:hint="eastAsia" w:ascii="宋体" w:hAnsi="宋体" w:cs="宋体"/>
          <w:sz w:val="24"/>
          <w:highlight w:val="none"/>
        </w:rPr>
        <w:br w:type="page"/>
      </w:r>
    </w:p>
    <w:p w14:paraId="18A79281">
      <w:pPr>
        <w:jc w:val="center"/>
        <w:rPr>
          <w:rFonts w:ascii="宋体" w:hAnsi="宋体" w:cs="宋体"/>
          <w:b/>
          <w:bCs/>
          <w:sz w:val="24"/>
          <w:highlight w:val="none"/>
        </w:rPr>
      </w:pPr>
      <w:r>
        <w:rPr>
          <w:rFonts w:hint="eastAsia" w:ascii="宋体" w:hAnsi="宋体" w:cs="宋体"/>
          <w:b/>
          <w:bCs/>
          <w:sz w:val="24"/>
          <w:highlight w:val="none"/>
        </w:rPr>
        <w:t>电梯设备台帐</w:t>
      </w:r>
    </w:p>
    <w:p w14:paraId="2B3F153E">
      <w:pPr>
        <w:ind w:firstLine="361" w:firstLineChars="150"/>
        <w:rPr>
          <w:rFonts w:ascii="宋体" w:hAnsi="宋体" w:cs="宋体"/>
          <w:b/>
          <w:sz w:val="24"/>
          <w:highlight w:val="none"/>
        </w:rPr>
      </w:pPr>
    </w:p>
    <w:p w14:paraId="3A29A939">
      <w:pPr>
        <w:ind w:firstLine="361" w:firstLineChars="150"/>
        <w:rPr>
          <w:rFonts w:ascii="宋体" w:hAnsi="宋体" w:cs="宋体"/>
          <w:b/>
          <w:bCs/>
          <w:sz w:val="24"/>
          <w:highlight w:val="none"/>
        </w:rPr>
      </w:pPr>
    </w:p>
    <w:tbl>
      <w:tblPr>
        <w:tblStyle w:val="9"/>
        <w:tblW w:w="15511" w:type="dxa"/>
        <w:tblInd w:w="-743" w:type="dxa"/>
        <w:tblLayout w:type="fixed"/>
        <w:tblCellMar>
          <w:top w:w="0" w:type="dxa"/>
          <w:left w:w="108" w:type="dxa"/>
          <w:bottom w:w="0" w:type="dxa"/>
          <w:right w:w="108" w:type="dxa"/>
        </w:tblCellMar>
      </w:tblPr>
      <w:tblGrid>
        <w:gridCol w:w="567"/>
        <w:gridCol w:w="568"/>
        <w:gridCol w:w="992"/>
        <w:gridCol w:w="1985"/>
        <w:gridCol w:w="1417"/>
        <w:gridCol w:w="1701"/>
        <w:gridCol w:w="1134"/>
        <w:gridCol w:w="1224"/>
        <w:gridCol w:w="900"/>
        <w:gridCol w:w="840"/>
        <w:gridCol w:w="912"/>
        <w:gridCol w:w="1085"/>
        <w:gridCol w:w="391"/>
        <w:gridCol w:w="715"/>
        <w:gridCol w:w="1080"/>
      </w:tblGrid>
      <w:tr w14:paraId="2DC3A5F9">
        <w:tblPrEx>
          <w:tblCellMar>
            <w:top w:w="0" w:type="dxa"/>
            <w:left w:w="108" w:type="dxa"/>
            <w:bottom w:w="0" w:type="dxa"/>
            <w:right w:w="108" w:type="dxa"/>
          </w:tblCellMar>
        </w:tblPrEx>
        <w:trPr>
          <w:trHeight w:val="1538" w:hRule="atLeast"/>
        </w:trPr>
        <w:tc>
          <w:tcPr>
            <w:tcW w:w="567" w:type="dxa"/>
            <w:tcBorders>
              <w:top w:val="single" w:color="auto" w:sz="4" w:space="0"/>
              <w:left w:val="single" w:color="auto" w:sz="4" w:space="0"/>
              <w:bottom w:val="single" w:color="auto" w:sz="4" w:space="0"/>
              <w:right w:val="single" w:color="auto" w:sz="4" w:space="0"/>
            </w:tcBorders>
            <w:vAlign w:val="center"/>
          </w:tcPr>
          <w:p w14:paraId="18710EED">
            <w:pPr>
              <w:widowControl/>
              <w:jc w:val="center"/>
              <w:rPr>
                <w:rFonts w:ascii="宋体" w:hAnsi="宋体" w:cs="宋体"/>
                <w:b/>
                <w:bCs/>
                <w:sz w:val="24"/>
                <w:highlight w:val="none"/>
              </w:rPr>
            </w:pPr>
            <w:r>
              <w:rPr>
                <w:rFonts w:hint="eastAsia" w:ascii="宋体" w:hAnsi="宋体" w:cs="宋体"/>
                <w:b/>
                <w:bCs/>
                <w:sz w:val="24"/>
                <w:highlight w:val="none"/>
              </w:rPr>
              <w:t>序号</w:t>
            </w:r>
          </w:p>
        </w:tc>
        <w:tc>
          <w:tcPr>
            <w:tcW w:w="568" w:type="dxa"/>
            <w:tcBorders>
              <w:top w:val="single" w:color="auto" w:sz="4" w:space="0"/>
              <w:left w:val="nil"/>
              <w:bottom w:val="single" w:color="auto" w:sz="4" w:space="0"/>
              <w:right w:val="single" w:color="auto" w:sz="4" w:space="0"/>
            </w:tcBorders>
            <w:vAlign w:val="center"/>
          </w:tcPr>
          <w:p w14:paraId="7B4483DE">
            <w:pPr>
              <w:widowControl/>
              <w:jc w:val="center"/>
              <w:rPr>
                <w:rFonts w:ascii="宋体" w:hAnsi="宋体" w:cs="宋体"/>
                <w:b/>
                <w:bCs/>
                <w:sz w:val="24"/>
                <w:highlight w:val="none"/>
              </w:rPr>
            </w:pPr>
            <w:r>
              <w:rPr>
                <w:rFonts w:hint="eastAsia" w:ascii="宋体" w:hAnsi="宋体" w:cs="宋体"/>
                <w:b/>
                <w:bCs/>
                <w:sz w:val="24"/>
                <w:highlight w:val="none"/>
              </w:rPr>
              <w:t>电梯编号</w:t>
            </w:r>
          </w:p>
        </w:tc>
        <w:tc>
          <w:tcPr>
            <w:tcW w:w="992" w:type="dxa"/>
            <w:tcBorders>
              <w:top w:val="single" w:color="auto" w:sz="4" w:space="0"/>
              <w:left w:val="nil"/>
              <w:bottom w:val="single" w:color="auto" w:sz="4" w:space="0"/>
              <w:right w:val="single" w:color="auto" w:sz="4" w:space="0"/>
            </w:tcBorders>
            <w:vAlign w:val="center"/>
          </w:tcPr>
          <w:p w14:paraId="484D8D9C">
            <w:pPr>
              <w:widowControl/>
              <w:jc w:val="center"/>
              <w:rPr>
                <w:rFonts w:ascii="宋体" w:hAnsi="宋体" w:cs="宋体"/>
                <w:b/>
                <w:bCs/>
                <w:sz w:val="24"/>
                <w:highlight w:val="none"/>
              </w:rPr>
            </w:pPr>
            <w:r>
              <w:rPr>
                <w:rFonts w:hint="eastAsia" w:ascii="宋体" w:hAnsi="宋体" w:cs="宋体"/>
                <w:b/>
                <w:bCs/>
                <w:sz w:val="24"/>
                <w:highlight w:val="none"/>
              </w:rPr>
              <w:t>电梯地址</w:t>
            </w:r>
          </w:p>
        </w:tc>
        <w:tc>
          <w:tcPr>
            <w:tcW w:w="1985" w:type="dxa"/>
            <w:tcBorders>
              <w:top w:val="single" w:color="auto" w:sz="4" w:space="0"/>
              <w:left w:val="nil"/>
              <w:bottom w:val="single" w:color="auto" w:sz="4" w:space="0"/>
              <w:right w:val="single" w:color="auto" w:sz="4" w:space="0"/>
            </w:tcBorders>
            <w:vAlign w:val="center"/>
          </w:tcPr>
          <w:p w14:paraId="02342A6D">
            <w:pPr>
              <w:widowControl/>
              <w:jc w:val="center"/>
              <w:rPr>
                <w:rFonts w:ascii="宋体" w:hAnsi="宋体" w:cs="宋体"/>
                <w:b/>
                <w:bCs/>
                <w:sz w:val="24"/>
                <w:highlight w:val="none"/>
              </w:rPr>
            </w:pPr>
            <w:r>
              <w:rPr>
                <w:rFonts w:hint="eastAsia" w:ascii="宋体" w:hAnsi="宋体" w:cs="宋体"/>
                <w:b/>
                <w:bCs/>
                <w:sz w:val="24"/>
                <w:highlight w:val="none"/>
              </w:rPr>
              <w:t>电梯档案编号</w:t>
            </w:r>
          </w:p>
        </w:tc>
        <w:tc>
          <w:tcPr>
            <w:tcW w:w="1417" w:type="dxa"/>
            <w:tcBorders>
              <w:top w:val="single" w:color="auto" w:sz="4" w:space="0"/>
              <w:left w:val="nil"/>
              <w:bottom w:val="single" w:color="auto" w:sz="4" w:space="0"/>
              <w:right w:val="single" w:color="auto" w:sz="4" w:space="0"/>
            </w:tcBorders>
            <w:vAlign w:val="center"/>
          </w:tcPr>
          <w:p w14:paraId="4F19269B">
            <w:pPr>
              <w:widowControl/>
              <w:jc w:val="center"/>
              <w:rPr>
                <w:rFonts w:ascii="宋体" w:hAnsi="宋体" w:cs="宋体"/>
                <w:b/>
                <w:bCs/>
                <w:sz w:val="24"/>
                <w:highlight w:val="none"/>
              </w:rPr>
            </w:pPr>
            <w:r>
              <w:rPr>
                <w:rFonts w:hint="eastAsia" w:ascii="宋体" w:hAnsi="宋体" w:cs="宋体"/>
                <w:b/>
                <w:bCs/>
                <w:sz w:val="24"/>
                <w:highlight w:val="none"/>
              </w:rPr>
              <w:t>型号规格</w:t>
            </w:r>
          </w:p>
        </w:tc>
        <w:tc>
          <w:tcPr>
            <w:tcW w:w="1701" w:type="dxa"/>
            <w:tcBorders>
              <w:top w:val="single" w:color="auto" w:sz="4" w:space="0"/>
              <w:left w:val="nil"/>
              <w:bottom w:val="single" w:color="auto" w:sz="4" w:space="0"/>
              <w:right w:val="single" w:color="auto" w:sz="4" w:space="0"/>
            </w:tcBorders>
            <w:vAlign w:val="center"/>
          </w:tcPr>
          <w:p w14:paraId="79764A9B">
            <w:pPr>
              <w:widowControl/>
              <w:jc w:val="center"/>
              <w:rPr>
                <w:rFonts w:ascii="宋体" w:hAnsi="宋体" w:cs="宋体"/>
                <w:b/>
                <w:bCs/>
                <w:sz w:val="24"/>
                <w:highlight w:val="none"/>
              </w:rPr>
            </w:pPr>
            <w:r>
              <w:rPr>
                <w:rFonts w:hint="eastAsia" w:ascii="宋体" w:hAnsi="宋体" w:cs="宋体"/>
                <w:b/>
                <w:bCs/>
                <w:sz w:val="24"/>
                <w:highlight w:val="none"/>
              </w:rPr>
              <w:t>制造厂名</w:t>
            </w:r>
          </w:p>
        </w:tc>
        <w:tc>
          <w:tcPr>
            <w:tcW w:w="1134" w:type="dxa"/>
            <w:tcBorders>
              <w:top w:val="single" w:color="auto" w:sz="4" w:space="0"/>
              <w:left w:val="nil"/>
              <w:bottom w:val="single" w:color="auto" w:sz="4" w:space="0"/>
              <w:right w:val="single" w:color="auto" w:sz="4" w:space="0"/>
            </w:tcBorders>
            <w:vAlign w:val="center"/>
          </w:tcPr>
          <w:p w14:paraId="48FCF082">
            <w:pPr>
              <w:widowControl/>
              <w:jc w:val="center"/>
              <w:rPr>
                <w:rFonts w:ascii="宋体" w:hAnsi="宋体" w:cs="宋体"/>
                <w:b/>
                <w:bCs/>
                <w:sz w:val="24"/>
                <w:highlight w:val="none"/>
              </w:rPr>
            </w:pPr>
            <w:r>
              <w:rPr>
                <w:rFonts w:hint="eastAsia" w:ascii="宋体" w:hAnsi="宋体" w:cs="宋体"/>
                <w:b/>
                <w:bCs/>
                <w:sz w:val="24"/>
                <w:highlight w:val="none"/>
              </w:rPr>
              <w:t>出厂日期</w:t>
            </w:r>
          </w:p>
        </w:tc>
        <w:tc>
          <w:tcPr>
            <w:tcW w:w="1224" w:type="dxa"/>
            <w:tcBorders>
              <w:top w:val="single" w:color="auto" w:sz="4" w:space="0"/>
              <w:left w:val="nil"/>
              <w:bottom w:val="single" w:color="auto" w:sz="4" w:space="0"/>
              <w:right w:val="single" w:color="auto" w:sz="4" w:space="0"/>
            </w:tcBorders>
            <w:vAlign w:val="center"/>
          </w:tcPr>
          <w:p w14:paraId="29A308A5">
            <w:pPr>
              <w:widowControl/>
              <w:jc w:val="center"/>
              <w:rPr>
                <w:rFonts w:ascii="宋体" w:hAnsi="宋体" w:cs="宋体"/>
                <w:b/>
                <w:bCs/>
                <w:sz w:val="24"/>
                <w:highlight w:val="none"/>
              </w:rPr>
            </w:pPr>
            <w:r>
              <w:rPr>
                <w:rFonts w:hint="eastAsia" w:ascii="宋体" w:hAnsi="宋体" w:cs="宋体"/>
                <w:b/>
                <w:bCs/>
                <w:sz w:val="24"/>
                <w:highlight w:val="none"/>
              </w:rPr>
              <w:t>出厂编号</w:t>
            </w:r>
          </w:p>
        </w:tc>
        <w:tc>
          <w:tcPr>
            <w:tcW w:w="900" w:type="dxa"/>
            <w:tcBorders>
              <w:top w:val="single" w:color="auto" w:sz="4" w:space="0"/>
              <w:left w:val="nil"/>
              <w:bottom w:val="single" w:color="auto" w:sz="4" w:space="0"/>
              <w:right w:val="single" w:color="auto" w:sz="4" w:space="0"/>
            </w:tcBorders>
            <w:vAlign w:val="center"/>
          </w:tcPr>
          <w:p w14:paraId="17F6512F">
            <w:pPr>
              <w:widowControl/>
              <w:jc w:val="center"/>
              <w:rPr>
                <w:rFonts w:ascii="宋体" w:hAnsi="宋体" w:cs="宋体"/>
                <w:b/>
                <w:bCs/>
                <w:sz w:val="24"/>
                <w:highlight w:val="none"/>
              </w:rPr>
            </w:pPr>
            <w:r>
              <w:rPr>
                <w:rFonts w:hint="eastAsia" w:ascii="宋体" w:hAnsi="宋体" w:cs="宋体"/>
                <w:b/>
                <w:bCs/>
                <w:sz w:val="24"/>
                <w:highlight w:val="none"/>
              </w:rPr>
              <w:t>额定</w:t>
            </w:r>
          </w:p>
          <w:p w14:paraId="2DD4046B">
            <w:pPr>
              <w:widowControl/>
              <w:jc w:val="center"/>
              <w:rPr>
                <w:rFonts w:ascii="宋体" w:hAnsi="宋体" w:cs="宋体"/>
                <w:b/>
                <w:bCs/>
                <w:sz w:val="24"/>
                <w:highlight w:val="none"/>
              </w:rPr>
            </w:pPr>
            <w:r>
              <w:rPr>
                <w:rFonts w:hint="eastAsia" w:ascii="宋体" w:hAnsi="宋体" w:cs="宋体"/>
                <w:b/>
                <w:bCs/>
                <w:sz w:val="24"/>
                <w:highlight w:val="none"/>
              </w:rPr>
              <w:t>载荷Kg</w:t>
            </w:r>
          </w:p>
        </w:tc>
        <w:tc>
          <w:tcPr>
            <w:tcW w:w="840" w:type="dxa"/>
            <w:tcBorders>
              <w:top w:val="single" w:color="auto" w:sz="4" w:space="0"/>
              <w:left w:val="nil"/>
              <w:bottom w:val="single" w:color="auto" w:sz="4" w:space="0"/>
              <w:right w:val="single" w:color="auto" w:sz="4" w:space="0"/>
            </w:tcBorders>
            <w:vAlign w:val="center"/>
          </w:tcPr>
          <w:p w14:paraId="2FBD5D15">
            <w:pPr>
              <w:widowControl/>
              <w:jc w:val="center"/>
              <w:rPr>
                <w:rFonts w:ascii="宋体" w:hAnsi="宋体" w:cs="宋体"/>
                <w:b/>
                <w:bCs/>
                <w:sz w:val="24"/>
                <w:highlight w:val="none"/>
              </w:rPr>
            </w:pPr>
            <w:r>
              <w:rPr>
                <w:rFonts w:hint="eastAsia" w:ascii="宋体" w:hAnsi="宋体" w:cs="宋体"/>
                <w:b/>
                <w:bCs/>
                <w:sz w:val="24"/>
                <w:highlight w:val="none"/>
              </w:rPr>
              <w:t>额定</w:t>
            </w:r>
          </w:p>
          <w:p w14:paraId="7AEC507D">
            <w:pPr>
              <w:widowControl/>
              <w:jc w:val="center"/>
              <w:rPr>
                <w:rFonts w:ascii="宋体" w:hAnsi="宋体" w:cs="宋体"/>
                <w:b/>
                <w:bCs/>
                <w:sz w:val="24"/>
                <w:highlight w:val="none"/>
              </w:rPr>
            </w:pPr>
            <w:r>
              <w:rPr>
                <w:rFonts w:hint="eastAsia" w:ascii="宋体" w:hAnsi="宋体" w:cs="宋体"/>
                <w:b/>
                <w:bCs/>
                <w:sz w:val="24"/>
                <w:highlight w:val="none"/>
              </w:rPr>
              <w:t>速度m/s</w:t>
            </w:r>
          </w:p>
        </w:tc>
        <w:tc>
          <w:tcPr>
            <w:tcW w:w="912" w:type="dxa"/>
            <w:tcBorders>
              <w:top w:val="single" w:color="auto" w:sz="4" w:space="0"/>
              <w:left w:val="nil"/>
              <w:bottom w:val="single" w:color="auto" w:sz="4" w:space="0"/>
              <w:right w:val="single" w:color="auto" w:sz="4" w:space="0"/>
            </w:tcBorders>
            <w:vAlign w:val="center"/>
          </w:tcPr>
          <w:p w14:paraId="40841978">
            <w:pPr>
              <w:widowControl/>
              <w:jc w:val="center"/>
              <w:rPr>
                <w:rFonts w:ascii="宋体" w:hAnsi="宋体" w:cs="宋体"/>
                <w:b/>
                <w:bCs/>
                <w:sz w:val="24"/>
                <w:highlight w:val="none"/>
              </w:rPr>
            </w:pPr>
            <w:r>
              <w:rPr>
                <w:rFonts w:hint="eastAsia" w:ascii="宋体" w:hAnsi="宋体" w:cs="宋体"/>
                <w:b/>
                <w:bCs/>
                <w:sz w:val="24"/>
                <w:highlight w:val="none"/>
              </w:rPr>
              <w:t>层／站</w:t>
            </w:r>
          </w:p>
        </w:tc>
        <w:tc>
          <w:tcPr>
            <w:tcW w:w="1085" w:type="dxa"/>
            <w:tcBorders>
              <w:top w:val="single" w:color="auto" w:sz="4" w:space="0"/>
              <w:left w:val="nil"/>
              <w:bottom w:val="single" w:color="auto" w:sz="4" w:space="0"/>
              <w:right w:val="single" w:color="auto" w:sz="4" w:space="0"/>
            </w:tcBorders>
            <w:vAlign w:val="center"/>
          </w:tcPr>
          <w:p w14:paraId="17A6E13A">
            <w:pPr>
              <w:widowControl/>
              <w:jc w:val="center"/>
              <w:rPr>
                <w:rFonts w:ascii="宋体" w:hAnsi="宋体" w:cs="宋体"/>
                <w:b/>
                <w:bCs/>
                <w:sz w:val="24"/>
                <w:highlight w:val="none"/>
              </w:rPr>
            </w:pPr>
            <w:r>
              <w:rPr>
                <w:rFonts w:hint="eastAsia" w:ascii="宋体" w:hAnsi="宋体" w:cs="宋体"/>
                <w:b/>
                <w:bCs/>
                <w:sz w:val="24"/>
                <w:highlight w:val="none"/>
              </w:rPr>
              <w:t>接管</w:t>
            </w:r>
          </w:p>
          <w:p w14:paraId="7E697061">
            <w:pPr>
              <w:widowControl/>
              <w:jc w:val="center"/>
              <w:rPr>
                <w:rFonts w:ascii="宋体" w:hAnsi="宋体" w:cs="宋体"/>
                <w:b/>
                <w:bCs/>
                <w:sz w:val="24"/>
                <w:highlight w:val="none"/>
              </w:rPr>
            </w:pPr>
            <w:r>
              <w:rPr>
                <w:rFonts w:hint="eastAsia" w:ascii="宋体" w:hAnsi="宋体" w:cs="宋体"/>
                <w:b/>
                <w:bCs/>
                <w:sz w:val="24"/>
                <w:highlight w:val="none"/>
              </w:rPr>
              <w:t>日期</w:t>
            </w:r>
          </w:p>
        </w:tc>
        <w:tc>
          <w:tcPr>
            <w:tcW w:w="391" w:type="dxa"/>
            <w:tcBorders>
              <w:top w:val="single" w:color="auto" w:sz="4" w:space="0"/>
              <w:left w:val="nil"/>
              <w:bottom w:val="single" w:color="auto" w:sz="4" w:space="0"/>
              <w:right w:val="single" w:color="auto" w:sz="4" w:space="0"/>
            </w:tcBorders>
            <w:vAlign w:val="center"/>
          </w:tcPr>
          <w:p w14:paraId="7C8448BC">
            <w:pPr>
              <w:widowControl/>
              <w:jc w:val="center"/>
              <w:rPr>
                <w:rFonts w:ascii="宋体" w:hAnsi="宋体" w:cs="宋体"/>
                <w:b/>
                <w:bCs/>
                <w:sz w:val="24"/>
                <w:highlight w:val="none"/>
              </w:rPr>
            </w:pPr>
            <w:r>
              <w:rPr>
                <w:rFonts w:hint="eastAsia" w:ascii="宋体" w:hAnsi="宋体" w:cs="宋体"/>
                <w:b/>
                <w:bCs/>
                <w:sz w:val="24"/>
                <w:highlight w:val="none"/>
              </w:rPr>
              <w:t>管理单位</w:t>
            </w:r>
          </w:p>
        </w:tc>
        <w:tc>
          <w:tcPr>
            <w:tcW w:w="715" w:type="dxa"/>
            <w:tcBorders>
              <w:top w:val="single" w:color="auto" w:sz="4" w:space="0"/>
              <w:left w:val="nil"/>
              <w:bottom w:val="single" w:color="auto" w:sz="4" w:space="0"/>
              <w:right w:val="single" w:color="auto" w:sz="4" w:space="0"/>
            </w:tcBorders>
            <w:vAlign w:val="center"/>
          </w:tcPr>
          <w:p w14:paraId="7E5B3A66">
            <w:pPr>
              <w:widowControl/>
              <w:jc w:val="center"/>
              <w:rPr>
                <w:rFonts w:ascii="宋体" w:hAnsi="宋体" w:cs="宋体"/>
                <w:b/>
                <w:bCs/>
                <w:sz w:val="24"/>
                <w:highlight w:val="none"/>
              </w:rPr>
            </w:pPr>
            <w:r>
              <w:rPr>
                <w:rFonts w:hint="eastAsia" w:ascii="宋体" w:hAnsi="宋体" w:cs="宋体"/>
                <w:b/>
                <w:bCs/>
                <w:sz w:val="24"/>
                <w:highlight w:val="none"/>
              </w:rPr>
              <w:t>维修保养单位</w:t>
            </w:r>
          </w:p>
        </w:tc>
        <w:tc>
          <w:tcPr>
            <w:tcW w:w="1080" w:type="dxa"/>
            <w:tcBorders>
              <w:top w:val="single" w:color="auto" w:sz="4" w:space="0"/>
              <w:left w:val="nil"/>
              <w:bottom w:val="single" w:color="auto" w:sz="4" w:space="0"/>
              <w:right w:val="single" w:color="auto" w:sz="4" w:space="0"/>
            </w:tcBorders>
            <w:vAlign w:val="center"/>
          </w:tcPr>
          <w:p w14:paraId="03563074">
            <w:pPr>
              <w:widowControl/>
              <w:jc w:val="center"/>
              <w:rPr>
                <w:rFonts w:ascii="宋体" w:hAnsi="宋体" w:cs="宋体"/>
                <w:b/>
                <w:bCs/>
                <w:sz w:val="24"/>
                <w:highlight w:val="none"/>
              </w:rPr>
            </w:pPr>
            <w:r>
              <w:rPr>
                <w:rFonts w:hint="eastAsia" w:ascii="宋体" w:hAnsi="宋体" w:cs="宋体"/>
                <w:b/>
                <w:bCs/>
                <w:sz w:val="24"/>
                <w:highlight w:val="none"/>
              </w:rPr>
              <w:t>运行方式</w:t>
            </w:r>
          </w:p>
        </w:tc>
      </w:tr>
      <w:tr w14:paraId="4BEDF882">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09F9A173">
            <w:pPr>
              <w:widowControl/>
              <w:jc w:val="center"/>
              <w:rPr>
                <w:rFonts w:ascii="宋体" w:hAnsi="宋体" w:cs="宋体"/>
                <w:bCs/>
                <w:sz w:val="24"/>
                <w:highlight w:val="none"/>
              </w:rPr>
            </w:pPr>
            <w:r>
              <w:rPr>
                <w:rFonts w:hint="eastAsia" w:ascii="宋体" w:hAnsi="宋体" w:cs="宋体"/>
                <w:bCs/>
                <w:sz w:val="24"/>
                <w:highlight w:val="none"/>
              </w:rPr>
              <w:t>1</w:t>
            </w:r>
          </w:p>
        </w:tc>
        <w:tc>
          <w:tcPr>
            <w:tcW w:w="568" w:type="dxa"/>
            <w:tcBorders>
              <w:top w:val="nil"/>
              <w:left w:val="nil"/>
              <w:bottom w:val="single" w:color="auto" w:sz="4" w:space="0"/>
              <w:right w:val="single" w:color="auto" w:sz="4" w:space="0"/>
            </w:tcBorders>
            <w:vAlign w:val="center"/>
          </w:tcPr>
          <w:p w14:paraId="226C5E0A">
            <w:pPr>
              <w:widowControl/>
              <w:jc w:val="center"/>
              <w:rPr>
                <w:rFonts w:ascii="宋体" w:hAnsi="宋体" w:cs="宋体"/>
                <w:bCs/>
                <w:sz w:val="24"/>
                <w:highlight w:val="none"/>
              </w:rPr>
            </w:pPr>
            <w:r>
              <w:rPr>
                <w:rFonts w:hint="eastAsia" w:ascii="宋体" w:hAnsi="宋体" w:cs="宋体"/>
                <w:bCs/>
                <w:sz w:val="24"/>
                <w:highlight w:val="none"/>
              </w:rPr>
              <w:t>1#</w:t>
            </w:r>
          </w:p>
        </w:tc>
        <w:tc>
          <w:tcPr>
            <w:tcW w:w="992" w:type="dxa"/>
            <w:tcBorders>
              <w:top w:val="nil"/>
              <w:left w:val="nil"/>
              <w:bottom w:val="single" w:color="auto" w:sz="4" w:space="0"/>
              <w:right w:val="single" w:color="auto" w:sz="4" w:space="0"/>
            </w:tcBorders>
            <w:vAlign w:val="center"/>
          </w:tcPr>
          <w:p w14:paraId="0B54B0F5">
            <w:pPr>
              <w:widowControl/>
              <w:jc w:val="center"/>
              <w:rPr>
                <w:rFonts w:ascii="宋体" w:hAnsi="宋体" w:cs="宋体"/>
                <w:bCs/>
                <w:sz w:val="24"/>
                <w:highlight w:val="none"/>
              </w:rPr>
            </w:pPr>
            <w:r>
              <w:rPr>
                <w:rFonts w:hint="eastAsia" w:ascii="宋体" w:hAnsi="宋体" w:cs="宋体"/>
                <w:bCs/>
                <w:sz w:val="24"/>
                <w:highlight w:val="none"/>
              </w:rPr>
              <w:t>B座办公区1#</w:t>
            </w:r>
          </w:p>
        </w:tc>
        <w:tc>
          <w:tcPr>
            <w:tcW w:w="1985" w:type="dxa"/>
            <w:tcBorders>
              <w:top w:val="nil"/>
              <w:left w:val="nil"/>
              <w:bottom w:val="single" w:color="auto" w:sz="4" w:space="0"/>
              <w:right w:val="single" w:color="auto" w:sz="4" w:space="0"/>
            </w:tcBorders>
            <w:vAlign w:val="center"/>
          </w:tcPr>
          <w:p w14:paraId="5712369F">
            <w:pPr>
              <w:widowControl/>
              <w:jc w:val="center"/>
              <w:rPr>
                <w:rFonts w:ascii="宋体" w:hAnsi="宋体" w:cs="宋体"/>
                <w:bCs/>
                <w:sz w:val="24"/>
                <w:highlight w:val="none"/>
              </w:rPr>
            </w:pPr>
            <w:r>
              <w:rPr>
                <w:rFonts w:hint="eastAsia" w:ascii="宋体" w:hAnsi="宋体" w:cs="宋体"/>
                <w:bCs/>
                <w:sz w:val="24"/>
                <w:highlight w:val="none"/>
              </w:rPr>
              <w:t>30101101062017110070</w:t>
            </w:r>
          </w:p>
        </w:tc>
        <w:tc>
          <w:tcPr>
            <w:tcW w:w="1417" w:type="dxa"/>
            <w:tcBorders>
              <w:top w:val="nil"/>
              <w:left w:val="nil"/>
              <w:bottom w:val="single" w:color="auto" w:sz="4" w:space="0"/>
              <w:right w:val="single" w:color="auto" w:sz="4" w:space="0"/>
            </w:tcBorders>
            <w:vAlign w:val="center"/>
          </w:tcPr>
          <w:p w14:paraId="1ACFE0FE">
            <w:pPr>
              <w:widowControl/>
              <w:jc w:val="center"/>
              <w:rPr>
                <w:rFonts w:ascii="宋体" w:hAnsi="宋体" w:cs="宋体"/>
                <w:bCs/>
                <w:sz w:val="24"/>
                <w:highlight w:val="none"/>
              </w:rPr>
            </w:pPr>
            <w:r>
              <w:rPr>
                <w:rFonts w:hint="eastAsia" w:ascii="宋体" w:hAnsi="宋体" w:cs="宋体"/>
                <w:bCs/>
                <w:sz w:val="24"/>
                <w:highlight w:val="none"/>
              </w:rPr>
              <w:t>MCA-1350-C0120</w:t>
            </w:r>
          </w:p>
        </w:tc>
        <w:tc>
          <w:tcPr>
            <w:tcW w:w="1701" w:type="dxa"/>
            <w:tcBorders>
              <w:top w:val="nil"/>
              <w:left w:val="nil"/>
              <w:bottom w:val="single" w:color="auto" w:sz="4" w:space="0"/>
              <w:right w:val="single" w:color="auto" w:sz="4" w:space="0"/>
            </w:tcBorders>
            <w:vAlign w:val="center"/>
          </w:tcPr>
          <w:p w14:paraId="4AECD46F">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vAlign w:val="center"/>
          </w:tcPr>
          <w:p w14:paraId="040C68E2">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3037518E">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vAlign w:val="center"/>
          </w:tcPr>
          <w:p w14:paraId="758F38EB">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vAlign w:val="center"/>
          </w:tcPr>
          <w:p w14:paraId="4D23F8BC">
            <w:pPr>
              <w:widowControl/>
              <w:jc w:val="center"/>
              <w:rPr>
                <w:rFonts w:ascii="宋体" w:hAnsi="宋体" w:cs="宋体"/>
                <w:bCs/>
                <w:sz w:val="24"/>
                <w:highlight w:val="none"/>
              </w:rPr>
            </w:pPr>
            <w:r>
              <w:rPr>
                <w:rFonts w:hint="eastAsia" w:ascii="宋体" w:hAnsi="宋体" w:cs="宋体"/>
                <w:bCs/>
                <w:sz w:val="24"/>
                <w:highlight w:val="none"/>
              </w:rPr>
              <w:t>2.0m/s</w:t>
            </w:r>
          </w:p>
        </w:tc>
        <w:tc>
          <w:tcPr>
            <w:tcW w:w="912" w:type="dxa"/>
            <w:tcBorders>
              <w:top w:val="nil"/>
              <w:left w:val="nil"/>
              <w:bottom w:val="single" w:color="auto" w:sz="4" w:space="0"/>
              <w:right w:val="single" w:color="auto" w:sz="4" w:space="0"/>
            </w:tcBorders>
            <w:vAlign w:val="center"/>
          </w:tcPr>
          <w:p w14:paraId="67CBEE5E">
            <w:pPr>
              <w:widowControl/>
              <w:jc w:val="center"/>
              <w:rPr>
                <w:rFonts w:ascii="宋体" w:hAnsi="宋体" w:cs="宋体"/>
                <w:bCs/>
                <w:sz w:val="24"/>
                <w:highlight w:val="none"/>
              </w:rPr>
            </w:pPr>
            <w:r>
              <w:rPr>
                <w:rFonts w:hint="eastAsia" w:ascii="宋体" w:hAnsi="宋体" w:cs="宋体"/>
                <w:bCs/>
                <w:sz w:val="24"/>
                <w:highlight w:val="none"/>
              </w:rPr>
              <w:t>13层13站13门</w:t>
            </w:r>
          </w:p>
        </w:tc>
        <w:tc>
          <w:tcPr>
            <w:tcW w:w="1085" w:type="dxa"/>
            <w:tcBorders>
              <w:top w:val="nil"/>
              <w:left w:val="nil"/>
              <w:bottom w:val="single" w:color="auto" w:sz="4" w:space="0"/>
              <w:right w:val="single" w:color="auto" w:sz="4" w:space="0"/>
            </w:tcBorders>
            <w:vAlign w:val="center"/>
          </w:tcPr>
          <w:p w14:paraId="0AED3F93">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43860EEA">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11F545D2">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3BFD32FC">
            <w:pPr>
              <w:widowControl/>
              <w:jc w:val="center"/>
              <w:rPr>
                <w:rFonts w:ascii="宋体" w:hAnsi="宋体" w:cs="宋体"/>
                <w:bCs/>
                <w:sz w:val="24"/>
                <w:highlight w:val="none"/>
              </w:rPr>
            </w:pPr>
            <w:r>
              <w:rPr>
                <w:rFonts w:hint="eastAsia" w:ascii="宋体" w:hAnsi="宋体" w:cs="宋体"/>
                <w:bCs/>
                <w:sz w:val="24"/>
                <w:highlight w:val="none"/>
              </w:rPr>
              <w:t>群控</w:t>
            </w:r>
          </w:p>
        </w:tc>
      </w:tr>
      <w:tr w14:paraId="6637590E">
        <w:tblPrEx>
          <w:tblCellMar>
            <w:top w:w="0" w:type="dxa"/>
            <w:left w:w="108" w:type="dxa"/>
            <w:bottom w:w="0" w:type="dxa"/>
            <w:right w:w="108" w:type="dxa"/>
          </w:tblCellMar>
        </w:tblPrEx>
        <w:trPr>
          <w:trHeight w:val="612" w:hRule="atLeast"/>
        </w:trPr>
        <w:tc>
          <w:tcPr>
            <w:tcW w:w="567" w:type="dxa"/>
            <w:tcBorders>
              <w:top w:val="nil"/>
              <w:left w:val="single" w:color="auto" w:sz="4" w:space="0"/>
              <w:bottom w:val="single" w:color="auto" w:sz="4" w:space="0"/>
              <w:right w:val="single" w:color="auto" w:sz="4" w:space="0"/>
            </w:tcBorders>
            <w:vAlign w:val="center"/>
          </w:tcPr>
          <w:p w14:paraId="0FEC893C">
            <w:pPr>
              <w:widowControl/>
              <w:jc w:val="center"/>
              <w:rPr>
                <w:rFonts w:ascii="宋体" w:hAnsi="宋体" w:cs="宋体"/>
                <w:bCs/>
                <w:sz w:val="24"/>
                <w:highlight w:val="none"/>
              </w:rPr>
            </w:pPr>
            <w:r>
              <w:rPr>
                <w:rFonts w:hint="eastAsia" w:ascii="宋体" w:hAnsi="宋体" w:cs="宋体"/>
                <w:bCs/>
                <w:sz w:val="24"/>
                <w:highlight w:val="none"/>
              </w:rPr>
              <w:t>2</w:t>
            </w:r>
          </w:p>
        </w:tc>
        <w:tc>
          <w:tcPr>
            <w:tcW w:w="568" w:type="dxa"/>
            <w:tcBorders>
              <w:top w:val="nil"/>
              <w:left w:val="nil"/>
              <w:bottom w:val="single" w:color="auto" w:sz="4" w:space="0"/>
              <w:right w:val="single" w:color="auto" w:sz="4" w:space="0"/>
            </w:tcBorders>
            <w:vAlign w:val="center"/>
          </w:tcPr>
          <w:p w14:paraId="1B2E8507">
            <w:pPr>
              <w:widowControl/>
              <w:jc w:val="center"/>
              <w:rPr>
                <w:rFonts w:ascii="宋体" w:hAnsi="宋体" w:cs="宋体"/>
                <w:bCs/>
                <w:sz w:val="24"/>
                <w:highlight w:val="none"/>
              </w:rPr>
            </w:pPr>
            <w:r>
              <w:rPr>
                <w:rFonts w:hint="eastAsia" w:ascii="宋体" w:hAnsi="宋体" w:cs="宋体"/>
                <w:bCs/>
                <w:sz w:val="24"/>
                <w:highlight w:val="none"/>
              </w:rPr>
              <w:t>2#</w:t>
            </w:r>
          </w:p>
        </w:tc>
        <w:tc>
          <w:tcPr>
            <w:tcW w:w="992" w:type="dxa"/>
            <w:tcBorders>
              <w:top w:val="nil"/>
              <w:left w:val="nil"/>
              <w:bottom w:val="single" w:color="auto" w:sz="4" w:space="0"/>
              <w:right w:val="single" w:color="auto" w:sz="4" w:space="0"/>
            </w:tcBorders>
            <w:vAlign w:val="center"/>
          </w:tcPr>
          <w:p w14:paraId="344B5C07">
            <w:pPr>
              <w:widowControl/>
              <w:jc w:val="center"/>
              <w:rPr>
                <w:rFonts w:ascii="宋体" w:hAnsi="宋体" w:cs="宋体"/>
                <w:bCs/>
                <w:sz w:val="24"/>
                <w:highlight w:val="none"/>
              </w:rPr>
            </w:pPr>
            <w:r>
              <w:rPr>
                <w:rFonts w:hint="eastAsia" w:ascii="宋体" w:hAnsi="宋体" w:cs="宋体"/>
                <w:bCs/>
                <w:sz w:val="24"/>
                <w:highlight w:val="none"/>
              </w:rPr>
              <w:t>B座办公区2#</w:t>
            </w:r>
          </w:p>
        </w:tc>
        <w:tc>
          <w:tcPr>
            <w:tcW w:w="1985" w:type="dxa"/>
            <w:tcBorders>
              <w:top w:val="nil"/>
              <w:left w:val="nil"/>
              <w:bottom w:val="single" w:color="auto" w:sz="4" w:space="0"/>
              <w:right w:val="single" w:color="auto" w:sz="4" w:space="0"/>
            </w:tcBorders>
            <w:vAlign w:val="center"/>
          </w:tcPr>
          <w:p w14:paraId="16438CC9">
            <w:pPr>
              <w:widowControl/>
              <w:jc w:val="center"/>
              <w:rPr>
                <w:rFonts w:ascii="宋体" w:hAnsi="宋体" w:cs="宋体"/>
                <w:bCs/>
                <w:sz w:val="24"/>
                <w:highlight w:val="none"/>
              </w:rPr>
            </w:pPr>
            <w:r>
              <w:rPr>
                <w:rFonts w:hint="eastAsia" w:ascii="宋体" w:hAnsi="宋体" w:cs="宋体"/>
                <w:bCs/>
                <w:sz w:val="24"/>
                <w:highlight w:val="none"/>
              </w:rPr>
              <w:t>30101101062017110071</w:t>
            </w:r>
          </w:p>
        </w:tc>
        <w:tc>
          <w:tcPr>
            <w:tcW w:w="1417" w:type="dxa"/>
            <w:tcBorders>
              <w:top w:val="nil"/>
              <w:left w:val="nil"/>
              <w:bottom w:val="single" w:color="auto" w:sz="4" w:space="0"/>
              <w:right w:val="single" w:color="auto" w:sz="4" w:space="0"/>
            </w:tcBorders>
            <w:vAlign w:val="center"/>
          </w:tcPr>
          <w:p w14:paraId="026E31B8">
            <w:pPr>
              <w:widowControl/>
              <w:jc w:val="center"/>
              <w:rPr>
                <w:rFonts w:ascii="宋体" w:hAnsi="宋体" w:cs="宋体"/>
                <w:bCs/>
                <w:sz w:val="24"/>
                <w:highlight w:val="none"/>
              </w:rPr>
            </w:pPr>
            <w:r>
              <w:rPr>
                <w:rFonts w:hint="eastAsia" w:ascii="宋体" w:hAnsi="宋体" w:cs="宋体"/>
                <w:bCs/>
                <w:sz w:val="24"/>
                <w:highlight w:val="none"/>
              </w:rPr>
              <w:t>MCA-1350-C0120</w:t>
            </w:r>
          </w:p>
        </w:tc>
        <w:tc>
          <w:tcPr>
            <w:tcW w:w="1701" w:type="dxa"/>
            <w:tcBorders>
              <w:top w:val="nil"/>
              <w:left w:val="nil"/>
              <w:bottom w:val="single" w:color="auto" w:sz="4" w:space="0"/>
              <w:right w:val="single" w:color="auto" w:sz="4" w:space="0"/>
            </w:tcBorders>
            <w:vAlign w:val="center"/>
          </w:tcPr>
          <w:p w14:paraId="73297C14">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vAlign w:val="center"/>
          </w:tcPr>
          <w:p w14:paraId="25AAF7C9">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1F5F2F72">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vAlign w:val="center"/>
          </w:tcPr>
          <w:p w14:paraId="5F60D94B">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vAlign w:val="center"/>
          </w:tcPr>
          <w:p w14:paraId="47883EEE">
            <w:pPr>
              <w:widowControl/>
              <w:jc w:val="center"/>
              <w:rPr>
                <w:rFonts w:ascii="宋体" w:hAnsi="宋体" w:cs="宋体"/>
                <w:bCs/>
                <w:sz w:val="24"/>
                <w:highlight w:val="none"/>
              </w:rPr>
            </w:pPr>
            <w:r>
              <w:rPr>
                <w:rFonts w:hint="eastAsia" w:ascii="宋体" w:hAnsi="宋体" w:cs="宋体"/>
                <w:bCs/>
                <w:sz w:val="24"/>
                <w:highlight w:val="none"/>
              </w:rPr>
              <w:t>2.0m/s</w:t>
            </w:r>
          </w:p>
        </w:tc>
        <w:tc>
          <w:tcPr>
            <w:tcW w:w="912" w:type="dxa"/>
            <w:tcBorders>
              <w:top w:val="nil"/>
              <w:left w:val="nil"/>
              <w:bottom w:val="single" w:color="auto" w:sz="4" w:space="0"/>
              <w:right w:val="single" w:color="auto" w:sz="4" w:space="0"/>
            </w:tcBorders>
            <w:vAlign w:val="center"/>
          </w:tcPr>
          <w:p w14:paraId="1277A925">
            <w:pPr>
              <w:widowControl/>
              <w:jc w:val="center"/>
              <w:rPr>
                <w:rFonts w:ascii="宋体" w:hAnsi="宋体" w:cs="宋体"/>
                <w:bCs/>
                <w:sz w:val="24"/>
                <w:highlight w:val="none"/>
              </w:rPr>
            </w:pPr>
            <w:r>
              <w:rPr>
                <w:rFonts w:hint="eastAsia" w:ascii="宋体" w:hAnsi="宋体" w:cs="宋体"/>
                <w:bCs/>
                <w:sz w:val="24"/>
                <w:highlight w:val="none"/>
              </w:rPr>
              <w:t>13层13站13门</w:t>
            </w:r>
          </w:p>
        </w:tc>
        <w:tc>
          <w:tcPr>
            <w:tcW w:w="1085" w:type="dxa"/>
            <w:tcBorders>
              <w:top w:val="nil"/>
              <w:left w:val="nil"/>
              <w:bottom w:val="single" w:color="auto" w:sz="4" w:space="0"/>
              <w:right w:val="single" w:color="auto" w:sz="4" w:space="0"/>
            </w:tcBorders>
            <w:vAlign w:val="center"/>
          </w:tcPr>
          <w:p w14:paraId="495D0DE1">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661890AA">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50F74FA8">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0765AC8C">
            <w:pPr>
              <w:widowControl/>
              <w:jc w:val="center"/>
              <w:rPr>
                <w:rFonts w:ascii="宋体" w:hAnsi="宋体" w:cs="宋体"/>
                <w:bCs/>
                <w:sz w:val="24"/>
                <w:highlight w:val="none"/>
              </w:rPr>
            </w:pPr>
            <w:r>
              <w:rPr>
                <w:rFonts w:hint="eastAsia" w:ascii="宋体" w:hAnsi="宋体" w:cs="宋体"/>
                <w:bCs/>
                <w:sz w:val="24"/>
                <w:highlight w:val="none"/>
              </w:rPr>
              <w:t>群控</w:t>
            </w:r>
          </w:p>
        </w:tc>
      </w:tr>
      <w:tr w14:paraId="2FC7AD94">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24FE4629">
            <w:pPr>
              <w:widowControl/>
              <w:jc w:val="center"/>
              <w:rPr>
                <w:rFonts w:ascii="宋体" w:hAnsi="宋体" w:cs="宋体"/>
                <w:bCs/>
                <w:sz w:val="24"/>
                <w:highlight w:val="none"/>
              </w:rPr>
            </w:pPr>
            <w:r>
              <w:rPr>
                <w:rFonts w:hint="eastAsia" w:ascii="宋体" w:hAnsi="宋体" w:cs="宋体"/>
                <w:bCs/>
                <w:sz w:val="24"/>
                <w:highlight w:val="none"/>
              </w:rPr>
              <w:t>3</w:t>
            </w:r>
          </w:p>
        </w:tc>
        <w:tc>
          <w:tcPr>
            <w:tcW w:w="568" w:type="dxa"/>
            <w:tcBorders>
              <w:top w:val="nil"/>
              <w:left w:val="nil"/>
              <w:bottom w:val="single" w:color="auto" w:sz="4" w:space="0"/>
              <w:right w:val="single" w:color="auto" w:sz="4" w:space="0"/>
            </w:tcBorders>
          </w:tcPr>
          <w:p w14:paraId="688D2386">
            <w:pPr>
              <w:widowControl/>
              <w:jc w:val="center"/>
              <w:rPr>
                <w:rFonts w:ascii="宋体" w:hAnsi="宋体" w:cs="宋体"/>
                <w:bCs/>
                <w:sz w:val="24"/>
                <w:highlight w:val="none"/>
              </w:rPr>
            </w:pPr>
            <w:r>
              <w:rPr>
                <w:rFonts w:hint="eastAsia" w:ascii="宋体" w:hAnsi="宋体" w:cs="宋体"/>
                <w:bCs/>
                <w:sz w:val="24"/>
                <w:highlight w:val="none"/>
              </w:rPr>
              <w:t>3#</w:t>
            </w:r>
          </w:p>
        </w:tc>
        <w:tc>
          <w:tcPr>
            <w:tcW w:w="992" w:type="dxa"/>
            <w:tcBorders>
              <w:top w:val="nil"/>
              <w:left w:val="nil"/>
              <w:bottom w:val="single" w:color="auto" w:sz="4" w:space="0"/>
              <w:right w:val="single" w:color="auto" w:sz="4" w:space="0"/>
            </w:tcBorders>
          </w:tcPr>
          <w:p w14:paraId="57A8C159">
            <w:pPr>
              <w:widowControl/>
              <w:jc w:val="center"/>
              <w:rPr>
                <w:rFonts w:ascii="宋体" w:hAnsi="宋体" w:cs="宋体"/>
                <w:bCs/>
                <w:sz w:val="24"/>
                <w:highlight w:val="none"/>
              </w:rPr>
            </w:pPr>
            <w:r>
              <w:rPr>
                <w:rFonts w:hint="eastAsia" w:ascii="宋体" w:hAnsi="宋体" w:cs="宋体"/>
                <w:bCs/>
                <w:sz w:val="24"/>
                <w:highlight w:val="none"/>
              </w:rPr>
              <w:t>B座办公区3#</w:t>
            </w:r>
          </w:p>
        </w:tc>
        <w:tc>
          <w:tcPr>
            <w:tcW w:w="1985" w:type="dxa"/>
            <w:tcBorders>
              <w:top w:val="nil"/>
              <w:left w:val="nil"/>
              <w:bottom w:val="single" w:color="auto" w:sz="4" w:space="0"/>
              <w:right w:val="single" w:color="auto" w:sz="4" w:space="0"/>
            </w:tcBorders>
            <w:vAlign w:val="center"/>
          </w:tcPr>
          <w:p w14:paraId="777E31F9">
            <w:pPr>
              <w:widowControl/>
              <w:jc w:val="center"/>
              <w:rPr>
                <w:rFonts w:ascii="宋体" w:hAnsi="宋体" w:cs="宋体"/>
                <w:bCs/>
                <w:sz w:val="24"/>
                <w:highlight w:val="none"/>
              </w:rPr>
            </w:pPr>
            <w:r>
              <w:rPr>
                <w:rFonts w:hint="eastAsia" w:ascii="宋体" w:hAnsi="宋体" w:cs="宋体"/>
                <w:bCs/>
                <w:sz w:val="24"/>
                <w:highlight w:val="none"/>
              </w:rPr>
              <w:t>30101101062017110072</w:t>
            </w:r>
          </w:p>
        </w:tc>
        <w:tc>
          <w:tcPr>
            <w:tcW w:w="1417" w:type="dxa"/>
            <w:tcBorders>
              <w:top w:val="nil"/>
              <w:left w:val="nil"/>
              <w:bottom w:val="single" w:color="auto" w:sz="4" w:space="0"/>
              <w:right w:val="single" w:color="auto" w:sz="4" w:space="0"/>
            </w:tcBorders>
          </w:tcPr>
          <w:p w14:paraId="007FD853">
            <w:pPr>
              <w:widowControl/>
              <w:jc w:val="center"/>
              <w:rPr>
                <w:rFonts w:ascii="宋体" w:hAnsi="宋体" w:cs="宋体"/>
                <w:bCs/>
                <w:sz w:val="24"/>
                <w:highlight w:val="none"/>
              </w:rPr>
            </w:pPr>
            <w:r>
              <w:rPr>
                <w:rFonts w:hint="eastAsia" w:ascii="宋体" w:hAnsi="宋体" w:cs="宋体"/>
                <w:bCs/>
                <w:sz w:val="24"/>
                <w:highlight w:val="none"/>
              </w:rPr>
              <w:t>MCA-1350-C0120</w:t>
            </w:r>
          </w:p>
        </w:tc>
        <w:tc>
          <w:tcPr>
            <w:tcW w:w="1701" w:type="dxa"/>
            <w:tcBorders>
              <w:top w:val="nil"/>
              <w:left w:val="nil"/>
              <w:bottom w:val="single" w:color="auto" w:sz="4" w:space="0"/>
              <w:right w:val="single" w:color="auto" w:sz="4" w:space="0"/>
            </w:tcBorders>
            <w:vAlign w:val="bottom"/>
          </w:tcPr>
          <w:p w14:paraId="6266A570">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tcPr>
          <w:p w14:paraId="70C4EE2D">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75F71354">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tcPr>
          <w:p w14:paraId="02B2F3A5">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tcPr>
          <w:p w14:paraId="3B250471">
            <w:pPr>
              <w:widowControl/>
              <w:jc w:val="center"/>
              <w:rPr>
                <w:rFonts w:ascii="宋体" w:hAnsi="宋体" w:cs="宋体"/>
                <w:bCs/>
                <w:sz w:val="24"/>
                <w:highlight w:val="none"/>
              </w:rPr>
            </w:pPr>
            <w:r>
              <w:rPr>
                <w:rFonts w:hint="eastAsia" w:ascii="宋体" w:hAnsi="宋体" w:cs="宋体"/>
                <w:bCs/>
                <w:sz w:val="24"/>
                <w:highlight w:val="none"/>
              </w:rPr>
              <w:t>2.0m/s</w:t>
            </w:r>
          </w:p>
        </w:tc>
        <w:tc>
          <w:tcPr>
            <w:tcW w:w="912" w:type="dxa"/>
            <w:tcBorders>
              <w:top w:val="nil"/>
              <w:left w:val="nil"/>
              <w:bottom w:val="single" w:color="auto" w:sz="4" w:space="0"/>
              <w:right w:val="single" w:color="auto" w:sz="4" w:space="0"/>
            </w:tcBorders>
          </w:tcPr>
          <w:p w14:paraId="4B9582F6">
            <w:pPr>
              <w:widowControl/>
              <w:jc w:val="center"/>
              <w:rPr>
                <w:rFonts w:ascii="宋体" w:hAnsi="宋体" w:cs="宋体"/>
                <w:bCs/>
                <w:sz w:val="24"/>
                <w:highlight w:val="none"/>
              </w:rPr>
            </w:pPr>
            <w:r>
              <w:rPr>
                <w:rFonts w:hint="eastAsia" w:ascii="宋体" w:hAnsi="宋体" w:cs="宋体"/>
                <w:bCs/>
                <w:sz w:val="24"/>
                <w:highlight w:val="none"/>
              </w:rPr>
              <w:t>13层13站13门</w:t>
            </w:r>
          </w:p>
        </w:tc>
        <w:tc>
          <w:tcPr>
            <w:tcW w:w="1085" w:type="dxa"/>
            <w:tcBorders>
              <w:top w:val="nil"/>
              <w:left w:val="nil"/>
              <w:bottom w:val="single" w:color="auto" w:sz="4" w:space="0"/>
              <w:right w:val="single" w:color="auto" w:sz="4" w:space="0"/>
            </w:tcBorders>
          </w:tcPr>
          <w:p w14:paraId="7A5D9C35">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756F32B6">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71CDB0C8">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2CFC0794">
            <w:pPr>
              <w:widowControl/>
              <w:jc w:val="center"/>
              <w:rPr>
                <w:rFonts w:ascii="宋体" w:hAnsi="宋体" w:cs="宋体"/>
                <w:bCs/>
                <w:sz w:val="24"/>
                <w:highlight w:val="none"/>
              </w:rPr>
            </w:pPr>
            <w:r>
              <w:rPr>
                <w:rFonts w:hint="eastAsia" w:ascii="宋体" w:hAnsi="宋体" w:cs="宋体"/>
                <w:bCs/>
                <w:sz w:val="24"/>
                <w:highlight w:val="none"/>
              </w:rPr>
              <w:t>群控</w:t>
            </w:r>
          </w:p>
        </w:tc>
      </w:tr>
      <w:tr w14:paraId="366DE99E">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482E788F">
            <w:pPr>
              <w:widowControl/>
              <w:jc w:val="center"/>
              <w:rPr>
                <w:rFonts w:ascii="宋体" w:hAnsi="宋体" w:cs="宋体"/>
                <w:bCs/>
                <w:sz w:val="24"/>
                <w:highlight w:val="none"/>
              </w:rPr>
            </w:pPr>
            <w:r>
              <w:rPr>
                <w:rFonts w:hint="eastAsia" w:ascii="宋体" w:hAnsi="宋体" w:cs="宋体"/>
                <w:bCs/>
                <w:sz w:val="24"/>
                <w:highlight w:val="none"/>
              </w:rPr>
              <w:t>4</w:t>
            </w:r>
          </w:p>
        </w:tc>
        <w:tc>
          <w:tcPr>
            <w:tcW w:w="568" w:type="dxa"/>
            <w:tcBorders>
              <w:top w:val="nil"/>
              <w:left w:val="nil"/>
              <w:bottom w:val="single" w:color="auto" w:sz="4" w:space="0"/>
              <w:right w:val="single" w:color="auto" w:sz="4" w:space="0"/>
            </w:tcBorders>
          </w:tcPr>
          <w:p w14:paraId="00749747">
            <w:pPr>
              <w:widowControl/>
              <w:jc w:val="center"/>
              <w:rPr>
                <w:rFonts w:ascii="宋体" w:hAnsi="宋体" w:cs="宋体"/>
                <w:bCs/>
                <w:sz w:val="24"/>
                <w:highlight w:val="none"/>
              </w:rPr>
            </w:pPr>
            <w:r>
              <w:rPr>
                <w:rFonts w:hint="eastAsia" w:ascii="宋体" w:hAnsi="宋体" w:cs="宋体"/>
                <w:bCs/>
                <w:sz w:val="24"/>
                <w:highlight w:val="none"/>
              </w:rPr>
              <w:t>4#</w:t>
            </w:r>
          </w:p>
        </w:tc>
        <w:tc>
          <w:tcPr>
            <w:tcW w:w="992" w:type="dxa"/>
            <w:tcBorders>
              <w:top w:val="nil"/>
              <w:left w:val="nil"/>
              <w:bottom w:val="single" w:color="auto" w:sz="4" w:space="0"/>
              <w:right w:val="single" w:color="auto" w:sz="4" w:space="0"/>
            </w:tcBorders>
          </w:tcPr>
          <w:p w14:paraId="3E608F27">
            <w:pPr>
              <w:widowControl/>
              <w:jc w:val="center"/>
              <w:rPr>
                <w:rFonts w:ascii="宋体" w:hAnsi="宋体" w:cs="宋体"/>
                <w:bCs/>
                <w:sz w:val="24"/>
                <w:highlight w:val="none"/>
              </w:rPr>
            </w:pPr>
            <w:r>
              <w:rPr>
                <w:rFonts w:hint="eastAsia" w:ascii="宋体" w:hAnsi="宋体" w:cs="宋体"/>
                <w:bCs/>
                <w:sz w:val="24"/>
                <w:highlight w:val="none"/>
              </w:rPr>
              <w:t>B座当事人1#</w:t>
            </w:r>
          </w:p>
        </w:tc>
        <w:tc>
          <w:tcPr>
            <w:tcW w:w="1985" w:type="dxa"/>
            <w:tcBorders>
              <w:top w:val="nil"/>
              <w:left w:val="nil"/>
              <w:bottom w:val="single" w:color="auto" w:sz="4" w:space="0"/>
              <w:right w:val="single" w:color="auto" w:sz="4" w:space="0"/>
            </w:tcBorders>
            <w:vAlign w:val="center"/>
          </w:tcPr>
          <w:p w14:paraId="355BF31A">
            <w:pPr>
              <w:widowControl/>
              <w:jc w:val="center"/>
              <w:rPr>
                <w:rFonts w:ascii="宋体" w:hAnsi="宋体" w:cs="宋体"/>
                <w:bCs/>
                <w:sz w:val="24"/>
                <w:highlight w:val="none"/>
              </w:rPr>
            </w:pPr>
            <w:r>
              <w:rPr>
                <w:rFonts w:hint="eastAsia" w:ascii="宋体" w:hAnsi="宋体" w:cs="宋体"/>
                <w:bCs/>
                <w:sz w:val="24"/>
                <w:highlight w:val="none"/>
              </w:rPr>
              <w:t>30101101062017110073</w:t>
            </w:r>
          </w:p>
        </w:tc>
        <w:tc>
          <w:tcPr>
            <w:tcW w:w="1417" w:type="dxa"/>
            <w:tcBorders>
              <w:top w:val="nil"/>
              <w:left w:val="nil"/>
              <w:bottom w:val="single" w:color="auto" w:sz="4" w:space="0"/>
              <w:right w:val="single" w:color="auto" w:sz="4" w:space="0"/>
            </w:tcBorders>
          </w:tcPr>
          <w:p w14:paraId="1BF75A72">
            <w:pPr>
              <w:widowControl/>
              <w:jc w:val="center"/>
              <w:rPr>
                <w:rFonts w:ascii="宋体" w:hAnsi="宋体" w:cs="宋体"/>
                <w:bCs/>
                <w:sz w:val="24"/>
                <w:highlight w:val="none"/>
              </w:rPr>
            </w:pPr>
            <w:r>
              <w:rPr>
                <w:rFonts w:hint="eastAsia" w:ascii="宋体" w:hAnsi="宋体" w:cs="宋体"/>
                <w:bCs/>
                <w:sz w:val="24"/>
                <w:highlight w:val="none"/>
              </w:rPr>
              <w:t>MCA-1350-C0120</w:t>
            </w:r>
          </w:p>
        </w:tc>
        <w:tc>
          <w:tcPr>
            <w:tcW w:w="1701" w:type="dxa"/>
            <w:tcBorders>
              <w:top w:val="nil"/>
              <w:left w:val="nil"/>
              <w:bottom w:val="single" w:color="auto" w:sz="4" w:space="0"/>
              <w:right w:val="single" w:color="auto" w:sz="4" w:space="0"/>
            </w:tcBorders>
            <w:vAlign w:val="bottom"/>
          </w:tcPr>
          <w:p w14:paraId="40A59CCF">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tcPr>
          <w:p w14:paraId="134787D8">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1A0C76C4">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tcPr>
          <w:p w14:paraId="6CCE1507">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tcPr>
          <w:p w14:paraId="1EBD19C0">
            <w:pPr>
              <w:widowControl/>
              <w:jc w:val="center"/>
              <w:rPr>
                <w:rFonts w:ascii="宋体" w:hAnsi="宋体" w:cs="宋体"/>
                <w:bCs/>
                <w:sz w:val="24"/>
                <w:highlight w:val="none"/>
              </w:rPr>
            </w:pPr>
            <w:r>
              <w:rPr>
                <w:rFonts w:hint="eastAsia" w:ascii="宋体" w:hAnsi="宋体" w:cs="宋体"/>
                <w:bCs/>
                <w:sz w:val="24"/>
                <w:highlight w:val="none"/>
              </w:rPr>
              <w:t>2.0m/s</w:t>
            </w:r>
          </w:p>
        </w:tc>
        <w:tc>
          <w:tcPr>
            <w:tcW w:w="912" w:type="dxa"/>
            <w:tcBorders>
              <w:top w:val="nil"/>
              <w:left w:val="nil"/>
              <w:bottom w:val="single" w:color="auto" w:sz="4" w:space="0"/>
              <w:right w:val="single" w:color="auto" w:sz="4" w:space="0"/>
            </w:tcBorders>
          </w:tcPr>
          <w:p w14:paraId="78C32F09">
            <w:pPr>
              <w:widowControl/>
              <w:jc w:val="center"/>
              <w:rPr>
                <w:rFonts w:ascii="宋体" w:hAnsi="宋体" w:cs="宋体"/>
                <w:bCs/>
                <w:sz w:val="24"/>
                <w:highlight w:val="none"/>
              </w:rPr>
            </w:pPr>
            <w:r>
              <w:rPr>
                <w:rFonts w:hint="eastAsia" w:ascii="宋体" w:hAnsi="宋体" w:cs="宋体"/>
                <w:bCs/>
                <w:sz w:val="24"/>
                <w:highlight w:val="none"/>
              </w:rPr>
              <w:t>11层11站11门</w:t>
            </w:r>
          </w:p>
        </w:tc>
        <w:tc>
          <w:tcPr>
            <w:tcW w:w="1085" w:type="dxa"/>
            <w:tcBorders>
              <w:top w:val="nil"/>
              <w:left w:val="nil"/>
              <w:bottom w:val="single" w:color="auto" w:sz="4" w:space="0"/>
              <w:right w:val="single" w:color="auto" w:sz="4" w:space="0"/>
            </w:tcBorders>
          </w:tcPr>
          <w:p w14:paraId="624E8A44">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79F942C9">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68E4259A">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2E78583C">
            <w:pPr>
              <w:widowControl/>
              <w:jc w:val="center"/>
              <w:rPr>
                <w:rFonts w:ascii="宋体" w:hAnsi="宋体" w:cs="宋体"/>
                <w:bCs/>
                <w:sz w:val="24"/>
                <w:highlight w:val="none"/>
              </w:rPr>
            </w:pPr>
            <w:r>
              <w:rPr>
                <w:rFonts w:hint="eastAsia" w:ascii="宋体" w:hAnsi="宋体" w:cs="宋体"/>
                <w:bCs/>
                <w:sz w:val="24"/>
                <w:highlight w:val="none"/>
              </w:rPr>
              <w:t>群控</w:t>
            </w:r>
          </w:p>
        </w:tc>
      </w:tr>
      <w:tr w14:paraId="1D0C25F8">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24F686FC">
            <w:pPr>
              <w:widowControl/>
              <w:jc w:val="center"/>
              <w:rPr>
                <w:rFonts w:ascii="宋体" w:hAnsi="宋体" w:cs="宋体"/>
                <w:bCs/>
                <w:sz w:val="24"/>
                <w:highlight w:val="none"/>
              </w:rPr>
            </w:pPr>
            <w:r>
              <w:rPr>
                <w:rFonts w:hint="eastAsia" w:ascii="宋体" w:hAnsi="宋体" w:cs="宋体"/>
                <w:bCs/>
                <w:sz w:val="24"/>
                <w:highlight w:val="none"/>
              </w:rPr>
              <w:t>5</w:t>
            </w:r>
          </w:p>
        </w:tc>
        <w:tc>
          <w:tcPr>
            <w:tcW w:w="568" w:type="dxa"/>
            <w:tcBorders>
              <w:top w:val="nil"/>
              <w:left w:val="nil"/>
              <w:bottom w:val="single" w:color="auto" w:sz="4" w:space="0"/>
              <w:right w:val="single" w:color="auto" w:sz="4" w:space="0"/>
            </w:tcBorders>
            <w:vAlign w:val="center"/>
          </w:tcPr>
          <w:p w14:paraId="384F4C76">
            <w:pPr>
              <w:widowControl/>
              <w:jc w:val="center"/>
              <w:rPr>
                <w:rFonts w:ascii="宋体" w:hAnsi="宋体" w:cs="宋体"/>
                <w:bCs/>
                <w:sz w:val="24"/>
                <w:highlight w:val="none"/>
              </w:rPr>
            </w:pPr>
            <w:r>
              <w:rPr>
                <w:rFonts w:hint="eastAsia" w:ascii="宋体" w:hAnsi="宋体" w:cs="宋体"/>
                <w:bCs/>
                <w:sz w:val="24"/>
                <w:highlight w:val="none"/>
              </w:rPr>
              <w:t>5#</w:t>
            </w:r>
          </w:p>
        </w:tc>
        <w:tc>
          <w:tcPr>
            <w:tcW w:w="992" w:type="dxa"/>
            <w:tcBorders>
              <w:top w:val="nil"/>
              <w:left w:val="nil"/>
              <w:bottom w:val="single" w:color="auto" w:sz="4" w:space="0"/>
              <w:right w:val="single" w:color="auto" w:sz="4" w:space="0"/>
            </w:tcBorders>
            <w:vAlign w:val="center"/>
          </w:tcPr>
          <w:p w14:paraId="66E2B101">
            <w:pPr>
              <w:widowControl/>
              <w:jc w:val="center"/>
              <w:rPr>
                <w:rFonts w:ascii="宋体" w:hAnsi="宋体" w:cs="宋体"/>
                <w:bCs/>
                <w:sz w:val="24"/>
                <w:highlight w:val="none"/>
              </w:rPr>
            </w:pPr>
            <w:r>
              <w:rPr>
                <w:rFonts w:hint="eastAsia" w:ascii="宋体" w:hAnsi="宋体" w:cs="宋体"/>
                <w:bCs/>
                <w:sz w:val="24"/>
                <w:highlight w:val="none"/>
              </w:rPr>
              <w:t>B座当事人2#</w:t>
            </w:r>
          </w:p>
        </w:tc>
        <w:tc>
          <w:tcPr>
            <w:tcW w:w="1985" w:type="dxa"/>
            <w:tcBorders>
              <w:top w:val="nil"/>
              <w:left w:val="nil"/>
              <w:bottom w:val="single" w:color="auto" w:sz="4" w:space="0"/>
              <w:right w:val="single" w:color="auto" w:sz="4" w:space="0"/>
            </w:tcBorders>
            <w:vAlign w:val="center"/>
          </w:tcPr>
          <w:p w14:paraId="3B3995FA">
            <w:pPr>
              <w:widowControl/>
              <w:jc w:val="center"/>
              <w:rPr>
                <w:rFonts w:ascii="宋体" w:hAnsi="宋体" w:cs="宋体"/>
                <w:bCs/>
                <w:sz w:val="24"/>
                <w:highlight w:val="none"/>
              </w:rPr>
            </w:pPr>
            <w:r>
              <w:rPr>
                <w:rFonts w:hint="eastAsia" w:ascii="宋体" w:hAnsi="宋体" w:cs="宋体"/>
                <w:bCs/>
                <w:sz w:val="24"/>
                <w:highlight w:val="none"/>
              </w:rPr>
              <w:t>30101101062017110074</w:t>
            </w:r>
          </w:p>
        </w:tc>
        <w:tc>
          <w:tcPr>
            <w:tcW w:w="1417" w:type="dxa"/>
            <w:tcBorders>
              <w:top w:val="nil"/>
              <w:left w:val="nil"/>
              <w:bottom w:val="single" w:color="auto" w:sz="4" w:space="0"/>
              <w:right w:val="single" w:color="auto" w:sz="4" w:space="0"/>
            </w:tcBorders>
            <w:vAlign w:val="center"/>
          </w:tcPr>
          <w:p w14:paraId="34CEF7B6">
            <w:pPr>
              <w:widowControl/>
              <w:jc w:val="center"/>
              <w:rPr>
                <w:rFonts w:ascii="宋体" w:hAnsi="宋体" w:cs="宋体"/>
                <w:bCs/>
                <w:sz w:val="24"/>
                <w:highlight w:val="none"/>
              </w:rPr>
            </w:pPr>
            <w:r>
              <w:rPr>
                <w:rFonts w:hint="eastAsia" w:ascii="宋体" w:hAnsi="宋体" w:cs="宋体"/>
                <w:bCs/>
                <w:sz w:val="24"/>
                <w:highlight w:val="none"/>
              </w:rPr>
              <w:t>MCA-1350-C0120</w:t>
            </w:r>
          </w:p>
        </w:tc>
        <w:tc>
          <w:tcPr>
            <w:tcW w:w="1701" w:type="dxa"/>
            <w:tcBorders>
              <w:top w:val="nil"/>
              <w:left w:val="nil"/>
              <w:bottom w:val="single" w:color="auto" w:sz="4" w:space="0"/>
              <w:right w:val="single" w:color="auto" w:sz="4" w:space="0"/>
            </w:tcBorders>
            <w:vAlign w:val="center"/>
          </w:tcPr>
          <w:p w14:paraId="7213C49B">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vAlign w:val="center"/>
          </w:tcPr>
          <w:p w14:paraId="5DA6F798">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290FD89B">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vAlign w:val="center"/>
          </w:tcPr>
          <w:p w14:paraId="20ED7EA0">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vAlign w:val="center"/>
          </w:tcPr>
          <w:p w14:paraId="14109E67">
            <w:pPr>
              <w:widowControl/>
              <w:jc w:val="center"/>
              <w:rPr>
                <w:rFonts w:ascii="宋体" w:hAnsi="宋体" w:cs="宋体"/>
                <w:bCs/>
                <w:sz w:val="24"/>
                <w:highlight w:val="none"/>
              </w:rPr>
            </w:pPr>
            <w:r>
              <w:rPr>
                <w:rFonts w:hint="eastAsia" w:ascii="宋体" w:hAnsi="宋体" w:cs="宋体"/>
                <w:bCs/>
                <w:sz w:val="24"/>
                <w:highlight w:val="none"/>
              </w:rPr>
              <w:t>2.0m/s</w:t>
            </w:r>
          </w:p>
        </w:tc>
        <w:tc>
          <w:tcPr>
            <w:tcW w:w="912" w:type="dxa"/>
            <w:tcBorders>
              <w:top w:val="nil"/>
              <w:left w:val="nil"/>
              <w:bottom w:val="single" w:color="auto" w:sz="4" w:space="0"/>
              <w:right w:val="single" w:color="auto" w:sz="4" w:space="0"/>
            </w:tcBorders>
            <w:vAlign w:val="center"/>
          </w:tcPr>
          <w:p w14:paraId="399F8A92">
            <w:pPr>
              <w:widowControl/>
              <w:jc w:val="center"/>
              <w:rPr>
                <w:rFonts w:ascii="宋体" w:hAnsi="宋体" w:cs="宋体"/>
                <w:bCs/>
                <w:sz w:val="24"/>
                <w:highlight w:val="none"/>
              </w:rPr>
            </w:pPr>
            <w:r>
              <w:rPr>
                <w:rFonts w:hint="eastAsia" w:ascii="宋体" w:hAnsi="宋体" w:cs="宋体"/>
                <w:bCs/>
                <w:sz w:val="24"/>
                <w:highlight w:val="none"/>
              </w:rPr>
              <w:t>11层11站11门</w:t>
            </w:r>
          </w:p>
        </w:tc>
        <w:tc>
          <w:tcPr>
            <w:tcW w:w="1085" w:type="dxa"/>
            <w:tcBorders>
              <w:top w:val="nil"/>
              <w:left w:val="nil"/>
              <w:bottom w:val="single" w:color="auto" w:sz="4" w:space="0"/>
              <w:right w:val="single" w:color="auto" w:sz="4" w:space="0"/>
            </w:tcBorders>
            <w:vAlign w:val="center"/>
          </w:tcPr>
          <w:p w14:paraId="68C14979">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4B1B5B08">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15DBE35A">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1D63F4B9">
            <w:pPr>
              <w:widowControl/>
              <w:jc w:val="center"/>
              <w:rPr>
                <w:rFonts w:ascii="宋体" w:hAnsi="宋体" w:cs="宋体"/>
                <w:bCs/>
                <w:sz w:val="24"/>
                <w:highlight w:val="none"/>
              </w:rPr>
            </w:pPr>
            <w:r>
              <w:rPr>
                <w:rFonts w:hint="eastAsia" w:ascii="宋体" w:hAnsi="宋体" w:cs="宋体"/>
                <w:bCs/>
                <w:sz w:val="24"/>
                <w:highlight w:val="none"/>
              </w:rPr>
              <w:t>群控</w:t>
            </w:r>
          </w:p>
        </w:tc>
      </w:tr>
      <w:tr w14:paraId="5534A060">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1AD2E887">
            <w:pPr>
              <w:widowControl/>
              <w:jc w:val="center"/>
              <w:rPr>
                <w:rFonts w:ascii="宋体" w:hAnsi="宋体" w:cs="宋体"/>
                <w:bCs/>
                <w:sz w:val="24"/>
                <w:highlight w:val="none"/>
              </w:rPr>
            </w:pPr>
            <w:r>
              <w:rPr>
                <w:rFonts w:hint="eastAsia" w:ascii="宋体" w:hAnsi="宋体" w:cs="宋体"/>
                <w:bCs/>
                <w:sz w:val="24"/>
                <w:highlight w:val="none"/>
              </w:rPr>
              <w:t>6</w:t>
            </w:r>
          </w:p>
        </w:tc>
        <w:tc>
          <w:tcPr>
            <w:tcW w:w="568" w:type="dxa"/>
            <w:tcBorders>
              <w:top w:val="nil"/>
              <w:left w:val="nil"/>
              <w:bottom w:val="single" w:color="auto" w:sz="4" w:space="0"/>
              <w:right w:val="single" w:color="auto" w:sz="4" w:space="0"/>
            </w:tcBorders>
            <w:vAlign w:val="center"/>
          </w:tcPr>
          <w:p w14:paraId="2A238CE2">
            <w:pPr>
              <w:widowControl/>
              <w:jc w:val="center"/>
              <w:rPr>
                <w:rFonts w:ascii="宋体" w:hAnsi="宋体" w:cs="宋体"/>
                <w:bCs/>
                <w:sz w:val="24"/>
                <w:highlight w:val="none"/>
              </w:rPr>
            </w:pPr>
            <w:r>
              <w:rPr>
                <w:rFonts w:hint="eastAsia" w:ascii="宋体" w:hAnsi="宋体" w:cs="宋体"/>
                <w:bCs/>
                <w:sz w:val="24"/>
                <w:highlight w:val="none"/>
              </w:rPr>
              <w:t>6#</w:t>
            </w:r>
          </w:p>
        </w:tc>
        <w:tc>
          <w:tcPr>
            <w:tcW w:w="992" w:type="dxa"/>
            <w:tcBorders>
              <w:top w:val="nil"/>
              <w:left w:val="nil"/>
              <w:bottom w:val="single" w:color="auto" w:sz="4" w:space="0"/>
              <w:right w:val="single" w:color="auto" w:sz="4" w:space="0"/>
            </w:tcBorders>
            <w:vAlign w:val="center"/>
          </w:tcPr>
          <w:p w14:paraId="5E2E3D2C">
            <w:pPr>
              <w:widowControl/>
              <w:jc w:val="center"/>
              <w:rPr>
                <w:rFonts w:ascii="宋体" w:hAnsi="宋体" w:cs="宋体"/>
                <w:bCs/>
                <w:sz w:val="24"/>
                <w:highlight w:val="none"/>
              </w:rPr>
            </w:pPr>
            <w:r>
              <w:rPr>
                <w:rFonts w:hint="eastAsia" w:ascii="宋体" w:hAnsi="宋体" w:cs="宋体"/>
                <w:bCs/>
                <w:sz w:val="24"/>
                <w:highlight w:val="none"/>
              </w:rPr>
              <w:t>B座当事人3#</w:t>
            </w:r>
          </w:p>
        </w:tc>
        <w:tc>
          <w:tcPr>
            <w:tcW w:w="1985" w:type="dxa"/>
            <w:tcBorders>
              <w:top w:val="nil"/>
              <w:left w:val="nil"/>
              <w:bottom w:val="single" w:color="auto" w:sz="4" w:space="0"/>
              <w:right w:val="single" w:color="auto" w:sz="4" w:space="0"/>
            </w:tcBorders>
            <w:vAlign w:val="center"/>
          </w:tcPr>
          <w:p w14:paraId="595E1FAD">
            <w:pPr>
              <w:widowControl/>
              <w:jc w:val="center"/>
              <w:rPr>
                <w:rFonts w:ascii="宋体" w:hAnsi="宋体" w:cs="宋体"/>
                <w:bCs/>
                <w:sz w:val="24"/>
                <w:highlight w:val="none"/>
              </w:rPr>
            </w:pPr>
            <w:r>
              <w:rPr>
                <w:rFonts w:hint="eastAsia" w:ascii="宋体" w:hAnsi="宋体" w:cs="宋体"/>
                <w:bCs/>
                <w:sz w:val="24"/>
                <w:highlight w:val="none"/>
              </w:rPr>
              <w:t>30101101062017110075</w:t>
            </w:r>
          </w:p>
        </w:tc>
        <w:tc>
          <w:tcPr>
            <w:tcW w:w="1417" w:type="dxa"/>
            <w:tcBorders>
              <w:top w:val="nil"/>
              <w:left w:val="nil"/>
              <w:bottom w:val="single" w:color="auto" w:sz="4" w:space="0"/>
              <w:right w:val="single" w:color="auto" w:sz="4" w:space="0"/>
            </w:tcBorders>
            <w:vAlign w:val="center"/>
          </w:tcPr>
          <w:p w14:paraId="426EFA06">
            <w:pPr>
              <w:widowControl/>
              <w:jc w:val="center"/>
              <w:rPr>
                <w:rFonts w:ascii="宋体" w:hAnsi="宋体" w:cs="宋体"/>
                <w:bCs/>
                <w:sz w:val="24"/>
                <w:highlight w:val="none"/>
              </w:rPr>
            </w:pPr>
            <w:r>
              <w:rPr>
                <w:rFonts w:hint="eastAsia" w:ascii="宋体" w:hAnsi="宋体" w:cs="宋体"/>
                <w:bCs/>
                <w:sz w:val="24"/>
                <w:highlight w:val="none"/>
              </w:rPr>
              <w:t>MCA-1350-C0120</w:t>
            </w:r>
          </w:p>
        </w:tc>
        <w:tc>
          <w:tcPr>
            <w:tcW w:w="1701" w:type="dxa"/>
            <w:tcBorders>
              <w:top w:val="nil"/>
              <w:left w:val="nil"/>
              <w:bottom w:val="single" w:color="auto" w:sz="4" w:space="0"/>
              <w:right w:val="single" w:color="auto" w:sz="4" w:space="0"/>
            </w:tcBorders>
            <w:vAlign w:val="center"/>
          </w:tcPr>
          <w:p w14:paraId="043A4B59">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vAlign w:val="center"/>
          </w:tcPr>
          <w:p w14:paraId="6193C3B5">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25A8F94A">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vAlign w:val="center"/>
          </w:tcPr>
          <w:p w14:paraId="4C6DE946">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vAlign w:val="center"/>
          </w:tcPr>
          <w:p w14:paraId="471A5DE0">
            <w:pPr>
              <w:widowControl/>
              <w:jc w:val="center"/>
              <w:rPr>
                <w:rFonts w:ascii="宋体" w:hAnsi="宋体" w:cs="宋体"/>
                <w:bCs/>
                <w:sz w:val="24"/>
                <w:highlight w:val="none"/>
              </w:rPr>
            </w:pPr>
            <w:r>
              <w:rPr>
                <w:rFonts w:hint="eastAsia" w:ascii="宋体" w:hAnsi="宋体" w:cs="宋体"/>
                <w:bCs/>
                <w:sz w:val="24"/>
                <w:highlight w:val="none"/>
              </w:rPr>
              <w:t>2.0m/s</w:t>
            </w:r>
          </w:p>
        </w:tc>
        <w:tc>
          <w:tcPr>
            <w:tcW w:w="912" w:type="dxa"/>
            <w:tcBorders>
              <w:top w:val="nil"/>
              <w:left w:val="nil"/>
              <w:bottom w:val="single" w:color="auto" w:sz="4" w:space="0"/>
              <w:right w:val="single" w:color="auto" w:sz="4" w:space="0"/>
            </w:tcBorders>
            <w:vAlign w:val="center"/>
          </w:tcPr>
          <w:p w14:paraId="4A68E8F9">
            <w:pPr>
              <w:widowControl/>
              <w:jc w:val="center"/>
              <w:rPr>
                <w:rFonts w:ascii="宋体" w:hAnsi="宋体" w:cs="宋体"/>
                <w:bCs/>
                <w:sz w:val="24"/>
                <w:highlight w:val="none"/>
              </w:rPr>
            </w:pPr>
            <w:r>
              <w:rPr>
                <w:rFonts w:hint="eastAsia" w:ascii="宋体" w:hAnsi="宋体" w:cs="宋体"/>
                <w:bCs/>
                <w:sz w:val="24"/>
                <w:highlight w:val="none"/>
              </w:rPr>
              <w:t>12层12站12门</w:t>
            </w:r>
          </w:p>
        </w:tc>
        <w:tc>
          <w:tcPr>
            <w:tcW w:w="1085" w:type="dxa"/>
            <w:tcBorders>
              <w:top w:val="nil"/>
              <w:left w:val="nil"/>
              <w:bottom w:val="single" w:color="auto" w:sz="4" w:space="0"/>
              <w:right w:val="single" w:color="auto" w:sz="4" w:space="0"/>
            </w:tcBorders>
            <w:vAlign w:val="center"/>
          </w:tcPr>
          <w:p w14:paraId="0C96D3F5">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6E7FE000">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16059728">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48F88BBD">
            <w:pPr>
              <w:widowControl/>
              <w:jc w:val="center"/>
              <w:rPr>
                <w:rFonts w:ascii="宋体" w:hAnsi="宋体" w:cs="宋体"/>
                <w:bCs/>
                <w:sz w:val="24"/>
                <w:highlight w:val="none"/>
              </w:rPr>
            </w:pPr>
            <w:r>
              <w:rPr>
                <w:rFonts w:hint="eastAsia" w:ascii="宋体" w:hAnsi="宋体" w:cs="宋体"/>
                <w:bCs/>
                <w:sz w:val="24"/>
                <w:highlight w:val="none"/>
              </w:rPr>
              <w:t>群控</w:t>
            </w:r>
          </w:p>
        </w:tc>
      </w:tr>
      <w:tr w14:paraId="23A653D6">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103C257A">
            <w:pPr>
              <w:widowControl/>
              <w:jc w:val="center"/>
              <w:rPr>
                <w:rFonts w:ascii="宋体" w:hAnsi="宋体" w:cs="宋体"/>
                <w:bCs/>
                <w:sz w:val="24"/>
                <w:highlight w:val="none"/>
              </w:rPr>
            </w:pPr>
            <w:r>
              <w:rPr>
                <w:rFonts w:hint="eastAsia" w:ascii="宋体" w:hAnsi="宋体" w:cs="宋体"/>
                <w:bCs/>
                <w:sz w:val="24"/>
                <w:highlight w:val="none"/>
              </w:rPr>
              <w:t>7</w:t>
            </w:r>
          </w:p>
        </w:tc>
        <w:tc>
          <w:tcPr>
            <w:tcW w:w="568" w:type="dxa"/>
            <w:tcBorders>
              <w:top w:val="nil"/>
              <w:left w:val="nil"/>
              <w:bottom w:val="single" w:color="auto" w:sz="4" w:space="0"/>
              <w:right w:val="single" w:color="auto" w:sz="4" w:space="0"/>
            </w:tcBorders>
            <w:vAlign w:val="center"/>
          </w:tcPr>
          <w:p w14:paraId="5A22D038">
            <w:pPr>
              <w:widowControl/>
              <w:jc w:val="center"/>
              <w:rPr>
                <w:rFonts w:ascii="宋体" w:hAnsi="宋体" w:cs="宋体"/>
                <w:bCs/>
                <w:sz w:val="24"/>
                <w:highlight w:val="none"/>
              </w:rPr>
            </w:pPr>
            <w:r>
              <w:rPr>
                <w:rFonts w:hint="eastAsia" w:ascii="宋体" w:hAnsi="宋体" w:cs="宋体"/>
                <w:bCs/>
                <w:sz w:val="24"/>
                <w:highlight w:val="none"/>
              </w:rPr>
              <w:t>7#</w:t>
            </w:r>
          </w:p>
        </w:tc>
        <w:tc>
          <w:tcPr>
            <w:tcW w:w="992" w:type="dxa"/>
            <w:tcBorders>
              <w:top w:val="nil"/>
              <w:left w:val="nil"/>
              <w:bottom w:val="single" w:color="auto" w:sz="4" w:space="0"/>
              <w:right w:val="single" w:color="auto" w:sz="4" w:space="0"/>
            </w:tcBorders>
            <w:vAlign w:val="center"/>
          </w:tcPr>
          <w:p w14:paraId="28F22D25">
            <w:pPr>
              <w:widowControl/>
              <w:jc w:val="center"/>
              <w:rPr>
                <w:rFonts w:ascii="宋体" w:hAnsi="宋体" w:cs="宋体"/>
                <w:bCs/>
                <w:sz w:val="24"/>
                <w:highlight w:val="none"/>
              </w:rPr>
            </w:pPr>
            <w:r>
              <w:rPr>
                <w:rFonts w:hint="eastAsia" w:ascii="宋体" w:hAnsi="宋体" w:cs="宋体"/>
                <w:bCs/>
                <w:sz w:val="24"/>
                <w:highlight w:val="none"/>
              </w:rPr>
              <w:t>B座办公区货梯1#</w:t>
            </w:r>
          </w:p>
        </w:tc>
        <w:tc>
          <w:tcPr>
            <w:tcW w:w="1985" w:type="dxa"/>
            <w:tcBorders>
              <w:top w:val="nil"/>
              <w:left w:val="nil"/>
              <w:bottom w:val="single" w:color="auto" w:sz="4" w:space="0"/>
              <w:right w:val="single" w:color="auto" w:sz="4" w:space="0"/>
            </w:tcBorders>
            <w:vAlign w:val="center"/>
          </w:tcPr>
          <w:p w14:paraId="59E4AC80">
            <w:pPr>
              <w:widowControl/>
              <w:jc w:val="center"/>
              <w:rPr>
                <w:rFonts w:ascii="宋体" w:hAnsi="宋体" w:cs="宋体"/>
                <w:bCs/>
                <w:sz w:val="24"/>
                <w:highlight w:val="none"/>
              </w:rPr>
            </w:pPr>
            <w:r>
              <w:rPr>
                <w:rFonts w:hint="eastAsia" w:ascii="宋体" w:hAnsi="宋体" w:cs="宋体"/>
                <w:bCs/>
                <w:sz w:val="24"/>
                <w:highlight w:val="none"/>
              </w:rPr>
              <w:t>30101101062017110076</w:t>
            </w:r>
          </w:p>
        </w:tc>
        <w:tc>
          <w:tcPr>
            <w:tcW w:w="1417" w:type="dxa"/>
            <w:tcBorders>
              <w:top w:val="nil"/>
              <w:left w:val="nil"/>
              <w:bottom w:val="single" w:color="auto" w:sz="4" w:space="0"/>
              <w:right w:val="single" w:color="auto" w:sz="4" w:space="0"/>
            </w:tcBorders>
            <w:vAlign w:val="center"/>
          </w:tcPr>
          <w:p w14:paraId="149F13E4">
            <w:pPr>
              <w:widowControl/>
              <w:jc w:val="center"/>
              <w:rPr>
                <w:rFonts w:ascii="宋体" w:hAnsi="宋体" w:cs="宋体"/>
                <w:bCs/>
                <w:sz w:val="24"/>
                <w:highlight w:val="none"/>
              </w:rPr>
            </w:pPr>
            <w:r>
              <w:rPr>
                <w:rFonts w:hint="eastAsia" w:ascii="宋体" w:hAnsi="宋体" w:cs="宋体"/>
                <w:bCs/>
                <w:sz w:val="24"/>
                <w:highlight w:val="none"/>
              </w:rPr>
              <w:t>MCA-1150-2S90</w:t>
            </w:r>
          </w:p>
        </w:tc>
        <w:tc>
          <w:tcPr>
            <w:tcW w:w="1701" w:type="dxa"/>
            <w:tcBorders>
              <w:top w:val="nil"/>
              <w:left w:val="nil"/>
              <w:bottom w:val="single" w:color="auto" w:sz="4" w:space="0"/>
              <w:right w:val="single" w:color="auto" w:sz="4" w:space="0"/>
            </w:tcBorders>
            <w:vAlign w:val="center"/>
          </w:tcPr>
          <w:p w14:paraId="57CCC845">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vAlign w:val="center"/>
          </w:tcPr>
          <w:p w14:paraId="2D8DEC0F">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1DE5AC2D">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vAlign w:val="center"/>
          </w:tcPr>
          <w:p w14:paraId="22864579">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vAlign w:val="center"/>
          </w:tcPr>
          <w:p w14:paraId="046CA9F8">
            <w:pPr>
              <w:widowControl/>
              <w:jc w:val="center"/>
              <w:rPr>
                <w:rFonts w:ascii="宋体" w:hAnsi="宋体" w:cs="宋体"/>
                <w:bCs/>
                <w:sz w:val="24"/>
                <w:highlight w:val="none"/>
              </w:rPr>
            </w:pPr>
            <w:r>
              <w:rPr>
                <w:rFonts w:hint="eastAsia" w:ascii="宋体" w:hAnsi="宋体" w:cs="宋体"/>
                <w:bCs/>
                <w:sz w:val="24"/>
                <w:highlight w:val="none"/>
              </w:rPr>
              <w:t>1.5m/s</w:t>
            </w:r>
          </w:p>
        </w:tc>
        <w:tc>
          <w:tcPr>
            <w:tcW w:w="912" w:type="dxa"/>
            <w:tcBorders>
              <w:top w:val="nil"/>
              <w:left w:val="nil"/>
              <w:bottom w:val="single" w:color="auto" w:sz="4" w:space="0"/>
              <w:right w:val="single" w:color="auto" w:sz="4" w:space="0"/>
            </w:tcBorders>
            <w:vAlign w:val="center"/>
          </w:tcPr>
          <w:p w14:paraId="2A68762A">
            <w:pPr>
              <w:widowControl/>
              <w:jc w:val="center"/>
              <w:rPr>
                <w:rFonts w:ascii="宋体" w:hAnsi="宋体" w:cs="宋体"/>
                <w:bCs/>
                <w:sz w:val="24"/>
                <w:highlight w:val="none"/>
              </w:rPr>
            </w:pPr>
            <w:r>
              <w:rPr>
                <w:rFonts w:hint="eastAsia" w:ascii="宋体" w:hAnsi="宋体" w:cs="宋体"/>
                <w:bCs/>
                <w:sz w:val="24"/>
                <w:highlight w:val="none"/>
              </w:rPr>
              <w:t>15层15站15门</w:t>
            </w:r>
          </w:p>
        </w:tc>
        <w:tc>
          <w:tcPr>
            <w:tcW w:w="1085" w:type="dxa"/>
            <w:tcBorders>
              <w:top w:val="nil"/>
              <w:left w:val="nil"/>
              <w:bottom w:val="single" w:color="auto" w:sz="4" w:space="0"/>
              <w:right w:val="single" w:color="auto" w:sz="4" w:space="0"/>
            </w:tcBorders>
            <w:vAlign w:val="center"/>
          </w:tcPr>
          <w:p w14:paraId="6F836B12">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0D4BD27B">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70471F73">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1AAFC7D4">
            <w:pPr>
              <w:widowControl/>
              <w:jc w:val="center"/>
              <w:rPr>
                <w:rFonts w:ascii="宋体" w:hAnsi="宋体" w:cs="宋体"/>
                <w:bCs/>
                <w:sz w:val="24"/>
                <w:highlight w:val="none"/>
              </w:rPr>
            </w:pPr>
            <w:r>
              <w:rPr>
                <w:rFonts w:hint="eastAsia" w:ascii="宋体" w:hAnsi="宋体" w:cs="宋体"/>
                <w:bCs/>
                <w:sz w:val="24"/>
                <w:highlight w:val="none"/>
              </w:rPr>
              <w:t>并联</w:t>
            </w:r>
          </w:p>
        </w:tc>
      </w:tr>
      <w:tr w14:paraId="05CDF3C2">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03C736E5">
            <w:pPr>
              <w:widowControl/>
              <w:jc w:val="center"/>
              <w:rPr>
                <w:rFonts w:ascii="宋体" w:hAnsi="宋体" w:cs="宋体"/>
                <w:bCs/>
                <w:sz w:val="24"/>
                <w:highlight w:val="none"/>
              </w:rPr>
            </w:pPr>
            <w:r>
              <w:rPr>
                <w:rFonts w:hint="eastAsia" w:ascii="宋体" w:hAnsi="宋体" w:cs="宋体"/>
                <w:bCs/>
                <w:sz w:val="24"/>
                <w:highlight w:val="none"/>
              </w:rPr>
              <w:t>8</w:t>
            </w:r>
          </w:p>
        </w:tc>
        <w:tc>
          <w:tcPr>
            <w:tcW w:w="568" w:type="dxa"/>
            <w:tcBorders>
              <w:top w:val="nil"/>
              <w:left w:val="nil"/>
              <w:bottom w:val="single" w:color="auto" w:sz="4" w:space="0"/>
              <w:right w:val="single" w:color="auto" w:sz="4" w:space="0"/>
            </w:tcBorders>
            <w:vAlign w:val="center"/>
          </w:tcPr>
          <w:p w14:paraId="73A9C5EB">
            <w:pPr>
              <w:widowControl/>
              <w:jc w:val="center"/>
              <w:rPr>
                <w:rFonts w:ascii="宋体" w:hAnsi="宋体" w:cs="宋体"/>
                <w:bCs/>
                <w:sz w:val="24"/>
                <w:highlight w:val="none"/>
              </w:rPr>
            </w:pPr>
            <w:r>
              <w:rPr>
                <w:rFonts w:hint="eastAsia" w:ascii="宋体" w:hAnsi="宋体" w:cs="宋体"/>
                <w:bCs/>
                <w:sz w:val="24"/>
                <w:highlight w:val="none"/>
              </w:rPr>
              <w:t>8#</w:t>
            </w:r>
          </w:p>
        </w:tc>
        <w:tc>
          <w:tcPr>
            <w:tcW w:w="992" w:type="dxa"/>
            <w:tcBorders>
              <w:top w:val="nil"/>
              <w:left w:val="nil"/>
              <w:bottom w:val="single" w:color="auto" w:sz="4" w:space="0"/>
              <w:right w:val="single" w:color="auto" w:sz="4" w:space="0"/>
            </w:tcBorders>
            <w:vAlign w:val="center"/>
          </w:tcPr>
          <w:p w14:paraId="5F02971D">
            <w:pPr>
              <w:widowControl/>
              <w:jc w:val="center"/>
              <w:rPr>
                <w:rFonts w:ascii="宋体" w:hAnsi="宋体" w:cs="宋体"/>
                <w:bCs/>
                <w:sz w:val="24"/>
                <w:highlight w:val="none"/>
              </w:rPr>
            </w:pPr>
            <w:r>
              <w:rPr>
                <w:rFonts w:hint="eastAsia" w:ascii="宋体" w:hAnsi="宋体" w:cs="宋体"/>
                <w:bCs/>
                <w:sz w:val="24"/>
                <w:highlight w:val="none"/>
              </w:rPr>
              <w:t>B座办公楼货梯2#</w:t>
            </w:r>
          </w:p>
        </w:tc>
        <w:tc>
          <w:tcPr>
            <w:tcW w:w="1985" w:type="dxa"/>
            <w:tcBorders>
              <w:top w:val="nil"/>
              <w:left w:val="nil"/>
              <w:bottom w:val="single" w:color="auto" w:sz="4" w:space="0"/>
              <w:right w:val="single" w:color="auto" w:sz="4" w:space="0"/>
            </w:tcBorders>
            <w:vAlign w:val="center"/>
          </w:tcPr>
          <w:p w14:paraId="1839950A">
            <w:pPr>
              <w:widowControl/>
              <w:jc w:val="center"/>
              <w:rPr>
                <w:rFonts w:ascii="宋体" w:hAnsi="宋体" w:cs="宋体"/>
                <w:bCs/>
                <w:sz w:val="24"/>
                <w:highlight w:val="none"/>
              </w:rPr>
            </w:pPr>
            <w:r>
              <w:rPr>
                <w:rFonts w:hint="eastAsia" w:ascii="宋体" w:hAnsi="宋体" w:cs="宋体"/>
                <w:bCs/>
                <w:sz w:val="24"/>
                <w:highlight w:val="none"/>
              </w:rPr>
              <w:t>30101101062017110077</w:t>
            </w:r>
          </w:p>
        </w:tc>
        <w:tc>
          <w:tcPr>
            <w:tcW w:w="1417" w:type="dxa"/>
            <w:tcBorders>
              <w:top w:val="nil"/>
              <w:left w:val="nil"/>
              <w:bottom w:val="single" w:color="auto" w:sz="4" w:space="0"/>
              <w:right w:val="single" w:color="auto" w:sz="4" w:space="0"/>
            </w:tcBorders>
            <w:vAlign w:val="center"/>
          </w:tcPr>
          <w:p w14:paraId="58939FC7">
            <w:pPr>
              <w:widowControl/>
              <w:jc w:val="center"/>
              <w:rPr>
                <w:rFonts w:ascii="宋体" w:hAnsi="宋体" w:cs="宋体"/>
                <w:bCs/>
                <w:sz w:val="24"/>
                <w:highlight w:val="none"/>
              </w:rPr>
            </w:pPr>
            <w:r>
              <w:rPr>
                <w:rFonts w:hint="eastAsia" w:ascii="宋体" w:hAnsi="宋体" w:cs="宋体"/>
                <w:bCs/>
                <w:sz w:val="24"/>
                <w:highlight w:val="none"/>
              </w:rPr>
              <w:t>MCA-1150-2S90</w:t>
            </w:r>
          </w:p>
        </w:tc>
        <w:tc>
          <w:tcPr>
            <w:tcW w:w="1701" w:type="dxa"/>
            <w:tcBorders>
              <w:top w:val="nil"/>
              <w:left w:val="nil"/>
              <w:bottom w:val="single" w:color="auto" w:sz="4" w:space="0"/>
              <w:right w:val="single" w:color="auto" w:sz="4" w:space="0"/>
            </w:tcBorders>
            <w:vAlign w:val="center"/>
          </w:tcPr>
          <w:p w14:paraId="104A4A59">
            <w:pPr>
              <w:widowControl/>
              <w:jc w:val="center"/>
              <w:rPr>
                <w:rFonts w:ascii="宋体" w:hAnsi="宋体" w:cs="宋体"/>
                <w:bCs/>
                <w:sz w:val="24"/>
                <w:highlight w:val="none"/>
              </w:rPr>
            </w:pPr>
            <w:r>
              <w:rPr>
                <w:rFonts w:hint="eastAsia" w:ascii="宋体" w:hAnsi="宋体" w:cs="宋体"/>
                <w:bCs/>
                <w:sz w:val="24"/>
                <w:highlight w:val="none"/>
              </w:rPr>
              <w:t>日立电梯（中国有限公司</w:t>
            </w:r>
          </w:p>
        </w:tc>
        <w:tc>
          <w:tcPr>
            <w:tcW w:w="1134" w:type="dxa"/>
            <w:tcBorders>
              <w:top w:val="nil"/>
              <w:left w:val="nil"/>
              <w:bottom w:val="single" w:color="auto" w:sz="4" w:space="0"/>
              <w:right w:val="single" w:color="auto" w:sz="4" w:space="0"/>
            </w:tcBorders>
            <w:vAlign w:val="center"/>
          </w:tcPr>
          <w:p w14:paraId="5DB391C3">
            <w:pPr>
              <w:widowControl/>
              <w:jc w:val="center"/>
              <w:rPr>
                <w:rFonts w:ascii="宋体" w:hAnsi="宋体" w:cs="宋体"/>
                <w:bCs/>
                <w:sz w:val="24"/>
                <w:highlight w:val="none"/>
              </w:rPr>
            </w:pPr>
            <w:r>
              <w:rPr>
                <w:rFonts w:hint="eastAsia" w:ascii="宋体" w:hAnsi="宋体" w:cs="宋体"/>
                <w:bCs/>
                <w:sz w:val="24"/>
                <w:highlight w:val="none"/>
              </w:rPr>
              <w:t>2016年7月</w:t>
            </w:r>
          </w:p>
        </w:tc>
        <w:tc>
          <w:tcPr>
            <w:tcW w:w="1224" w:type="dxa"/>
            <w:tcBorders>
              <w:top w:val="nil"/>
              <w:left w:val="nil"/>
              <w:bottom w:val="single" w:color="auto" w:sz="4" w:space="0"/>
              <w:right w:val="single" w:color="auto" w:sz="4" w:space="0"/>
            </w:tcBorders>
            <w:vAlign w:val="center"/>
          </w:tcPr>
          <w:p w14:paraId="12E08146">
            <w:pPr>
              <w:widowControl/>
              <w:jc w:val="center"/>
              <w:rPr>
                <w:rFonts w:ascii="宋体" w:hAnsi="宋体" w:cs="宋体"/>
                <w:bCs/>
                <w:sz w:val="24"/>
                <w:highlight w:val="none"/>
              </w:rPr>
            </w:pPr>
            <w:r>
              <w:rPr>
                <w:rFonts w:hint="eastAsia" w:ascii="宋体" w:hAnsi="宋体" w:cs="宋体"/>
                <w:bCs/>
                <w:sz w:val="24"/>
                <w:highlight w:val="none"/>
              </w:rPr>
              <w:t>16GO15093</w:t>
            </w:r>
          </w:p>
        </w:tc>
        <w:tc>
          <w:tcPr>
            <w:tcW w:w="900" w:type="dxa"/>
            <w:tcBorders>
              <w:top w:val="nil"/>
              <w:left w:val="nil"/>
              <w:bottom w:val="single" w:color="auto" w:sz="4" w:space="0"/>
              <w:right w:val="single" w:color="auto" w:sz="4" w:space="0"/>
            </w:tcBorders>
            <w:vAlign w:val="center"/>
          </w:tcPr>
          <w:p w14:paraId="74846721">
            <w:pPr>
              <w:widowControl/>
              <w:jc w:val="center"/>
              <w:rPr>
                <w:rFonts w:ascii="宋体" w:hAnsi="宋体" w:cs="宋体"/>
                <w:bCs/>
                <w:sz w:val="24"/>
                <w:highlight w:val="none"/>
              </w:rPr>
            </w:pPr>
            <w:r>
              <w:rPr>
                <w:rFonts w:hint="eastAsia" w:ascii="宋体" w:hAnsi="宋体" w:cs="宋体"/>
                <w:bCs/>
                <w:sz w:val="24"/>
                <w:highlight w:val="none"/>
              </w:rPr>
              <w:t>1350kg</w:t>
            </w:r>
          </w:p>
        </w:tc>
        <w:tc>
          <w:tcPr>
            <w:tcW w:w="840" w:type="dxa"/>
            <w:tcBorders>
              <w:top w:val="nil"/>
              <w:left w:val="nil"/>
              <w:bottom w:val="single" w:color="auto" w:sz="4" w:space="0"/>
              <w:right w:val="single" w:color="auto" w:sz="4" w:space="0"/>
            </w:tcBorders>
            <w:vAlign w:val="center"/>
          </w:tcPr>
          <w:p w14:paraId="02E7A430">
            <w:pPr>
              <w:widowControl/>
              <w:jc w:val="center"/>
              <w:rPr>
                <w:rFonts w:ascii="宋体" w:hAnsi="宋体" w:cs="宋体"/>
                <w:bCs/>
                <w:sz w:val="24"/>
                <w:highlight w:val="none"/>
              </w:rPr>
            </w:pPr>
            <w:r>
              <w:rPr>
                <w:rFonts w:hint="eastAsia" w:ascii="宋体" w:hAnsi="宋体" w:cs="宋体"/>
                <w:bCs/>
                <w:sz w:val="24"/>
                <w:highlight w:val="none"/>
              </w:rPr>
              <w:t>1.5m/s</w:t>
            </w:r>
          </w:p>
        </w:tc>
        <w:tc>
          <w:tcPr>
            <w:tcW w:w="912" w:type="dxa"/>
            <w:tcBorders>
              <w:top w:val="nil"/>
              <w:left w:val="nil"/>
              <w:bottom w:val="single" w:color="auto" w:sz="4" w:space="0"/>
              <w:right w:val="single" w:color="auto" w:sz="4" w:space="0"/>
            </w:tcBorders>
            <w:vAlign w:val="center"/>
          </w:tcPr>
          <w:p w14:paraId="18F9E817">
            <w:pPr>
              <w:widowControl/>
              <w:jc w:val="center"/>
              <w:rPr>
                <w:rFonts w:ascii="宋体" w:hAnsi="宋体" w:cs="宋体"/>
                <w:bCs/>
                <w:sz w:val="24"/>
                <w:highlight w:val="none"/>
              </w:rPr>
            </w:pPr>
            <w:r>
              <w:rPr>
                <w:rFonts w:hint="eastAsia" w:ascii="宋体" w:hAnsi="宋体" w:cs="宋体"/>
                <w:bCs/>
                <w:sz w:val="24"/>
                <w:highlight w:val="none"/>
              </w:rPr>
              <w:t>15层15站15门</w:t>
            </w:r>
          </w:p>
        </w:tc>
        <w:tc>
          <w:tcPr>
            <w:tcW w:w="1085" w:type="dxa"/>
            <w:tcBorders>
              <w:top w:val="nil"/>
              <w:left w:val="nil"/>
              <w:bottom w:val="single" w:color="auto" w:sz="4" w:space="0"/>
              <w:right w:val="single" w:color="auto" w:sz="4" w:space="0"/>
            </w:tcBorders>
            <w:vAlign w:val="center"/>
          </w:tcPr>
          <w:p w14:paraId="4359E863">
            <w:pPr>
              <w:widowControl/>
              <w:jc w:val="center"/>
              <w:rPr>
                <w:rFonts w:ascii="宋体" w:hAnsi="宋体" w:cs="宋体"/>
                <w:bCs/>
                <w:sz w:val="24"/>
                <w:highlight w:val="none"/>
              </w:rPr>
            </w:pPr>
            <w:r>
              <w:rPr>
                <w:rFonts w:hint="eastAsia" w:ascii="宋体" w:hAnsi="宋体" w:cs="宋体"/>
                <w:bCs/>
                <w:sz w:val="24"/>
                <w:highlight w:val="none"/>
              </w:rPr>
              <w:t>2017.4</w:t>
            </w:r>
          </w:p>
        </w:tc>
        <w:tc>
          <w:tcPr>
            <w:tcW w:w="391" w:type="dxa"/>
            <w:tcBorders>
              <w:top w:val="nil"/>
              <w:left w:val="nil"/>
              <w:bottom w:val="single" w:color="auto" w:sz="4" w:space="0"/>
              <w:right w:val="single" w:color="auto" w:sz="4" w:space="0"/>
            </w:tcBorders>
            <w:vAlign w:val="center"/>
          </w:tcPr>
          <w:p w14:paraId="359117E1">
            <w:pPr>
              <w:widowControl/>
              <w:jc w:val="center"/>
              <w:rPr>
                <w:rFonts w:ascii="宋体" w:hAnsi="宋体" w:cs="宋体"/>
                <w:bCs/>
                <w:sz w:val="24"/>
                <w:highlight w:val="none"/>
              </w:rPr>
            </w:pPr>
          </w:p>
        </w:tc>
        <w:tc>
          <w:tcPr>
            <w:tcW w:w="715" w:type="dxa"/>
            <w:tcBorders>
              <w:top w:val="nil"/>
              <w:left w:val="nil"/>
              <w:bottom w:val="single" w:color="auto" w:sz="4" w:space="0"/>
              <w:right w:val="single" w:color="auto" w:sz="4" w:space="0"/>
            </w:tcBorders>
            <w:vAlign w:val="center"/>
          </w:tcPr>
          <w:p w14:paraId="747D715C">
            <w:pPr>
              <w:widowControl/>
              <w:jc w:val="center"/>
              <w:rPr>
                <w:rFonts w:ascii="宋体" w:hAnsi="宋体" w:cs="宋体"/>
                <w:bCs/>
                <w:sz w:val="24"/>
                <w:highlight w:val="none"/>
              </w:rPr>
            </w:pPr>
          </w:p>
        </w:tc>
        <w:tc>
          <w:tcPr>
            <w:tcW w:w="1080" w:type="dxa"/>
            <w:tcBorders>
              <w:top w:val="nil"/>
              <w:left w:val="nil"/>
              <w:bottom w:val="single" w:color="auto" w:sz="4" w:space="0"/>
              <w:right w:val="single" w:color="auto" w:sz="4" w:space="0"/>
            </w:tcBorders>
            <w:vAlign w:val="center"/>
          </w:tcPr>
          <w:p w14:paraId="55E42975">
            <w:pPr>
              <w:widowControl/>
              <w:jc w:val="center"/>
              <w:rPr>
                <w:rFonts w:ascii="宋体" w:hAnsi="宋体" w:cs="宋体"/>
                <w:bCs/>
                <w:sz w:val="24"/>
                <w:highlight w:val="none"/>
              </w:rPr>
            </w:pPr>
            <w:r>
              <w:rPr>
                <w:rFonts w:hint="eastAsia" w:ascii="宋体" w:hAnsi="宋体" w:cs="宋体"/>
                <w:bCs/>
                <w:sz w:val="24"/>
                <w:highlight w:val="none"/>
              </w:rPr>
              <w:t>并联</w:t>
            </w:r>
          </w:p>
        </w:tc>
      </w:tr>
      <w:tr w14:paraId="54AF9EF7">
        <w:tblPrEx>
          <w:tblCellMar>
            <w:top w:w="0" w:type="dxa"/>
            <w:left w:w="108" w:type="dxa"/>
            <w:bottom w:w="0" w:type="dxa"/>
            <w:right w:w="108" w:type="dxa"/>
          </w:tblCellMar>
        </w:tblPrEx>
        <w:trPr>
          <w:trHeight w:val="491" w:hRule="atLeast"/>
        </w:trPr>
        <w:tc>
          <w:tcPr>
            <w:tcW w:w="567" w:type="dxa"/>
            <w:tcBorders>
              <w:top w:val="single" w:color="auto" w:sz="4" w:space="0"/>
              <w:left w:val="single" w:color="auto" w:sz="4" w:space="0"/>
              <w:bottom w:val="single" w:color="auto" w:sz="4" w:space="0"/>
              <w:right w:val="single" w:color="auto" w:sz="4" w:space="0"/>
            </w:tcBorders>
            <w:vAlign w:val="center"/>
          </w:tcPr>
          <w:p w14:paraId="205F08A4">
            <w:pPr>
              <w:widowControl/>
              <w:jc w:val="center"/>
              <w:rPr>
                <w:rFonts w:ascii="宋体" w:hAnsi="宋体" w:cs="宋体"/>
                <w:bCs/>
                <w:sz w:val="24"/>
                <w:highlight w:val="none"/>
              </w:rPr>
            </w:pPr>
            <w:r>
              <w:rPr>
                <w:rFonts w:hint="eastAsia" w:ascii="宋体" w:hAnsi="宋体" w:cs="宋体"/>
                <w:bCs/>
                <w:sz w:val="24"/>
                <w:highlight w:val="none"/>
              </w:rPr>
              <w:t>9</w:t>
            </w:r>
          </w:p>
        </w:tc>
        <w:tc>
          <w:tcPr>
            <w:tcW w:w="568" w:type="dxa"/>
            <w:tcBorders>
              <w:top w:val="single" w:color="auto" w:sz="4" w:space="0"/>
              <w:left w:val="nil"/>
              <w:bottom w:val="single" w:color="auto" w:sz="4" w:space="0"/>
              <w:right w:val="single" w:color="auto" w:sz="4" w:space="0"/>
            </w:tcBorders>
            <w:vAlign w:val="center"/>
          </w:tcPr>
          <w:p w14:paraId="6301C8D0">
            <w:pPr>
              <w:widowControl/>
              <w:jc w:val="center"/>
              <w:rPr>
                <w:rFonts w:ascii="宋体" w:hAnsi="宋体" w:cs="宋体"/>
                <w:b/>
                <w:bCs/>
                <w:sz w:val="24"/>
                <w:highlight w:val="none"/>
              </w:rPr>
            </w:pPr>
          </w:p>
        </w:tc>
        <w:tc>
          <w:tcPr>
            <w:tcW w:w="992" w:type="dxa"/>
            <w:tcBorders>
              <w:top w:val="single" w:color="auto" w:sz="4" w:space="0"/>
              <w:left w:val="nil"/>
              <w:bottom w:val="single" w:color="auto" w:sz="4" w:space="0"/>
              <w:right w:val="single" w:color="auto" w:sz="4" w:space="0"/>
            </w:tcBorders>
            <w:vAlign w:val="center"/>
          </w:tcPr>
          <w:p w14:paraId="57DAF418">
            <w:pPr>
              <w:jc w:val="center"/>
              <w:rPr>
                <w:rFonts w:ascii="宋体" w:hAnsi="宋体" w:cs="宋体"/>
                <w:sz w:val="24"/>
                <w:highlight w:val="none"/>
              </w:rPr>
            </w:pPr>
            <w:r>
              <w:rPr>
                <w:rFonts w:hint="eastAsia" w:ascii="宋体" w:hAnsi="宋体" w:cs="宋体"/>
                <w:sz w:val="24"/>
                <w:highlight w:val="none"/>
              </w:rPr>
              <w:t>A座办公楼1#</w:t>
            </w:r>
          </w:p>
        </w:tc>
        <w:tc>
          <w:tcPr>
            <w:tcW w:w="1985" w:type="dxa"/>
            <w:tcBorders>
              <w:top w:val="single" w:color="auto" w:sz="4" w:space="0"/>
              <w:left w:val="nil"/>
              <w:bottom w:val="single" w:color="auto" w:sz="4" w:space="0"/>
              <w:right w:val="single" w:color="auto" w:sz="4" w:space="0"/>
            </w:tcBorders>
          </w:tcPr>
          <w:p w14:paraId="21EEE03B">
            <w:pPr>
              <w:widowControl/>
              <w:jc w:val="center"/>
              <w:rPr>
                <w:rFonts w:ascii="宋体" w:hAnsi="宋体" w:cs="宋体"/>
                <w:b/>
                <w:bCs/>
                <w:sz w:val="24"/>
                <w:highlight w:val="none"/>
              </w:rPr>
            </w:pPr>
            <w:r>
              <w:rPr>
                <w:rFonts w:hint="eastAsia" w:ascii="宋体" w:hAnsi="宋体" w:cs="宋体"/>
                <w:b/>
                <w:bCs/>
                <w:sz w:val="24"/>
                <w:highlight w:val="none"/>
              </w:rPr>
              <w:t>30101101062011080088</w:t>
            </w:r>
          </w:p>
        </w:tc>
        <w:tc>
          <w:tcPr>
            <w:tcW w:w="1417" w:type="dxa"/>
            <w:tcBorders>
              <w:top w:val="single" w:color="auto" w:sz="4" w:space="0"/>
              <w:left w:val="nil"/>
              <w:bottom w:val="single" w:color="auto" w:sz="4" w:space="0"/>
              <w:right w:val="single" w:color="auto" w:sz="4" w:space="0"/>
            </w:tcBorders>
            <w:vAlign w:val="center"/>
          </w:tcPr>
          <w:p w14:paraId="765DC73A">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single" w:color="auto" w:sz="4" w:space="0"/>
              <w:left w:val="nil"/>
              <w:bottom w:val="single" w:color="auto" w:sz="4" w:space="0"/>
              <w:right w:val="single" w:color="auto" w:sz="4" w:space="0"/>
            </w:tcBorders>
            <w:vAlign w:val="center"/>
          </w:tcPr>
          <w:p w14:paraId="5DE26307">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single" w:color="auto" w:sz="4" w:space="0"/>
              <w:left w:val="nil"/>
              <w:bottom w:val="single" w:color="auto" w:sz="4" w:space="0"/>
              <w:right w:val="single" w:color="auto" w:sz="4" w:space="0"/>
            </w:tcBorders>
            <w:vAlign w:val="center"/>
          </w:tcPr>
          <w:p w14:paraId="4289C464">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single" w:color="auto" w:sz="4" w:space="0"/>
              <w:left w:val="nil"/>
              <w:bottom w:val="single" w:color="auto" w:sz="4" w:space="0"/>
              <w:right w:val="single" w:color="auto" w:sz="4" w:space="0"/>
            </w:tcBorders>
            <w:vAlign w:val="center"/>
          </w:tcPr>
          <w:p w14:paraId="492D8743">
            <w:pPr>
              <w:jc w:val="center"/>
              <w:rPr>
                <w:rFonts w:ascii="宋体" w:hAnsi="宋体" w:cs="宋体"/>
                <w:sz w:val="24"/>
                <w:highlight w:val="none"/>
              </w:rPr>
            </w:pPr>
            <w:r>
              <w:rPr>
                <w:rFonts w:hint="eastAsia" w:ascii="宋体" w:hAnsi="宋体" w:cs="宋体"/>
                <w:sz w:val="24"/>
                <w:highlight w:val="none"/>
              </w:rPr>
              <w:t>e-yx-H6801</w:t>
            </w:r>
          </w:p>
        </w:tc>
        <w:tc>
          <w:tcPr>
            <w:tcW w:w="900" w:type="dxa"/>
            <w:tcBorders>
              <w:top w:val="single" w:color="auto" w:sz="4" w:space="0"/>
              <w:left w:val="nil"/>
              <w:bottom w:val="single" w:color="auto" w:sz="4" w:space="0"/>
              <w:right w:val="single" w:color="auto" w:sz="4" w:space="0"/>
            </w:tcBorders>
            <w:vAlign w:val="center"/>
          </w:tcPr>
          <w:p w14:paraId="66A66D7B">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single" w:color="auto" w:sz="4" w:space="0"/>
              <w:left w:val="nil"/>
              <w:bottom w:val="single" w:color="auto" w:sz="4" w:space="0"/>
              <w:right w:val="single" w:color="auto" w:sz="4" w:space="0"/>
            </w:tcBorders>
            <w:vAlign w:val="center"/>
          </w:tcPr>
          <w:p w14:paraId="1574D0D7">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single" w:color="auto" w:sz="4" w:space="0"/>
              <w:left w:val="nil"/>
              <w:bottom w:val="single" w:color="auto" w:sz="4" w:space="0"/>
              <w:right w:val="single" w:color="auto" w:sz="4" w:space="0"/>
            </w:tcBorders>
            <w:vAlign w:val="center"/>
          </w:tcPr>
          <w:p w14:paraId="3044F4DD">
            <w:pPr>
              <w:jc w:val="center"/>
              <w:rPr>
                <w:rFonts w:ascii="宋体" w:hAnsi="宋体" w:cs="宋体"/>
                <w:sz w:val="24"/>
                <w:highlight w:val="none"/>
              </w:rPr>
            </w:pPr>
            <w:r>
              <w:rPr>
                <w:rFonts w:hint="eastAsia" w:ascii="宋体" w:hAnsi="宋体" w:cs="宋体"/>
                <w:sz w:val="24"/>
                <w:highlight w:val="none"/>
              </w:rPr>
              <w:t>12/12</w:t>
            </w:r>
          </w:p>
        </w:tc>
        <w:tc>
          <w:tcPr>
            <w:tcW w:w="1085" w:type="dxa"/>
            <w:tcBorders>
              <w:top w:val="single" w:color="auto" w:sz="4" w:space="0"/>
              <w:left w:val="nil"/>
              <w:bottom w:val="single" w:color="auto" w:sz="4" w:space="0"/>
              <w:right w:val="single" w:color="auto" w:sz="4" w:space="0"/>
            </w:tcBorders>
            <w:vAlign w:val="center"/>
          </w:tcPr>
          <w:p w14:paraId="6ECB7CF4">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single" w:color="auto" w:sz="4" w:space="0"/>
              <w:left w:val="nil"/>
              <w:bottom w:val="single" w:color="auto" w:sz="4" w:space="0"/>
              <w:right w:val="single" w:color="auto" w:sz="4" w:space="0"/>
            </w:tcBorders>
            <w:vAlign w:val="center"/>
          </w:tcPr>
          <w:p w14:paraId="28623C74">
            <w:pPr>
              <w:widowControl/>
              <w:jc w:val="center"/>
              <w:rPr>
                <w:rFonts w:ascii="宋体" w:hAnsi="宋体" w:cs="宋体"/>
                <w:b/>
                <w:bCs/>
                <w:sz w:val="24"/>
                <w:highlight w:val="none"/>
              </w:rPr>
            </w:pPr>
          </w:p>
        </w:tc>
        <w:tc>
          <w:tcPr>
            <w:tcW w:w="715" w:type="dxa"/>
            <w:tcBorders>
              <w:top w:val="single" w:color="auto" w:sz="4" w:space="0"/>
              <w:left w:val="nil"/>
              <w:bottom w:val="single" w:color="auto" w:sz="4" w:space="0"/>
              <w:right w:val="single" w:color="auto" w:sz="4" w:space="0"/>
            </w:tcBorders>
            <w:vAlign w:val="center"/>
          </w:tcPr>
          <w:p w14:paraId="4746A104">
            <w:pPr>
              <w:widowControl/>
              <w:jc w:val="center"/>
              <w:rPr>
                <w:rFonts w:ascii="宋体" w:hAnsi="宋体" w:cs="宋体"/>
                <w:b/>
                <w:bCs/>
                <w:sz w:val="24"/>
                <w:highlight w:val="none"/>
              </w:rPr>
            </w:pPr>
          </w:p>
        </w:tc>
        <w:tc>
          <w:tcPr>
            <w:tcW w:w="1080" w:type="dxa"/>
            <w:tcBorders>
              <w:top w:val="single" w:color="auto" w:sz="4" w:space="0"/>
              <w:left w:val="nil"/>
              <w:bottom w:val="single" w:color="auto" w:sz="4" w:space="0"/>
              <w:right w:val="single" w:color="auto" w:sz="4" w:space="0"/>
            </w:tcBorders>
            <w:vAlign w:val="center"/>
          </w:tcPr>
          <w:p w14:paraId="305A0927">
            <w:pPr>
              <w:widowControl/>
              <w:jc w:val="center"/>
              <w:rPr>
                <w:rFonts w:ascii="宋体" w:hAnsi="宋体" w:cs="宋体"/>
                <w:b/>
                <w:bCs/>
                <w:sz w:val="24"/>
                <w:highlight w:val="none"/>
              </w:rPr>
            </w:pPr>
          </w:p>
        </w:tc>
      </w:tr>
      <w:tr w14:paraId="4AEE3B0C">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747DE00B">
            <w:pPr>
              <w:widowControl/>
              <w:jc w:val="center"/>
              <w:rPr>
                <w:rFonts w:ascii="宋体" w:hAnsi="宋体" w:cs="宋体"/>
                <w:bCs/>
                <w:sz w:val="24"/>
                <w:highlight w:val="none"/>
              </w:rPr>
            </w:pPr>
            <w:r>
              <w:rPr>
                <w:rFonts w:hint="eastAsia" w:ascii="宋体" w:hAnsi="宋体" w:cs="宋体"/>
                <w:bCs/>
                <w:sz w:val="24"/>
                <w:highlight w:val="none"/>
              </w:rPr>
              <w:t>10</w:t>
            </w:r>
          </w:p>
        </w:tc>
        <w:tc>
          <w:tcPr>
            <w:tcW w:w="568" w:type="dxa"/>
            <w:tcBorders>
              <w:top w:val="nil"/>
              <w:left w:val="nil"/>
              <w:bottom w:val="single" w:color="auto" w:sz="4" w:space="0"/>
              <w:right w:val="single" w:color="auto" w:sz="4" w:space="0"/>
            </w:tcBorders>
            <w:vAlign w:val="center"/>
          </w:tcPr>
          <w:p w14:paraId="6A19E959">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5FC5DC50">
            <w:pPr>
              <w:jc w:val="center"/>
              <w:rPr>
                <w:rFonts w:ascii="宋体" w:hAnsi="宋体" w:cs="宋体"/>
                <w:sz w:val="24"/>
                <w:highlight w:val="none"/>
              </w:rPr>
            </w:pPr>
            <w:r>
              <w:rPr>
                <w:rFonts w:hint="eastAsia" w:ascii="宋体" w:hAnsi="宋体" w:cs="宋体"/>
                <w:sz w:val="24"/>
                <w:highlight w:val="none"/>
              </w:rPr>
              <w:t>A座办公楼2#</w:t>
            </w:r>
          </w:p>
        </w:tc>
        <w:tc>
          <w:tcPr>
            <w:tcW w:w="1985" w:type="dxa"/>
            <w:tcBorders>
              <w:top w:val="nil"/>
              <w:left w:val="nil"/>
              <w:bottom w:val="single" w:color="auto" w:sz="4" w:space="0"/>
              <w:right w:val="single" w:color="auto" w:sz="4" w:space="0"/>
            </w:tcBorders>
          </w:tcPr>
          <w:p w14:paraId="15F2D95A">
            <w:pPr>
              <w:widowControl/>
              <w:jc w:val="center"/>
              <w:rPr>
                <w:rFonts w:ascii="宋体" w:hAnsi="宋体" w:cs="宋体"/>
                <w:b/>
                <w:bCs/>
                <w:sz w:val="24"/>
                <w:highlight w:val="none"/>
              </w:rPr>
            </w:pPr>
            <w:r>
              <w:rPr>
                <w:rFonts w:hint="eastAsia" w:ascii="宋体" w:hAnsi="宋体" w:cs="宋体"/>
                <w:b/>
                <w:bCs/>
                <w:sz w:val="24"/>
                <w:highlight w:val="none"/>
              </w:rPr>
              <w:t>30101101062011080089</w:t>
            </w:r>
          </w:p>
        </w:tc>
        <w:tc>
          <w:tcPr>
            <w:tcW w:w="1417" w:type="dxa"/>
            <w:tcBorders>
              <w:top w:val="nil"/>
              <w:left w:val="nil"/>
              <w:bottom w:val="single" w:color="auto" w:sz="4" w:space="0"/>
              <w:right w:val="single" w:color="auto" w:sz="4" w:space="0"/>
            </w:tcBorders>
            <w:vAlign w:val="center"/>
          </w:tcPr>
          <w:p w14:paraId="07A849A6">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nil"/>
              <w:left w:val="nil"/>
              <w:bottom w:val="single" w:color="auto" w:sz="4" w:space="0"/>
              <w:right w:val="single" w:color="auto" w:sz="4" w:space="0"/>
            </w:tcBorders>
            <w:vAlign w:val="center"/>
          </w:tcPr>
          <w:p w14:paraId="33E63CA5">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nil"/>
              <w:left w:val="nil"/>
              <w:bottom w:val="single" w:color="auto" w:sz="4" w:space="0"/>
              <w:right w:val="single" w:color="auto" w:sz="4" w:space="0"/>
            </w:tcBorders>
            <w:vAlign w:val="center"/>
          </w:tcPr>
          <w:p w14:paraId="56F0DDA6">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nil"/>
              <w:left w:val="nil"/>
              <w:bottom w:val="single" w:color="auto" w:sz="4" w:space="0"/>
              <w:right w:val="single" w:color="auto" w:sz="4" w:space="0"/>
            </w:tcBorders>
            <w:vAlign w:val="center"/>
          </w:tcPr>
          <w:p w14:paraId="4ECD1FCE">
            <w:pPr>
              <w:jc w:val="center"/>
              <w:rPr>
                <w:rFonts w:ascii="宋体" w:hAnsi="宋体" w:cs="宋体"/>
                <w:sz w:val="24"/>
                <w:highlight w:val="none"/>
              </w:rPr>
            </w:pPr>
            <w:r>
              <w:rPr>
                <w:rFonts w:hint="eastAsia" w:ascii="宋体" w:hAnsi="宋体" w:cs="宋体"/>
                <w:sz w:val="24"/>
                <w:highlight w:val="none"/>
              </w:rPr>
              <w:t>e-yx-H6802</w:t>
            </w:r>
          </w:p>
        </w:tc>
        <w:tc>
          <w:tcPr>
            <w:tcW w:w="900" w:type="dxa"/>
            <w:tcBorders>
              <w:top w:val="nil"/>
              <w:left w:val="nil"/>
              <w:bottom w:val="single" w:color="auto" w:sz="4" w:space="0"/>
              <w:right w:val="single" w:color="auto" w:sz="4" w:space="0"/>
            </w:tcBorders>
            <w:vAlign w:val="center"/>
          </w:tcPr>
          <w:p w14:paraId="65F3490B">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nil"/>
              <w:left w:val="nil"/>
              <w:bottom w:val="single" w:color="auto" w:sz="4" w:space="0"/>
              <w:right w:val="single" w:color="auto" w:sz="4" w:space="0"/>
            </w:tcBorders>
            <w:vAlign w:val="center"/>
          </w:tcPr>
          <w:p w14:paraId="6D5D629C">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nil"/>
              <w:left w:val="nil"/>
              <w:bottom w:val="single" w:color="auto" w:sz="4" w:space="0"/>
              <w:right w:val="single" w:color="auto" w:sz="4" w:space="0"/>
            </w:tcBorders>
            <w:vAlign w:val="center"/>
          </w:tcPr>
          <w:p w14:paraId="04B346EE">
            <w:pPr>
              <w:jc w:val="center"/>
              <w:rPr>
                <w:rFonts w:ascii="宋体" w:hAnsi="宋体" w:cs="宋体"/>
                <w:sz w:val="24"/>
                <w:highlight w:val="none"/>
              </w:rPr>
            </w:pPr>
            <w:r>
              <w:rPr>
                <w:rFonts w:hint="eastAsia" w:ascii="宋体" w:hAnsi="宋体" w:cs="宋体"/>
                <w:sz w:val="24"/>
                <w:highlight w:val="none"/>
              </w:rPr>
              <w:t>11/11</w:t>
            </w:r>
          </w:p>
        </w:tc>
        <w:tc>
          <w:tcPr>
            <w:tcW w:w="1085" w:type="dxa"/>
            <w:tcBorders>
              <w:top w:val="nil"/>
              <w:left w:val="nil"/>
              <w:bottom w:val="single" w:color="auto" w:sz="4" w:space="0"/>
              <w:right w:val="single" w:color="auto" w:sz="4" w:space="0"/>
            </w:tcBorders>
            <w:vAlign w:val="center"/>
          </w:tcPr>
          <w:p w14:paraId="3687F664">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nil"/>
              <w:left w:val="nil"/>
              <w:bottom w:val="single" w:color="auto" w:sz="4" w:space="0"/>
              <w:right w:val="single" w:color="auto" w:sz="4" w:space="0"/>
            </w:tcBorders>
            <w:vAlign w:val="center"/>
          </w:tcPr>
          <w:p w14:paraId="79067B44">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0C378BA6">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4B1067C4">
            <w:pPr>
              <w:widowControl/>
              <w:jc w:val="center"/>
              <w:rPr>
                <w:rFonts w:ascii="宋体" w:hAnsi="宋体" w:cs="宋体"/>
                <w:b/>
                <w:bCs/>
                <w:sz w:val="24"/>
                <w:highlight w:val="none"/>
              </w:rPr>
            </w:pPr>
          </w:p>
        </w:tc>
      </w:tr>
      <w:tr w14:paraId="0DA5A4AC">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1B7CEA59">
            <w:pPr>
              <w:widowControl/>
              <w:jc w:val="center"/>
              <w:rPr>
                <w:rFonts w:ascii="宋体" w:hAnsi="宋体" w:cs="宋体"/>
                <w:bCs/>
                <w:sz w:val="24"/>
                <w:highlight w:val="none"/>
              </w:rPr>
            </w:pPr>
            <w:r>
              <w:rPr>
                <w:rFonts w:hint="eastAsia" w:ascii="宋体" w:hAnsi="宋体" w:cs="宋体"/>
                <w:bCs/>
                <w:sz w:val="24"/>
                <w:highlight w:val="none"/>
              </w:rPr>
              <w:t>11</w:t>
            </w:r>
          </w:p>
        </w:tc>
        <w:tc>
          <w:tcPr>
            <w:tcW w:w="568" w:type="dxa"/>
            <w:tcBorders>
              <w:top w:val="nil"/>
              <w:left w:val="nil"/>
              <w:bottom w:val="single" w:color="auto" w:sz="4" w:space="0"/>
              <w:right w:val="single" w:color="auto" w:sz="4" w:space="0"/>
            </w:tcBorders>
            <w:vAlign w:val="center"/>
          </w:tcPr>
          <w:p w14:paraId="74DAA94A">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7B0B4B0E">
            <w:pPr>
              <w:jc w:val="center"/>
              <w:rPr>
                <w:rFonts w:ascii="宋体" w:hAnsi="宋体" w:cs="宋体"/>
                <w:sz w:val="24"/>
                <w:highlight w:val="none"/>
              </w:rPr>
            </w:pPr>
            <w:r>
              <w:rPr>
                <w:rFonts w:hint="eastAsia" w:ascii="宋体" w:hAnsi="宋体" w:cs="宋体"/>
                <w:sz w:val="24"/>
                <w:highlight w:val="none"/>
              </w:rPr>
              <w:t>A座办公楼3#</w:t>
            </w:r>
          </w:p>
        </w:tc>
        <w:tc>
          <w:tcPr>
            <w:tcW w:w="1985" w:type="dxa"/>
            <w:tcBorders>
              <w:top w:val="nil"/>
              <w:left w:val="nil"/>
              <w:bottom w:val="single" w:color="auto" w:sz="4" w:space="0"/>
              <w:right w:val="single" w:color="auto" w:sz="4" w:space="0"/>
            </w:tcBorders>
          </w:tcPr>
          <w:p w14:paraId="58F83B51">
            <w:pPr>
              <w:widowControl/>
              <w:jc w:val="center"/>
              <w:rPr>
                <w:rFonts w:ascii="宋体" w:hAnsi="宋体" w:cs="宋体"/>
                <w:b/>
                <w:bCs/>
                <w:sz w:val="24"/>
                <w:highlight w:val="none"/>
              </w:rPr>
            </w:pPr>
            <w:r>
              <w:rPr>
                <w:rFonts w:hint="eastAsia" w:ascii="宋体" w:hAnsi="宋体" w:cs="宋体"/>
                <w:b/>
                <w:sz w:val="24"/>
                <w:highlight w:val="none"/>
              </w:rPr>
              <w:t>30101101062011080090</w:t>
            </w:r>
          </w:p>
        </w:tc>
        <w:tc>
          <w:tcPr>
            <w:tcW w:w="1417" w:type="dxa"/>
            <w:tcBorders>
              <w:top w:val="nil"/>
              <w:left w:val="nil"/>
              <w:bottom w:val="single" w:color="auto" w:sz="4" w:space="0"/>
              <w:right w:val="single" w:color="auto" w:sz="4" w:space="0"/>
            </w:tcBorders>
            <w:vAlign w:val="center"/>
          </w:tcPr>
          <w:p w14:paraId="1EDBB791">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nil"/>
              <w:left w:val="nil"/>
              <w:bottom w:val="single" w:color="auto" w:sz="4" w:space="0"/>
              <w:right w:val="single" w:color="auto" w:sz="4" w:space="0"/>
            </w:tcBorders>
            <w:vAlign w:val="center"/>
          </w:tcPr>
          <w:p w14:paraId="3F343512">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nil"/>
              <w:left w:val="nil"/>
              <w:bottom w:val="single" w:color="auto" w:sz="4" w:space="0"/>
              <w:right w:val="single" w:color="auto" w:sz="4" w:space="0"/>
            </w:tcBorders>
            <w:vAlign w:val="center"/>
          </w:tcPr>
          <w:p w14:paraId="3FE31059">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nil"/>
              <w:left w:val="nil"/>
              <w:bottom w:val="single" w:color="auto" w:sz="4" w:space="0"/>
              <w:right w:val="single" w:color="auto" w:sz="4" w:space="0"/>
            </w:tcBorders>
            <w:vAlign w:val="center"/>
          </w:tcPr>
          <w:p w14:paraId="0B09C621">
            <w:pPr>
              <w:jc w:val="center"/>
              <w:rPr>
                <w:rFonts w:ascii="宋体" w:hAnsi="宋体" w:cs="宋体"/>
                <w:sz w:val="24"/>
                <w:highlight w:val="none"/>
              </w:rPr>
            </w:pPr>
            <w:r>
              <w:rPr>
                <w:rFonts w:hint="eastAsia" w:ascii="宋体" w:hAnsi="宋体" w:cs="宋体"/>
                <w:sz w:val="24"/>
                <w:highlight w:val="none"/>
              </w:rPr>
              <w:t>e-yx-H6803</w:t>
            </w:r>
          </w:p>
        </w:tc>
        <w:tc>
          <w:tcPr>
            <w:tcW w:w="900" w:type="dxa"/>
            <w:tcBorders>
              <w:top w:val="nil"/>
              <w:left w:val="nil"/>
              <w:bottom w:val="single" w:color="auto" w:sz="4" w:space="0"/>
              <w:right w:val="single" w:color="auto" w:sz="4" w:space="0"/>
            </w:tcBorders>
            <w:vAlign w:val="center"/>
          </w:tcPr>
          <w:p w14:paraId="14A2F3E4">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nil"/>
              <w:left w:val="nil"/>
              <w:bottom w:val="single" w:color="auto" w:sz="4" w:space="0"/>
              <w:right w:val="single" w:color="auto" w:sz="4" w:space="0"/>
            </w:tcBorders>
            <w:vAlign w:val="center"/>
          </w:tcPr>
          <w:p w14:paraId="5C049A4A">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nil"/>
              <w:left w:val="nil"/>
              <w:bottom w:val="single" w:color="auto" w:sz="4" w:space="0"/>
              <w:right w:val="single" w:color="auto" w:sz="4" w:space="0"/>
            </w:tcBorders>
            <w:vAlign w:val="center"/>
          </w:tcPr>
          <w:p w14:paraId="55A04CF7">
            <w:pPr>
              <w:jc w:val="center"/>
              <w:rPr>
                <w:rFonts w:ascii="宋体" w:hAnsi="宋体" w:cs="宋体"/>
                <w:sz w:val="24"/>
                <w:highlight w:val="none"/>
              </w:rPr>
            </w:pPr>
            <w:r>
              <w:rPr>
                <w:rFonts w:hint="eastAsia" w:ascii="宋体" w:hAnsi="宋体" w:cs="宋体"/>
                <w:sz w:val="24"/>
                <w:highlight w:val="none"/>
              </w:rPr>
              <w:t>11/11</w:t>
            </w:r>
          </w:p>
        </w:tc>
        <w:tc>
          <w:tcPr>
            <w:tcW w:w="1085" w:type="dxa"/>
            <w:tcBorders>
              <w:top w:val="nil"/>
              <w:left w:val="nil"/>
              <w:bottom w:val="single" w:color="auto" w:sz="4" w:space="0"/>
              <w:right w:val="single" w:color="auto" w:sz="4" w:space="0"/>
            </w:tcBorders>
            <w:vAlign w:val="center"/>
          </w:tcPr>
          <w:p w14:paraId="69A22573">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nil"/>
              <w:left w:val="nil"/>
              <w:bottom w:val="single" w:color="auto" w:sz="4" w:space="0"/>
              <w:right w:val="single" w:color="auto" w:sz="4" w:space="0"/>
            </w:tcBorders>
            <w:vAlign w:val="center"/>
          </w:tcPr>
          <w:p w14:paraId="7D275D1C">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22B4D25F">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001C3638">
            <w:pPr>
              <w:widowControl/>
              <w:jc w:val="center"/>
              <w:rPr>
                <w:rFonts w:ascii="宋体" w:hAnsi="宋体" w:cs="宋体"/>
                <w:b/>
                <w:bCs/>
                <w:sz w:val="24"/>
                <w:highlight w:val="none"/>
              </w:rPr>
            </w:pPr>
          </w:p>
        </w:tc>
      </w:tr>
      <w:tr w14:paraId="00FBBC78">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576E988D">
            <w:pPr>
              <w:widowControl/>
              <w:jc w:val="center"/>
              <w:rPr>
                <w:rFonts w:ascii="宋体" w:hAnsi="宋体" w:cs="宋体"/>
                <w:bCs/>
                <w:sz w:val="24"/>
                <w:highlight w:val="none"/>
              </w:rPr>
            </w:pPr>
            <w:r>
              <w:rPr>
                <w:rFonts w:hint="eastAsia" w:ascii="宋体" w:hAnsi="宋体" w:cs="宋体"/>
                <w:bCs/>
                <w:sz w:val="24"/>
                <w:highlight w:val="none"/>
              </w:rPr>
              <w:t>12</w:t>
            </w:r>
          </w:p>
        </w:tc>
        <w:tc>
          <w:tcPr>
            <w:tcW w:w="568" w:type="dxa"/>
            <w:tcBorders>
              <w:top w:val="nil"/>
              <w:left w:val="nil"/>
              <w:bottom w:val="single" w:color="auto" w:sz="4" w:space="0"/>
              <w:right w:val="single" w:color="auto" w:sz="4" w:space="0"/>
            </w:tcBorders>
            <w:vAlign w:val="center"/>
          </w:tcPr>
          <w:p w14:paraId="4FF7AD52">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5938670E">
            <w:pPr>
              <w:jc w:val="center"/>
              <w:rPr>
                <w:rFonts w:ascii="宋体" w:hAnsi="宋体" w:cs="宋体"/>
                <w:sz w:val="24"/>
                <w:highlight w:val="none"/>
              </w:rPr>
            </w:pPr>
            <w:r>
              <w:rPr>
                <w:rFonts w:hint="eastAsia" w:ascii="宋体" w:hAnsi="宋体" w:cs="宋体"/>
                <w:sz w:val="24"/>
                <w:highlight w:val="none"/>
              </w:rPr>
              <w:t>A座办公楼4#</w:t>
            </w:r>
          </w:p>
        </w:tc>
        <w:tc>
          <w:tcPr>
            <w:tcW w:w="1985" w:type="dxa"/>
            <w:tcBorders>
              <w:top w:val="nil"/>
              <w:left w:val="nil"/>
              <w:bottom w:val="single" w:color="auto" w:sz="4" w:space="0"/>
              <w:right w:val="single" w:color="auto" w:sz="4" w:space="0"/>
            </w:tcBorders>
          </w:tcPr>
          <w:p w14:paraId="1836F255">
            <w:pPr>
              <w:widowControl/>
              <w:jc w:val="center"/>
              <w:rPr>
                <w:rFonts w:ascii="宋体" w:hAnsi="宋体" w:cs="宋体"/>
                <w:b/>
                <w:bCs/>
                <w:sz w:val="24"/>
                <w:highlight w:val="none"/>
              </w:rPr>
            </w:pPr>
            <w:r>
              <w:rPr>
                <w:rFonts w:hint="eastAsia" w:ascii="宋体" w:hAnsi="宋体" w:cs="宋体"/>
                <w:b/>
                <w:sz w:val="24"/>
                <w:highlight w:val="none"/>
              </w:rPr>
              <w:t>30101101062011080091</w:t>
            </w:r>
          </w:p>
        </w:tc>
        <w:tc>
          <w:tcPr>
            <w:tcW w:w="1417" w:type="dxa"/>
            <w:tcBorders>
              <w:top w:val="nil"/>
              <w:left w:val="nil"/>
              <w:bottom w:val="single" w:color="auto" w:sz="4" w:space="0"/>
              <w:right w:val="single" w:color="auto" w:sz="4" w:space="0"/>
            </w:tcBorders>
            <w:vAlign w:val="center"/>
          </w:tcPr>
          <w:p w14:paraId="75B5FE22">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nil"/>
              <w:left w:val="nil"/>
              <w:bottom w:val="single" w:color="auto" w:sz="4" w:space="0"/>
              <w:right w:val="single" w:color="auto" w:sz="4" w:space="0"/>
            </w:tcBorders>
            <w:vAlign w:val="center"/>
          </w:tcPr>
          <w:p w14:paraId="0EF5E641">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nil"/>
              <w:left w:val="nil"/>
              <w:bottom w:val="single" w:color="auto" w:sz="4" w:space="0"/>
              <w:right w:val="single" w:color="auto" w:sz="4" w:space="0"/>
            </w:tcBorders>
            <w:vAlign w:val="center"/>
          </w:tcPr>
          <w:p w14:paraId="767F519D">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nil"/>
              <w:left w:val="nil"/>
              <w:bottom w:val="single" w:color="auto" w:sz="4" w:space="0"/>
              <w:right w:val="single" w:color="auto" w:sz="4" w:space="0"/>
            </w:tcBorders>
            <w:vAlign w:val="center"/>
          </w:tcPr>
          <w:p w14:paraId="2133B0B1">
            <w:pPr>
              <w:jc w:val="center"/>
              <w:rPr>
                <w:rFonts w:ascii="宋体" w:hAnsi="宋体" w:cs="宋体"/>
                <w:sz w:val="24"/>
                <w:highlight w:val="none"/>
              </w:rPr>
            </w:pPr>
            <w:r>
              <w:rPr>
                <w:rFonts w:hint="eastAsia" w:ascii="宋体" w:hAnsi="宋体" w:cs="宋体"/>
                <w:sz w:val="24"/>
                <w:highlight w:val="none"/>
              </w:rPr>
              <w:t>e-yx-H6804</w:t>
            </w:r>
          </w:p>
        </w:tc>
        <w:tc>
          <w:tcPr>
            <w:tcW w:w="900" w:type="dxa"/>
            <w:tcBorders>
              <w:top w:val="nil"/>
              <w:left w:val="nil"/>
              <w:bottom w:val="single" w:color="auto" w:sz="4" w:space="0"/>
              <w:right w:val="single" w:color="auto" w:sz="4" w:space="0"/>
            </w:tcBorders>
            <w:vAlign w:val="center"/>
          </w:tcPr>
          <w:p w14:paraId="61A9E71A">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nil"/>
              <w:left w:val="nil"/>
              <w:bottom w:val="single" w:color="auto" w:sz="4" w:space="0"/>
              <w:right w:val="single" w:color="auto" w:sz="4" w:space="0"/>
            </w:tcBorders>
            <w:vAlign w:val="center"/>
          </w:tcPr>
          <w:p w14:paraId="27C62BCA">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nil"/>
              <w:left w:val="nil"/>
              <w:bottom w:val="single" w:color="auto" w:sz="4" w:space="0"/>
              <w:right w:val="single" w:color="auto" w:sz="4" w:space="0"/>
            </w:tcBorders>
            <w:vAlign w:val="center"/>
          </w:tcPr>
          <w:p w14:paraId="34B97702">
            <w:pPr>
              <w:jc w:val="center"/>
              <w:rPr>
                <w:rFonts w:ascii="宋体" w:hAnsi="宋体" w:cs="宋体"/>
                <w:sz w:val="24"/>
                <w:highlight w:val="none"/>
              </w:rPr>
            </w:pPr>
            <w:r>
              <w:rPr>
                <w:rFonts w:hint="eastAsia" w:ascii="宋体" w:hAnsi="宋体" w:cs="宋体"/>
                <w:sz w:val="24"/>
                <w:highlight w:val="none"/>
              </w:rPr>
              <w:t>12/12</w:t>
            </w:r>
          </w:p>
        </w:tc>
        <w:tc>
          <w:tcPr>
            <w:tcW w:w="1085" w:type="dxa"/>
            <w:tcBorders>
              <w:top w:val="nil"/>
              <w:left w:val="nil"/>
              <w:bottom w:val="single" w:color="auto" w:sz="4" w:space="0"/>
              <w:right w:val="single" w:color="auto" w:sz="4" w:space="0"/>
            </w:tcBorders>
            <w:vAlign w:val="center"/>
          </w:tcPr>
          <w:p w14:paraId="3848079B">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nil"/>
              <w:left w:val="nil"/>
              <w:bottom w:val="single" w:color="auto" w:sz="4" w:space="0"/>
              <w:right w:val="single" w:color="auto" w:sz="4" w:space="0"/>
            </w:tcBorders>
            <w:vAlign w:val="center"/>
          </w:tcPr>
          <w:p w14:paraId="5D7D7928">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68E50294">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08F75839">
            <w:pPr>
              <w:widowControl/>
              <w:jc w:val="center"/>
              <w:rPr>
                <w:rFonts w:ascii="宋体" w:hAnsi="宋体" w:cs="宋体"/>
                <w:b/>
                <w:bCs/>
                <w:sz w:val="24"/>
                <w:highlight w:val="none"/>
              </w:rPr>
            </w:pPr>
          </w:p>
        </w:tc>
      </w:tr>
      <w:tr w14:paraId="54107073">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75913729">
            <w:pPr>
              <w:widowControl/>
              <w:jc w:val="center"/>
              <w:rPr>
                <w:rFonts w:ascii="宋体" w:hAnsi="宋体" w:cs="宋体"/>
                <w:bCs/>
                <w:sz w:val="24"/>
                <w:highlight w:val="none"/>
              </w:rPr>
            </w:pPr>
            <w:r>
              <w:rPr>
                <w:rFonts w:hint="eastAsia" w:ascii="宋体" w:hAnsi="宋体" w:cs="宋体"/>
                <w:bCs/>
                <w:sz w:val="24"/>
                <w:highlight w:val="none"/>
              </w:rPr>
              <w:t>13</w:t>
            </w:r>
          </w:p>
        </w:tc>
        <w:tc>
          <w:tcPr>
            <w:tcW w:w="568" w:type="dxa"/>
            <w:tcBorders>
              <w:top w:val="nil"/>
              <w:left w:val="nil"/>
              <w:bottom w:val="single" w:color="auto" w:sz="4" w:space="0"/>
              <w:right w:val="single" w:color="auto" w:sz="4" w:space="0"/>
            </w:tcBorders>
            <w:vAlign w:val="center"/>
          </w:tcPr>
          <w:p w14:paraId="29AD8F5D">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08509967">
            <w:pPr>
              <w:jc w:val="center"/>
              <w:rPr>
                <w:rFonts w:ascii="宋体" w:hAnsi="宋体" w:cs="宋体"/>
                <w:sz w:val="24"/>
                <w:highlight w:val="none"/>
              </w:rPr>
            </w:pPr>
            <w:r>
              <w:rPr>
                <w:rFonts w:hint="eastAsia" w:ascii="宋体" w:hAnsi="宋体" w:cs="宋体"/>
                <w:sz w:val="24"/>
                <w:highlight w:val="none"/>
              </w:rPr>
              <w:t>A座办公楼5#</w:t>
            </w:r>
          </w:p>
        </w:tc>
        <w:tc>
          <w:tcPr>
            <w:tcW w:w="1985" w:type="dxa"/>
            <w:tcBorders>
              <w:top w:val="nil"/>
              <w:left w:val="nil"/>
              <w:bottom w:val="single" w:color="auto" w:sz="4" w:space="0"/>
              <w:right w:val="single" w:color="auto" w:sz="4" w:space="0"/>
            </w:tcBorders>
          </w:tcPr>
          <w:p w14:paraId="6AC59CCC">
            <w:pPr>
              <w:widowControl/>
              <w:jc w:val="center"/>
              <w:rPr>
                <w:rFonts w:ascii="宋体" w:hAnsi="宋体" w:cs="宋体"/>
                <w:b/>
                <w:bCs/>
                <w:sz w:val="24"/>
                <w:highlight w:val="none"/>
              </w:rPr>
            </w:pPr>
            <w:r>
              <w:rPr>
                <w:rFonts w:hint="eastAsia" w:ascii="宋体" w:hAnsi="宋体" w:cs="宋体"/>
                <w:b/>
                <w:sz w:val="24"/>
                <w:highlight w:val="none"/>
              </w:rPr>
              <w:t>30101101062011080092</w:t>
            </w:r>
          </w:p>
        </w:tc>
        <w:tc>
          <w:tcPr>
            <w:tcW w:w="1417" w:type="dxa"/>
            <w:tcBorders>
              <w:top w:val="nil"/>
              <w:left w:val="nil"/>
              <w:bottom w:val="single" w:color="auto" w:sz="4" w:space="0"/>
              <w:right w:val="single" w:color="auto" w:sz="4" w:space="0"/>
            </w:tcBorders>
            <w:vAlign w:val="center"/>
          </w:tcPr>
          <w:p w14:paraId="66C4CC8D">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nil"/>
              <w:left w:val="nil"/>
              <w:bottom w:val="single" w:color="auto" w:sz="4" w:space="0"/>
              <w:right w:val="single" w:color="auto" w:sz="4" w:space="0"/>
            </w:tcBorders>
            <w:vAlign w:val="center"/>
          </w:tcPr>
          <w:p w14:paraId="4414ECCA">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nil"/>
              <w:left w:val="nil"/>
              <w:bottom w:val="single" w:color="auto" w:sz="4" w:space="0"/>
              <w:right w:val="single" w:color="auto" w:sz="4" w:space="0"/>
            </w:tcBorders>
            <w:vAlign w:val="center"/>
          </w:tcPr>
          <w:p w14:paraId="3BE6E1DC">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nil"/>
              <w:left w:val="nil"/>
              <w:bottom w:val="single" w:color="auto" w:sz="4" w:space="0"/>
              <w:right w:val="single" w:color="auto" w:sz="4" w:space="0"/>
            </w:tcBorders>
            <w:vAlign w:val="center"/>
          </w:tcPr>
          <w:p w14:paraId="50389BE1">
            <w:pPr>
              <w:jc w:val="center"/>
              <w:rPr>
                <w:rFonts w:ascii="宋体" w:hAnsi="宋体" w:cs="宋体"/>
                <w:sz w:val="24"/>
                <w:highlight w:val="none"/>
              </w:rPr>
            </w:pPr>
            <w:r>
              <w:rPr>
                <w:rFonts w:hint="eastAsia" w:ascii="宋体" w:hAnsi="宋体" w:cs="宋体"/>
                <w:sz w:val="24"/>
                <w:highlight w:val="none"/>
              </w:rPr>
              <w:t>e-yx-H6805</w:t>
            </w:r>
          </w:p>
        </w:tc>
        <w:tc>
          <w:tcPr>
            <w:tcW w:w="900" w:type="dxa"/>
            <w:tcBorders>
              <w:top w:val="nil"/>
              <w:left w:val="nil"/>
              <w:bottom w:val="single" w:color="auto" w:sz="4" w:space="0"/>
              <w:right w:val="single" w:color="auto" w:sz="4" w:space="0"/>
            </w:tcBorders>
            <w:vAlign w:val="center"/>
          </w:tcPr>
          <w:p w14:paraId="7745416F">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nil"/>
              <w:left w:val="nil"/>
              <w:bottom w:val="single" w:color="auto" w:sz="4" w:space="0"/>
              <w:right w:val="single" w:color="auto" w:sz="4" w:space="0"/>
            </w:tcBorders>
            <w:vAlign w:val="center"/>
          </w:tcPr>
          <w:p w14:paraId="06E873FC">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nil"/>
              <w:left w:val="nil"/>
              <w:bottom w:val="single" w:color="auto" w:sz="4" w:space="0"/>
              <w:right w:val="single" w:color="auto" w:sz="4" w:space="0"/>
            </w:tcBorders>
            <w:vAlign w:val="center"/>
          </w:tcPr>
          <w:p w14:paraId="0B967E34">
            <w:pPr>
              <w:jc w:val="center"/>
              <w:rPr>
                <w:rFonts w:ascii="宋体" w:hAnsi="宋体" w:cs="宋体"/>
                <w:sz w:val="24"/>
                <w:highlight w:val="none"/>
              </w:rPr>
            </w:pPr>
            <w:r>
              <w:rPr>
                <w:rFonts w:hint="eastAsia" w:ascii="宋体" w:hAnsi="宋体" w:cs="宋体"/>
                <w:sz w:val="24"/>
                <w:highlight w:val="none"/>
              </w:rPr>
              <w:t>11/11</w:t>
            </w:r>
          </w:p>
        </w:tc>
        <w:tc>
          <w:tcPr>
            <w:tcW w:w="1085" w:type="dxa"/>
            <w:tcBorders>
              <w:top w:val="nil"/>
              <w:left w:val="nil"/>
              <w:bottom w:val="single" w:color="auto" w:sz="4" w:space="0"/>
              <w:right w:val="single" w:color="auto" w:sz="4" w:space="0"/>
            </w:tcBorders>
            <w:vAlign w:val="center"/>
          </w:tcPr>
          <w:p w14:paraId="17CF6287">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nil"/>
              <w:left w:val="nil"/>
              <w:bottom w:val="single" w:color="auto" w:sz="4" w:space="0"/>
              <w:right w:val="single" w:color="auto" w:sz="4" w:space="0"/>
            </w:tcBorders>
            <w:vAlign w:val="center"/>
          </w:tcPr>
          <w:p w14:paraId="58DD3C89">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3E19D154">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42C3DA61">
            <w:pPr>
              <w:widowControl/>
              <w:jc w:val="center"/>
              <w:rPr>
                <w:rFonts w:ascii="宋体" w:hAnsi="宋体" w:cs="宋体"/>
                <w:b/>
                <w:bCs/>
                <w:sz w:val="24"/>
                <w:highlight w:val="none"/>
              </w:rPr>
            </w:pPr>
          </w:p>
        </w:tc>
      </w:tr>
      <w:tr w14:paraId="016A4880">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5EB96734">
            <w:pPr>
              <w:widowControl/>
              <w:jc w:val="center"/>
              <w:rPr>
                <w:rFonts w:ascii="宋体" w:hAnsi="宋体" w:cs="宋体"/>
                <w:bCs/>
                <w:sz w:val="24"/>
                <w:highlight w:val="none"/>
              </w:rPr>
            </w:pPr>
            <w:r>
              <w:rPr>
                <w:rFonts w:hint="eastAsia" w:ascii="宋体" w:hAnsi="宋体" w:cs="宋体"/>
                <w:bCs/>
                <w:sz w:val="24"/>
                <w:highlight w:val="none"/>
              </w:rPr>
              <w:t>14</w:t>
            </w:r>
          </w:p>
        </w:tc>
        <w:tc>
          <w:tcPr>
            <w:tcW w:w="568" w:type="dxa"/>
            <w:tcBorders>
              <w:top w:val="nil"/>
              <w:left w:val="nil"/>
              <w:bottom w:val="single" w:color="auto" w:sz="4" w:space="0"/>
              <w:right w:val="single" w:color="auto" w:sz="4" w:space="0"/>
            </w:tcBorders>
            <w:vAlign w:val="center"/>
          </w:tcPr>
          <w:p w14:paraId="5EF21171">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3C340CFA">
            <w:pPr>
              <w:jc w:val="center"/>
              <w:rPr>
                <w:rFonts w:ascii="宋体" w:hAnsi="宋体" w:cs="宋体"/>
                <w:sz w:val="24"/>
                <w:highlight w:val="none"/>
              </w:rPr>
            </w:pPr>
            <w:r>
              <w:rPr>
                <w:rFonts w:hint="eastAsia" w:ascii="宋体" w:hAnsi="宋体" w:cs="宋体"/>
                <w:sz w:val="24"/>
                <w:highlight w:val="none"/>
              </w:rPr>
              <w:t>A座办公楼6#</w:t>
            </w:r>
          </w:p>
        </w:tc>
        <w:tc>
          <w:tcPr>
            <w:tcW w:w="1985" w:type="dxa"/>
            <w:tcBorders>
              <w:top w:val="nil"/>
              <w:left w:val="nil"/>
              <w:bottom w:val="single" w:color="auto" w:sz="4" w:space="0"/>
              <w:right w:val="single" w:color="auto" w:sz="4" w:space="0"/>
            </w:tcBorders>
          </w:tcPr>
          <w:p w14:paraId="517FDA29">
            <w:pPr>
              <w:widowControl/>
              <w:jc w:val="center"/>
              <w:rPr>
                <w:rFonts w:ascii="宋体" w:hAnsi="宋体" w:cs="宋体"/>
                <w:b/>
                <w:bCs/>
                <w:sz w:val="24"/>
                <w:highlight w:val="none"/>
              </w:rPr>
            </w:pPr>
            <w:r>
              <w:rPr>
                <w:rFonts w:hint="eastAsia" w:ascii="宋体" w:hAnsi="宋体" w:cs="宋体"/>
                <w:b/>
                <w:sz w:val="24"/>
                <w:highlight w:val="none"/>
              </w:rPr>
              <w:t>30101101062011080093</w:t>
            </w:r>
          </w:p>
        </w:tc>
        <w:tc>
          <w:tcPr>
            <w:tcW w:w="1417" w:type="dxa"/>
            <w:tcBorders>
              <w:top w:val="nil"/>
              <w:left w:val="nil"/>
              <w:bottom w:val="single" w:color="auto" w:sz="4" w:space="0"/>
              <w:right w:val="single" w:color="auto" w:sz="4" w:space="0"/>
            </w:tcBorders>
            <w:vAlign w:val="center"/>
          </w:tcPr>
          <w:p w14:paraId="162EC86D">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nil"/>
              <w:left w:val="nil"/>
              <w:bottom w:val="single" w:color="auto" w:sz="4" w:space="0"/>
              <w:right w:val="single" w:color="auto" w:sz="4" w:space="0"/>
            </w:tcBorders>
            <w:vAlign w:val="center"/>
          </w:tcPr>
          <w:p w14:paraId="6C9051C4">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nil"/>
              <w:left w:val="nil"/>
              <w:bottom w:val="single" w:color="auto" w:sz="4" w:space="0"/>
              <w:right w:val="single" w:color="auto" w:sz="4" w:space="0"/>
            </w:tcBorders>
            <w:vAlign w:val="center"/>
          </w:tcPr>
          <w:p w14:paraId="575687FC">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nil"/>
              <w:left w:val="nil"/>
              <w:bottom w:val="single" w:color="auto" w:sz="4" w:space="0"/>
              <w:right w:val="single" w:color="auto" w:sz="4" w:space="0"/>
            </w:tcBorders>
            <w:vAlign w:val="center"/>
          </w:tcPr>
          <w:p w14:paraId="5F4F402A">
            <w:pPr>
              <w:jc w:val="center"/>
              <w:rPr>
                <w:rFonts w:ascii="宋体" w:hAnsi="宋体" w:cs="宋体"/>
                <w:sz w:val="24"/>
                <w:highlight w:val="none"/>
              </w:rPr>
            </w:pPr>
            <w:r>
              <w:rPr>
                <w:rFonts w:hint="eastAsia" w:ascii="宋体" w:hAnsi="宋体" w:cs="宋体"/>
                <w:sz w:val="24"/>
                <w:highlight w:val="none"/>
              </w:rPr>
              <w:t>e-yx-H6806</w:t>
            </w:r>
          </w:p>
        </w:tc>
        <w:tc>
          <w:tcPr>
            <w:tcW w:w="900" w:type="dxa"/>
            <w:tcBorders>
              <w:top w:val="nil"/>
              <w:left w:val="nil"/>
              <w:bottom w:val="single" w:color="auto" w:sz="4" w:space="0"/>
              <w:right w:val="single" w:color="auto" w:sz="4" w:space="0"/>
            </w:tcBorders>
            <w:vAlign w:val="center"/>
          </w:tcPr>
          <w:p w14:paraId="63C2E152">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nil"/>
              <w:left w:val="nil"/>
              <w:bottom w:val="single" w:color="auto" w:sz="4" w:space="0"/>
              <w:right w:val="single" w:color="auto" w:sz="4" w:space="0"/>
            </w:tcBorders>
            <w:vAlign w:val="center"/>
          </w:tcPr>
          <w:p w14:paraId="5036D152">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nil"/>
              <w:left w:val="nil"/>
              <w:bottom w:val="single" w:color="auto" w:sz="4" w:space="0"/>
              <w:right w:val="single" w:color="auto" w:sz="4" w:space="0"/>
            </w:tcBorders>
            <w:vAlign w:val="center"/>
          </w:tcPr>
          <w:p w14:paraId="73D70D32">
            <w:pPr>
              <w:jc w:val="center"/>
              <w:rPr>
                <w:rFonts w:ascii="宋体" w:hAnsi="宋体" w:cs="宋体"/>
                <w:sz w:val="24"/>
                <w:highlight w:val="none"/>
              </w:rPr>
            </w:pPr>
            <w:r>
              <w:rPr>
                <w:rFonts w:hint="eastAsia" w:ascii="宋体" w:hAnsi="宋体" w:cs="宋体"/>
                <w:sz w:val="24"/>
                <w:highlight w:val="none"/>
              </w:rPr>
              <w:t>11/11</w:t>
            </w:r>
          </w:p>
        </w:tc>
        <w:tc>
          <w:tcPr>
            <w:tcW w:w="1085" w:type="dxa"/>
            <w:tcBorders>
              <w:top w:val="nil"/>
              <w:left w:val="nil"/>
              <w:bottom w:val="single" w:color="auto" w:sz="4" w:space="0"/>
              <w:right w:val="single" w:color="auto" w:sz="4" w:space="0"/>
            </w:tcBorders>
            <w:vAlign w:val="center"/>
          </w:tcPr>
          <w:p w14:paraId="41C520AE">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nil"/>
              <w:left w:val="nil"/>
              <w:bottom w:val="single" w:color="auto" w:sz="4" w:space="0"/>
              <w:right w:val="single" w:color="auto" w:sz="4" w:space="0"/>
            </w:tcBorders>
            <w:vAlign w:val="center"/>
          </w:tcPr>
          <w:p w14:paraId="5E10B5D6">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5984989F">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5CD92646">
            <w:pPr>
              <w:widowControl/>
              <w:jc w:val="center"/>
              <w:rPr>
                <w:rFonts w:ascii="宋体" w:hAnsi="宋体" w:cs="宋体"/>
                <w:b/>
                <w:bCs/>
                <w:sz w:val="24"/>
                <w:highlight w:val="none"/>
              </w:rPr>
            </w:pPr>
          </w:p>
        </w:tc>
      </w:tr>
      <w:tr w14:paraId="6A048A97">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0A115C1A">
            <w:pPr>
              <w:widowControl/>
              <w:rPr>
                <w:rFonts w:ascii="宋体" w:hAnsi="宋体" w:cs="宋体"/>
                <w:bCs/>
                <w:sz w:val="24"/>
                <w:highlight w:val="none"/>
              </w:rPr>
            </w:pPr>
          </w:p>
          <w:p w14:paraId="3691A99E">
            <w:pPr>
              <w:widowControl/>
              <w:jc w:val="center"/>
              <w:rPr>
                <w:rFonts w:ascii="宋体" w:hAnsi="宋体" w:cs="宋体"/>
                <w:bCs/>
                <w:sz w:val="24"/>
                <w:highlight w:val="none"/>
              </w:rPr>
            </w:pPr>
            <w:r>
              <w:rPr>
                <w:rFonts w:hint="eastAsia" w:ascii="宋体" w:hAnsi="宋体" w:cs="宋体"/>
                <w:bCs/>
                <w:sz w:val="24"/>
                <w:highlight w:val="none"/>
              </w:rPr>
              <w:t>15</w:t>
            </w:r>
          </w:p>
        </w:tc>
        <w:tc>
          <w:tcPr>
            <w:tcW w:w="568" w:type="dxa"/>
            <w:tcBorders>
              <w:top w:val="nil"/>
              <w:left w:val="nil"/>
              <w:bottom w:val="single" w:color="auto" w:sz="4" w:space="0"/>
              <w:right w:val="single" w:color="auto" w:sz="4" w:space="0"/>
            </w:tcBorders>
            <w:vAlign w:val="center"/>
          </w:tcPr>
          <w:p w14:paraId="671E22E8">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562D587C">
            <w:pPr>
              <w:jc w:val="center"/>
              <w:rPr>
                <w:rFonts w:ascii="宋体" w:hAnsi="宋体" w:cs="宋体"/>
                <w:sz w:val="24"/>
                <w:highlight w:val="none"/>
              </w:rPr>
            </w:pPr>
            <w:r>
              <w:rPr>
                <w:rFonts w:hint="eastAsia" w:ascii="宋体" w:hAnsi="宋体" w:cs="宋体"/>
                <w:sz w:val="24"/>
                <w:highlight w:val="none"/>
              </w:rPr>
              <w:t>A座办公楼7#</w:t>
            </w:r>
          </w:p>
        </w:tc>
        <w:tc>
          <w:tcPr>
            <w:tcW w:w="1985" w:type="dxa"/>
            <w:tcBorders>
              <w:top w:val="nil"/>
              <w:left w:val="nil"/>
              <w:bottom w:val="single" w:color="auto" w:sz="4" w:space="0"/>
              <w:right w:val="single" w:color="auto" w:sz="4" w:space="0"/>
            </w:tcBorders>
          </w:tcPr>
          <w:p w14:paraId="38736ADF">
            <w:pPr>
              <w:widowControl/>
              <w:jc w:val="center"/>
              <w:rPr>
                <w:rFonts w:ascii="宋体" w:hAnsi="宋体" w:cs="宋体"/>
                <w:b/>
                <w:bCs/>
                <w:sz w:val="24"/>
                <w:highlight w:val="none"/>
              </w:rPr>
            </w:pPr>
            <w:r>
              <w:rPr>
                <w:rFonts w:hint="eastAsia" w:ascii="宋体" w:hAnsi="宋体" w:cs="宋体"/>
                <w:b/>
                <w:sz w:val="24"/>
                <w:highlight w:val="none"/>
              </w:rPr>
              <w:t>30101101062011080094</w:t>
            </w:r>
          </w:p>
        </w:tc>
        <w:tc>
          <w:tcPr>
            <w:tcW w:w="1417" w:type="dxa"/>
            <w:tcBorders>
              <w:top w:val="nil"/>
              <w:left w:val="nil"/>
              <w:bottom w:val="single" w:color="auto" w:sz="4" w:space="0"/>
              <w:right w:val="single" w:color="auto" w:sz="4" w:space="0"/>
            </w:tcBorders>
            <w:vAlign w:val="center"/>
          </w:tcPr>
          <w:p w14:paraId="14B80096">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nil"/>
              <w:left w:val="nil"/>
              <w:bottom w:val="single" w:color="auto" w:sz="4" w:space="0"/>
              <w:right w:val="single" w:color="auto" w:sz="4" w:space="0"/>
            </w:tcBorders>
            <w:vAlign w:val="center"/>
          </w:tcPr>
          <w:p w14:paraId="6681DFFA">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nil"/>
              <w:left w:val="nil"/>
              <w:bottom w:val="single" w:color="auto" w:sz="4" w:space="0"/>
              <w:right w:val="single" w:color="auto" w:sz="4" w:space="0"/>
            </w:tcBorders>
            <w:vAlign w:val="center"/>
          </w:tcPr>
          <w:p w14:paraId="0C5DB389">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nil"/>
              <w:left w:val="nil"/>
              <w:bottom w:val="single" w:color="auto" w:sz="4" w:space="0"/>
              <w:right w:val="single" w:color="auto" w:sz="4" w:space="0"/>
            </w:tcBorders>
            <w:vAlign w:val="center"/>
          </w:tcPr>
          <w:p w14:paraId="6DB59618">
            <w:pPr>
              <w:jc w:val="center"/>
              <w:rPr>
                <w:rFonts w:ascii="宋体" w:hAnsi="宋体" w:cs="宋体"/>
                <w:sz w:val="24"/>
                <w:highlight w:val="none"/>
              </w:rPr>
            </w:pPr>
            <w:r>
              <w:rPr>
                <w:rFonts w:hint="eastAsia" w:ascii="宋体" w:hAnsi="宋体" w:cs="宋体"/>
                <w:sz w:val="24"/>
                <w:highlight w:val="none"/>
              </w:rPr>
              <w:t>e-yx-H6807</w:t>
            </w:r>
          </w:p>
        </w:tc>
        <w:tc>
          <w:tcPr>
            <w:tcW w:w="900" w:type="dxa"/>
            <w:tcBorders>
              <w:top w:val="nil"/>
              <w:left w:val="nil"/>
              <w:bottom w:val="single" w:color="auto" w:sz="4" w:space="0"/>
              <w:right w:val="single" w:color="auto" w:sz="4" w:space="0"/>
            </w:tcBorders>
            <w:vAlign w:val="center"/>
          </w:tcPr>
          <w:p w14:paraId="4DAA49FD">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nil"/>
              <w:left w:val="nil"/>
              <w:bottom w:val="single" w:color="auto" w:sz="4" w:space="0"/>
              <w:right w:val="single" w:color="auto" w:sz="4" w:space="0"/>
            </w:tcBorders>
            <w:vAlign w:val="center"/>
          </w:tcPr>
          <w:p w14:paraId="6087EF83">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nil"/>
              <w:left w:val="nil"/>
              <w:bottom w:val="single" w:color="auto" w:sz="4" w:space="0"/>
              <w:right w:val="single" w:color="auto" w:sz="4" w:space="0"/>
            </w:tcBorders>
            <w:vAlign w:val="center"/>
          </w:tcPr>
          <w:p w14:paraId="6A20BAC7">
            <w:pPr>
              <w:jc w:val="center"/>
              <w:rPr>
                <w:rFonts w:ascii="宋体" w:hAnsi="宋体" w:cs="宋体"/>
                <w:sz w:val="24"/>
                <w:highlight w:val="none"/>
              </w:rPr>
            </w:pPr>
            <w:r>
              <w:rPr>
                <w:rFonts w:hint="eastAsia" w:ascii="宋体" w:hAnsi="宋体" w:cs="宋体"/>
                <w:sz w:val="24"/>
                <w:highlight w:val="none"/>
              </w:rPr>
              <w:t>11/11</w:t>
            </w:r>
          </w:p>
        </w:tc>
        <w:tc>
          <w:tcPr>
            <w:tcW w:w="1085" w:type="dxa"/>
            <w:tcBorders>
              <w:top w:val="nil"/>
              <w:left w:val="nil"/>
              <w:bottom w:val="single" w:color="auto" w:sz="4" w:space="0"/>
              <w:right w:val="single" w:color="auto" w:sz="4" w:space="0"/>
            </w:tcBorders>
            <w:vAlign w:val="center"/>
          </w:tcPr>
          <w:p w14:paraId="1896E8E0">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nil"/>
              <w:left w:val="nil"/>
              <w:bottom w:val="single" w:color="auto" w:sz="4" w:space="0"/>
              <w:right w:val="single" w:color="auto" w:sz="4" w:space="0"/>
            </w:tcBorders>
            <w:vAlign w:val="center"/>
          </w:tcPr>
          <w:p w14:paraId="6EAA9B70">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1981F011">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4B645E3B">
            <w:pPr>
              <w:widowControl/>
              <w:jc w:val="center"/>
              <w:rPr>
                <w:rFonts w:ascii="宋体" w:hAnsi="宋体" w:cs="宋体"/>
                <w:b/>
                <w:bCs/>
                <w:sz w:val="24"/>
                <w:highlight w:val="none"/>
              </w:rPr>
            </w:pPr>
          </w:p>
        </w:tc>
      </w:tr>
      <w:tr w14:paraId="2C2B4EF8">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316FFFBB">
            <w:pPr>
              <w:widowControl/>
              <w:jc w:val="center"/>
              <w:rPr>
                <w:rFonts w:ascii="宋体" w:hAnsi="宋体" w:cs="宋体"/>
                <w:bCs/>
                <w:sz w:val="24"/>
                <w:highlight w:val="none"/>
              </w:rPr>
            </w:pPr>
            <w:r>
              <w:rPr>
                <w:rFonts w:hint="eastAsia" w:ascii="宋体" w:hAnsi="宋体" w:cs="宋体"/>
                <w:bCs/>
                <w:sz w:val="24"/>
                <w:highlight w:val="none"/>
              </w:rPr>
              <w:t>16</w:t>
            </w:r>
          </w:p>
        </w:tc>
        <w:tc>
          <w:tcPr>
            <w:tcW w:w="568" w:type="dxa"/>
            <w:tcBorders>
              <w:top w:val="nil"/>
              <w:left w:val="nil"/>
              <w:bottom w:val="single" w:color="auto" w:sz="4" w:space="0"/>
              <w:right w:val="single" w:color="auto" w:sz="4" w:space="0"/>
            </w:tcBorders>
            <w:vAlign w:val="center"/>
          </w:tcPr>
          <w:p w14:paraId="05E7266F">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247B9682">
            <w:pPr>
              <w:jc w:val="center"/>
              <w:rPr>
                <w:rFonts w:ascii="宋体" w:hAnsi="宋体" w:cs="宋体"/>
                <w:sz w:val="24"/>
                <w:highlight w:val="none"/>
              </w:rPr>
            </w:pPr>
            <w:r>
              <w:rPr>
                <w:rFonts w:hint="eastAsia" w:ascii="宋体" w:hAnsi="宋体" w:cs="宋体"/>
                <w:sz w:val="24"/>
                <w:highlight w:val="none"/>
              </w:rPr>
              <w:t>A座办公楼8#</w:t>
            </w:r>
          </w:p>
        </w:tc>
        <w:tc>
          <w:tcPr>
            <w:tcW w:w="1985" w:type="dxa"/>
            <w:tcBorders>
              <w:top w:val="nil"/>
              <w:left w:val="nil"/>
              <w:bottom w:val="single" w:color="auto" w:sz="4" w:space="0"/>
              <w:right w:val="single" w:color="auto" w:sz="4" w:space="0"/>
            </w:tcBorders>
          </w:tcPr>
          <w:p w14:paraId="060F7476">
            <w:pPr>
              <w:widowControl/>
              <w:jc w:val="center"/>
              <w:rPr>
                <w:rFonts w:ascii="宋体" w:hAnsi="宋体" w:cs="宋体"/>
                <w:b/>
                <w:bCs/>
                <w:sz w:val="24"/>
                <w:highlight w:val="none"/>
              </w:rPr>
            </w:pPr>
            <w:r>
              <w:rPr>
                <w:rFonts w:hint="eastAsia" w:ascii="宋体" w:hAnsi="宋体" w:cs="宋体"/>
                <w:b/>
                <w:sz w:val="24"/>
                <w:highlight w:val="none"/>
              </w:rPr>
              <w:t>30101101062011080095</w:t>
            </w:r>
          </w:p>
        </w:tc>
        <w:tc>
          <w:tcPr>
            <w:tcW w:w="1417" w:type="dxa"/>
            <w:tcBorders>
              <w:top w:val="nil"/>
              <w:left w:val="nil"/>
              <w:bottom w:val="single" w:color="auto" w:sz="4" w:space="0"/>
              <w:right w:val="single" w:color="auto" w:sz="4" w:space="0"/>
            </w:tcBorders>
            <w:vAlign w:val="center"/>
          </w:tcPr>
          <w:p w14:paraId="56E4B77D">
            <w:pPr>
              <w:jc w:val="center"/>
              <w:rPr>
                <w:rFonts w:ascii="宋体" w:hAnsi="宋体" w:cs="宋体"/>
                <w:sz w:val="24"/>
                <w:highlight w:val="none"/>
              </w:rPr>
            </w:pPr>
            <w:r>
              <w:rPr>
                <w:rFonts w:hint="eastAsia" w:ascii="宋体" w:hAnsi="宋体" w:cs="宋体"/>
                <w:sz w:val="24"/>
                <w:highlight w:val="none"/>
              </w:rPr>
              <w:t>MAXIEZ SERIES-CZ</w:t>
            </w:r>
          </w:p>
        </w:tc>
        <w:tc>
          <w:tcPr>
            <w:tcW w:w="1701" w:type="dxa"/>
            <w:tcBorders>
              <w:top w:val="nil"/>
              <w:left w:val="nil"/>
              <w:bottom w:val="single" w:color="auto" w:sz="4" w:space="0"/>
              <w:right w:val="single" w:color="auto" w:sz="4" w:space="0"/>
            </w:tcBorders>
            <w:vAlign w:val="center"/>
          </w:tcPr>
          <w:p w14:paraId="115297C1">
            <w:pPr>
              <w:jc w:val="center"/>
              <w:rPr>
                <w:rFonts w:ascii="宋体" w:hAnsi="宋体" w:cs="宋体"/>
                <w:sz w:val="24"/>
                <w:highlight w:val="none"/>
              </w:rPr>
            </w:pPr>
            <w:r>
              <w:rPr>
                <w:rFonts w:hint="eastAsia" w:ascii="宋体" w:hAnsi="宋体" w:cs="宋体"/>
                <w:sz w:val="24"/>
                <w:highlight w:val="none"/>
              </w:rPr>
              <w:t>三菱电梯</w:t>
            </w:r>
          </w:p>
        </w:tc>
        <w:tc>
          <w:tcPr>
            <w:tcW w:w="1134" w:type="dxa"/>
            <w:tcBorders>
              <w:top w:val="nil"/>
              <w:left w:val="nil"/>
              <w:bottom w:val="single" w:color="auto" w:sz="4" w:space="0"/>
              <w:right w:val="single" w:color="auto" w:sz="4" w:space="0"/>
            </w:tcBorders>
            <w:vAlign w:val="center"/>
          </w:tcPr>
          <w:p w14:paraId="54EFF50A">
            <w:pPr>
              <w:jc w:val="center"/>
              <w:rPr>
                <w:rFonts w:ascii="宋体" w:hAnsi="宋体" w:cs="宋体"/>
                <w:sz w:val="24"/>
                <w:highlight w:val="none"/>
              </w:rPr>
            </w:pPr>
            <w:r>
              <w:rPr>
                <w:rFonts w:hint="eastAsia" w:ascii="宋体" w:hAnsi="宋体" w:cs="宋体"/>
                <w:sz w:val="24"/>
                <w:highlight w:val="none"/>
              </w:rPr>
              <w:t>2011.4</w:t>
            </w:r>
          </w:p>
        </w:tc>
        <w:tc>
          <w:tcPr>
            <w:tcW w:w="1224" w:type="dxa"/>
            <w:tcBorders>
              <w:top w:val="nil"/>
              <w:left w:val="nil"/>
              <w:bottom w:val="single" w:color="auto" w:sz="4" w:space="0"/>
              <w:right w:val="single" w:color="auto" w:sz="4" w:space="0"/>
            </w:tcBorders>
            <w:vAlign w:val="center"/>
          </w:tcPr>
          <w:p w14:paraId="5313DAD0">
            <w:pPr>
              <w:jc w:val="center"/>
              <w:rPr>
                <w:rFonts w:ascii="宋体" w:hAnsi="宋体" w:cs="宋体"/>
                <w:sz w:val="24"/>
                <w:highlight w:val="none"/>
              </w:rPr>
            </w:pPr>
            <w:r>
              <w:rPr>
                <w:rFonts w:hint="eastAsia" w:ascii="宋体" w:hAnsi="宋体" w:cs="宋体"/>
                <w:sz w:val="24"/>
                <w:highlight w:val="none"/>
              </w:rPr>
              <w:t>e-yx-H6808</w:t>
            </w:r>
          </w:p>
        </w:tc>
        <w:tc>
          <w:tcPr>
            <w:tcW w:w="900" w:type="dxa"/>
            <w:tcBorders>
              <w:top w:val="nil"/>
              <w:left w:val="nil"/>
              <w:bottom w:val="single" w:color="auto" w:sz="4" w:space="0"/>
              <w:right w:val="single" w:color="auto" w:sz="4" w:space="0"/>
            </w:tcBorders>
            <w:vAlign w:val="center"/>
          </w:tcPr>
          <w:p w14:paraId="504BB2AE">
            <w:pPr>
              <w:jc w:val="center"/>
              <w:rPr>
                <w:rFonts w:ascii="宋体" w:hAnsi="宋体" w:cs="宋体"/>
                <w:sz w:val="24"/>
                <w:highlight w:val="none"/>
              </w:rPr>
            </w:pPr>
            <w:r>
              <w:rPr>
                <w:rFonts w:hint="eastAsia" w:ascii="宋体" w:hAnsi="宋体" w:cs="宋体"/>
                <w:sz w:val="24"/>
                <w:highlight w:val="none"/>
              </w:rPr>
              <w:t>1050</w:t>
            </w:r>
          </w:p>
        </w:tc>
        <w:tc>
          <w:tcPr>
            <w:tcW w:w="840" w:type="dxa"/>
            <w:tcBorders>
              <w:top w:val="nil"/>
              <w:left w:val="nil"/>
              <w:bottom w:val="single" w:color="auto" w:sz="4" w:space="0"/>
              <w:right w:val="single" w:color="auto" w:sz="4" w:space="0"/>
            </w:tcBorders>
            <w:vAlign w:val="center"/>
          </w:tcPr>
          <w:p w14:paraId="55202EBB">
            <w:pPr>
              <w:jc w:val="center"/>
              <w:rPr>
                <w:rFonts w:ascii="宋体" w:hAnsi="宋体" w:cs="宋体"/>
                <w:sz w:val="24"/>
                <w:highlight w:val="none"/>
              </w:rPr>
            </w:pPr>
            <w:r>
              <w:rPr>
                <w:rFonts w:hint="eastAsia" w:ascii="宋体" w:hAnsi="宋体" w:cs="宋体"/>
                <w:sz w:val="24"/>
                <w:highlight w:val="none"/>
              </w:rPr>
              <w:t>1.75</w:t>
            </w:r>
          </w:p>
        </w:tc>
        <w:tc>
          <w:tcPr>
            <w:tcW w:w="912" w:type="dxa"/>
            <w:tcBorders>
              <w:top w:val="nil"/>
              <w:left w:val="nil"/>
              <w:bottom w:val="single" w:color="auto" w:sz="4" w:space="0"/>
              <w:right w:val="single" w:color="auto" w:sz="4" w:space="0"/>
            </w:tcBorders>
            <w:vAlign w:val="center"/>
          </w:tcPr>
          <w:p w14:paraId="68803F0F">
            <w:pPr>
              <w:jc w:val="center"/>
              <w:rPr>
                <w:rFonts w:ascii="宋体" w:hAnsi="宋体" w:cs="宋体"/>
                <w:sz w:val="24"/>
                <w:highlight w:val="none"/>
              </w:rPr>
            </w:pPr>
            <w:r>
              <w:rPr>
                <w:rFonts w:hint="eastAsia" w:ascii="宋体" w:hAnsi="宋体" w:cs="宋体"/>
                <w:sz w:val="24"/>
                <w:highlight w:val="none"/>
              </w:rPr>
              <w:t>7/7</w:t>
            </w:r>
          </w:p>
        </w:tc>
        <w:tc>
          <w:tcPr>
            <w:tcW w:w="1085" w:type="dxa"/>
            <w:tcBorders>
              <w:top w:val="nil"/>
              <w:left w:val="nil"/>
              <w:bottom w:val="single" w:color="auto" w:sz="4" w:space="0"/>
              <w:right w:val="single" w:color="auto" w:sz="4" w:space="0"/>
            </w:tcBorders>
            <w:vAlign w:val="center"/>
          </w:tcPr>
          <w:p w14:paraId="268AECFC">
            <w:pPr>
              <w:jc w:val="center"/>
              <w:rPr>
                <w:rFonts w:ascii="宋体" w:hAnsi="宋体" w:cs="宋体"/>
                <w:sz w:val="24"/>
                <w:highlight w:val="none"/>
              </w:rPr>
            </w:pPr>
            <w:r>
              <w:rPr>
                <w:rFonts w:hint="eastAsia" w:ascii="宋体" w:hAnsi="宋体" w:cs="宋体"/>
                <w:sz w:val="24"/>
                <w:highlight w:val="none"/>
              </w:rPr>
              <w:t>2011.11</w:t>
            </w:r>
          </w:p>
        </w:tc>
        <w:tc>
          <w:tcPr>
            <w:tcW w:w="391" w:type="dxa"/>
            <w:tcBorders>
              <w:top w:val="nil"/>
              <w:left w:val="nil"/>
              <w:bottom w:val="single" w:color="auto" w:sz="4" w:space="0"/>
              <w:right w:val="single" w:color="auto" w:sz="4" w:space="0"/>
            </w:tcBorders>
            <w:vAlign w:val="center"/>
          </w:tcPr>
          <w:p w14:paraId="74DCAD24">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383E5561">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5C778E8D">
            <w:pPr>
              <w:widowControl/>
              <w:jc w:val="center"/>
              <w:rPr>
                <w:rFonts w:ascii="宋体" w:hAnsi="宋体" w:cs="宋体"/>
                <w:b/>
                <w:bCs/>
                <w:sz w:val="24"/>
                <w:highlight w:val="none"/>
              </w:rPr>
            </w:pPr>
          </w:p>
        </w:tc>
      </w:tr>
      <w:tr w14:paraId="3B259B3E">
        <w:tblPrEx>
          <w:tblCellMar>
            <w:top w:w="0" w:type="dxa"/>
            <w:left w:w="108" w:type="dxa"/>
            <w:bottom w:w="0" w:type="dxa"/>
            <w:right w:w="108" w:type="dxa"/>
          </w:tblCellMar>
        </w:tblPrEx>
        <w:trPr>
          <w:trHeight w:val="255" w:hRule="atLeast"/>
        </w:trPr>
        <w:tc>
          <w:tcPr>
            <w:tcW w:w="567" w:type="dxa"/>
            <w:tcBorders>
              <w:top w:val="nil"/>
              <w:left w:val="single" w:color="auto" w:sz="4" w:space="0"/>
              <w:bottom w:val="single" w:color="auto" w:sz="4" w:space="0"/>
              <w:right w:val="single" w:color="auto" w:sz="4" w:space="0"/>
            </w:tcBorders>
            <w:vAlign w:val="center"/>
          </w:tcPr>
          <w:p w14:paraId="1CFAA9C0">
            <w:pPr>
              <w:widowControl/>
              <w:jc w:val="center"/>
              <w:rPr>
                <w:rFonts w:ascii="宋体" w:hAnsi="宋体" w:cs="宋体"/>
                <w:bCs/>
                <w:sz w:val="24"/>
                <w:highlight w:val="none"/>
              </w:rPr>
            </w:pPr>
            <w:r>
              <w:rPr>
                <w:rFonts w:hint="eastAsia" w:ascii="宋体" w:hAnsi="宋体" w:cs="宋体"/>
                <w:bCs/>
                <w:sz w:val="24"/>
                <w:highlight w:val="none"/>
              </w:rPr>
              <w:t>17</w:t>
            </w:r>
          </w:p>
        </w:tc>
        <w:tc>
          <w:tcPr>
            <w:tcW w:w="568" w:type="dxa"/>
            <w:tcBorders>
              <w:top w:val="nil"/>
              <w:left w:val="nil"/>
              <w:bottom w:val="single" w:color="auto" w:sz="4" w:space="0"/>
              <w:right w:val="single" w:color="auto" w:sz="4" w:space="0"/>
            </w:tcBorders>
            <w:vAlign w:val="center"/>
          </w:tcPr>
          <w:p w14:paraId="436F948E">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41CE235B">
            <w:pPr>
              <w:jc w:val="center"/>
              <w:rPr>
                <w:rFonts w:ascii="宋体" w:hAnsi="宋体" w:cs="宋体"/>
                <w:sz w:val="24"/>
                <w:highlight w:val="none"/>
              </w:rPr>
            </w:pPr>
            <w:r>
              <w:rPr>
                <w:rFonts w:hint="eastAsia" w:ascii="宋体" w:hAnsi="宋体" w:cs="宋体"/>
                <w:sz w:val="24"/>
                <w:highlight w:val="none"/>
              </w:rPr>
              <w:t>A座办公楼食堂1#</w:t>
            </w:r>
          </w:p>
        </w:tc>
        <w:tc>
          <w:tcPr>
            <w:tcW w:w="1985" w:type="dxa"/>
            <w:tcBorders>
              <w:top w:val="nil"/>
              <w:left w:val="nil"/>
              <w:bottom w:val="single" w:color="auto" w:sz="4" w:space="0"/>
              <w:right w:val="single" w:color="auto" w:sz="4" w:space="0"/>
            </w:tcBorders>
          </w:tcPr>
          <w:p w14:paraId="3E40999C">
            <w:pPr>
              <w:widowControl/>
              <w:jc w:val="center"/>
              <w:rPr>
                <w:rFonts w:ascii="宋体" w:hAnsi="宋体" w:cs="宋体"/>
                <w:b/>
                <w:bCs/>
                <w:sz w:val="24"/>
                <w:highlight w:val="none"/>
              </w:rPr>
            </w:pPr>
            <w:r>
              <w:rPr>
                <w:rFonts w:hint="eastAsia" w:ascii="宋体" w:hAnsi="宋体" w:cs="宋体"/>
                <w:b/>
                <w:bCs/>
                <w:sz w:val="24"/>
                <w:highlight w:val="none"/>
              </w:rPr>
              <w:t>30101101062015120004</w:t>
            </w:r>
          </w:p>
        </w:tc>
        <w:tc>
          <w:tcPr>
            <w:tcW w:w="1417" w:type="dxa"/>
            <w:tcBorders>
              <w:top w:val="nil"/>
              <w:left w:val="nil"/>
              <w:bottom w:val="single" w:color="auto" w:sz="4" w:space="0"/>
              <w:right w:val="single" w:color="auto" w:sz="4" w:space="0"/>
            </w:tcBorders>
            <w:vAlign w:val="center"/>
          </w:tcPr>
          <w:p w14:paraId="6E289D69">
            <w:pPr>
              <w:jc w:val="center"/>
              <w:rPr>
                <w:rFonts w:ascii="宋体" w:hAnsi="宋体" w:cs="宋体"/>
                <w:sz w:val="24"/>
                <w:highlight w:val="none"/>
              </w:rPr>
            </w:pPr>
            <w:r>
              <w:rPr>
                <w:rFonts w:hint="eastAsia" w:ascii="宋体" w:hAnsi="宋体" w:cs="宋体"/>
                <w:sz w:val="24"/>
                <w:highlight w:val="none"/>
              </w:rPr>
              <w:t>BOTOHO-/200</w:t>
            </w:r>
          </w:p>
        </w:tc>
        <w:tc>
          <w:tcPr>
            <w:tcW w:w="1701" w:type="dxa"/>
            <w:tcBorders>
              <w:top w:val="nil"/>
              <w:left w:val="nil"/>
              <w:bottom w:val="single" w:color="auto" w:sz="4" w:space="0"/>
              <w:right w:val="single" w:color="auto" w:sz="4" w:space="0"/>
            </w:tcBorders>
            <w:vAlign w:val="center"/>
          </w:tcPr>
          <w:p w14:paraId="3FF75D99">
            <w:pPr>
              <w:jc w:val="center"/>
              <w:rPr>
                <w:rFonts w:ascii="宋体" w:hAnsi="宋体" w:cs="宋体"/>
                <w:sz w:val="24"/>
                <w:highlight w:val="none"/>
              </w:rPr>
            </w:pPr>
            <w:r>
              <w:rPr>
                <w:rFonts w:hint="eastAsia" w:ascii="宋体" w:hAnsi="宋体" w:cs="宋体"/>
                <w:sz w:val="24"/>
                <w:highlight w:val="none"/>
              </w:rPr>
              <w:t>北创恒基</w:t>
            </w:r>
          </w:p>
        </w:tc>
        <w:tc>
          <w:tcPr>
            <w:tcW w:w="1134" w:type="dxa"/>
            <w:tcBorders>
              <w:top w:val="nil"/>
              <w:left w:val="nil"/>
              <w:bottom w:val="single" w:color="auto" w:sz="4" w:space="0"/>
              <w:right w:val="single" w:color="auto" w:sz="4" w:space="0"/>
            </w:tcBorders>
            <w:vAlign w:val="center"/>
          </w:tcPr>
          <w:p w14:paraId="4A4B9242">
            <w:pPr>
              <w:jc w:val="center"/>
              <w:rPr>
                <w:rFonts w:ascii="宋体" w:hAnsi="宋体" w:cs="宋体"/>
                <w:sz w:val="24"/>
                <w:highlight w:val="none"/>
              </w:rPr>
            </w:pPr>
            <w:r>
              <w:rPr>
                <w:rFonts w:hint="eastAsia" w:ascii="宋体" w:hAnsi="宋体" w:cs="宋体"/>
                <w:sz w:val="24"/>
                <w:highlight w:val="none"/>
              </w:rPr>
              <w:t>2015.10</w:t>
            </w:r>
          </w:p>
        </w:tc>
        <w:tc>
          <w:tcPr>
            <w:tcW w:w="1224" w:type="dxa"/>
            <w:tcBorders>
              <w:top w:val="nil"/>
              <w:left w:val="nil"/>
              <w:bottom w:val="single" w:color="auto" w:sz="4" w:space="0"/>
              <w:right w:val="single" w:color="auto" w:sz="4" w:space="0"/>
            </w:tcBorders>
            <w:vAlign w:val="center"/>
          </w:tcPr>
          <w:p w14:paraId="61CE7C4B">
            <w:pPr>
              <w:jc w:val="center"/>
              <w:rPr>
                <w:rFonts w:ascii="宋体" w:hAnsi="宋体" w:cs="宋体"/>
                <w:sz w:val="24"/>
                <w:highlight w:val="none"/>
              </w:rPr>
            </w:pPr>
            <w:r>
              <w:rPr>
                <w:rFonts w:hint="eastAsia" w:ascii="宋体" w:hAnsi="宋体" w:cs="宋体"/>
                <w:sz w:val="24"/>
                <w:highlight w:val="none"/>
              </w:rPr>
              <w:t>BO-15/01010</w:t>
            </w:r>
          </w:p>
        </w:tc>
        <w:tc>
          <w:tcPr>
            <w:tcW w:w="900" w:type="dxa"/>
            <w:tcBorders>
              <w:top w:val="nil"/>
              <w:left w:val="nil"/>
              <w:bottom w:val="single" w:color="auto" w:sz="4" w:space="0"/>
              <w:right w:val="single" w:color="auto" w:sz="4" w:space="0"/>
            </w:tcBorders>
            <w:vAlign w:val="center"/>
          </w:tcPr>
          <w:p w14:paraId="0B5F14E1">
            <w:pPr>
              <w:jc w:val="center"/>
              <w:rPr>
                <w:rFonts w:ascii="宋体" w:hAnsi="宋体" w:cs="宋体"/>
                <w:sz w:val="24"/>
                <w:highlight w:val="none"/>
              </w:rPr>
            </w:pPr>
            <w:r>
              <w:rPr>
                <w:rFonts w:hint="eastAsia" w:ascii="宋体" w:hAnsi="宋体" w:cs="宋体"/>
                <w:sz w:val="24"/>
                <w:highlight w:val="none"/>
              </w:rPr>
              <w:t>200</w:t>
            </w:r>
          </w:p>
        </w:tc>
        <w:tc>
          <w:tcPr>
            <w:tcW w:w="840" w:type="dxa"/>
            <w:tcBorders>
              <w:top w:val="nil"/>
              <w:left w:val="nil"/>
              <w:bottom w:val="single" w:color="auto" w:sz="4" w:space="0"/>
              <w:right w:val="single" w:color="auto" w:sz="4" w:space="0"/>
            </w:tcBorders>
            <w:vAlign w:val="center"/>
          </w:tcPr>
          <w:p w14:paraId="614CAF93">
            <w:pPr>
              <w:jc w:val="center"/>
              <w:rPr>
                <w:rFonts w:ascii="宋体" w:hAnsi="宋体" w:cs="宋体"/>
                <w:sz w:val="24"/>
                <w:highlight w:val="none"/>
              </w:rPr>
            </w:pPr>
            <w:r>
              <w:rPr>
                <w:rFonts w:hint="eastAsia" w:ascii="宋体" w:hAnsi="宋体" w:cs="宋体"/>
                <w:sz w:val="24"/>
                <w:highlight w:val="none"/>
              </w:rPr>
              <w:t>0.4</w:t>
            </w:r>
          </w:p>
        </w:tc>
        <w:tc>
          <w:tcPr>
            <w:tcW w:w="912" w:type="dxa"/>
            <w:tcBorders>
              <w:top w:val="nil"/>
              <w:left w:val="nil"/>
              <w:bottom w:val="single" w:color="auto" w:sz="4" w:space="0"/>
              <w:right w:val="single" w:color="auto" w:sz="4" w:space="0"/>
            </w:tcBorders>
            <w:vAlign w:val="center"/>
          </w:tcPr>
          <w:p w14:paraId="04E6BF9A">
            <w:pPr>
              <w:jc w:val="center"/>
              <w:rPr>
                <w:rFonts w:ascii="宋体" w:hAnsi="宋体" w:cs="宋体"/>
                <w:sz w:val="24"/>
                <w:highlight w:val="none"/>
              </w:rPr>
            </w:pPr>
            <w:r>
              <w:rPr>
                <w:rFonts w:hint="eastAsia" w:ascii="宋体" w:hAnsi="宋体" w:cs="宋体"/>
                <w:sz w:val="24"/>
                <w:highlight w:val="none"/>
              </w:rPr>
              <w:t>4/4</w:t>
            </w:r>
          </w:p>
        </w:tc>
        <w:tc>
          <w:tcPr>
            <w:tcW w:w="1085" w:type="dxa"/>
            <w:tcBorders>
              <w:top w:val="nil"/>
              <w:left w:val="nil"/>
              <w:bottom w:val="single" w:color="auto" w:sz="4" w:space="0"/>
              <w:right w:val="single" w:color="auto" w:sz="4" w:space="0"/>
            </w:tcBorders>
            <w:vAlign w:val="center"/>
          </w:tcPr>
          <w:p w14:paraId="4299E032">
            <w:pPr>
              <w:jc w:val="center"/>
              <w:rPr>
                <w:rFonts w:ascii="宋体" w:hAnsi="宋体" w:cs="宋体"/>
                <w:sz w:val="24"/>
                <w:highlight w:val="none"/>
              </w:rPr>
            </w:pPr>
            <w:r>
              <w:rPr>
                <w:rFonts w:hint="eastAsia" w:ascii="宋体" w:hAnsi="宋体" w:cs="宋体"/>
                <w:sz w:val="24"/>
                <w:highlight w:val="none"/>
              </w:rPr>
              <w:t>2015.12.3</w:t>
            </w:r>
          </w:p>
        </w:tc>
        <w:tc>
          <w:tcPr>
            <w:tcW w:w="391" w:type="dxa"/>
            <w:tcBorders>
              <w:top w:val="nil"/>
              <w:left w:val="nil"/>
              <w:bottom w:val="single" w:color="auto" w:sz="4" w:space="0"/>
              <w:right w:val="single" w:color="auto" w:sz="4" w:space="0"/>
            </w:tcBorders>
            <w:vAlign w:val="center"/>
          </w:tcPr>
          <w:p w14:paraId="60C05186">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336EE00E">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446F0DE5">
            <w:pPr>
              <w:widowControl/>
              <w:jc w:val="center"/>
              <w:rPr>
                <w:rFonts w:ascii="宋体" w:hAnsi="宋体" w:cs="宋体"/>
                <w:b/>
                <w:bCs/>
                <w:sz w:val="24"/>
                <w:highlight w:val="none"/>
              </w:rPr>
            </w:pPr>
          </w:p>
        </w:tc>
      </w:tr>
      <w:tr w14:paraId="0FBD48E1">
        <w:tblPrEx>
          <w:tblCellMar>
            <w:top w:w="0" w:type="dxa"/>
            <w:left w:w="108" w:type="dxa"/>
            <w:bottom w:w="0" w:type="dxa"/>
            <w:right w:w="108" w:type="dxa"/>
          </w:tblCellMar>
        </w:tblPrEx>
        <w:trPr>
          <w:trHeight w:val="612" w:hRule="atLeast"/>
        </w:trPr>
        <w:tc>
          <w:tcPr>
            <w:tcW w:w="567" w:type="dxa"/>
            <w:tcBorders>
              <w:top w:val="nil"/>
              <w:left w:val="single" w:color="auto" w:sz="4" w:space="0"/>
              <w:bottom w:val="single" w:color="auto" w:sz="4" w:space="0"/>
              <w:right w:val="single" w:color="auto" w:sz="4" w:space="0"/>
            </w:tcBorders>
            <w:vAlign w:val="center"/>
          </w:tcPr>
          <w:p w14:paraId="4AE7FFFA">
            <w:pPr>
              <w:widowControl/>
              <w:jc w:val="center"/>
              <w:rPr>
                <w:rFonts w:ascii="宋体" w:hAnsi="宋体" w:cs="宋体"/>
                <w:bCs/>
                <w:sz w:val="24"/>
                <w:highlight w:val="none"/>
              </w:rPr>
            </w:pPr>
            <w:r>
              <w:rPr>
                <w:rFonts w:hint="eastAsia" w:ascii="宋体" w:hAnsi="宋体" w:cs="宋体"/>
                <w:bCs/>
                <w:sz w:val="24"/>
                <w:highlight w:val="none"/>
              </w:rPr>
              <w:t>18</w:t>
            </w:r>
          </w:p>
        </w:tc>
        <w:tc>
          <w:tcPr>
            <w:tcW w:w="568" w:type="dxa"/>
            <w:tcBorders>
              <w:top w:val="nil"/>
              <w:left w:val="nil"/>
              <w:bottom w:val="single" w:color="auto" w:sz="4" w:space="0"/>
              <w:right w:val="single" w:color="auto" w:sz="4" w:space="0"/>
            </w:tcBorders>
            <w:vAlign w:val="center"/>
          </w:tcPr>
          <w:p w14:paraId="5D539B32">
            <w:pPr>
              <w:widowControl/>
              <w:jc w:val="center"/>
              <w:rPr>
                <w:rFonts w:ascii="宋体" w:hAnsi="宋体" w:cs="宋体"/>
                <w:b/>
                <w:bCs/>
                <w:sz w:val="24"/>
                <w:highlight w:val="none"/>
              </w:rPr>
            </w:pPr>
          </w:p>
        </w:tc>
        <w:tc>
          <w:tcPr>
            <w:tcW w:w="992" w:type="dxa"/>
            <w:tcBorders>
              <w:top w:val="nil"/>
              <w:left w:val="nil"/>
              <w:bottom w:val="single" w:color="auto" w:sz="4" w:space="0"/>
              <w:right w:val="single" w:color="auto" w:sz="4" w:space="0"/>
            </w:tcBorders>
            <w:vAlign w:val="center"/>
          </w:tcPr>
          <w:p w14:paraId="2304AB29">
            <w:pPr>
              <w:jc w:val="center"/>
              <w:rPr>
                <w:rFonts w:ascii="宋体" w:hAnsi="宋体" w:cs="宋体"/>
                <w:sz w:val="24"/>
                <w:highlight w:val="none"/>
              </w:rPr>
            </w:pPr>
            <w:r>
              <w:rPr>
                <w:rFonts w:hint="eastAsia" w:ascii="宋体" w:hAnsi="宋体" w:cs="宋体"/>
                <w:sz w:val="24"/>
                <w:highlight w:val="none"/>
              </w:rPr>
              <w:t>A座办公楼食堂2#</w:t>
            </w:r>
          </w:p>
        </w:tc>
        <w:tc>
          <w:tcPr>
            <w:tcW w:w="1985" w:type="dxa"/>
            <w:tcBorders>
              <w:top w:val="nil"/>
              <w:left w:val="nil"/>
              <w:bottom w:val="single" w:color="auto" w:sz="4" w:space="0"/>
              <w:right w:val="single" w:color="auto" w:sz="4" w:space="0"/>
            </w:tcBorders>
          </w:tcPr>
          <w:p w14:paraId="76766618">
            <w:pPr>
              <w:widowControl/>
              <w:jc w:val="center"/>
              <w:rPr>
                <w:rFonts w:ascii="宋体" w:hAnsi="宋体" w:cs="宋体"/>
                <w:b/>
                <w:bCs/>
                <w:sz w:val="24"/>
                <w:highlight w:val="none"/>
              </w:rPr>
            </w:pPr>
            <w:r>
              <w:rPr>
                <w:rFonts w:hint="eastAsia" w:ascii="宋体" w:hAnsi="宋体" w:cs="宋体"/>
                <w:b/>
                <w:bCs/>
                <w:sz w:val="24"/>
                <w:highlight w:val="none"/>
              </w:rPr>
              <w:t>30101101062015120005</w:t>
            </w:r>
          </w:p>
        </w:tc>
        <w:tc>
          <w:tcPr>
            <w:tcW w:w="1417" w:type="dxa"/>
            <w:tcBorders>
              <w:top w:val="nil"/>
              <w:left w:val="nil"/>
              <w:bottom w:val="single" w:color="auto" w:sz="4" w:space="0"/>
              <w:right w:val="single" w:color="auto" w:sz="4" w:space="0"/>
            </w:tcBorders>
            <w:vAlign w:val="center"/>
          </w:tcPr>
          <w:p w14:paraId="05B502D9">
            <w:pPr>
              <w:jc w:val="center"/>
              <w:rPr>
                <w:rFonts w:ascii="宋体" w:hAnsi="宋体" w:cs="宋体"/>
                <w:sz w:val="24"/>
                <w:highlight w:val="none"/>
              </w:rPr>
            </w:pPr>
            <w:r>
              <w:rPr>
                <w:rFonts w:hint="eastAsia" w:ascii="宋体" w:hAnsi="宋体" w:cs="宋体"/>
                <w:sz w:val="24"/>
                <w:highlight w:val="none"/>
              </w:rPr>
              <w:t>BOTOHO-/200</w:t>
            </w:r>
          </w:p>
        </w:tc>
        <w:tc>
          <w:tcPr>
            <w:tcW w:w="1701" w:type="dxa"/>
            <w:tcBorders>
              <w:top w:val="nil"/>
              <w:left w:val="nil"/>
              <w:bottom w:val="single" w:color="auto" w:sz="4" w:space="0"/>
              <w:right w:val="single" w:color="auto" w:sz="4" w:space="0"/>
            </w:tcBorders>
            <w:vAlign w:val="center"/>
          </w:tcPr>
          <w:p w14:paraId="12E71F05">
            <w:pPr>
              <w:jc w:val="center"/>
              <w:rPr>
                <w:rFonts w:ascii="宋体" w:hAnsi="宋体" w:cs="宋体"/>
                <w:sz w:val="24"/>
                <w:highlight w:val="none"/>
              </w:rPr>
            </w:pPr>
            <w:r>
              <w:rPr>
                <w:rFonts w:hint="eastAsia" w:ascii="宋体" w:hAnsi="宋体" w:cs="宋体"/>
                <w:sz w:val="24"/>
                <w:highlight w:val="none"/>
              </w:rPr>
              <w:t>北创恒基</w:t>
            </w:r>
          </w:p>
        </w:tc>
        <w:tc>
          <w:tcPr>
            <w:tcW w:w="1134" w:type="dxa"/>
            <w:tcBorders>
              <w:top w:val="nil"/>
              <w:left w:val="nil"/>
              <w:bottom w:val="single" w:color="auto" w:sz="4" w:space="0"/>
              <w:right w:val="single" w:color="auto" w:sz="4" w:space="0"/>
            </w:tcBorders>
            <w:vAlign w:val="center"/>
          </w:tcPr>
          <w:p w14:paraId="193EAA32">
            <w:pPr>
              <w:jc w:val="center"/>
              <w:rPr>
                <w:rFonts w:ascii="宋体" w:hAnsi="宋体" w:cs="宋体"/>
                <w:sz w:val="24"/>
                <w:highlight w:val="none"/>
              </w:rPr>
            </w:pPr>
            <w:r>
              <w:rPr>
                <w:rFonts w:hint="eastAsia" w:ascii="宋体" w:hAnsi="宋体" w:cs="宋体"/>
                <w:sz w:val="24"/>
                <w:highlight w:val="none"/>
              </w:rPr>
              <w:t>2015.10</w:t>
            </w:r>
          </w:p>
        </w:tc>
        <w:tc>
          <w:tcPr>
            <w:tcW w:w="1224" w:type="dxa"/>
            <w:tcBorders>
              <w:top w:val="nil"/>
              <w:left w:val="nil"/>
              <w:bottom w:val="single" w:color="auto" w:sz="4" w:space="0"/>
              <w:right w:val="single" w:color="auto" w:sz="4" w:space="0"/>
            </w:tcBorders>
            <w:vAlign w:val="center"/>
          </w:tcPr>
          <w:p w14:paraId="5345913C">
            <w:pPr>
              <w:jc w:val="center"/>
              <w:rPr>
                <w:rFonts w:ascii="宋体" w:hAnsi="宋体" w:cs="宋体"/>
                <w:sz w:val="24"/>
                <w:highlight w:val="none"/>
              </w:rPr>
            </w:pPr>
            <w:r>
              <w:rPr>
                <w:rFonts w:hint="eastAsia" w:ascii="宋体" w:hAnsi="宋体" w:cs="宋体"/>
                <w:sz w:val="24"/>
                <w:highlight w:val="none"/>
              </w:rPr>
              <w:t>BO-15/01011</w:t>
            </w:r>
          </w:p>
        </w:tc>
        <w:tc>
          <w:tcPr>
            <w:tcW w:w="900" w:type="dxa"/>
            <w:tcBorders>
              <w:top w:val="nil"/>
              <w:left w:val="nil"/>
              <w:bottom w:val="single" w:color="auto" w:sz="4" w:space="0"/>
              <w:right w:val="single" w:color="auto" w:sz="4" w:space="0"/>
            </w:tcBorders>
            <w:vAlign w:val="center"/>
          </w:tcPr>
          <w:p w14:paraId="2795116A">
            <w:pPr>
              <w:jc w:val="center"/>
              <w:rPr>
                <w:rFonts w:ascii="宋体" w:hAnsi="宋体" w:cs="宋体"/>
                <w:sz w:val="24"/>
                <w:highlight w:val="none"/>
              </w:rPr>
            </w:pPr>
            <w:r>
              <w:rPr>
                <w:rFonts w:hint="eastAsia" w:ascii="宋体" w:hAnsi="宋体" w:cs="宋体"/>
                <w:sz w:val="24"/>
                <w:highlight w:val="none"/>
              </w:rPr>
              <w:t>200</w:t>
            </w:r>
          </w:p>
        </w:tc>
        <w:tc>
          <w:tcPr>
            <w:tcW w:w="840" w:type="dxa"/>
            <w:tcBorders>
              <w:top w:val="nil"/>
              <w:left w:val="nil"/>
              <w:bottom w:val="single" w:color="auto" w:sz="4" w:space="0"/>
              <w:right w:val="single" w:color="auto" w:sz="4" w:space="0"/>
            </w:tcBorders>
            <w:vAlign w:val="center"/>
          </w:tcPr>
          <w:p w14:paraId="50B67B3F">
            <w:pPr>
              <w:jc w:val="center"/>
              <w:rPr>
                <w:rFonts w:ascii="宋体" w:hAnsi="宋体" w:cs="宋体"/>
                <w:sz w:val="24"/>
                <w:highlight w:val="none"/>
              </w:rPr>
            </w:pPr>
            <w:r>
              <w:rPr>
                <w:rFonts w:hint="eastAsia" w:ascii="宋体" w:hAnsi="宋体" w:cs="宋体"/>
                <w:sz w:val="24"/>
                <w:highlight w:val="none"/>
              </w:rPr>
              <w:t>0.4</w:t>
            </w:r>
          </w:p>
        </w:tc>
        <w:tc>
          <w:tcPr>
            <w:tcW w:w="912" w:type="dxa"/>
            <w:tcBorders>
              <w:top w:val="nil"/>
              <w:left w:val="nil"/>
              <w:bottom w:val="single" w:color="auto" w:sz="4" w:space="0"/>
              <w:right w:val="single" w:color="auto" w:sz="4" w:space="0"/>
            </w:tcBorders>
            <w:vAlign w:val="center"/>
          </w:tcPr>
          <w:p w14:paraId="5B65EA70">
            <w:pPr>
              <w:jc w:val="center"/>
              <w:rPr>
                <w:rFonts w:ascii="宋体" w:hAnsi="宋体" w:cs="宋体"/>
                <w:sz w:val="24"/>
                <w:highlight w:val="none"/>
              </w:rPr>
            </w:pPr>
            <w:r>
              <w:rPr>
                <w:rFonts w:hint="eastAsia" w:ascii="宋体" w:hAnsi="宋体" w:cs="宋体"/>
                <w:sz w:val="24"/>
                <w:highlight w:val="none"/>
              </w:rPr>
              <w:t>4/4</w:t>
            </w:r>
          </w:p>
        </w:tc>
        <w:tc>
          <w:tcPr>
            <w:tcW w:w="1085" w:type="dxa"/>
            <w:tcBorders>
              <w:top w:val="nil"/>
              <w:left w:val="nil"/>
              <w:bottom w:val="single" w:color="auto" w:sz="4" w:space="0"/>
              <w:right w:val="single" w:color="auto" w:sz="4" w:space="0"/>
            </w:tcBorders>
            <w:vAlign w:val="center"/>
          </w:tcPr>
          <w:p w14:paraId="46A83402">
            <w:pPr>
              <w:jc w:val="center"/>
              <w:rPr>
                <w:rFonts w:ascii="宋体" w:hAnsi="宋体" w:cs="宋体"/>
                <w:sz w:val="24"/>
                <w:highlight w:val="none"/>
              </w:rPr>
            </w:pPr>
            <w:r>
              <w:rPr>
                <w:rFonts w:hint="eastAsia" w:ascii="宋体" w:hAnsi="宋体" w:cs="宋体"/>
                <w:sz w:val="24"/>
                <w:highlight w:val="none"/>
              </w:rPr>
              <w:t>2015.12.3</w:t>
            </w:r>
          </w:p>
        </w:tc>
        <w:tc>
          <w:tcPr>
            <w:tcW w:w="391" w:type="dxa"/>
            <w:tcBorders>
              <w:top w:val="nil"/>
              <w:left w:val="nil"/>
              <w:bottom w:val="single" w:color="auto" w:sz="4" w:space="0"/>
              <w:right w:val="single" w:color="auto" w:sz="4" w:space="0"/>
            </w:tcBorders>
            <w:vAlign w:val="center"/>
          </w:tcPr>
          <w:p w14:paraId="3DBE223B">
            <w:pPr>
              <w:widowControl/>
              <w:jc w:val="center"/>
              <w:rPr>
                <w:rFonts w:ascii="宋体" w:hAnsi="宋体" w:cs="宋体"/>
                <w:b/>
                <w:bCs/>
                <w:sz w:val="24"/>
                <w:highlight w:val="none"/>
              </w:rPr>
            </w:pPr>
          </w:p>
        </w:tc>
        <w:tc>
          <w:tcPr>
            <w:tcW w:w="715" w:type="dxa"/>
            <w:tcBorders>
              <w:top w:val="nil"/>
              <w:left w:val="nil"/>
              <w:bottom w:val="single" w:color="auto" w:sz="4" w:space="0"/>
              <w:right w:val="single" w:color="auto" w:sz="4" w:space="0"/>
            </w:tcBorders>
            <w:vAlign w:val="center"/>
          </w:tcPr>
          <w:p w14:paraId="04B204AF">
            <w:pPr>
              <w:widowControl/>
              <w:jc w:val="center"/>
              <w:rPr>
                <w:rFonts w:ascii="宋体" w:hAnsi="宋体" w:cs="宋体"/>
                <w:b/>
                <w:bCs/>
                <w:sz w:val="24"/>
                <w:highlight w:val="none"/>
              </w:rPr>
            </w:pPr>
          </w:p>
        </w:tc>
        <w:tc>
          <w:tcPr>
            <w:tcW w:w="1080" w:type="dxa"/>
            <w:tcBorders>
              <w:top w:val="nil"/>
              <w:left w:val="nil"/>
              <w:bottom w:val="single" w:color="auto" w:sz="4" w:space="0"/>
              <w:right w:val="single" w:color="auto" w:sz="4" w:space="0"/>
            </w:tcBorders>
            <w:vAlign w:val="center"/>
          </w:tcPr>
          <w:p w14:paraId="2E5077EC">
            <w:pPr>
              <w:widowControl/>
              <w:jc w:val="center"/>
              <w:rPr>
                <w:rFonts w:ascii="宋体" w:hAnsi="宋体" w:cs="宋体"/>
                <w:b/>
                <w:bCs/>
                <w:sz w:val="24"/>
                <w:highlight w:val="none"/>
              </w:rPr>
            </w:pPr>
          </w:p>
        </w:tc>
      </w:tr>
    </w:tbl>
    <w:p w14:paraId="63B70D05">
      <w:pPr>
        <w:ind w:firstLine="480" w:firstLineChars="200"/>
        <w:rPr>
          <w:rFonts w:ascii="宋体" w:hAnsi="宋体" w:cs="宋体"/>
          <w:sz w:val="24"/>
          <w:highlight w:val="none"/>
        </w:rPr>
      </w:pPr>
    </w:p>
    <w:p w14:paraId="77DD3681">
      <w:pPr>
        <w:rPr>
          <w:rFonts w:ascii="宋体" w:hAnsi="宋体" w:cs="宋体"/>
          <w:b/>
          <w:sz w:val="24"/>
          <w:highlight w:val="none"/>
        </w:rPr>
        <w:sectPr>
          <w:pgSz w:w="16838" w:h="11906" w:orient="landscape"/>
          <w:pgMar w:top="1797" w:right="1440" w:bottom="1797" w:left="1440" w:header="851" w:footer="992" w:gutter="0"/>
          <w:cols w:space="720" w:num="1"/>
          <w:docGrid w:type="lines" w:linePitch="312" w:charSpace="0"/>
        </w:sectPr>
      </w:pPr>
    </w:p>
    <w:p w14:paraId="39318D66">
      <w:pPr>
        <w:widowControl/>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23" o:spt="75" type="#_x0000_t75" style="height:280.55pt;width:705.75pt;" o:ole="t" filled="f" o:preferrelative="t" stroked="f" coordsize="21600,21600">
            <v:path/>
            <v:fill on="f" focussize="0,0"/>
            <v:stroke on="f" joinstyle="miter"/>
            <v:imagedata r:id="rId9" o:title=""/>
            <o:lock v:ext="edit" aspectratio="t"/>
            <w10:wrap type="none"/>
            <w10:anchorlock/>
          </v:shape>
          <o:OLEObject Type="Embed" ProgID="Excel.Sheet.12" ShapeID="_x0000_i1123" DrawAspect="Content" ObjectID="_1468075725" r:id="rId8">
            <o:LockedField>false</o:LockedField>
          </o:OLEObject>
        </w:object>
      </w:r>
    </w:p>
    <w:p w14:paraId="28C98EC7">
      <w:pPr>
        <w:widowControl/>
        <w:rPr>
          <w:rFonts w:ascii="宋体" w:hAnsi="宋体" w:cs="宋体"/>
          <w:sz w:val="24"/>
          <w:highlight w:val="none"/>
        </w:rPr>
      </w:pPr>
      <w:r>
        <w:rPr>
          <w:rFonts w:hint="eastAsia" w:ascii="宋体" w:hAnsi="宋体" w:cs="宋体"/>
          <w:sz w:val="24"/>
          <w:highlight w:val="none"/>
        </w:rPr>
        <w:object>
          <v:shape id="_x0000_i1124" o:spt="75" type="#_x0000_t75" style="height:180pt;width:698.25pt;" o:ole="t" filled="f" o:preferrelative="t" stroked="f" coordsize="21600,21600">
            <v:path/>
            <v:fill on="f" focussize="0,0"/>
            <v:stroke on="f" joinstyle="miter"/>
            <v:imagedata r:id="rId11" o:title=""/>
            <o:lock v:ext="edit" aspectratio="t"/>
            <w10:wrap type="none"/>
            <w10:anchorlock/>
          </v:shape>
          <o:OLEObject Type="Embed" ProgID="Excel.Sheet.12" ShapeID="_x0000_i1124" DrawAspect="Content" ObjectID="_1468075726" r:id="rId10">
            <o:LockedField>false</o:LockedField>
          </o:OLEObject>
        </w:object>
      </w:r>
    </w:p>
    <w:p w14:paraId="23DCA856">
      <w:pPr>
        <w:widowControl/>
        <w:rPr>
          <w:rFonts w:ascii="宋体" w:hAnsi="宋体" w:cs="宋体"/>
          <w:sz w:val="24"/>
          <w:highlight w:val="none"/>
        </w:rPr>
      </w:pPr>
    </w:p>
    <w:p w14:paraId="08BB53D4">
      <w:pPr>
        <w:widowControl/>
        <w:rPr>
          <w:rFonts w:ascii="宋体" w:hAnsi="宋体" w:cs="宋体"/>
          <w:sz w:val="24"/>
          <w:highlight w:val="none"/>
        </w:rPr>
      </w:pPr>
    </w:p>
    <w:p w14:paraId="0D434EC9">
      <w:pPr>
        <w:widowControl/>
        <w:rPr>
          <w:rFonts w:ascii="宋体" w:hAnsi="宋体" w:cs="宋体"/>
          <w:sz w:val="24"/>
          <w:highlight w:val="none"/>
        </w:rPr>
      </w:pPr>
      <w:r>
        <w:rPr>
          <w:rFonts w:hint="eastAsia" w:ascii="宋体" w:hAnsi="宋体" w:cs="宋体"/>
          <w:sz w:val="24"/>
          <w:highlight w:val="none"/>
        </w:rPr>
        <w:object>
          <v:shape id="_x0000_i1125" o:spt="75" type="#_x0000_t75" style="height:165.75pt;width:698.25pt;" o:ole="t" filled="f" o:preferrelative="t" stroked="f" coordsize="21600,21600">
            <v:path/>
            <v:fill on="f" focussize="0,0"/>
            <v:stroke on="f" joinstyle="miter"/>
            <v:imagedata r:id="rId13" o:title=""/>
            <o:lock v:ext="edit" aspectratio="t"/>
            <w10:wrap type="none"/>
            <w10:anchorlock/>
          </v:shape>
          <o:OLEObject Type="Embed" ProgID="Excel.Sheet.12" ShapeID="_x0000_i1125" DrawAspect="Content" ObjectID="_1468075727" r:id="rId12">
            <o:LockedField>false</o:LockedField>
          </o:OLEObject>
        </w:object>
      </w:r>
    </w:p>
    <w:p w14:paraId="28C33049">
      <w:pPr>
        <w:widowControl/>
        <w:rPr>
          <w:rFonts w:ascii="宋体" w:hAnsi="宋体" w:cs="宋体"/>
          <w:sz w:val="24"/>
          <w:highlight w:val="none"/>
        </w:rPr>
      </w:pPr>
    </w:p>
    <w:p w14:paraId="708201A3">
      <w:pPr>
        <w:widowControl/>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26" o:spt="75" type="#_x0000_t75" style="height:165.75pt;width:698.25pt;" o:ole="t" filled="f" o:preferrelative="t" stroked="f" coordsize="21600,21600">
            <v:path/>
            <v:fill on="f" focussize="0,0"/>
            <v:stroke on="f" joinstyle="miter"/>
            <v:imagedata r:id="rId15" o:title=""/>
            <o:lock v:ext="edit" aspectratio="t"/>
            <w10:wrap type="none"/>
            <w10:anchorlock/>
          </v:shape>
          <o:OLEObject Type="Embed" ProgID="Excel.Sheet.12" ShapeID="_x0000_i1126" DrawAspect="Content" ObjectID="_1468075728" r:id="rId14">
            <o:LockedField>false</o:LockedField>
          </o:OLEObject>
        </w:object>
      </w:r>
    </w:p>
    <w:p w14:paraId="32B23904">
      <w:pPr>
        <w:widowControl/>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27" o:spt="75" type="#_x0000_t75" style="height:151.45pt;width:705.75pt;" o:ole="t" filled="f" o:preferrelative="t" stroked="f" coordsize="21600,21600">
            <v:path/>
            <v:fill on="f" focussize="0,0"/>
            <v:stroke on="f" joinstyle="miter"/>
            <v:imagedata r:id="rId17" o:title=""/>
            <o:lock v:ext="edit" aspectratio="t"/>
            <w10:wrap type="none"/>
            <w10:anchorlock/>
          </v:shape>
          <o:OLEObject Type="Embed" ProgID="Excel.Sheet.12" ShapeID="_x0000_i1127" DrawAspect="Content" ObjectID="_1468075729" r:id="rId16">
            <o:LockedField>false</o:LockedField>
          </o:OLEObject>
        </w:object>
      </w:r>
      <w:r>
        <w:rPr>
          <w:rFonts w:hint="eastAsia" w:ascii="宋体" w:hAnsi="宋体" w:cs="宋体"/>
          <w:sz w:val="24"/>
          <w:highlight w:val="none"/>
        </w:rPr>
        <w:object>
          <v:shape id="_x0000_i1128" o:spt="75" type="#_x0000_t75" style="height:216pt;width:705.75pt;" o:ole="t" filled="f" o:preferrelative="t" stroked="f" coordsize="21600,21600">
            <v:path/>
            <v:fill on="f" focussize="0,0"/>
            <v:stroke on="f" joinstyle="miter"/>
            <v:imagedata r:id="rId19" o:title=""/>
            <o:lock v:ext="edit" aspectratio="t"/>
            <w10:wrap type="none"/>
            <w10:anchorlock/>
          </v:shape>
          <o:OLEObject Type="Embed" ProgID="Excel.Sheet.12" ShapeID="_x0000_i1128" DrawAspect="Content" ObjectID="_1468075730" r:id="rId18">
            <o:LockedField>false</o:LockedField>
          </o:OLEObject>
        </w:object>
      </w:r>
    </w:p>
    <w:p w14:paraId="4513A598">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29" o:spt="75" type="#_x0000_t75" style="height:360pt;width:698.25pt;" o:ole="t" filled="f" o:preferrelative="t" stroked="f" coordsize="21600,21600">
            <v:path/>
            <v:fill on="f" focussize="0,0"/>
            <v:stroke on="f" joinstyle="miter"/>
            <v:imagedata r:id="rId21" o:title=""/>
            <o:lock v:ext="edit" aspectratio="t"/>
            <w10:wrap type="none"/>
            <w10:anchorlock/>
          </v:shape>
          <o:OLEObject Type="Embed" ProgID="Excel.Sheet.12" ShapeID="_x0000_i1129" DrawAspect="Content" ObjectID="_1468075731" r:id="rId20">
            <o:LockedField>false</o:LockedField>
          </o:OLEObject>
        </w:object>
      </w:r>
    </w:p>
    <w:p w14:paraId="41E62B4C">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0" o:spt="75" type="#_x0000_t75" style="height:360pt;width:698.25pt;" o:ole="t" filled="f" o:preferrelative="t" stroked="f" coordsize="21600,21600">
            <v:path/>
            <v:fill on="f" focussize="0,0"/>
            <v:stroke on="f" joinstyle="miter"/>
            <v:imagedata r:id="rId23" o:title=""/>
            <o:lock v:ext="edit" aspectratio="t"/>
            <w10:wrap type="none"/>
            <w10:anchorlock/>
          </v:shape>
          <o:OLEObject Type="Embed" ProgID="Excel.Sheet.12" ShapeID="_x0000_i1130" DrawAspect="Content" ObjectID="_1468075732" r:id="rId22">
            <o:LockedField>false</o:LockedField>
          </o:OLEObject>
        </w:object>
      </w:r>
    </w:p>
    <w:p w14:paraId="4447A96D">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1" o:spt="75" type="#_x0000_t75" style="height:360pt;width:705.05pt;" o:ole="t" filled="f" o:preferrelative="t" stroked="f" coordsize="21600,21600">
            <v:path/>
            <v:fill on="f" focussize="0,0"/>
            <v:stroke on="f" joinstyle="miter"/>
            <v:imagedata r:id="rId25" o:title=""/>
            <o:lock v:ext="edit" aspectratio="t"/>
            <w10:wrap type="none"/>
            <w10:anchorlock/>
          </v:shape>
          <o:OLEObject Type="Embed" ProgID="Excel.Sheet.12" ShapeID="_x0000_i1131" DrawAspect="Content" ObjectID="_1468075733" r:id="rId24">
            <o:LockedField>false</o:LockedField>
          </o:OLEObject>
        </w:object>
      </w:r>
    </w:p>
    <w:p w14:paraId="7A4A6BBE">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2" o:spt="75" type="#_x0000_t75" style="height:360pt;width:712.55pt;" o:ole="t" filled="f" o:preferrelative="t" stroked="f" coordsize="21600,21600">
            <v:path/>
            <v:fill on="f" focussize="0,0"/>
            <v:stroke on="f" joinstyle="miter"/>
            <v:imagedata r:id="rId27" o:title=""/>
            <o:lock v:ext="edit" aspectratio="t"/>
            <w10:wrap type="none"/>
            <w10:anchorlock/>
          </v:shape>
          <o:OLEObject Type="Embed" ProgID="Excel.Sheet.12" ShapeID="_x0000_i1132" DrawAspect="Content" ObjectID="_1468075734" r:id="rId26">
            <o:LockedField>false</o:LockedField>
          </o:OLEObject>
        </w:object>
      </w:r>
    </w:p>
    <w:p w14:paraId="21348B41">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3" o:spt="75" type="#_x0000_t75" style="height:367.45pt;width:705.05pt;" o:ole="t" filled="f" o:preferrelative="t" stroked="f" coordsize="21600,21600">
            <v:path/>
            <v:fill on="f" focussize="0,0"/>
            <v:stroke on="f" joinstyle="miter"/>
            <v:imagedata r:id="rId29" o:title=""/>
            <o:lock v:ext="edit" aspectratio="t"/>
            <w10:wrap type="none"/>
            <w10:anchorlock/>
          </v:shape>
          <o:OLEObject Type="Embed" ProgID="Excel.Sheet.8" ShapeID="_x0000_i1133" DrawAspect="Content" ObjectID="_1468075735" r:id="rId28">
            <o:LockedField>false</o:LockedField>
          </o:OLEObject>
        </w:object>
      </w:r>
    </w:p>
    <w:p w14:paraId="0A50DCAD">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4" o:spt="75" type="#_x0000_t75" style="height:410.25pt;width:712.55pt;" o:ole="t" filled="f" o:preferrelative="t" stroked="f" coordsize="21600,21600">
            <v:path/>
            <v:fill on="f" focussize="0,0"/>
            <v:stroke on="f" joinstyle="miter"/>
            <v:imagedata r:id="rId31" o:title=""/>
            <o:lock v:ext="edit" aspectratio="t"/>
            <w10:wrap type="none"/>
            <w10:anchorlock/>
          </v:shape>
          <o:OLEObject Type="Embed" ProgID="Excel.Sheet.12" ShapeID="_x0000_i1134" DrawAspect="Content" ObjectID="_1468075736" r:id="rId30">
            <o:LockedField>false</o:LockedField>
          </o:OLEObject>
        </w:object>
      </w:r>
      <w:r>
        <w:rPr>
          <w:rFonts w:hint="eastAsia" w:ascii="宋体" w:hAnsi="宋体" w:cs="宋体"/>
          <w:sz w:val="24"/>
          <w:highlight w:val="none"/>
        </w:rPr>
        <w:object>
          <v:shape id="_x0000_i1135" o:spt="75" type="#_x0000_t75" style="height:352.55pt;width:712.55pt;" o:ole="t" filled="f" o:preferrelative="t" stroked="f" coordsize="21600,21600">
            <v:path/>
            <v:fill on="f" focussize="0,0"/>
            <v:stroke on="f" joinstyle="miter"/>
            <v:imagedata r:id="rId33" o:title=""/>
            <o:lock v:ext="edit" aspectratio="t"/>
            <w10:wrap type="none"/>
            <w10:anchorlock/>
          </v:shape>
          <o:OLEObject Type="Embed" ProgID="Excel.Sheet.12" ShapeID="_x0000_i1135" DrawAspect="Content" ObjectID="_1468075737" r:id="rId32">
            <o:LockedField>false</o:LockedField>
          </o:OLEObject>
        </w:object>
      </w:r>
    </w:p>
    <w:p w14:paraId="7514C950">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6" o:spt="75" type="#_x0000_t75" style="height:208.55pt;width:712.55pt;" o:ole="t" filled="f" o:preferrelative="t" stroked="f" coordsize="21600,21600">
            <v:path/>
            <v:fill on="f" focussize="0,0"/>
            <v:stroke on="f" joinstyle="miter"/>
            <v:imagedata r:id="rId35" o:title=""/>
            <o:lock v:ext="edit" aspectratio="t"/>
            <w10:wrap type="none"/>
            <w10:anchorlock/>
          </v:shape>
          <o:OLEObject Type="Embed" ProgID="Excel.Sheet.12" ShapeID="_x0000_i1136" DrawAspect="Content" ObjectID="_1468075738" r:id="rId34">
            <o:LockedField>false</o:LockedField>
          </o:OLEObject>
        </w:object>
      </w:r>
    </w:p>
    <w:p w14:paraId="1262FD7E">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7" o:spt="75" type="#_x0000_t75" style="height:410.25pt;width:705.05pt;" o:ole="t" filled="f" o:preferrelative="t" stroked="f" coordsize="21600,21600">
            <v:path/>
            <v:fill on="f" focussize="0,0"/>
            <v:stroke on="f" joinstyle="miter"/>
            <v:imagedata r:id="rId37" o:title=""/>
            <o:lock v:ext="edit" aspectratio="t"/>
            <w10:wrap type="none"/>
            <w10:anchorlock/>
          </v:shape>
          <o:OLEObject Type="Embed" ProgID="Excel.Sheet.12" ShapeID="_x0000_i1137" DrawAspect="Content" ObjectID="_1468075739" r:id="rId36">
            <o:LockedField>false</o:LockedField>
          </o:OLEObject>
        </w:object>
      </w:r>
      <w:r>
        <w:rPr>
          <w:rFonts w:hint="eastAsia" w:ascii="宋体" w:hAnsi="宋体" w:cs="宋体"/>
          <w:sz w:val="24"/>
          <w:highlight w:val="none"/>
        </w:rPr>
        <w:object>
          <v:shape id="_x0000_i1138" o:spt="75" type="#_x0000_t75" style="height:244.55pt;width:712.55pt;" o:ole="t" filled="f" o:preferrelative="t" stroked="f" coordsize="21600,21600">
            <v:path/>
            <v:fill on="f" focussize="0,0"/>
            <v:stroke on="f" joinstyle="miter"/>
            <v:imagedata r:id="rId39" o:title=""/>
            <o:lock v:ext="edit" aspectratio="t"/>
            <w10:wrap type="none"/>
            <w10:anchorlock/>
          </v:shape>
          <o:OLEObject Type="Embed" ProgID="Excel.Sheet.12" ShapeID="_x0000_i1138" DrawAspect="Content" ObjectID="_1468075740" r:id="rId38">
            <o:LockedField>false</o:LockedField>
          </o:OLEObject>
        </w:object>
      </w:r>
    </w:p>
    <w:p w14:paraId="565EE320">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39" o:spt="75" type="#_x0000_t75" style="height:396pt;width:677.2pt;" o:ole="t" filled="f" o:preferrelative="t" stroked="f" coordsize="21600,21600">
            <v:path/>
            <v:fill on="f" focussize="0,0"/>
            <v:stroke on="f" joinstyle="miter"/>
            <v:imagedata r:id="rId41" o:title=""/>
            <o:lock v:ext="edit" aspectratio="t"/>
            <w10:wrap type="none"/>
            <w10:anchorlock/>
          </v:shape>
          <o:OLEObject Type="Embed" ProgID="Excel.Sheet.12" ShapeID="_x0000_i1139" DrawAspect="Content" ObjectID="_1468075741" r:id="rId40">
            <o:LockedField>false</o:LockedField>
          </o:OLEObject>
        </w:object>
      </w:r>
    </w:p>
    <w:p w14:paraId="20BC37B3">
      <w:pPr>
        <w:widowControl/>
        <w:jc w:val="center"/>
        <w:rPr>
          <w:rFonts w:ascii="宋体" w:hAnsi="宋体" w:cs="宋体"/>
          <w:sz w:val="24"/>
          <w:highlight w:val="none"/>
        </w:rPr>
      </w:pPr>
      <w:r>
        <w:rPr>
          <w:rFonts w:hint="eastAsia" w:ascii="宋体" w:hAnsi="宋体" w:cs="宋体"/>
          <w:sz w:val="24"/>
          <w:highlight w:val="none"/>
        </w:rPr>
        <w:object>
          <v:shape id="_x0000_i1140" o:spt="75" type="#_x0000_t75" style="height:165.75pt;width:669.75pt;" o:ole="t" filled="f" o:preferrelative="t" stroked="f" coordsize="21600,21600">
            <v:path/>
            <v:fill on="f" focussize="0,0"/>
            <v:stroke on="f" joinstyle="miter"/>
            <v:imagedata r:id="rId43" o:title=""/>
            <o:lock v:ext="edit" aspectratio="t"/>
            <w10:wrap type="none"/>
            <w10:anchorlock/>
          </v:shape>
          <o:OLEObject Type="Embed" ProgID="Excel.Sheet.12" ShapeID="_x0000_i1140" DrawAspect="Content" ObjectID="_1468075742" r:id="rId42">
            <o:LockedField>false</o:LockedField>
          </o:OLEObject>
        </w:object>
      </w:r>
    </w:p>
    <w:p w14:paraId="5AF48570">
      <w:pPr>
        <w:widowControl/>
        <w:jc w:val="center"/>
        <w:rPr>
          <w:rFonts w:ascii="宋体" w:hAnsi="宋体" w:cs="宋体"/>
          <w:sz w:val="24"/>
          <w:highlight w:val="none"/>
        </w:rPr>
      </w:pPr>
    </w:p>
    <w:p w14:paraId="4CD78B9C">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p>
    <w:p w14:paraId="6051C49A">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1" o:spt="75" type="#_x0000_t75" style="height:402.8pt;width:690.8pt;" o:ole="t" filled="f" o:preferrelative="t" stroked="f" coordsize="21600,21600">
            <v:path/>
            <v:fill on="f" focussize="0,0"/>
            <v:stroke on="f" joinstyle="miter"/>
            <v:imagedata r:id="rId45" o:title=""/>
            <o:lock v:ext="edit" aspectratio="t"/>
            <w10:wrap type="none"/>
            <w10:anchorlock/>
          </v:shape>
          <o:OLEObject Type="Embed" ProgID="Excel.Sheet.12" ShapeID="_x0000_i1141" DrawAspect="Content" ObjectID="_1468075743" r:id="rId44">
            <o:LockedField>false</o:LockedField>
          </o:OLEObject>
        </w:object>
      </w:r>
    </w:p>
    <w:p w14:paraId="421FE317">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2" o:spt="75" type="#_x0000_t75" style="height:396pt;width:691.45pt;" o:ole="t" filled="f" o:preferrelative="t" stroked="f" coordsize="21600,21600">
            <v:path/>
            <v:fill on="f" focussize="0,0"/>
            <v:stroke on="f" joinstyle="miter"/>
            <v:imagedata r:id="rId47" o:title=""/>
            <o:lock v:ext="edit" aspectratio="t"/>
            <w10:wrap type="none"/>
            <w10:anchorlock/>
          </v:shape>
          <o:OLEObject Type="Embed" ProgID="Excel.Sheet.12" ShapeID="_x0000_i1142" DrawAspect="Content" ObjectID="_1468075744" r:id="rId46">
            <o:LockedField>false</o:LockedField>
          </o:OLEObject>
        </w:object>
      </w:r>
    </w:p>
    <w:p w14:paraId="56A4860E">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3" o:spt="75" type="#_x0000_t75" style="height:410.25pt;width:690.8pt;" o:ole="t" filled="f" o:preferrelative="t" stroked="f" coordsize="21600,21600">
            <v:path/>
            <v:fill on="f" focussize="0,0"/>
            <v:stroke on="f" joinstyle="miter"/>
            <v:imagedata r:id="rId49" o:title=""/>
            <o:lock v:ext="edit" aspectratio="t"/>
            <w10:wrap type="none"/>
            <w10:anchorlock/>
          </v:shape>
          <o:OLEObject Type="Embed" ProgID="Excel.Sheet.12" ShapeID="_x0000_i1143" DrawAspect="Content" ObjectID="_1468075745" r:id="rId48">
            <o:LockedField>false</o:LockedField>
          </o:OLEObject>
        </w:object>
      </w:r>
    </w:p>
    <w:p w14:paraId="5D258EE2">
      <w:pPr>
        <w:widowControl/>
        <w:jc w:val="center"/>
        <w:rPr>
          <w:rFonts w:ascii="宋体" w:hAnsi="宋体" w:cs="宋体"/>
          <w:sz w:val="24"/>
          <w:highlight w:val="none"/>
        </w:rPr>
      </w:pPr>
      <w:r>
        <w:rPr>
          <w:rFonts w:hint="eastAsia" w:ascii="宋体" w:hAnsi="宋体" w:cs="宋体"/>
          <w:sz w:val="24"/>
          <w:highlight w:val="none"/>
        </w:rPr>
        <w:object>
          <v:shape id="_x0000_i1144" o:spt="75" type="#_x0000_t75" style="height:194.25pt;width:690.8pt;" o:ole="t" filled="f" o:preferrelative="t" stroked="f" coordsize="21600,21600">
            <v:path/>
            <v:fill on="f" focussize="0,0"/>
            <v:stroke on="f" joinstyle="miter"/>
            <v:imagedata r:id="rId51" o:title=""/>
            <o:lock v:ext="edit" aspectratio="t"/>
            <w10:wrap type="none"/>
            <w10:anchorlock/>
          </v:shape>
          <o:OLEObject Type="Embed" ProgID="Excel.Sheet.12" ShapeID="_x0000_i1144" DrawAspect="Content" ObjectID="_1468075746" r:id="rId50">
            <o:LockedField>false</o:LockedField>
          </o:OLEObject>
        </w:object>
      </w:r>
    </w:p>
    <w:p w14:paraId="4E48EF28">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p>
    <w:p w14:paraId="1EF6321F">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5" o:spt="75" type="#_x0000_t75" style="height:396pt;width:734.25pt;" o:ole="t" filled="f" o:preferrelative="t" stroked="f" coordsize="21600,21600">
            <v:path/>
            <v:fill on="f" focussize="0,0"/>
            <v:stroke on="f" joinstyle="miter"/>
            <v:imagedata r:id="rId53" o:title=""/>
            <o:lock v:ext="edit" aspectratio="t"/>
            <w10:wrap type="none"/>
            <w10:anchorlock/>
          </v:shape>
          <o:OLEObject Type="Embed" ProgID="Excel.Sheet.12" ShapeID="_x0000_i1145" DrawAspect="Content" ObjectID="_1468075747" r:id="rId52">
            <o:LockedField>false</o:LockedField>
          </o:OLEObject>
        </w:object>
      </w:r>
    </w:p>
    <w:p w14:paraId="7A321E1F">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6" o:spt="75" type="#_x0000_t75" style="height:402.8pt;width:734.25pt;" o:ole="t" filled="f" o:preferrelative="t" stroked="f" coordsize="21600,21600">
            <v:path/>
            <v:fill on="f" focussize="0,0"/>
            <v:stroke on="f" joinstyle="miter"/>
            <v:imagedata r:id="rId55" o:title=""/>
            <o:lock v:ext="edit" aspectratio="t"/>
            <w10:wrap type="none"/>
            <w10:anchorlock/>
          </v:shape>
          <o:OLEObject Type="Embed" ProgID="Excel.Sheet.12" ShapeID="_x0000_i1146" DrawAspect="Content" ObjectID="_1468075748" r:id="rId54">
            <o:LockedField>false</o:LockedField>
          </o:OLEObject>
        </w:object>
      </w:r>
    </w:p>
    <w:p w14:paraId="0B328280">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7" o:spt="75" type="#_x0000_t75" style="height:402.8pt;width:734.25pt;" o:ole="t" filled="f" o:preferrelative="t" stroked="f" coordsize="21600,21600">
            <v:path/>
            <v:fill on="f" focussize="0,0"/>
            <v:stroke on="f" joinstyle="miter"/>
            <v:imagedata r:id="rId57" o:title=""/>
            <o:lock v:ext="edit" aspectratio="t"/>
            <w10:wrap type="none"/>
            <w10:anchorlock/>
          </v:shape>
          <o:OLEObject Type="Embed" ProgID="Excel.Sheet.12" ShapeID="_x0000_i1147" DrawAspect="Content" ObjectID="_1468075749" r:id="rId56">
            <o:LockedField>false</o:LockedField>
          </o:OLEObject>
        </w:object>
      </w:r>
    </w:p>
    <w:p w14:paraId="6015970C">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8" o:spt="75" type="#_x0000_t75" style="height:388.55pt;width:734.25pt;" o:ole="t" filled="f" o:preferrelative="t" stroked="f" coordsize="21600,21600">
            <v:path/>
            <v:fill on="f" focussize="0,0"/>
            <v:stroke on="f" joinstyle="miter"/>
            <v:imagedata r:id="rId59" o:title=""/>
            <o:lock v:ext="edit" aspectratio="t"/>
            <w10:wrap type="none"/>
            <w10:anchorlock/>
          </v:shape>
          <o:OLEObject Type="Embed" ProgID="Excel.Sheet.12" ShapeID="_x0000_i1148" DrawAspect="Content" ObjectID="_1468075750" r:id="rId58">
            <o:LockedField>false</o:LockedField>
          </o:OLEObject>
        </w:object>
      </w:r>
    </w:p>
    <w:p w14:paraId="7E8BB6ED">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49" o:spt="75" type="#_x0000_t75" style="height:381.75pt;width:734.25pt;" o:ole="t" filled="f" o:preferrelative="t" stroked="f" coordsize="21600,21600">
            <v:path/>
            <v:fill on="f" focussize="0,0"/>
            <v:stroke on="f" joinstyle="miter"/>
            <v:imagedata r:id="rId61" o:title=""/>
            <o:lock v:ext="edit" aspectratio="t"/>
            <w10:wrap type="none"/>
            <w10:anchorlock/>
          </v:shape>
          <o:OLEObject Type="Embed" ProgID="Excel.Sheet.12" ShapeID="_x0000_i1149" DrawAspect="Content" ObjectID="_1468075751" r:id="rId60">
            <o:LockedField>false</o:LockedField>
          </o:OLEObject>
        </w:object>
      </w:r>
    </w:p>
    <w:p w14:paraId="09422F33">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r>
        <w:rPr>
          <w:rFonts w:hint="eastAsia" w:ascii="宋体" w:hAnsi="宋体" w:cs="宋体"/>
          <w:sz w:val="24"/>
          <w:highlight w:val="none"/>
        </w:rPr>
        <w:object>
          <v:shape id="_x0000_i1150" o:spt="75" type="#_x0000_t75" style="height:396pt;width:734.25pt;" o:ole="t" filled="f" o:preferrelative="t" stroked="f" coordsize="21600,21600">
            <v:path/>
            <v:fill on="f" focussize="0,0"/>
            <v:stroke on="f" joinstyle="miter"/>
            <v:imagedata r:id="rId63" o:title=""/>
            <o:lock v:ext="edit" aspectratio="t"/>
            <w10:wrap type="none"/>
            <w10:anchorlock/>
          </v:shape>
          <o:OLEObject Type="Embed" ProgID="Excel.Sheet.12" ShapeID="_x0000_i1150" DrawAspect="Content" ObjectID="_1468075752" r:id="rId62">
            <o:LockedField>false</o:LockedField>
          </o:OLEObject>
        </w:object>
      </w:r>
    </w:p>
    <w:p w14:paraId="4A888082">
      <w:pPr>
        <w:widowControl/>
        <w:rPr>
          <w:rFonts w:ascii="宋体" w:hAnsi="宋体" w:cs="宋体"/>
          <w:sz w:val="24"/>
          <w:highlight w:val="none"/>
        </w:rPr>
      </w:pPr>
      <w:r>
        <w:rPr>
          <w:rFonts w:hint="eastAsia" w:ascii="宋体" w:hAnsi="宋体" w:cs="宋体"/>
          <w:sz w:val="24"/>
          <w:highlight w:val="none"/>
        </w:rPr>
        <w:object>
          <v:shape id="_x0000_i1151" o:spt="75" type="#_x0000_t75" style="height:388.55pt;width:734.25pt;" o:ole="t" filled="f" o:preferrelative="t" stroked="f" coordsize="21600,21600">
            <v:path/>
            <v:fill on="f" focussize="0,0"/>
            <v:stroke on="f" joinstyle="miter"/>
            <v:imagedata r:id="rId65" o:title=""/>
            <o:lock v:ext="edit" aspectratio="t"/>
            <w10:wrap type="none"/>
            <w10:anchorlock/>
          </v:shape>
          <o:OLEObject Type="Embed" ProgID="Excel.Sheet.12" ShapeID="_x0000_i1151" DrawAspect="Content" ObjectID="_1468075753" r:id="rId64">
            <o:LockedField>false</o:LockedField>
          </o:OLEObject>
        </w:object>
      </w:r>
      <w:r>
        <w:rPr>
          <w:rFonts w:hint="eastAsia" w:ascii="宋体" w:hAnsi="宋体" w:cs="宋体"/>
          <w:sz w:val="24"/>
          <w:highlight w:val="none"/>
        </w:rPr>
        <w:object>
          <v:shape id="_x0000_i1152" o:spt="75" type="#_x0000_t75" style="height:389.2pt;width:734.25pt;" o:ole="t" filled="f" o:preferrelative="t" stroked="f" coordsize="21600,21600">
            <v:path/>
            <v:fill on="f" focussize="0,0"/>
            <v:stroke on="f" joinstyle="miter"/>
            <v:imagedata r:id="rId67" o:title=""/>
            <o:lock v:ext="edit" aspectratio="t"/>
            <w10:wrap type="none"/>
            <w10:anchorlock/>
          </v:shape>
          <o:OLEObject Type="Embed" ProgID="Excel.Sheet.12" ShapeID="_x0000_i1152" DrawAspect="Content" ObjectID="_1468075754" r:id="rId66">
            <o:LockedField>false</o:LockedField>
          </o:OLEObject>
        </w:object>
      </w:r>
      <w:r>
        <w:rPr>
          <w:rFonts w:hint="eastAsia" w:ascii="宋体" w:hAnsi="宋体" w:cs="宋体"/>
          <w:sz w:val="24"/>
          <w:highlight w:val="none"/>
        </w:rPr>
        <w:object>
          <v:shape id="_x0000_i1153" o:spt="75" type="#_x0000_t75" style="height:396pt;width:734.25pt;" o:ole="t" filled="f" o:preferrelative="t" stroked="f" coordsize="21600,21600">
            <v:path/>
            <v:fill on="f" focussize="0,0"/>
            <v:stroke on="f" joinstyle="miter"/>
            <v:imagedata r:id="rId69" o:title=""/>
            <o:lock v:ext="edit" aspectratio="t"/>
            <w10:wrap type="none"/>
            <w10:anchorlock/>
          </v:shape>
          <o:OLEObject Type="Embed" ProgID="Excel.Sheet.12" ShapeID="_x0000_i1153" DrawAspect="Content" ObjectID="_1468075755" r:id="rId68">
            <o:LockedField>false</o:LockedField>
          </o:OLEObject>
        </w:object>
      </w:r>
      <w:r>
        <w:rPr>
          <w:rFonts w:hint="eastAsia" w:ascii="宋体" w:hAnsi="宋体" w:cs="宋体"/>
          <w:sz w:val="24"/>
          <w:highlight w:val="none"/>
        </w:rPr>
        <w:object>
          <v:shape id="_x0000_i1154" o:spt="75" type="#_x0000_t75" style="height:388.55pt;width:734.25pt;" o:ole="t" filled="f" o:preferrelative="t" stroked="f" coordsize="21600,21600">
            <v:path/>
            <v:fill on="f" focussize="0,0"/>
            <v:stroke on="f" joinstyle="miter"/>
            <v:imagedata r:id="rId71" o:title=""/>
            <o:lock v:ext="edit" aspectratio="t"/>
            <w10:wrap type="none"/>
            <w10:anchorlock/>
          </v:shape>
          <o:OLEObject Type="Embed" ProgID="Excel.Sheet.12" ShapeID="_x0000_i1154" DrawAspect="Content" ObjectID="_1468075756" r:id="rId70">
            <o:LockedField>false</o:LockedField>
          </o:OLEObject>
        </w:object>
      </w:r>
      <w:r>
        <w:rPr>
          <w:rFonts w:hint="eastAsia" w:ascii="宋体" w:hAnsi="宋体" w:cs="宋体"/>
          <w:sz w:val="24"/>
          <w:highlight w:val="none"/>
        </w:rPr>
        <w:object>
          <v:shape id="_x0000_i1155" o:spt="75" type="#_x0000_t75" style="height:388.55pt;width:734.25pt;" o:ole="t" filled="f" o:preferrelative="t" stroked="f" coordsize="21600,21600">
            <v:path/>
            <v:fill on="f" focussize="0,0"/>
            <v:stroke on="f" joinstyle="miter"/>
            <v:imagedata r:id="rId73" o:title=""/>
            <o:lock v:ext="edit" aspectratio="t"/>
            <w10:wrap type="none"/>
            <w10:anchorlock/>
          </v:shape>
          <o:OLEObject Type="Embed" ProgID="Excel.Sheet.12" ShapeID="_x0000_i1155" DrawAspect="Content" ObjectID="_1468075757" r:id="rId72">
            <o:LockedField>false</o:LockedField>
          </o:OLEObject>
        </w:object>
      </w:r>
      <w:r>
        <w:rPr>
          <w:rFonts w:hint="eastAsia" w:ascii="宋体" w:hAnsi="宋体" w:cs="宋体"/>
          <w:sz w:val="24"/>
          <w:highlight w:val="none"/>
        </w:rPr>
        <w:object>
          <v:shape id="_x0000_i1156" o:spt="75" type="#_x0000_t75" style="height:402.8pt;width:734.25pt;" o:ole="t" filled="f" o:preferrelative="t" stroked="f" coordsize="21600,21600">
            <v:path/>
            <v:fill on="f" focussize="0,0"/>
            <v:stroke on="f" joinstyle="miter"/>
            <v:imagedata r:id="rId75" o:title=""/>
            <o:lock v:ext="edit" aspectratio="t"/>
            <w10:wrap type="none"/>
            <w10:anchorlock/>
          </v:shape>
          <o:OLEObject Type="Embed" ProgID="Excel.Sheet.12" ShapeID="_x0000_i1156" DrawAspect="Content" ObjectID="_1468075758" r:id="rId74">
            <o:LockedField>false</o:LockedField>
          </o:OLEObject>
        </w:object>
      </w:r>
      <w:r>
        <w:rPr>
          <w:rFonts w:hint="eastAsia" w:ascii="宋体" w:hAnsi="宋体" w:cs="宋体"/>
          <w:sz w:val="24"/>
          <w:highlight w:val="none"/>
        </w:rPr>
        <w:object>
          <v:shape id="_x0000_i1157" o:spt="75" type="#_x0000_t75" style="height:389.2pt;width:734.25pt;" o:ole="t" filled="f" o:preferrelative="t" stroked="f" coordsize="21600,21600">
            <v:path/>
            <v:fill on="f" focussize="0,0"/>
            <v:stroke on="f" joinstyle="miter"/>
            <v:imagedata r:id="rId77" o:title=""/>
            <o:lock v:ext="edit" aspectratio="t"/>
            <w10:wrap type="none"/>
            <w10:anchorlock/>
          </v:shape>
          <o:OLEObject Type="Embed" ProgID="Excel.Sheet.12" ShapeID="_x0000_i1157" DrawAspect="Content" ObjectID="_1468075759" r:id="rId76">
            <o:LockedField>false</o:LockedField>
          </o:OLEObject>
        </w:object>
      </w:r>
      <w:r>
        <w:rPr>
          <w:rFonts w:hint="eastAsia" w:ascii="宋体" w:hAnsi="宋体" w:cs="宋体"/>
          <w:sz w:val="24"/>
          <w:highlight w:val="none"/>
        </w:rPr>
        <w:object>
          <v:shape id="_x0000_i1158" o:spt="75" type="#_x0000_t75" style="height:388.55pt;width:734.25pt;" o:ole="t" filled="f" o:preferrelative="t" stroked="f" coordsize="21600,21600">
            <v:path/>
            <v:fill on="f" focussize="0,0"/>
            <v:stroke on="f" joinstyle="miter"/>
            <v:imagedata r:id="rId79" o:title=""/>
            <o:lock v:ext="edit" aspectratio="t"/>
            <w10:wrap type="none"/>
            <w10:anchorlock/>
          </v:shape>
          <o:OLEObject Type="Embed" ProgID="Excel.Sheet.12" ShapeID="_x0000_i1158" DrawAspect="Content" ObjectID="_1468075760" r:id="rId78">
            <o:LockedField>false</o:LockedField>
          </o:OLEObject>
        </w:object>
      </w:r>
      <w:r>
        <w:rPr>
          <w:rFonts w:hint="eastAsia" w:ascii="宋体" w:hAnsi="宋体" w:cs="宋体"/>
          <w:sz w:val="24"/>
          <w:highlight w:val="none"/>
        </w:rPr>
        <w:object>
          <v:shape id="_x0000_i1159" o:spt="75" type="#_x0000_t75" style="height:388.55pt;width:734.25pt;" o:ole="t" filled="f" o:preferrelative="t" stroked="f" coordsize="21600,21600">
            <v:path/>
            <v:fill on="f" focussize="0,0"/>
            <v:stroke on="f" joinstyle="miter"/>
            <v:imagedata r:id="rId81" o:title=""/>
            <o:lock v:ext="edit" aspectratio="t"/>
            <w10:wrap type="none"/>
            <w10:anchorlock/>
          </v:shape>
          <o:OLEObject Type="Embed" ProgID="Excel.Sheet.12" ShapeID="_x0000_i1159" DrawAspect="Content" ObjectID="_1468075761" r:id="rId80">
            <o:LockedField>false</o:LockedField>
          </o:OLEObject>
        </w:object>
      </w:r>
      <w:r>
        <w:rPr>
          <w:rFonts w:hint="eastAsia" w:ascii="宋体" w:hAnsi="宋体" w:cs="宋体"/>
          <w:sz w:val="24"/>
          <w:highlight w:val="none"/>
        </w:rPr>
        <w:object>
          <v:shape id="_x0000_i1160" o:spt="75" type="#_x0000_t75" style="height:396pt;width:734.25pt;" o:ole="t" filled="f" o:preferrelative="t" stroked="f" coordsize="21600,21600">
            <v:path/>
            <v:fill on="f" focussize="0,0"/>
            <v:stroke on="f" joinstyle="miter"/>
            <v:imagedata r:id="rId83" o:title=""/>
            <o:lock v:ext="edit" aspectratio="t"/>
            <w10:wrap type="none"/>
            <w10:anchorlock/>
          </v:shape>
          <o:OLEObject Type="Embed" ProgID="Excel.Sheet.12" ShapeID="_x0000_i1160" DrawAspect="Content" ObjectID="_1468075762" r:id="rId82">
            <o:LockedField>false</o:LockedField>
          </o:OLEObject>
        </w:object>
      </w:r>
      <w:r>
        <w:rPr>
          <w:rFonts w:hint="eastAsia" w:ascii="宋体" w:hAnsi="宋体" w:cs="宋体"/>
          <w:sz w:val="24"/>
          <w:highlight w:val="none"/>
        </w:rPr>
        <w:object>
          <v:shape id="_x0000_i1161" o:spt="75" type="#_x0000_t75" style="height:201.75pt;width:734.25pt;" o:ole="t" filled="f" o:preferrelative="t" stroked="f" coordsize="21600,21600">
            <v:path/>
            <v:fill on="f" focussize="0,0"/>
            <v:stroke on="f" joinstyle="miter"/>
            <v:imagedata r:id="rId85" o:title=""/>
            <o:lock v:ext="edit" aspectratio="t"/>
            <w10:wrap type="none"/>
            <w10:anchorlock/>
          </v:shape>
          <o:OLEObject Type="Embed" ProgID="Excel.Sheet.12" ShapeID="_x0000_i1161" DrawAspect="Content" ObjectID="_1468075763" r:id="rId84">
            <o:LockedField>false</o:LockedField>
          </o:OLEObject>
        </w:object>
      </w:r>
    </w:p>
    <w:p w14:paraId="1F9509A0">
      <w:pPr>
        <w:widowControl/>
        <w:rPr>
          <w:rFonts w:ascii="宋体" w:hAnsi="宋体" w:cs="宋体"/>
          <w:sz w:val="24"/>
          <w:highlight w:val="none"/>
        </w:rPr>
      </w:pPr>
    </w:p>
    <w:p w14:paraId="7B6D0BFD">
      <w:pPr>
        <w:widowControl/>
        <w:rPr>
          <w:rFonts w:ascii="宋体" w:hAnsi="宋体" w:cs="宋体"/>
          <w:sz w:val="24"/>
          <w:highlight w:val="none"/>
        </w:rPr>
      </w:pPr>
    </w:p>
    <w:p w14:paraId="499B044A">
      <w:pPr>
        <w:widowControl/>
        <w:rPr>
          <w:rFonts w:ascii="宋体" w:hAnsi="宋体" w:cs="宋体"/>
          <w:sz w:val="24"/>
          <w:highlight w:val="none"/>
        </w:rPr>
      </w:pPr>
    </w:p>
    <w:p w14:paraId="2C66934E">
      <w:pPr>
        <w:widowControl/>
        <w:rPr>
          <w:rFonts w:ascii="宋体" w:hAnsi="宋体" w:cs="宋体"/>
          <w:sz w:val="24"/>
          <w:highlight w:val="none"/>
        </w:rPr>
      </w:pPr>
    </w:p>
    <w:p w14:paraId="550493D9">
      <w:pPr>
        <w:widowControl/>
        <w:rPr>
          <w:rFonts w:ascii="宋体" w:hAnsi="宋体" w:cs="宋体"/>
          <w:sz w:val="24"/>
          <w:highlight w:val="none"/>
        </w:rPr>
      </w:pPr>
    </w:p>
    <w:p w14:paraId="304273A4">
      <w:pPr>
        <w:widowControl/>
        <w:rPr>
          <w:rFonts w:ascii="宋体" w:hAnsi="宋体" w:cs="宋体"/>
          <w:sz w:val="24"/>
          <w:highlight w:val="none"/>
        </w:rPr>
      </w:pPr>
      <w:r>
        <w:rPr>
          <w:rFonts w:hint="eastAsia" w:ascii="宋体" w:hAnsi="宋体" w:cs="宋体"/>
          <w:sz w:val="24"/>
          <w:highlight w:val="none"/>
        </w:rPr>
        <w:object>
          <v:shape id="_x0000_i1162" o:spt="75" type="#_x0000_t75" style="height:402.8pt;width:705.75pt;" o:ole="t" filled="f" o:preferrelative="t" stroked="f" coordsize="21600,21600">
            <v:path/>
            <v:fill on="f" focussize="0,0"/>
            <v:stroke on="f" joinstyle="miter"/>
            <v:imagedata r:id="rId87" o:title=""/>
            <o:lock v:ext="edit" aspectratio="t"/>
            <w10:wrap type="none"/>
            <w10:anchorlock/>
          </v:shape>
          <o:OLEObject Type="Embed" ProgID="Excel.Sheet.12" ShapeID="_x0000_i1162" DrawAspect="Content" ObjectID="_1468075764" r:id="rId86">
            <o:LockedField>false</o:LockedField>
          </o:OLEObject>
        </w:object>
      </w:r>
      <w:r>
        <w:rPr>
          <w:rFonts w:hint="eastAsia" w:ascii="宋体" w:hAnsi="宋体" w:cs="宋体"/>
          <w:sz w:val="24"/>
          <w:highlight w:val="none"/>
        </w:rPr>
        <w:object>
          <v:shape id="_x0000_i1163" o:spt="75" type="#_x0000_t75" style="height:396pt;width:705.75pt;" o:ole="t" filled="f" o:preferrelative="t" stroked="f" coordsize="21600,21600">
            <v:path/>
            <v:fill on="f" focussize="0,0"/>
            <v:stroke on="f" joinstyle="miter"/>
            <v:imagedata r:id="rId89" o:title=""/>
            <o:lock v:ext="edit" aspectratio="t"/>
            <w10:wrap type="none"/>
            <w10:anchorlock/>
          </v:shape>
          <o:OLEObject Type="Embed" ProgID="Excel.Sheet.12" ShapeID="_x0000_i1163" DrawAspect="Content" ObjectID="_1468075765" r:id="rId88">
            <o:LockedField>false</o:LockedField>
          </o:OLEObject>
        </w:object>
      </w:r>
      <w:r>
        <w:rPr>
          <w:rFonts w:hint="eastAsia" w:ascii="宋体" w:hAnsi="宋体" w:cs="宋体"/>
          <w:sz w:val="24"/>
          <w:highlight w:val="none"/>
        </w:rPr>
        <w:object>
          <v:shape id="_x0000_i1164" o:spt="75" type="#_x0000_t75" style="height:396pt;width:705.75pt;" o:ole="t" filled="f" o:preferrelative="t" stroked="f" coordsize="21600,21600">
            <v:path/>
            <v:fill on="f" focussize="0,0"/>
            <v:stroke on="f" joinstyle="miter"/>
            <v:imagedata r:id="rId91" o:title=""/>
            <o:lock v:ext="edit" aspectratio="t"/>
            <w10:wrap type="none"/>
            <w10:anchorlock/>
          </v:shape>
          <o:OLEObject Type="Embed" ProgID="Excel.Sheet.12" ShapeID="_x0000_i1164" DrawAspect="Content" ObjectID="_1468075766" r:id="rId90">
            <o:LockedField>false</o:LockedField>
          </o:OLEObject>
        </w:object>
      </w:r>
      <w:r>
        <w:rPr>
          <w:rFonts w:hint="eastAsia" w:ascii="宋体" w:hAnsi="宋体" w:cs="宋体"/>
          <w:sz w:val="24"/>
          <w:highlight w:val="none"/>
        </w:rPr>
        <w:object>
          <v:shape id="_x0000_i1165" o:spt="75" type="#_x0000_t75" style="height:388.55pt;width:705.75pt;" o:ole="t" filled="f" o:preferrelative="t" stroked="f" coordsize="21600,21600">
            <v:path/>
            <v:fill on="f" focussize="0,0"/>
            <v:stroke on="f" joinstyle="miter"/>
            <v:imagedata r:id="rId93" o:title=""/>
            <o:lock v:ext="edit" aspectratio="t"/>
            <w10:wrap type="none"/>
            <w10:anchorlock/>
          </v:shape>
          <o:OLEObject Type="Embed" ProgID="Excel.Sheet.12" ShapeID="_x0000_i1165" DrawAspect="Content" ObjectID="_1468075767" r:id="rId92">
            <o:LockedField>false</o:LockedField>
          </o:OLEObject>
        </w:object>
      </w:r>
      <w:r>
        <w:rPr>
          <w:rFonts w:hint="eastAsia" w:ascii="宋体" w:hAnsi="宋体" w:cs="宋体"/>
          <w:sz w:val="24"/>
          <w:highlight w:val="none"/>
        </w:rPr>
        <w:object>
          <v:shape id="_x0000_i1166" o:spt="75" type="#_x0000_t75" style="height:402.8pt;width:705.75pt;" o:ole="t" filled="f" o:preferrelative="t" stroked="f" coordsize="21600,21600">
            <v:path/>
            <v:fill on="f" focussize="0,0"/>
            <v:stroke on="f" joinstyle="miter"/>
            <v:imagedata r:id="rId95" o:title=""/>
            <o:lock v:ext="edit" aspectratio="t"/>
            <w10:wrap type="none"/>
            <w10:anchorlock/>
          </v:shape>
          <o:OLEObject Type="Embed" ProgID="Excel.Sheet.12" ShapeID="_x0000_i1166" DrawAspect="Content" ObjectID="_1468075768" r:id="rId94">
            <o:LockedField>false</o:LockedField>
          </o:OLEObject>
        </w:object>
      </w:r>
      <w:r>
        <w:rPr>
          <w:rFonts w:hint="eastAsia" w:ascii="宋体" w:hAnsi="宋体" w:cs="宋体"/>
          <w:sz w:val="24"/>
          <w:highlight w:val="none"/>
        </w:rPr>
        <w:object>
          <v:shape id="_x0000_i1167" o:spt="75" type="#_x0000_t75" style="height:389.2pt;width:705.75pt;" o:ole="t" filled="f" o:preferrelative="t" stroked="f" coordsize="21600,21600">
            <v:path/>
            <v:fill on="f" focussize="0,0"/>
            <v:stroke on="f" joinstyle="miter"/>
            <v:imagedata r:id="rId97" o:title=""/>
            <o:lock v:ext="edit" aspectratio="t"/>
            <w10:wrap type="none"/>
            <w10:anchorlock/>
          </v:shape>
          <o:OLEObject Type="Embed" ProgID="Excel.Sheet.12" ShapeID="_x0000_i1167" DrawAspect="Content" ObjectID="_1468075769" r:id="rId96">
            <o:LockedField>false</o:LockedField>
          </o:OLEObject>
        </w:object>
      </w:r>
      <w:r>
        <w:rPr>
          <w:rFonts w:hint="eastAsia" w:ascii="宋体" w:hAnsi="宋体" w:cs="宋体"/>
          <w:sz w:val="24"/>
          <w:highlight w:val="none"/>
        </w:rPr>
        <w:object>
          <v:shape id="_x0000_i1168" o:spt="75" type="#_x0000_t75" style="height:388.55pt;width:705.75pt;" o:ole="t" filled="f" o:preferrelative="t" stroked="f" coordsize="21600,21600">
            <v:path/>
            <v:fill on="f" focussize="0,0"/>
            <v:stroke on="f" joinstyle="miter"/>
            <v:imagedata r:id="rId99" o:title=""/>
            <o:lock v:ext="edit" aspectratio="t"/>
            <w10:wrap type="none"/>
            <w10:anchorlock/>
          </v:shape>
          <o:OLEObject Type="Embed" ProgID="Excel.Sheet.12" ShapeID="_x0000_i1168" DrawAspect="Content" ObjectID="_1468075770" r:id="rId98">
            <o:LockedField>false</o:LockedField>
          </o:OLEObject>
        </w:object>
      </w:r>
      <w:r>
        <w:rPr>
          <w:rFonts w:hint="eastAsia" w:ascii="宋体" w:hAnsi="宋体" w:cs="宋体"/>
          <w:sz w:val="24"/>
          <w:highlight w:val="none"/>
        </w:rPr>
        <w:object>
          <v:shape id="_x0000_i1169" o:spt="75" type="#_x0000_t75" style="height:396pt;width:705.75pt;" o:ole="t" filled="f" o:preferrelative="t" stroked="f" coordsize="21600,21600">
            <v:path/>
            <v:fill on="f" focussize="0,0"/>
            <v:stroke on="f" joinstyle="miter"/>
            <v:imagedata r:id="rId101" o:title=""/>
            <o:lock v:ext="edit" aspectratio="t"/>
            <w10:wrap type="none"/>
            <w10:anchorlock/>
          </v:shape>
          <o:OLEObject Type="Embed" ProgID="Excel.Sheet.12" ShapeID="_x0000_i1169" DrawAspect="Content" ObjectID="_1468075771" r:id="rId100">
            <o:LockedField>false</o:LockedField>
          </o:OLEObject>
        </w:object>
      </w:r>
      <w:r>
        <w:rPr>
          <w:rFonts w:hint="eastAsia" w:ascii="宋体" w:hAnsi="宋体" w:cs="宋体"/>
          <w:sz w:val="24"/>
          <w:highlight w:val="none"/>
        </w:rPr>
        <w:object>
          <v:shape id="_x0000_i1170" o:spt="75" type="#_x0000_t75" style="height:402.8pt;width:705.75pt;" o:ole="t" filled="f" o:preferrelative="t" stroked="f" coordsize="21600,21600">
            <v:path/>
            <v:fill on="f" focussize="0,0"/>
            <v:stroke on="f" joinstyle="miter"/>
            <v:imagedata r:id="rId103" o:title=""/>
            <o:lock v:ext="edit" aspectratio="t"/>
            <w10:wrap type="none"/>
            <w10:anchorlock/>
          </v:shape>
          <o:OLEObject Type="Embed" ProgID="Excel.Sheet.12" ShapeID="_x0000_i1170" DrawAspect="Content" ObjectID="_1468075772" r:id="rId102">
            <o:LockedField>false</o:LockedField>
          </o:OLEObject>
        </w:object>
      </w:r>
      <w:r>
        <w:rPr>
          <w:rFonts w:hint="eastAsia" w:ascii="宋体" w:hAnsi="宋体" w:cs="宋体"/>
          <w:sz w:val="24"/>
          <w:highlight w:val="none"/>
        </w:rPr>
        <w:object>
          <v:shape id="_x0000_i1171" o:spt="75" type="#_x0000_t75" style="height:396pt;width:705.75pt;" o:ole="t" filled="f" o:preferrelative="t" stroked="f" coordsize="21600,21600">
            <v:path/>
            <v:fill on="f" focussize="0,0"/>
            <v:stroke on="f" joinstyle="miter"/>
            <v:imagedata r:id="rId105" o:title=""/>
            <o:lock v:ext="edit" aspectratio="t"/>
            <w10:wrap type="none"/>
            <w10:anchorlock/>
          </v:shape>
          <o:OLEObject Type="Embed" ProgID="Excel.Sheet.12" ShapeID="_x0000_i1171" DrawAspect="Content" ObjectID="_1468075773" r:id="rId104">
            <o:LockedField>false</o:LockedField>
          </o:OLEObject>
        </w:object>
      </w:r>
      <w:r>
        <w:rPr>
          <w:rFonts w:hint="eastAsia" w:ascii="宋体" w:hAnsi="宋体" w:cs="宋体"/>
          <w:sz w:val="24"/>
          <w:highlight w:val="none"/>
        </w:rPr>
        <w:object>
          <v:shape id="_x0000_i1172" o:spt="75" type="#_x0000_t75" style="height:388.55pt;width:705.75pt;" o:ole="t" filled="f" o:preferrelative="t" stroked="f" coordsize="21600,21600">
            <v:path/>
            <v:fill on="f" focussize="0,0"/>
            <v:stroke on="f" joinstyle="miter"/>
            <v:imagedata r:id="rId107" o:title=""/>
            <o:lock v:ext="edit" aspectratio="t"/>
            <w10:wrap type="none"/>
            <w10:anchorlock/>
          </v:shape>
          <o:OLEObject Type="Embed" ProgID="Excel.Sheet.12" ShapeID="_x0000_i1172" DrawAspect="Content" ObjectID="_1468075774" r:id="rId106">
            <o:LockedField>false</o:LockedField>
          </o:OLEObject>
        </w:object>
      </w:r>
      <w:r>
        <w:rPr>
          <w:rFonts w:hint="eastAsia" w:ascii="宋体" w:hAnsi="宋体" w:cs="宋体"/>
          <w:sz w:val="24"/>
          <w:highlight w:val="none"/>
        </w:rPr>
        <w:object>
          <v:shape id="_x0000_i1173" o:spt="75" type="#_x0000_t75" style="height:396pt;width:705.75pt;" o:ole="t" filled="f" o:preferrelative="t" stroked="f" coordsize="21600,21600">
            <v:path/>
            <v:fill on="f" focussize="0,0"/>
            <v:stroke on="f" joinstyle="miter"/>
            <v:imagedata r:id="rId109" o:title=""/>
            <o:lock v:ext="edit" aspectratio="t"/>
            <w10:wrap type="none"/>
            <w10:anchorlock/>
          </v:shape>
          <o:OLEObject Type="Embed" ProgID="Excel.Sheet.12" ShapeID="_x0000_i1173" DrawAspect="Content" ObjectID="_1468075775" r:id="rId108">
            <o:LockedField>false</o:LockedField>
          </o:OLEObject>
        </w:object>
      </w:r>
      <w:r>
        <w:rPr>
          <w:rFonts w:hint="eastAsia" w:ascii="宋体" w:hAnsi="宋体" w:cs="宋体"/>
          <w:sz w:val="24"/>
          <w:highlight w:val="none"/>
        </w:rPr>
        <w:object>
          <v:shape id="_x0000_i1174" o:spt="75" type="#_x0000_t75" style="height:402.8pt;width:705.75pt;" o:ole="t" filled="f" o:preferrelative="t" stroked="f" coordsize="21600,21600">
            <v:path/>
            <v:fill on="f" focussize="0,0"/>
            <v:stroke on="f" joinstyle="miter"/>
            <v:imagedata r:id="rId111" o:title=""/>
            <o:lock v:ext="edit" aspectratio="t"/>
            <w10:wrap type="none"/>
            <w10:anchorlock/>
          </v:shape>
          <o:OLEObject Type="Embed" ProgID="Excel.Sheet.12" ShapeID="_x0000_i1174" DrawAspect="Content" ObjectID="_1468075776" r:id="rId110">
            <o:LockedField>false</o:LockedField>
          </o:OLEObject>
        </w:object>
      </w:r>
      <w:r>
        <w:rPr>
          <w:rFonts w:hint="eastAsia" w:ascii="宋体" w:hAnsi="宋体" w:cs="宋体"/>
          <w:sz w:val="24"/>
          <w:highlight w:val="none"/>
        </w:rPr>
        <w:object>
          <v:shape id="_x0000_i1175" o:spt="75" type="#_x0000_t75" style="height:396pt;width:705.75pt;" o:ole="t" filled="f" o:preferrelative="t" stroked="f" coordsize="21600,21600">
            <v:path/>
            <v:fill on="f" focussize="0,0"/>
            <v:stroke on="f" joinstyle="miter"/>
            <v:imagedata r:id="rId113" o:title=""/>
            <o:lock v:ext="edit" aspectratio="t"/>
            <w10:wrap type="none"/>
            <w10:anchorlock/>
          </v:shape>
          <o:OLEObject Type="Embed" ProgID="Excel.Sheet.12" ShapeID="_x0000_i1175" DrawAspect="Content" ObjectID="_1468075777" r:id="rId112">
            <o:LockedField>false</o:LockedField>
          </o:OLEObject>
        </w:object>
      </w:r>
      <w:r>
        <w:rPr>
          <w:rFonts w:hint="eastAsia" w:ascii="宋体" w:hAnsi="宋体" w:cs="宋体"/>
          <w:sz w:val="24"/>
          <w:highlight w:val="none"/>
        </w:rPr>
        <w:object>
          <v:shape id="_x0000_i1176" o:spt="75" type="#_x0000_t75" style="height:396pt;width:705.75pt;" o:ole="t" filled="f" o:preferrelative="t" stroked="f" coordsize="21600,21600">
            <v:path/>
            <v:fill on="f" focussize="0,0"/>
            <v:stroke on="f" joinstyle="miter"/>
            <v:imagedata r:id="rId115" o:title=""/>
            <o:lock v:ext="edit" aspectratio="t"/>
            <w10:wrap type="none"/>
            <w10:anchorlock/>
          </v:shape>
          <o:OLEObject Type="Embed" ProgID="Excel.Sheet.12" ShapeID="_x0000_i1176" DrawAspect="Content" ObjectID="_1468075778" r:id="rId114">
            <o:LockedField>false</o:LockedField>
          </o:OLEObject>
        </w:object>
      </w:r>
      <w:r>
        <w:rPr>
          <w:rFonts w:hint="eastAsia" w:ascii="宋体" w:hAnsi="宋体" w:cs="宋体"/>
          <w:sz w:val="24"/>
          <w:highlight w:val="none"/>
        </w:rPr>
        <w:object>
          <v:shape id="_x0000_i1177" o:spt="75" type="#_x0000_t75" style="height:403.45pt;width:705.75pt;" o:ole="t" filled="f" o:preferrelative="t" stroked="f" coordsize="21600,21600">
            <v:path/>
            <v:fill on="f" focussize="0,0"/>
            <v:stroke on="f" joinstyle="miter"/>
            <v:imagedata r:id="rId117" o:title=""/>
            <o:lock v:ext="edit" aspectratio="t"/>
            <w10:wrap type="none"/>
            <w10:anchorlock/>
          </v:shape>
          <o:OLEObject Type="Embed" ProgID="Excel.Sheet.12" ShapeID="_x0000_i1177" DrawAspect="Content" ObjectID="_1468075779" r:id="rId116">
            <o:LockedField>false</o:LockedField>
          </o:OLEObject>
        </w:object>
      </w:r>
      <w:r>
        <w:rPr>
          <w:rFonts w:hint="eastAsia" w:ascii="宋体" w:hAnsi="宋体" w:cs="宋体"/>
          <w:sz w:val="24"/>
          <w:highlight w:val="none"/>
        </w:rPr>
        <w:object>
          <v:shape id="_x0000_i1178" o:spt="75" type="#_x0000_t75" style="height:388.55pt;width:705.75pt;" o:ole="t" filled="f" o:preferrelative="t" stroked="f" coordsize="21600,21600">
            <v:path/>
            <v:fill on="f" focussize="0,0"/>
            <v:stroke on="f" joinstyle="miter"/>
            <v:imagedata r:id="rId119" o:title=""/>
            <o:lock v:ext="edit" aspectratio="t"/>
            <w10:wrap type="none"/>
            <w10:anchorlock/>
          </v:shape>
          <o:OLEObject Type="Embed" ProgID="Excel.Sheet.12" ShapeID="_x0000_i1178" DrawAspect="Content" ObjectID="_1468075780" r:id="rId118">
            <o:LockedField>false</o:LockedField>
          </o:OLEObject>
        </w:object>
      </w:r>
      <w:r>
        <w:rPr>
          <w:rFonts w:hint="eastAsia" w:ascii="宋体" w:hAnsi="宋体" w:cs="宋体"/>
          <w:sz w:val="24"/>
          <w:highlight w:val="none"/>
        </w:rPr>
        <w:object>
          <v:shape id="_x0000_i1179" o:spt="75" type="#_x0000_t75" style="height:402.8pt;width:705.75pt;" o:ole="t" filled="f" o:preferrelative="t" stroked="f" coordsize="21600,21600">
            <v:path/>
            <v:fill on="f" focussize="0,0"/>
            <v:stroke on="f" joinstyle="miter"/>
            <v:imagedata r:id="rId121" o:title=""/>
            <o:lock v:ext="edit" aspectratio="t"/>
            <w10:wrap type="none"/>
            <w10:anchorlock/>
          </v:shape>
          <o:OLEObject Type="Embed" ProgID="Excel.Sheet.12" ShapeID="_x0000_i1179" DrawAspect="Content" ObjectID="_1468075781" r:id="rId120">
            <o:LockedField>false</o:LockedField>
          </o:OLEObject>
        </w:object>
      </w:r>
      <w:r>
        <w:rPr>
          <w:rFonts w:hint="eastAsia" w:ascii="宋体" w:hAnsi="宋体" w:cs="宋体"/>
          <w:sz w:val="24"/>
          <w:highlight w:val="none"/>
        </w:rPr>
        <w:object>
          <v:shape id="_x0000_i1180" o:spt="75" type="#_x0000_t75" style="height:402.8pt;width:705.75pt;" o:ole="t" filled="f" o:preferrelative="t" stroked="f" coordsize="21600,21600">
            <v:path/>
            <v:fill on="f" focussize="0,0"/>
            <v:stroke on="f" joinstyle="miter"/>
            <v:imagedata r:id="rId123" o:title=""/>
            <o:lock v:ext="edit" aspectratio="t"/>
            <w10:wrap type="none"/>
            <w10:anchorlock/>
          </v:shape>
          <o:OLEObject Type="Embed" ProgID="Excel.Sheet.12" ShapeID="_x0000_i1180" DrawAspect="Content" ObjectID="_1468075782" r:id="rId122">
            <o:LockedField>false</o:LockedField>
          </o:OLEObject>
        </w:object>
      </w:r>
      <w:r>
        <w:rPr>
          <w:rFonts w:hint="eastAsia" w:ascii="宋体" w:hAnsi="宋体" w:cs="宋体"/>
          <w:sz w:val="24"/>
          <w:highlight w:val="none"/>
        </w:rPr>
        <w:object>
          <v:shape id="_x0000_i1181" o:spt="75" type="#_x0000_t75" style="height:360pt;width:705.75pt;" o:ole="t" filled="f" o:preferrelative="t" stroked="f" coordsize="21600,21600">
            <v:path/>
            <v:fill on="f" focussize="0,0"/>
            <v:stroke on="f" joinstyle="miter"/>
            <v:imagedata r:id="rId125" o:title=""/>
            <o:lock v:ext="edit" aspectratio="t"/>
            <w10:wrap type="none"/>
            <w10:anchorlock/>
          </v:shape>
          <o:OLEObject Type="Embed" ProgID="Excel.Sheet.12" ShapeID="_x0000_i1181" DrawAspect="Content" ObjectID="_1468075783" r:id="rId124">
            <o:LockedField>false</o:LockedField>
          </o:OLEObject>
        </w:object>
      </w:r>
      <w:r>
        <w:rPr>
          <w:rFonts w:hint="eastAsia" w:ascii="宋体" w:hAnsi="宋体" w:cs="宋体"/>
          <w:sz w:val="24"/>
          <w:highlight w:val="none"/>
        </w:rPr>
        <w:object>
          <v:shape id="_x0000_i1182" o:spt="75" type="#_x0000_t75" style="height:374.25pt;width:734.25pt;" o:ole="t" filled="f" o:preferrelative="t" stroked="f" coordsize="21600,21600">
            <v:path/>
            <v:fill on="f" focussize="0,0"/>
            <v:stroke on="f" joinstyle="miter"/>
            <v:imagedata r:id="rId127" o:title=""/>
            <o:lock v:ext="edit" aspectratio="t"/>
            <w10:wrap type="none"/>
            <w10:anchorlock/>
          </v:shape>
          <o:OLEObject Type="Embed" ProgID="Excel.Sheet.12" ShapeID="_x0000_i1182" DrawAspect="Content" ObjectID="_1468075784" r:id="rId126">
            <o:LockedField>false</o:LockedField>
          </o:OLEObject>
        </w:object>
      </w:r>
      <w:r>
        <w:rPr>
          <w:rFonts w:hint="eastAsia" w:ascii="宋体" w:hAnsi="宋体" w:cs="宋体"/>
          <w:sz w:val="24"/>
          <w:highlight w:val="none"/>
        </w:rPr>
        <w:object>
          <v:shape id="_x0000_i1183" o:spt="75" type="#_x0000_t75" style="height:388.55pt;width:720pt;" o:ole="t" filled="f" o:preferrelative="t" stroked="f" coordsize="21600,21600">
            <v:path/>
            <v:fill on="f" focussize="0,0"/>
            <v:stroke on="f" joinstyle="miter"/>
            <v:imagedata r:id="rId129" o:title=""/>
            <o:lock v:ext="edit" aspectratio="t"/>
            <w10:wrap type="none"/>
            <w10:anchorlock/>
          </v:shape>
          <o:OLEObject Type="Embed" ProgID="Excel.Sheet.12" ShapeID="_x0000_i1183" DrawAspect="Content" ObjectID="_1468075785" r:id="rId128">
            <o:LockedField>false</o:LockedField>
          </o:OLEObject>
        </w:object>
      </w:r>
      <w:r>
        <w:rPr>
          <w:rFonts w:hint="eastAsia" w:ascii="宋体" w:hAnsi="宋体" w:cs="宋体"/>
          <w:sz w:val="24"/>
          <w:highlight w:val="none"/>
        </w:rPr>
        <w:object>
          <v:shape id="_x0000_i1184" o:spt="75" type="#_x0000_t75" style="height:396pt;width:720pt;" o:ole="t" filled="f" o:preferrelative="t" stroked="f" coordsize="21600,21600">
            <v:path/>
            <v:fill on="f" focussize="0,0"/>
            <v:stroke on="f" joinstyle="miter"/>
            <v:imagedata r:id="rId131" o:title=""/>
            <o:lock v:ext="edit" aspectratio="t"/>
            <w10:wrap type="none"/>
            <w10:anchorlock/>
          </v:shape>
          <o:OLEObject Type="Embed" ProgID="Excel.Sheet.12" ShapeID="_x0000_i1184" DrawAspect="Content" ObjectID="_1468075786" r:id="rId130">
            <o:LockedField>false</o:LockedField>
          </o:OLEObject>
        </w:object>
      </w:r>
      <w:r>
        <w:rPr>
          <w:rFonts w:hint="eastAsia" w:ascii="宋体" w:hAnsi="宋体" w:cs="宋体"/>
          <w:sz w:val="24"/>
          <w:highlight w:val="none"/>
        </w:rPr>
        <w:object>
          <v:shape id="_x0000_i1185" o:spt="75" type="#_x0000_t75" style="height:280.55pt;width:720pt;" o:ole="t" filled="f" o:preferrelative="t" stroked="f" coordsize="21600,21600">
            <v:path/>
            <v:fill on="f" focussize="0,0"/>
            <v:stroke on="f" joinstyle="miter"/>
            <v:imagedata r:id="rId133" o:title=""/>
            <o:lock v:ext="edit" aspectratio="t"/>
            <w10:wrap type="none"/>
            <w10:anchorlock/>
          </v:shape>
          <o:OLEObject Type="Embed" ProgID="Excel.Sheet.12" ShapeID="_x0000_i1185" DrawAspect="Content" ObjectID="_1468075787" r:id="rId132">
            <o:LockedField>false</o:LockedField>
          </o:OLEObject>
        </w:object>
      </w:r>
    </w:p>
    <w:p w14:paraId="7B004D43">
      <w:pPr>
        <w:widowControl/>
        <w:rPr>
          <w:rFonts w:ascii="宋体" w:hAnsi="宋体" w:cs="宋体"/>
          <w:sz w:val="24"/>
          <w:highlight w:val="none"/>
        </w:rPr>
      </w:pPr>
    </w:p>
    <w:p w14:paraId="42265F7C">
      <w:pPr>
        <w:widowControl/>
        <w:rPr>
          <w:rFonts w:ascii="宋体" w:hAnsi="宋体" w:cs="宋体"/>
          <w:sz w:val="24"/>
          <w:highlight w:val="none"/>
        </w:rPr>
      </w:pPr>
      <w:r>
        <w:rPr>
          <w:rFonts w:hint="eastAsia" w:ascii="宋体" w:hAnsi="宋体" w:cs="宋体"/>
          <w:sz w:val="24"/>
          <w:highlight w:val="none"/>
        </w:rPr>
        <w:object>
          <v:shape id="_x0000_i1186" o:spt="75" type="#_x0000_t75" style="height:396pt;width:727.45pt;" o:ole="t" filled="f" o:preferrelative="t" stroked="f" coordsize="21600,21600">
            <v:path/>
            <v:fill on="f" focussize="0,0"/>
            <v:stroke on="f" joinstyle="miter"/>
            <v:imagedata r:id="rId135" o:title=""/>
            <o:lock v:ext="edit" aspectratio="t"/>
            <w10:wrap type="none"/>
            <w10:anchorlock/>
          </v:shape>
          <o:OLEObject Type="Embed" ProgID="Excel.Sheet.12" ShapeID="_x0000_i1186" DrawAspect="Content" ObjectID="_1468075788" r:id="rId134">
            <o:LockedField>false</o:LockedField>
          </o:OLEObject>
        </w:object>
      </w:r>
      <w:r>
        <w:rPr>
          <w:rFonts w:hint="eastAsia" w:ascii="宋体" w:hAnsi="宋体" w:cs="宋体"/>
          <w:sz w:val="24"/>
          <w:highlight w:val="none"/>
        </w:rPr>
        <w:object>
          <v:shape id="_x0000_i1187" o:spt="75" type="#_x0000_t75" style="height:216pt;width:727.45pt;" o:ole="t" filled="f" o:preferrelative="t" stroked="f" coordsize="21600,21600">
            <v:path/>
            <v:fill on="f" focussize="0,0"/>
            <v:stroke on="f" joinstyle="miter"/>
            <v:imagedata r:id="rId137" o:title=""/>
            <o:lock v:ext="edit" aspectratio="t"/>
            <w10:wrap type="none"/>
            <w10:anchorlock/>
          </v:shape>
          <o:OLEObject Type="Embed" ProgID="Excel.Sheet.12" ShapeID="_x0000_i1187" DrawAspect="Content" ObjectID="_1468075789" r:id="rId136">
            <o:LockedField>false</o:LockedField>
          </o:OLEObject>
        </w:object>
      </w:r>
    </w:p>
    <w:p w14:paraId="7CC02F40">
      <w:pPr>
        <w:widowControl/>
        <w:rPr>
          <w:rFonts w:ascii="宋体" w:hAnsi="宋体" w:cs="宋体"/>
          <w:sz w:val="24"/>
          <w:highlight w:val="none"/>
        </w:rPr>
      </w:pPr>
    </w:p>
    <w:p w14:paraId="24D48191">
      <w:pPr>
        <w:widowControl/>
        <w:rPr>
          <w:rFonts w:ascii="宋体" w:hAnsi="宋体" w:cs="宋体"/>
          <w:sz w:val="24"/>
          <w:highlight w:val="none"/>
        </w:rPr>
      </w:pPr>
    </w:p>
    <w:p w14:paraId="2B986347">
      <w:pPr>
        <w:widowControl/>
        <w:rPr>
          <w:rFonts w:ascii="宋体" w:hAnsi="宋体" w:cs="宋体"/>
          <w:sz w:val="24"/>
          <w:highlight w:val="none"/>
        </w:rPr>
      </w:pPr>
    </w:p>
    <w:p w14:paraId="51A41CA2">
      <w:pPr>
        <w:widowControl/>
        <w:rPr>
          <w:rFonts w:ascii="宋体" w:hAnsi="宋体" w:cs="宋体"/>
          <w:sz w:val="24"/>
          <w:highlight w:val="none"/>
        </w:rPr>
      </w:pPr>
    </w:p>
    <w:p w14:paraId="68CD3560">
      <w:pPr>
        <w:widowControl/>
        <w:rPr>
          <w:rFonts w:ascii="宋体" w:hAnsi="宋体" w:cs="宋体"/>
          <w:sz w:val="24"/>
          <w:highlight w:val="none"/>
        </w:rPr>
      </w:pPr>
      <w:r>
        <w:rPr>
          <w:rFonts w:hint="eastAsia" w:ascii="宋体" w:hAnsi="宋体" w:cs="宋体"/>
          <w:sz w:val="24"/>
          <w:highlight w:val="none"/>
        </w:rPr>
        <w:object>
          <v:shape id="_x0000_i1188" o:spt="75" type="#_x0000_t75" style="height:396pt;width:727.45pt;" o:ole="t" filled="f" o:preferrelative="t" stroked="f" coordsize="21600,21600">
            <v:path/>
            <v:fill on="f" focussize="0,0"/>
            <v:stroke on="f" joinstyle="miter"/>
            <v:imagedata r:id="rId139" o:title=""/>
            <o:lock v:ext="edit" aspectratio="t"/>
            <w10:wrap type="none"/>
            <w10:anchorlock/>
          </v:shape>
          <o:OLEObject Type="Embed" ProgID="Excel.Sheet.12" ShapeID="_x0000_i1188" DrawAspect="Content" ObjectID="_1468075790" r:id="rId138">
            <o:LockedField>false</o:LockedField>
          </o:OLEObject>
        </w:object>
      </w:r>
      <w:r>
        <w:rPr>
          <w:rFonts w:hint="eastAsia" w:ascii="宋体" w:hAnsi="宋体" w:cs="宋体"/>
          <w:sz w:val="24"/>
          <w:highlight w:val="none"/>
        </w:rPr>
        <w:object>
          <v:shape id="_x0000_i1189" o:spt="75" type="#_x0000_t75" style="height:273.75pt;width:727.45pt;" o:ole="t" filled="f" o:preferrelative="t" stroked="f" coordsize="21600,21600">
            <v:path/>
            <v:fill on="f" focussize="0,0"/>
            <v:stroke on="f" joinstyle="miter"/>
            <v:imagedata r:id="rId141" o:title=""/>
            <o:lock v:ext="edit" aspectratio="t"/>
            <w10:wrap type="none"/>
            <w10:anchorlock/>
          </v:shape>
          <o:OLEObject Type="Embed" ProgID="Excel.Sheet.12" ShapeID="_x0000_i1189" DrawAspect="Content" ObjectID="_1468075791" r:id="rId140">
            <o:LockedField>false</o:LockedField>
          </o:OLEObject>
        </w:object>
      </w:r>
    </w:p>
    <w:p w14:paraId="46614464">
      <w:pPr>
        <w:widowControl/>
        <w:rPr>
          <w:rFonts w:ascii="宋体" w:hAnsi="宋体" w:cs="宋体"/>
          <w:sz w:val="24"/>
          <w:highlight w:val="none"/>
        </w:rPr>
      </w:pPr>
    </w:p>
    <w:p w14:paraId="2EF145DA">
      <w:pPr>
        <w:widowControl/>
        <w:rPr>
          <w:rFonts w:ascii="宋体" w:hAnsi="宋体" w:cs="宋体"/>
          <w:sz w:val="24"/>
          <w:highlight w:val="none"/>
        </w:rPr>
      </w:pPr>
    </w:p>
    <w:p w14:paraId="51AF3D86">
      <w:pPr>
        <w:widowControl/>
        <w:rPr>
          <w:rFonts w:ascii="宋体" w:hAnsi="宋体" w:cs="宋体"/>
          <w:sz w:val="24"/>
          <w:highlight w:val="none"/>
        </w:rPr>
      </w:pPr>
      <w:r>
        <w:rPr>
          <w:rFonts w:hint="eastAsia" w:ascii="宋体" w:hAnsi="宋体" w:cs="宋体"/>
          <w:sz w:val="24"/>
          <w:highlight w:val="none"/>
        </w:rPr>
        <w:object>
          <v:shape id="_x0000_i1190" o:spt="75" type="#_x0000_t75" style="height:388.55pt;width:705.75pt;" o:ole="t" filled="f" o:preferrelative="t" stroked="f" coordsize="21600,21600">
            <v:path/>
            <v:fill on="f" focussize="0,0"/>
            <v:stroke on="f" joinstyle="miter"/>
            <v:imagedata r:id="rId143" o:title=""/>
            <o:lock v:ext="edit" aspectratio="t"/>
            <w10:wrap type="none"/>
            <w10:anchorlock/>
          </v:shape>
          <o:OLEObject Type="Embed" ProgID="Excel.Sheet.12" ShapeID="_x0000_i1190" DrawAspect="Content" ObjectID="_1468075792" r:id="rId142">
            <o:LockedField>false</o:LockedField>
          </o:OLEObject>
        </w:object>
      </w:r>
      <w:r>
        <w:rPr>
          <w:rFonts w:hint="eastAsia" w:ascii="宋体" w:hAnsi="宋体" w:cs="宋体"/>
          <w:sz w:val="24"/>
          <w:highlight w:val="none"/>
        </w:rPr>
        <w:object>
          <v:shape id="_x0000_i1191" o:spt="75" type="#_x0000_t75" style="height:381.75pt;width:720pt;" o:ole="t" filled="f" o:preferrelative="t" stroked="f" coordsize="21600,21600">
            <v:path/>
            <v:fill on="f" focussize="0,0"/>
            <v:stroke on="f" joinstyle="miter"/>
            <v:imagedata r:id="rId145" o:title=""/>
            <o:lock v:ext="edit" aspectratio="t"/>
            <w10:wrap type="none"/>
            <w10:anchorlock/>
          </v:shape>
          <o:OLEObject Type="Embed" ProgID="Excel.Sheet.12" ShapeID="_x0000_i1191" DrawAspect="Content" ObjectID="_1468075793" r:id="rId144">
            <o:LockedField>false</o:LockedField>
          </o:OLEObject>
        </w:object>
      </w:r>
      <w:r>
        <w:rPr>
          <w:rFonts w:hint="eastAsia" w:ascii="宋体" w:hAnsi="宋体" w:cs="宋体"/>
          <w:sz w:val="24"/>
          <w:highlight w:val="none"/>
        </w:rPr>
        <w:object>
          <v:shape id="_x0000_i1192" o:spt="75" type="#_x0000_t75" style="height:316.55pt;width:705.75pt;" o:ole="t" filled="f" o:preferrelative="t" stroked="f" coordsize="21600,21600">
            <v:path/>
            <v:fill on="f" focussize="0,0"/>
            <v:stroke on="f" joinstyle="miter"/>
            <v:imagedata r:id="rId147" o:title=""/>
            <o:lock v:ext="edit" aspectratio="t"/>
            <w10:wrap type="none"/>
            <w10:anchorlock/>
          </v:shape>
          <o:OLEObject Type="Embed" ProgID="Excel.Sheet.12" ShapeID="_x0000_i1192" DrawAspect="Content" ObjectID="_1468075794" r:id="rId146">
            <o:LockedField>false</o:LockedField>
          </o:OLEObject>
        </w:object>
      </w:r>
    </w:p>
    <w:p w14:paraId="1394739B">
      <w:pPr>
        <w:widowControl/>
        <w:rPr>
          <w:rFonts w:ascii="宋体" w:hAnsi="宋体" w:cs="宋体"/>
          <w:sz w:val="24"/>
          <w:highlight w:val="none"/>
        </w:rPr>
      </w:pPr>
      <w:r>
        <w:rPr>
          <w:rFonts w:hint="eastAsia" w:ascii="宋体" w:hAnsi="宋体" w:cs="宋体"/>
          <w:sz w:val="24"/>
          <w:highlight w:val="none"/>
        </w:rPr>
        <w:object>
          <v:shape id="_x0000_i1193" o:spt="75" type="#_x0000_t75" style="height:396pt;width:691.45pt;" o:ole="t" filled="f" o:preferrelative="t" stroked="f" coordsize="21600,21600">
            <v:path/>
            <v:fill on="f" focussize="0,0"/>
            <v:stroke on="f" joinstyle="miter"/>
            <v:imagedata r:id="rId149" o:title=""/>
            <o:lock v:ext="edit" aspectratio="t"/>
            <w10:wrap type="none"/>
            <w10:anchorlock/>
          </v:shape>
          <o:OLEObject Type="Embed" ProgID="Excel.Sheet.12" ShapeID="_x0000_i1193" DrawAspect="Content" ObjectID="_1468075795" r:id="rId148">
            <o:LockedField>false</o:LockedField>
          </o:OLEObject>
        </w:object>
      </w:r>
      <w:r>
        <w:rPr>
          <w:rFonts w:hint="eastAsia" w:ascii="宋体" w:hAnsi="宋体" w:cs="宋体"/>
          <w:sz w:val="24"/>
          <w:highlight w:val="none"/>
        </w:rPr>
        <w:object>
          <v:shape id="_x0000_i1194" o:spt="75" type="#_x0000_t75" style="height:396pt;width:727.45pt;" o:ole="t" filled="f" o:preferrelative="t" stroked="f" coordsize="21600,21600">
            <v:path/>
            <v:fill on="f" focussize="0,0"/>
            <v:stroke on="f" joinstyle="miter"/>
            <v:imagedata r:id="rId151" o:title=""/>
            <o:lock v:ext="edit" aspectratio="t"/>
            <w10:wrap type="none"/>
            <w10:anchorlock/>
          </v:shape>
          <o:OLEObject Type="Embed" ProgID="Excel.Sheet.12" ShapeID="_x0000_i1194" DrawAspect="Content" ObjectID="_1468075796" r:id="rId150">
            <o:LockedField>false</o:LockedField>
          </o:OLEObject>
        </w:object>
      </w:r>
      <w:r>
        <w:rPr>
          <w:rFonts w:hint="eastAsia" w:ascii="宋体" w:hAnsi="宋体" w:cs="宋体"/>
          <w:sz w:val="24"/>
          <w:highlight w:val="none"/>
        </w:rPr>
        <w:object>
          <v:shape id="_x0000_i1195" o:spt="75" type="#_x0000_t75" style="height:388.55pt;width:727.45pt;" o:ole="t" filled="f" o:preferrelative="t" stroked="f" coordsize="21600,21600">
            <v:path/>
            <v:fill on="f" focussize="0,0"/>
            <v:stroke on="f" joinstyle="miter"/>
            <v:imagedata r:id="rId153" o:title=""/>
            <o:lock v:ext="edit" aspectratio="t"/>
            <w10:wrap type="none"/>
            <w10:anchorlock/>
          </v:shape>
          <o:OLEObject Type="Embed" ProgID="Excel.Sheet.12" ShapeID="_x0000_i1195" DrawAspect="Content" ObjectID="_1468075797" r:id="rId152">
            <o:LockedField>false</o:LockedField>
          </o:OLEObject>
        </w:object>
      </w:r>
      <w:r>
        <w:rPr>
          <w:rFonts w:hint="eastAsia" w:ascii="宋体" w:hAnsi="宋体" w:cs="宋体"/>
          <w:sz w:val="24"/>
          <w:highlight w:val="none"/>
        </w:rPr>
        <w:object>
          <v:shape id="_x0000_i1196" o:spt="75" type="#_x0000_t75" style="height:402.8pt;width:727.45pt;" o:ole="t" filled="f" o:preferrelative="t" stroked="f" coordsize="21600,21600">
            <v:path/>
            <v:fill on="f" focussize="0,0"/>
            <v:stroke on="f" joinstyle="miter"/>
            <v:imagedata r:id="rId155" o:title=""/>
            <o:lock v:ext="edit" aspectratio="t"/>
            <w10:wrap type="none"/>
            <w10:anchorlock/>
          </v:shape>
          <o:OLEObject Type="Embed" ProgID="Excel.Sheet.12" ShapeID="_x0000_i1196" DrawAspect="Content" ObjectID="_1468075798" r:id="rId154">
            <o:LockedField>false</o:LockedField>
          </o:OLEObject>
        </w:object>
      </w:r>
      <w:r>
        <w:rPr>
          <w:rFonts w:hint="eastAsia" w:ascii="宋体" w:hAnsi="宋体" w:cs="宋体"/>
          <w:sz w:val="24"/>
          <w:highlight w:val="none"/>
        </w:rPr>
        <w:object>
          <v:shape id="_x0000_i1197" o:spt="75" type="#_x0000_t75" style="height:396pt;width:727.45pt;" o:ole="t" filled="f" o:preferrelative="t" stroked="f" coordsize="21600,21600">
            <v:path/>
            <v:fill on="f" focussize="0,0"/>
            <v:stroke on="f" joinstyle="miter"/>
            <v:imagedata r:id="rId157" o:title=""/>
            <o:lock v:ext="edit" aspectratio="t"/>
            <w10:wrap type="none"/>
            <w10:anchorlock/>
          </v:shape>
          <o:OLEObject Type="Embed" ProgID="Excel.Sheet.12" ShapeID="_x0000_i1197" DrawAspect="Content" ObjectID="_1468075799" r:id="rId156">
            <o:LockedField>false</o:LockedField>
          </o:OLEObject>
        </w:object>
      </w:r>
      <w:r>
        <w:rPr>
          <w:rFonts w:hint="eastAsia" w:ascii="宋体" w:hAnsi="宋体" w:cs="宋体"/>
          <w:sz w:val="24"/>
          <w:highlight w:val="none"/>
        </w:rPr>
        <w:object>
          <v:shape id="_x0000_i1198" o:spt="75" type="#_x0000_t75" style="height:396pt;width:727.45pt;" o:ole="t" filled="f" o:preferrelative="t" stroked="f" coordsize="21600,21600">
            <v:path/>
            <v:fill on="f" focussize="0,0"/>
            <v:stroke on="f" joinstyle="miter"/>
            <v:imagedata r:id="rId159" o:title=""/>
            <o:lock v:ext="edit" aspectratio="t"/>
            <w10:wrap type="none"/>
            <w10:anchorlock/>
          </v:shape>
          <o:OLEObject Type="Embed" ProgID="Excel.Sheet.12" ShapeID="_x0000_i1198" DrawAspect="Content" ObjectID="_1468075800" r:id="rId158">
            <o:LockedField>false</o:LockedField>
          </o:OLEObject>
        </w:object>
      </w:r>
      <w:r>
        <w:rPr>
          <w:rFonts w:hint="eastAsia" w:ascii="宋体" w:hAnsi="宋体" w:cs="宋体"/>
          <w:sz w:val="24"/>
          <w:highlight w:val="none"/>
        </w:rPr>
        <w:object>
          <v:shape id="_x0000_i1199" o:spt="75" type="#_x0000_t75" style="height:388.55pt;width:727.45pt;" o:ole="t" filled="f" o:preferrelative="t" stroked="f" coordsize="21600,21600">
            <v:path/>
            <v:fill on="f" focussize="0,0"/>
            <v:stroke on="f" joinstyle="miter"/>
            <v:imagedata r:id="rId161" o:title=""/>
            <o:lock v:ext="edit" aspectratio="t"/>
            <w10:wrap type="none"/>
            <w10:anchorlock/>
          </v:shape>
          <o:OLEObject Type="Embed" ProgID="Excel.Sheet.12" ShapeID="_x0000_i1199" DrawAspect="Content" ObjectID="_1468075801" r:id="rId160">
            <o:LockedField>false</o:LockedField>
          </o:OLEObject>
        </w:object>
      </w:r>
      <w:r>
        <w:rPr>
          <w:rFonts w:hint="eastAsia" w:ascii="宋体" w:hAnsi="宋体" w:cs="宋体"/>
          <w:sz w:val="24"/>
          <w:highlight w:val="none"/>
        </w:rPr>
        <w:object>
          <v:shape id="_x0000_i1200" o:spt="75" type="#_x0000_t75" style="height:396pt;width:727.45pt;" o:ole="t" filled="f" o:preferrelative="t" stroked="f" coordsize="21600,21600">
            <v:path/>
            <v:fill on="f" focussize="0,0"/>
            <v:stroke on="f" joinstyle="miter"/>
            <v:imagedata r:id="rId163" o:title=""/>
            <o:lock v:ext="edit" aspectratio="t"/>
            <w10:wrap type="none"/>
            <w10:anchorlock/>
          </v:shape>
          <o:OLEObject Type="Embed" ProgID="Excel.Sheet.12" ShapeID="_x0000_i1200" DrawAspect="Content" ObjectID="_1468075802" r:id="rId162">
            <o:LockedField>false</o:LockedField>
          </o:OLEObject>
        </w:object>
      </w:r>
      <w:r>
        <w:rPr>
          <w:rFonts w:hint="eastAsia" w:ascii="宋体" w:hAnsi="宋体" w:cs="宋体"/>
          <w:sz w:val="24"/>
          <w:highlight w:val="none"/>
        </w:rPr>
        <w:object>
          <v:shape id="_x0000_i1201" o:spt="75" type="#_x0000_t75" style="height:388.55pt;width:727.45pt;" o:ole="t" filled="f" o:preferrelative="t" stroked="f" coordsize="21600,21600">
            <v:path/>
            <v:fill on="f" focussize="0,0"/>
            <v:stroke on="f" joinstyle="miter"/>
            <v:imagedata r:id="rId165" o:title=""/>
            <o:lock v:ext="edit" aspectratio="t"/>
            <w10:wrap type="none"/>
            <w10:anchorlock/>
          </v:shape>
          <o:OLEObject Type="Embed" ProgID="Excel.Sheet.12" ShapeID="_x0000_i1201" DrawAspect="Content" ObjectID="_1468075803" r:id="rId164">
            <o:LockedField>false</o:LockedField>
          </o:OLEObject>
        </w:object>
      </w:r>
      <w:r>
        <w:rPr>
          <w:rFonts w:hint="eastAsia" w:ascii="宋体" w:hAnsi="宋体" w:cs="宋体"/>
          <w:sz w:val="24"/>
          <w:highlight w:val="none"/>
        </w:rPr>
        <w:object>
          <v:shape id="_x0000_i1202" o:spt="75" type="#_x0000_t75" style="height:396pt;width:727.45pt;" o:ole="t" filled="f" o:preferrelative="t" stroked="f" coordsize="21600,21600">
            <v:path/>
            <v:fill on="f" focussize="0,0"/>
            <v:stroke on="f" joinstyle="miter"/>
            <v:imagedata r:id="rId167" o:title=""/>
            <o:lock v:ext="edit" aspectratio="t"/>
            <w10:wrap type="none"/>
            <w10:anchorlock/>
          </v:shape>
          <o:OLEObject Type="Embed" ProgID="Excel.Sheet.12" ShapeID="_x0000_i1202" DrawAspect="Content" ObjectID="_1468075804" r:id="rId166">
            <o:LockedField>false</o:LockedField>
          </o:OLEObject>
        </w:object>
      </w:r>
      <w:r>
        <w:rPr>
          <w:rFonts w:hint="eastAsia" w:ascii="宋体" w:hAnsi="宋体" w:cs="宋体"/>
          <w:sz w:val="24"/>
          <w:highlight w:val="none"/>
        </w:rPr>
        <w:object>
          <v:shape id="_x0000_i1203" o:spt="75" type="#_x0000_t75" style="height:396pt;width:727.45pt;" o:ole="t" filled="f" o:preferrelative="t" stroked="f" coordsize="21600,21600">
            <v:path/>
            <v:fill on="f" focussize="0,0"/>
            <v:stroke on="f" joinstyle="miter"/>
            <v:imagedata r:id="rId169" o:title=""/>
            <o:lock v:ext="edit" aspectratio="t"/>
            <w10:wrap type="none"/>
            <w10:anchorlock/>
          </v:shape>
          <o:OLEObject Type="Embed" ProgID="Excel.Sheet.12" ShapeID="_x0000_i1203" DrawAspect="Content" ObjectID="_1468075805" r:id="rId168">
            <o:LockedField>false</o:LockedField>
          </o:OLEObject>
        </w:object>
      </w:r>
      <w:r>
        <w:rPr>
          <w:rFonts w:hint="eastAsia" w:ascii="宋体" w:hAnsi="宋体" w:cs="宋体"/>
          <w:sz w:val="24"/>
          <w:highlight w:val="none"/>
        </w:rPr>
        <w:object>
          <v:shape id="_x0000_i1204" o:spt="75" type="#_x0000_t75" style="height:396pt;width:727.45pt;" o:ole="t" filled="f" o:preferrelative="t" stroked="f" coordsize="21600,21600">
            <v:path/>
            <v:fill on="f" focussize="0,0"/>
            <v:stroke on="f" joinstyle="miter"/>
            <v:imagedata r:id="rId171" o:title=""/>
            <o:lock v:ext="edit" aspectratio="t"/>
            <w10:wrap type="none"/>
            <w10:anchorlock/>
          </v:shape>
          <o:OLEObject Type="Embed" ProgID="Excel.Sheet.12" ShapeID="_x0000_i1204" DrawAspect="Content" ObjectID="_1468075806" r:id="rId170">
            <o:LockedField>false</o:LockedField>
          </o:OLEObject>
        </w:object>
      </w:r>
      <w:r>
        <w:rPr>
          <w:rFonts w:hint="eastAsia" w:ascii="宋体" w:hAnsi="宋体" w:cs="宋体"/>
          <w:sz w:val="24"/>
          <w:highlight w:val="none"/>
        </w:rPr>
        <w:object>
          <v:shape id="_x0000_i1205" o:spt="75" type="#_x0000_t75" style="height:402.8pt;width:727.45pt;" o:ole="t" filled="f" o:preferrelative="t" stroked="f" coordsize="21600,21600">
            <v:path/>
            <v:fill on="f" focussize="0,0"/>
            <v:stroke on="f" joinstyle="miter"/>
            <v:imagedata r:id="rId173" o:title=""/>
            <o:lock v:ext="edit" aspectratio="t"/>
            <w10:wrap type="none"/>
            <w10:anchorlock/>
          </v:shape>
          <o:OLEObject Type="Embed" ProgID="Excel.Sheet.12" ShapeID="_x0000_i1205" DrawAspect="Content" ObjectID="_1468075807" r:id="rId172">
            <o:LockedField>false</o:LockedField>
          </o:OLEObject>
        </w:object>
      </w:r>
      <w:r>
        <w:rPr>
          <w:rFonts w:hint="eastAsia" w:ascii="宋体" w:hAnsi="宋体" w:cs="宋体"/>
          <w:sz w:val="24"/>
          <w:highlight w:val="none"/>
        </w:rPr>
        <w:object>
          <v:shape id="_x0000_i1206" o:spt="75" type="#_x0000_t75" style="height:396pt;width:727.45pt;" o:ole="t" filled="f" o:preferrelative="t" stroked="f" coordsize="21600,21600">
            <v:path/>
            <v:fill on="f" focussize="0,0"/>
            <v:stroke on="f" joinstyle="miter"/>
            <v:imagedata r:id="rId175" o:title=""/>
            <o:lock v:ext="edit" aspectratio="t"/>
            <w10:wrap type="none"/>
            <w10:anchorlock/>
          </v:shape>
          <o:OLEObject Type="Embed" ProgID="Excel.Sheet.12" ShapeID="_x0000_i1206" DrawAspect="Content" ObjectID="_1468075808" r:id="rId174">
            <o:LockedField>false</o:LockedField>
          </o:OLEObject>
        </w:object>
      </w:r>
      <w:r>
        <w:rPr>
          <w:rFonts w:hint="eastAsia" w:ascii="宋体" w:hAnsi="宋体" w:cs="宋体"/>
          <w:sz w:val="24"/>
          <w:highlight w:val="none"/>
        </w:rPr>
        <w:object>
          <v:shape id="_x0000_i1207" o:spt="75" type="#_x0000_t75" style="height:57.75pt;width:727.45pt;" o:ole="t" filled="f" o:preferrelative="t" stroked="f" coordsize="21600,21600">
            <v:path/>
            <v:fill on="f" focussize="0,0"/>
            <v:stroke on="f" joinstyle="miter"/>
            <v:imagedata r:id="rId177" o:title=""/>
            <o:lock v:ext="edit" aspectratio="t"/>
            <w10:wrap type="none"/>
            <w10:anchorlock/>
          </v:shape>
          <o:OLEObject Type="Embed" ProgID="Excel.Sheet.12" ShapeID="_x0000_i1207" DrawAspect="Content" ObjectID="_1468075809" r:id="rId176">
            <o:LockedField>false</o:LockedField>
          </o:OLEObject>
        </w:object>
      </w:r>
    </w:p>
    <w:p w14:paraId="1EBA7CA3">
      <w:pPr>
        <w:widowControl/>
        <w:rPr>
          <w:rFonts w:ascii="宋体" w:hAnsi="宋体" w:cs="宋体"/>
          <w:sz w:val="24"/>
          <w:highlight w:val="none"/>
        </w:rPr>
      </w:pPr>
    </w:p>
    <w:p w14:paraId="6A7F1E76">
      <w:pPr>
        <w:widowControl/>
        <w:rPr>
          <w:rFonts w:ascii="宋体" w:hAnsi="宋体" w:cs="宋体"/>
          <w:sz w:val="24"/>
          <w:highlight w:val="none"/>
        </w:rPr>
      </w:pPr>
    </w:p>
    <w:p w14:paraId="7218DB0D">
      <w:pPr>
        <w:widowControl/>
        <w:rPr>
          <w:rFonts w:ascii="宋体" w:hAnsi="宋体" w:cs="宋体"/>
          <w:sz w:val="24"/>
          <w:highlight w:val="none"/>
        </w:rPr>
      </w:pPr>
    </w:p>
    <w:p w14:paraId="2BBCDB8C">
      <w:pPr>
        <w:widowControl/>
        <w:rPr>
          <w:rFonts w:ascii="宋体" w:hAnsi="宋体" w:cs="宋体"/>
          <w:sz w:val="24"/>
          <w:highlight w:val="none"/>
        </w:rPr>
      </w:pPr>
    </w:p>
    <w:p w14:paraId="4D2DBDF4">
      <w:pPr>
        <w:widowControl/>
        <w:rPr>
          <w:rFonts w:ascii="宋体" w:hAnsi="宋体" w:cs="宋体"/>
          <w:sz w:val="24"/>
          <w:highlight w:val="none"/>
        </w:rPr>
      </w:pPr>
    </w:p>
    <w:p w14:paraId="0EFFB53A">
      <w:pPr>
        <w:widowControl/>
        <w:rPr>
          <w:rFonts w:ascii="宋体" w:hAnsi="宋体" w:cs="宋体"/>
          <w:sz w:val="24"/>
          <w:highlight w:val="none"/>
        </w:rPr>
      </w:pPr>
    </w:p>
    <w:p w14:paraId="48EA2E0A">
      <w:pPr>
        <w:widowControl/>
        <w:rPr>
          <w:rFonts w:ascii="宋体" w:hAnsi="宋体" w:cs="宋体"/>
          <w:sz w:val="24"/>
          <w:highlight w:val="none"/>
        </w:rPr>
      </w:pPr>
    </w:p>
    <w:p w14:paraId="3EB45557">
      <w:pPr>
        <w:widowControl/>
        <w:rPr>
          <w:rFonts w:ascii="宋体" w:hAnsi="宋体" w:cs="宋体"/>
          <w:sz w:val="24"/>
          <w:highlight w:val="none"/>
        </w:rPr>
      </w:pPr>
    </w:p>
    <w:p w14:paraId="6CF33267">
      <w:pPr>
        <w:widowControl/>
        <w:rPr>
          <w:rFonts w:ascii="宋体" w:hAnsi="宋体" w:cs="宋体"/>
          <w:sz w:val="24"/>
          <w:highlight w:val="none"/>
        </w:rPr>
      </w:pPr>
    </w:p>
    <w:p w14:paraId="69575741">
      <w:pPr>
        <w:widowControl/>
        <w:rPr>
          <w:rFonts w:ascii="宋体" w:hAnsi="宋体" w:cs="宋体"/>
          <w:sz w:val="24"/>
          <w:highlight w:val="none"/>
        </w:rPr>
      </w:pPr>
      <w:r>
        <w:rPr>
          <w:rFonts w:hint="eastAsia" w:ascii="宋体" w:hAnsi="宋体" w:cs="宋体"/>
          <w:sz w:val="24"/>
          <w:highlight w:val="none"/>
        </w:rPr>
        <w:object>
          <v:shape id="_x0000_i1208" o:spt="75" type="#_x0000_t75" style="height:388.55pt;width:705.75pt;" o:ole="t" filled="f" o:preferrelative="t" stroked="f" coordsize="21600,21600">
            <v:path/>
            <v:fill on="f" focussize="0,0"/>
            <v:stroke on="f" joinstyle="miter"/>
            <v:imagedata r:id="rId179" o:title=""/>
            <o:lock v:ext="edit" aspectratio="t"/>
            <w10:wrap type="none"/>
            <w10:anchorlock/>
          </v:shape>
          <o:OLEObject Type="Embed" ProgID="Excel.Sheet.12" ShapeID="_x0000_i1208" DrawAspect="Content" ObjectID="_1468075810" r:id="rId178">
            <o:LockedField>false</o:LockedField>
          </o:OLEObject>
        </w:object>
      </w:r>
      <w:r>
        <w:rPr>
          <w:rFonts w:hint="eastAsia" w:ascii="宋体" w:hAnsi="宋体" w:cs="宋体"/>
          <w:sz w:val="24"/>
          <w:highlight w:val="none"/>
        </w:rPr>
        <w:object>
          <v:shape id="_x0000_i1209" o:spt="75" type="#_x0000_t75" style="height:280.55pt;width:705.75pt;" o:ole="t" filled="f" o:preferrelative="t" stroked="f" coordsize="21600,21600">
            <v:path/>
            <v:fill on="f" focussize="0,0"/>
            <v:stroke on="f" joinstyle="miter"/>
            <v:imagedata r:id="rId181" o:title=""/>
            <o:lock v:ext="edit" aspectratio="t"/>
            <w10:wrap type="none"/>
            <w10:anchorlock/>
          </v:shape>
          <o:OLEObject Type="Embed" ProgID="Excel.Sheet.12" ShapeID="_x0000_i1209" DrawAspect="Content" ObjectID="_1468075811" r:id="rId180">
            <o:LockedField>false</o:LockedField>
          </o:OLEObject>
        </w:object>
      </w:r>
    </w:p>
    <w:p w14:paraId="249ECB74">
      <w:pPr>
        <w:widowControl/>
        <w:rPr>
          <w:rFonts w:ascii="宋体" w:hAnsi="宋体" w:cs="宋体"/>
          <w:sz w:val="24"/>
          <w:highlight w:val="none"/>
        </w:rPr>
      </w:pPr>
    </w:p>
    <w:p w14:paraId="4D369258">
      <w:pPr>
        <w:widowControl/>
        <w:rPr>
          <w:rFonts w:ascii="宋体" w:hAnsi="宋体" w:cs="宋体"/>
          <w:sz w:val="24"/>
          <w:highlight w:val="none"/>
        </w:rPr>
      </w:pPr>
    </w:p>
    <w:p w14:paraId="3B45AB51">
      <w:pPr>
        <w:widowControl/>
        <w:rPr>
          <w:rFonts w:ascii="宋体" w:hAnsi="宋体" w:cs="宋体"/>
          <w:sz w:val="24"/>
          <w:highlight w:val="none"/>
        </w:rPr>
      </w:pPr>
      <w:r>
        <w:rPr>
          <w:rFonts w:hint="eastAsia" w:ascii="宋体" w:hAnsi="宋体" w:cs="宋体"/>
          <w:sz w:val="24"/>
          <w:highlight w:val="none"/>
        </w:rPr>
        <w:object>
          <v:shape id="_x0000_i1210" o:spt="75" type="#_x0000_t75" style="height:396pt;width:734.25pt;" o:ole="t" filled="f" o:preferrelative="t" stroked="f" coordsize="21600,21600">
            <v:path/>
            <v:fill on="f" focussize="0,0"/>
            <v:stroke on="f" joinstyle="miter"/>
            <v:imagedata r:id="rId183" o:title=""/>
            <o:lock v:ext="edit" aspectratio="t"/>
            <w10:wrap type="none"/>
            <w10:anchorlock/>
          </v:shape>
          <o:OLEObject Type="Embed" ProgID="Excel.Sheet.12" ShapeID="_x0000_i1210" DrawAspect="Content" ObjectID="_1468075812" r:id="rId182">
            <o:LockedField>false</o:LockedField>
          </o:OLEObject>
        </w:object>
      </w:r>
      <w:r>
        <w:rPr>
          <w:rFonts w:hint="eastAsia" w:ascii="宋体" w:hAnsi="宋体" w:cs="宋体"/>
          <w:sz w:val="24"/>
          <w:highlight w:val="none"/>
        </w:rPr>
        <w:object>
          <v:shape id="_x0000_i1211" o:spt="75" type="#_x0000_t75" style="height:345.75pt;width:734.25pt;" o:ole="t" filled="f" o:preferrelative="t" stroked="f" coordsize="21600,21600">
            <v:path/>
            <v:fill on="f" focussize="0,0"/>
            <v:stroke on="f" joinstyle="miter"/>
            <v:imagedata r:id="rId185" o:title=""/>
            <o:lock v:ext="edit" aspectratio="t"/>
            <w10:wrap type="none"/>
            <w10:anchorlock/>
          </v:shape>
          <o:OLEObject Type="Embed" ProgID="Excel.Sheet.12" ShapeID="_x0000_i1211" DrawAspect="Content" ObjectID="_1468075813" r:id="rId184">
            <o:LockedField>false</o:LockedField>
          </o:OLEObject>
        </w:object>
      </w:r>
    </w:p>
    <w:p w14:paraId="5CACBE8E">
      <w:pPr>
        <w:widowControl/>
        <w:jc w:val="center"/>
        <w:rPr>
          <w:rFonts w:ascii="宋体" w:hAnsi="宋体" w:cs="宋体"/>
          <w:sz w:val="24"/>
          <w:highlight w:val="none"/>
        </w:rPr>
        <w:sectPr>
          <w:pgSz w:w="16838" w:h="11906" w:orient="landscape"/>
          <w:pgMar w:top="1797" w:right="1440" w:bottom="1797" w:left="1440" w:header="851" w:footer="992" w:gutter="0"/>
          <w:cols w:space="720" w:num="1"/>
          <w:docGrid w:type="lines" w:linePitch="312" w:charSpace="0"/>
        </w:sectPr>
      </w:pPr>
    </w:p>
    <w:p w14:paraId="1DC10AEB">
      <w:pPr>
        <w:rPr>
          <w:rFonts w:ascii="宋体" w:hAnsi="宋体" w:cs="宋体"/>
          <w:b/>
          <w:sz w:val="24"/>
          <w:highlight w:val="none"/>
        </w:rPr>
      </w:pPr>
      <w:r>
        <w:rPr>
          <w:rFonts w:hint="eastAsia" w:ascii="宋体" w:hAnsi="宋体" w:cs="宋体"/>
          <w:b/>
          <w:sz w:val="24"/>
          <w:highlight w:val="none"/>
        </w:rPr>
        <w:object>
          <v:shape id="_x0000_i1212" o:spt="75" type="#_x0000_t75" style="height:655.45pt;width:475.45pt;" o:ole="t" filled="f" o:preferrelative="t" stroked="f" coordsize="21600,21600">
            <v:path/>
            <v:fill on="f" focussize="0,0"/>
            <v:stroke on="f" joinstyle="miter"/>
            <v:imagedata r:id="rId187" o:title=""/>
            <o:lock v:ext="edit" aspectratio="t"/>
            <w10:wrap type="none"/>
            <w10:anchorlock/>
          </v:shape>
          <o:OLEObject Type="Embed" ProgID="Excel.Sheet.12" ShapeID="_x0000_i1212" DrawAspect="Content" ObjectID="_1468075814" r:id="rId186">
            <o:LockedField>false</o:LockedField>
          </o:OLEObject>
        </w:object>
      </w:r>
      <w:r>
        <w:rPr>
          <w:rFonts w:hint="eastAsia" w:ascii="宋体" w:hAnsi="宋体" w:cs="宋体"/>
          <w:b/>
          <w:sz w:val="24"/>
          <w:highlight w:val="none"/>
        </w:rPr>
        <w:object>
          <v:shape id="_x0000_i1213" o:spt="75" type="#_x0000_t75" style="height:669.75pt;width:475.45pt;" o:ole="t" filled="f" o:preferrelative="t" stroked="f" coordsize="21600,21600">
            <v:path/>
            <v:fill on="f" focussize="0,0"/>
            <v:stroke on="f" joinstyle="miter"/>
            <v:imagedata r:id="rId189" o:title=""/>
            <o:lock v:ext="edit" aspectratio="t"/>
            <w10:wrap type="none"/>
            <w10:anchorlock/>
          </v:shape>
          <o:OLEObject Type="Embed" ProgID="Excel.Sheet.12" ShapeID="_x0000_i1213" DrawAspect="Content" ObjectID="_1468075815" r:id="rId188">
            <o:LockedField>false</o:LockedField>
          </o:OLEObject>
        </w:object>
      </w:r>
      <w:r>
        <w:rPr>
          <w:rFonts w:hint="eastAsia" w:ascii="宋体" w:hAnsi="宋体" w:cs="宋体"/>
          <w:b/>
          <w:sz w:val="24"/>
          <w:highlight w:val="none"/>
        </w:rPr>
        <w:object>
          <v:shape id="_x0000_i1214" o:spt="75" type="#_x0000_t75" style="height:676.55pt;width:475.45pt;" o:ole="t" filled="f" o:preferrelative="t" stroked="f" coordsize="21600,21600">
            <v:path/>
            <v:fill on="f" focussize="0,0"/>
            <v:stroke on="f" joinstyle="miter"/>
            <v:imagedata r:id="rId191" o:title=""/>
            <o:lock v:ext="edit" aspectratio="t"/>
            <w10:wrap type="none"/>
            <w10:anchorlock/>
          </v:shape>
          <o:OLEObject Type="Embed" ProgID="Excel.Sheet.12" ShapeID="_x0000_i1214" DrawAspect="Content" ObjectID="_1468075816" r:id="rId190">
            <o:LockedField>false</o:LockedField>
          </o:OLEObject>
        </w:object>
      </w:r>
      <w:r>
        <w:rPr>
          <w:rFonts w:hint="eastAsia" w:ascii="宋体" w:hAnsi="宋体" w:cs="宋体"/>
          <w:b/>
          <w:sz w:val="24"/>
          <w:highlight w:val="none"/>
        </w:rPr>
        <w:object>
          <v:shape id="_x0000_i1215" o:spt="75" type="#_x0000_t75" style="height:669.75pt;width:475.45pt;" o:ole="t" filled="f" o:preferrelative="t" stroked="f" coordsize="21600,21600">
            <v:path/>
            <v:fill on="f" focussize="0,0"/>
            <v:stroke on="f" joinstyle="miter"/>
            <v:imagedata r:id="rId193" o:title=""/>
            <o:lock v:ext="edit" aspectratio="t"/>
            <w10:wrap type="none"/>
            <w10:anchorlock/>
          </v:shape>
          <o:OLEObject Type="Embed" ProgID="Excel.Sheet.12" ShapeID="_x0000_i1215" DrawAspect="Content" ObjectID="_1468075817" r:id="rId192">
            <o:LockedField>false</o:LockedField>
          </o:OLEObject>
        </w:object>
      </w:r>
    </w:p>
    <w:p w14:paraId="661A7EAA">
      <w:pPr>
        <w:rPr>
          <w:rFonts w:hint="default"/>
          <w:lang w:val="en-US" w:eastAsia="zh-CN"/>
        </w:rPr>
      </w:pPr>
      <w:r>
        <w:rPr>
          <w:rFonts w:hint="eastAsia" w:ascii="宋体" w:hAnsi="宋体" w:cs="宋体"/>
          <w:b/>
          <w:sz w:val="24"/>
          <w:highlight w:val="none"/>
        </w:rPr>
        <w:object>
          <v:shape id="_x0000_i1216" o:spt="75" type="#_x0000_t75" style="height:662.25pt;width:489.75pt;" o:ole="t" filled="f" o:preferrelative="t" stroked="f" coordsize="21600,21600">
            <v:path/>
            <v:fill on="f" focussize="0,0"/>
            <v:stroke on="f" joinstyle="miter"/>
            <v:imagedata r:id="rId195" o:title=""/>
            <o:lock v:ext="edit" aspectratio="t"/>
            <w10:wrap type="none"/>
            <w10:anchorlock/>
          </v:shape>
          <o:OLEObject Type="Embed" ProgID="Excel.Sheet.12" ShapeID="_x0000_i1216" DrawAspect="Content" ObjectID="_1468075818" r:id="rId194">
            <o:LockedField>false</o:LockedField>
          </o:OLEObject>
        </w:object>
      </w:r>
      <w:r>
        <w:rPr>
          <w:rFonts w:hint="eastAsia" w:ascii="宋体" w:hAnsi="宋体" w:cs="宋体"/>
          <w:b/>
          <w:sz w:val="24"/>
          <w:highlight w:val="none"/>
        </w:rPr>
        <w:object>
          <v:shape id="_x0000_i1217" o:spt="75" type="#_x0000_t75" style="height:677.2pt;width:489.75pt;" o:ole="t" filled="f" o:preferrelative="t" stroked="f" coordsize="21600,21600">
            <v:path/>
            <v:fill on="f" focussize="0,0"/>
            <v:stroke on="f" joinstyle="miter"/>
            <v:imagedata r:id="rId197" o:title=""/>
            <o:lock v:ext="edit" aspectratio="t"/>
            <w10:wrap type="none"/>
            <w10:anchorlock/>
          </v:shape>
          <o:OLEObject Type="Embed" ProgID="Excel.Sheet.12" ShapeID="_x0000_i1217" DrawAspect="Content" ObjectID="_1468075819" r:id="rId196">
            <o:LockedField>false</o:LockedField>
          </o:OLEObject>
        </w:object>
      </w:r>
      <w:r>
        <w:rPr>
          <w:rFonts w:hint="eastAsia" w:ascii="宋体" w:hAnsi="宋体" w:cs="宋体"/>
          <w:b/>
          <w:sz w:val="24"/>
          <w:highlight w:val="none"/>
        </w:rPr>
        <w:object>
          <v:shape id="_x0000_i1218" o:spt="75" type="#_x0000_t75" style="height:676.55pt;width:475.45pt;" o:ole="t" filled="f" o:preferrelative="t" stroked="f" coordsize="21600,21600">
            <v:path/>
            <v:fill on="f" focussize="0,0"/>
            <v:stroke on="f" joinstyle="miter"/>
            <v:imagedata r:id="rId199" o:title=""/>
            <o:lock v:ext="edit" aspectratio="t"/>
            <w10:wrap type="none"/>
            <w10:anchorlock/>
          </v:shape>
          <o:OLEObject Type="Embed" ProgID="Excel.Sheet.12" ShapeID="_x0000_i1218" DrawAspect="Content" ObjectID="_1468075820" r:id="rId198">
            <o:LockedField>false</o:LockedField>
          </o:OLEObject>
        </w:object>
      </w:r>
      <w:r>
        <w:rPr>
          <w:rFonts w:hint="eastAsia" w:ascii="宋体" w:hAnsi="宋体" w:cs="宋体"/>
          <w:b/>
          <w:sz w:val="24"/>
          <w:highlight w:val="none"/>
        </w:rPr>
        <w:object>
          <v:shape id="_x0000_i1219" o:spt="75" type="#_x0000_t75" style="height:712.55pt;width:475.45pt;" o:ole="t" filled="f" o:preferrelative="t" stroked="f" coordsize="21600,21600">
            <v:path/>
            <v:fill on="f" focussize="0,0"/>
            <v:stroke on="f" joinstyle="miter"/>
            <v:imagedata r:id="rId201" o:title=""/>
            <o:lock v:ext="edit" aspectratio="t"/>
            <w10:wrap type="none"/>
            <w10:anchorlock/>
          </v:shape>
          <o:OLEObject Type="Embed" ProgID="Excel.Sheet.12" ShapeID="_x0000_i1219" DrawAspect="Content" ObjectID="_1468075821" r:id="rId200">
            <o:LockedField>false</o:LockedField>
          </o:OLEObject>
        </w:object>
      </w:r>
      <w:r>
        <w:rPr>
          <w:rFonts w:hint="eastAsia" w:ascii="宋体" w:hAnsi="宋体" w:cs="宋体"/>
          <w:b/>
          <w:sz w:val="24"/>
          <w:highlight w:val="none"/>
        </w:rPr>
        <w:object>
          <v:shape id="_x0000_i1220" o:spt="75" type="#_x0000_t75" style="height:655.45pt;width:439.45pt;" o:ole="t" filled="f" o:preferrelative="t" stroked="f" coordsize="21600,21600">
            <v:path/>
            <v:fill on="f" focussize="0,0"/>
            <v:stroke on="f" joinstyle="miter"/>
            <v:imagedata r:id="rId203" o:title=""/>
            <o:lock v:ext="edit" aspectratio="t"/>
            <w10:wrap type="none"/>
            <w10:anchorlock/>
          </v:shape>
          <o:OLEObject Type="Embed" ProgID="Excel.Sheet.12" ShapeID="_x0000_i1220" DrawAspect="Content" ObjectID="_1468075822" r:id="rId202">
            <o:LockedField>false</o:LockedField>
          </o:OLEObject>
        </w:obje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C0A2B">
    <w:pPr>
      <w:pStyle w:val="6"/>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14:paraId="62480FAE">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1679A">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42D1">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9B8B3">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0D5968"/>
    <w:multiLevelType w:val="multilevel"/>
    <w:tmpl w:val="0D0D5968"/>
    <w:lvl w:ilvl="0" w:tentative="0">
      <w:start w:val="1"/>
      <w:numFmt w:val="decimal"/>
      <w:lvlText w:val="%1)"/>
      <w:lvlJc w:val="left"/>
      <w:pPr>
        <w:ind w:left="1515" w:hanging="915"/>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
    <w:nsid w:val="0DFC27D2"/>
    <w:multiLevelType w:val="multilevel"/>
    <w:tmpl w:val="0DFC27D2"/>
    <w:lvl w:ilvl="0" w:tentative="0">
      <w:start w:val="1"/>
      <w:numFmt w:val="decimal"/>
      <w:lvlText w:val="%1)"/>
      <w:lvlJc w:val="left"/>
      <w:pPr>
        <w:ind w:left="1515" w:hanging="915"/>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
    <w:nsid w:val="686F3FD9"/>
    <w:multiLevelType w:val="singleLevel"/>
    <w:tmpl w:val="686F3FD9"/>
    <w:lvl w:ilvl="0" w:tentative="0">
      <w:start w:val="1"/>
      <w:numFmt w:val="decimal"/>
      <w:lvlText w:val="%1)"/>
      <w:lvlJc w:val="left"/>
      <w:pPr>
        <w:ind w:left="440" w:hanging="440"/>
      </w:pPr>
    </w:lvl>
  </w:abstractNum>
  <w:abstractNum w:abstractNumId="3">
    <w:nsid w:val="6AC90191"/>
    <w:multiLevelType w:val="multilevel"/>
    <w:tmpl w:val="6AC90191"/>
    <w:lvl w:ilvl="0" w:tentative="0">
      <w:start w:val="1"/>
      <w:numFmt w:val="decimal"/>
      <w:lvlText w:val="%1)"/>
      <w:lvlJc w:val="left"/>
      <w:pPr>
        <w:ind w:left="1515" w:hanging="915"/>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B0237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tabs>
        <w:tab w:val="left" w:pos="567"/>
      </w:tabs>
      <w:spacing w:before="120" w:line="22" w:lineRule="atLeast"/>
    </w:pPr>
    <w:rPr>
      <w:rFonts w:ascii="宋体" w:hAnsi="宋体"/>
      <w:sz w:val="24"/>
    </w:rPr>
  </w:style>
  <w:style w:type="paragraph" w:styleId="6">
    <w:name w:val="footer"/>
    <w:basedOn w:val="1"/>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w:basedOn w:val="2"/>
    <w:qFormat/>
    <w:uiPriority w:val="0"/>
    <w:pPr>
      <w:spacing w:before="0" w:after="120" w:line="240" w:lineRule="auto"/>
      <w:ind w:firstLine="420" w:firstLineChars="100"/>
    </w:pPr>
    <w:rPr>
      <w:rFonts w:ascii="Times New Roman" w:hAnsi="Times New Roman"/>
      <w:sz w:val="21"/>
    </w:rPr>
  </w:style>
  <w:style w:type="character" w:styleId="11">
    <w:name w:val="page number"/>
    <w:qFormat/>
    <w:uiPriority w:val="0"/>
  </w:style>
  <w:style w:type="paragraph" w:customStyle="1" w:styleId="12">
    <w:name w:val="列出段落1"/>
    <w:basedOn w:val="1"/>
    <w:qFormat/>
    <w:uiPriority w:val="0"/>
    <w:pPr>
      <w:ind w:firstLine="420" w:firstLineChars="200"/>
    </w:pPr>
    <w:rPr>
      <w:rFonts w:ascii="Calibri" w:hAnsi="Calibri"/>
      <w:szCs w:val="22"/>
    </w:rPr>
  </w:style>
  <w:style w:type="paragraph" w:customStyle="1" w:styleId="13">
    <w:name w:val="列表段落1"/>
    <w:basedOn w:val="1"/>
    <w:qFormat/>
    <w:uiPriority w:val="99"/>
    <w:pPr>
      <w:adjustRightInd w:val="0"/>
      <w:spacing w:line="360" w:lineRule="atLeast"/>
      <w:ind w:left="720"/>
      <w:contextualSpacing/>
      <w:jc w:val="left"/>
      <w:textAlignment w:val="baseline"/>
    </w:pPr>
    <w:rPr>
      <w:rFonts w:ascii="Calibri" w:hAnsi="Calibri"/>
      <w:kern w:val="0"/>
      <w:sz w:val="24"/>
      <w:szCs w:val="22"/>
    </w:rPr>
  </w:style>
  <w:style w:type="paragraph" w:customStyle="1" w:styleId="14">
    <w:name w:val="Table Paragraph"/>
    <w:basedOn w:val="1"/>
    <w:qFormat/>
    <w:uiPriority w:val="1"/>
    <w:pPr>
      <w:autoSpaceDE w:val="0"/>
      <w:autoSpaceDN w:val="0"/>
      <w:jc w:val="left"/>
    </w:pPr>
    <w:rPr>
      <w:rFonts w:ascii="宋体" w:hAnsi="宋体" w:cs="宋体"/>
      <w:kern w:val="0"/>
      <w:sz w:val="22"/>
      <w:szCs w:val="22"/>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package" Target="embeddings/Workbook46.xlsx"/><Relationship Id="rId97" Type="http://schemas.openxmlformats.org/officeDocument/2006/relationships/image" Target="media/image45.emf"/><Relationship Id="rId96" Type="http://schemas.openxmlformats.org/officeDocument/2006/relationships/package" Target="embeddings/Workbook45.xlsx"/><Relationship Id="rId95" Type="http://schemas.openxmlformats.org/officeDocument/2006/relationships/image" Target="media/image44.emf"/><Relationship Id="rId94" Type="http://schemas.openxmlformats.org/officeDocument/2006/relationships/package" Target="embeddings/Workbook44.xlsx"/><Relationship Id="rId93" Type="http://schemas.openxmlformats.org/officeDocument/2006/relationships/image" Target="media/image43.emf"/><Relationship Id="rId92" Type="http://schemas.openxmlformats.org/officeDocument/2006/relationships/package" Target="embeddings/Workbook43.xlsx"/><Relationship Id="rId91" Type="http://schemas.openxmlformats.org/officeDocument/2006/relationships/image" Target="media/image42.emf"/><Relationship Id="rId90" Type="http://schemas.openxmlformats.org/officeDocument/2006/relationships/package" Target="embeddings/Workbook42.xlsx"/><Relationship Id="rId9" Type="http://schemas.openxmlformats.org/officeDocument/2006/relationships/image" Target="media/image1.emf"/><Relationship Id="rId89" Type="http://schemas.openxmlformats.org/officeDocument/2006/relationships/image" Target="media/image41.emf"/><Relationship Id="rId88" Type="http://schemas.openxmlformats.org/officeDocument/2006/relationships/package" Target="embeddings/Workbook41.xlsx"/><Relationship Id="rId87" Type="http://schemas.openxmlformats.org/officeDocument/2006/relationships/image" Target="media/image40.emf"/><Relationship Id="rId86" Type="http://schemas.openxmlformats.org/officeDocument/2006/relationships/package" Target="embeddings/Workbook40.xlsx"/><Relationship Id="rId85" Type="http://schemas.openxmlformats.org/officeDocument/2006/relationships/image" Target="media/image39.emf"/><Relationship Id="rId84" Type="http://schemas.openxmlformats.org/officeDocument/2006/relationships/package" Target="embeddings/Workbook39.xlsx"/><Relationship Id="rId83" Type="http://schemas.openxmlformats.org/officeDocument/2006/relationships/image" Target="media/image38.emf"/><Relationship Id="rId82" Type="http://schemas.openxmlformats.org/officeDocument/2006/relationships/package" Target="embeddings/Workbook38.xlsx"/><Relationship Id="rId81" Type="http://schemas.openxmlformats.org/officeDocument/2006/relationships/image" Target="media/image37.emf"/><Relationship Id="rId80" Type="http://schemas.openxmlformats.org/officeDocument/2006/relationships/package" Target="embeddings/Workbook37.xlsx"/><Relationship Id="rId8" Type="http://schemas.openxmlformats.org/officeDocument/2006/relationships/package" Target="embeddings/Workbook1.xlsx"/><Relationship Id="rId79" Type="http://schemas.openxmlformats.org/officeDocument/2006/relationships/image" Target="media/image36.emf"/><Relationship Id="rId78" Type="http://schemas.openxmlformats.org/officeDocument/2006/relationships/package" Target="embeddings/Workbook36.xlsx"/><Relationship Id="rId77" Type="http://schemas.openxmlformats.org/officeDocument/2006/relationships/image" Target="media/image35.emf"/><Relationship Id="rId76" Type="http://schemas.openxmlformats.org/officeDocument/2006/relationships/package" Target="embeddings/Workbook35.xlsx"/><Relationship Id="rId75" Type="http://schemas.openxmlformats.org/officeDocument/2006/relationships/image" Target="media/image34.emf"/><Relationship Id="rId74" Type="http://schemas.openxmlformats.org/officeDocument/2006/relationships/package" Target="embeddings/Workbook34.xlsx"/><Relationship Id="rId73" Type="http://schemas.openxmlformats.org/officeDocument/2006/relationships/image" Target="media/image33.emf"/><Relationship Id="rId72" Type="http://schemas.openxmlformats.org/officeDocument/2006/relationships/package" Target="embeddings/Workbook33.xlsx"/><Relationship Id="rId71" Type="http://schemas.openxmlformats.org/officeDocument/2006/relationships/image" Target="media/image32.emf"/><Relationship Id="rId70" Type="http://schemas.openxmlformats.org/officeDocument/2006/relationships/package" Target="embeddings/Workbook32.xlsx"/><Relationship Id="rId7" Type="http://schemas.openxmlformats.org/officeDocument/2006/relationships/theme" Target="theme/theme1.xml"/><Relationship Id="rId69" Type="http://schemas.openxmlformats.org/officeDocument/2006/relationships/image" Target="media/image31.emf"/><Relationship Id="rId68" Type="http://schemas.openxmlformats.org/officeDocument/2006/relationships/package" Target="embeddings/Workbook31.xlsx"/><Relationship Id="rId67" Type="http://schemas.openxmlformats.org/officeDocument/2006/relationships/image" Target="media/image30.emf"/><Relationship Id="rId66" Type="http://schemas.openxmlformats.org/officeDocument/2006/relationships/package" Target="embeddings/Workbook30.xlsx"/><Relationship Id="rId65" Type="http://schemas.openxmlformats.org/officeDocument/2006/relationships/image" Target="media/image29.emf"/><Relationship Id="rId64" Type="http://schemas.openxmlformats.org/officeDocument/2006/relationships/package" Target="embeddings/Workbook29.xlsx"/><Relationship Id="rId63" Type="http://schemas.openxmlformats.org/officeDocument/2006/relationships/image" Target="media/image28.emf"/><Relationship Id="rId62" Type="http://schemas.openxmlformats.org/officeDocument/2006/relationships/package" Target="embeddings/Workbook28.xlsx"/><Relationship Id="rId61" Type="http://schemas.openxmlformats.org/officeDocument/2006/relationships/image" Target="media/image27.emf"/><Relationship Id="rId60" Type="http://schemas.openxmlformats.org/officeDocument/2006/relationships/package" Target="embeddings/Workbook27.xlsx"/><Relationship Id="rId6" Type="http://schemas.openxmlformats.org/officeDocument/2006/relationships/footer" Target="footer2.xml"/><Relationship Id="rId59" Type="http://schemas.openxmlformats.org/officeDocument/2006/relationships/image" Target="media/image26.emf"/><Relationship Id="rId58" Type="http://schemas.openxmlformats.org/officeDocument/2006/relationships/package" Target="embeddings/Workbook26.xlsx"/><Relationship Id="rId57" Type="http://schemas.openxmlformats.org/officeDocument/2006/relationships/image" Target="media/image25.emf"/><Relationship Id="rId56" Type="http://schemas.openxmlformats.org/officeDocument/2006/relationships/package" Target="embeddings/Workbook25.xlsx"/><Relationship Id="rId55" Type="http://schemas.openxmlformats.org/officeDocument/2006/relationships/image" Target="media/image24.emf"/><Relationship Id="rId54" Type="http://schemas.openxmlformats.org/officeDocument/2006/relationships/package" Target="embeddings/Workbook24.xlsx"/><Relationship Id="rId53" Type="http://schemas.openxmlformats.org/officeDocument/2006/relationships/image" Target="media/image23.emf"/><Relationship Id="rId52" Type="http://schemas.openxmlformats.org/officeDocument/2006/relationships/package" Target="embeddings/Workbook23.xlsx"/><Relationship Id="rId51" Type="http://schemas.openxmlformats.org/officeDocument/2006/relationships/image" Target="media/image22.emf"/><Relationship Id="rId50" Type="http://schemas.openxmlformats.org/officeDocument/2006/relationships/package" Target="embeddings/Workbook22.xlsx"/><Relationship Id="rId5" Type="http://schemas.openxmlformats.org/officeDocument/2006/relationships/footer" Target="footer1.xml"/><Relationship Id="rId49" Type="http://schemas.openxmlformats.org/officeDocument/2006/relationships/image" Target="media/image21.emf"/><Relationship Id="rId48" Type="http://schemas.openxmlformats.org/officeDocument/2006/relationships/package" Target="embeddings/Workbook21.xlsx"/><Relationship Id="rId47" Type="http://schemas.openxmlformats.org/officeDocument/2006/relationships/image" Target="media/image20.emf"/><Relationship Id="rId46" Type="http://schemas.openxmlformats.org/officeDocument/2006/relationships/package" Target="embeddings/Workbook20.xlsx"/><Relationship Id="rId45" Type="http://schemas.openxmlformats.org/officeDocument/2006/relationships/image" Target="media/image19.emf"/><Relationship Id="rId44" Type="http://schemas.openxmlformats.org/officeDocument/2006/relationships/package" Target="embeddings/Workbook19.xlsx"/><Relationship Id="rId43" Type="http://schemas.openxmlformats.org/officeDocument/2006/relationships/image" Target="media/image18.emf"/><Relationship Id="rId42" Type="http://schemas.openxmlformats.org/officeDocument/2006/relationships/package" Target="embeddings/Workbook18.xlsx"/><Relationship Id="rId41" Type="http://schemas.openxmlformats.org/officeDocument/2006/relationships/image" Target="media/image17.emf"/><Relationship Id="rId40" Type="http://schemas.openxmlformats.org/officeDocument/2006/relationships/package" Target="embeddings/Workbook17.xlsx"/><Relationship Id="rId4" Type="http://schemas.openxmlformats.org/officeDocument/2006/relationships/header" Target="header2.xml"/><Relationship Id="rId39" Type="http://schemas.openxmlformats.org/officeDocument/2006/relationships/image" Target="media/image16.emf"/><Relationship Id="rId38" Type="http://schemas.openxmlformats.org/officeDocument/2006/relationships/package" Target="embeddings/Workbook16.xlsx"/><Relationship Id="rId37" Type="http://schemas.openxmlformats.org/officeDocument/2006/relationships/image" Target="media/image15.emf"/><Relationship Id="rId36" Type="http://schemas.openxmlformats.org/officeDocument/2006/relationships/package" Target="embeddings/Workbook15.xlsx"/><Relationship Id="rId35" Type="http://schemas.openxmlformats.org/officeDocument/2006/relationships/image" Target="media/image14.emf"/><Relationship Id="rId34" Type="http://schemas.openxmlformats.org/officeDocument/2006/relationships/package" Target="embeddings/Workbook14.xlsx"/><Relationship Id="rId33" Type="http://schemas.openxmlformats.org/officeDocument/2006/relationships/image" Target="media/image13.emf"/><Relationship Id="rId32" Type="http://schemas.openxmlformats.org/officeDocument/2006/relationships/package" Target="embeddings/Workbook13.xlsx"/><Relationship Id="rId31" Type="http://schemas.openxmlformats.org/officeDocument/2006/relationships/image" Target="media/image12.emf"/><Relationship Id="rId30" Type="http://schemas.openxmlformats.org/officeDocument/2006/relationships/package" Target="embeddings/Workbook12.xlsx"/><Relationship Id="rId3" Type="http://schemas.openxmlformats.org/officeDocument/2006/relationships/header" Target="header1.xml"/><Relationship Id="rId29" Type="http://schemas.openxmlformats.org/officeDocument/2006/relationships/image" Target="media/image11.emf"/><Relationship Id="rId28" Type="http://schemas.openxmlformats.org/officeDocument/2006/relationships/oleObject" Target="embeddings/Workbook11.xls"/><Relationship Id="rId27" Type="http://schemas.openxmlformats.org/officeDocument/2006/relationships/image" Target="media/image10.emf"/><Relationship Id="rId26" Type="http://schemas.openxmlformats.org/officeDocument/2006/relationships/package" Target="embeddings/Workbook10.xlsx"/><Relationship Id="rId25" Type="http://schemas.openxmlformats.org/officeDocument/2006/relationships/image" Target="media/image9.emf"/><Relationship Id="rId24" Type="http://schemas.openxmlformats.org/officeDocument/2006/relationships/package" Target="embeddings/Workbook9.xlsx"/><Relationship Id="rId23" Type="http://schemas.openxmlformats.org/officeDocument/2006/relationships/image" Target="media/image8.emf"/><Relationship Id="rId22" Type="http://schemas.openxmlformats.org/officeDocument/2006/relationships/package" Target="embeddings/Workbook8.xlsx"/><Relationship Id="rId21" Type="http://schemas.openxmlformats.org/officeDocument/2006/relationships/image" Target="media/image7.emf"/><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image" Target="media/image98.emf"/><Relationship Id="rId202" Type="http://schemas.openxmlformats.org/officeDocument/2006/relationships/package" Target="embeddings/Workbook98.xlsx"/><Relationship Id="rId201" Type="http://schemas.openxmlformats.org/officeDocument/2006/relationships/image" Target="media/image97.emf"/><Relationship Id="rId200" Type="http://schemas.openxmlformats.org/officeDocument/2006/relationships/package" Target="embeddings/Workbook97.xlsx"/><Relationship Id="rId20" Type="http://schemas.openxmlformats.org/officeDocument/2006/relationships/package" Target="embeddings/Workbook7.xlsx"/><Relationship Id="rId2" Type="http://schemas.openxmlformats.org/officeDocument/2006/relationships/settings" Target="settings.xml"/><Relationship Id="rId199" Type="http://schemas.openxmlformats.org/officeDocument/2006/relationships/image" Target="media/image96.emf"/><Relationship Id="rId198" Type="http://schemas.openxmlformats.org/officeDocument/2006/relationships/package" Target="embeddings/Workbook96.xlsx"/><Relationship Id="rId197" Type="http://schemas.openxmlformats.org/officeDocument/2006/relationships/image" Target="media/image95.emf"/><Relationship Id="rId196" Type="http://schemas.openxmlformats.org/officeDocument/2006/relationships/package" Target="embeddings/Workbook95.xlsx"/><Relationship Id="rId195" Type="http://schemas.openxmlformats.org/officeDocument/2006/relationships/image" Target="media/image94.emf"/><Relationship Id="rId194" Type="http://schemas.openxmlformats.org/officeDocument/2006/relationships/package" Target="embeddings/Workbook94.xlsx"/><Relationship Id="rId193" Type="http://schemas.openxmlformats.org/officeDocument/2006/relationships/image" Target="media/image93.emf"/><Relationship Id="rId192" Type="http://schemas.openxmlformats.org/officeDocument/2006/relationships/package" Target="embeddings/Workbook93.xlsx"/><Relationship Id="rId191" Type="http://schemas.openxmlformats.org/officeDocument/2006/relationships/image" Target="media/image92.emf"/><Relationship Id="rId190" Type="http://schemas.openxmlformats.org/officeDocument/2006/relationships/package" Target="embeddings/Workbook92.xlsx"/><Relationship Id="rId19" Type="http://schemas.openxmlformats.org/officeDocument/2006/relationships/image" Target="media/image6.emf"/><Relationship Id="rId189" Type="http://schemas.openxmlformats.org/officeDocument/2006/relationships/image" Target="media/image91.emf"/><Relationship Id="rId188" Type="http://schemas.openxmlformats.org/officeDocument/2006/relationships/package" Target="embeddings/Workbook91.xlsx"/><Relationship Id="rId187" Type="http://schemas.openxmlformats.org/officeDocument/2006/relationships/image" Target="media/image90.emf"/><Relationship Id="rId186" Type="http://schemas.openxmlformats.org/officeDocument/2006/relationships/package" Target="embeddings/Workbook90.xlsx"/><Relationship Id="rId185" Type="http://schemas.openxmlformats.org/officeDocument/2006/relationships/image" Target="media/image89.emf"/><Relationship Id="rId184" Type="http://schemas.openxmlformats.org/officeDocument/2006/relationships/package" Target="embeddings/Workbook89.xlsx"/><Relationship Id="rId183" Type="http://schemas.openxmlformats.org/officeDocument/2006/relationships/image" Target="media/image88.emf"/><Relationship Id="rId182" Type="http://schemas.openxmlformats.org/officeDocument/2006/relationships/package" Target="embeddings/Workbook88.xlsx"/><Relationship Id="rId181" Type="http://schemas.openxmlformats.org/officeDocument/2006/relationships/image" Target="media/image87.emf"/><Relationship Id="rId180" Type="http://schemas.openxmlformats.org/officeDocument/2006/relationships/package" Target="embeddings/Workbook87.xlsx"/><Relationship Id="rId18" Type="http://schemas.openxmlformats.org/officeDocument/2006/relationships/package" Target="embeddings/Workbook6.xlsx"/><Relationship Id="rId179" Type="http://schemas.openxmlformats.org/officeDocument/2006/relationships/image" Target="media/image86.emf"/><Relationship Id="rId178" Type="http://schemas.openxmlformats.org/officeDocument/2006/relationships/package" Target="embeddings/Workbook86.xlsx"/><Relationship Id="rId177" Type="http://schemas.openxmlformats.org/officeDocument/2006/relationships/image" Target="media/image85.emf"/><Relationship Id="rId176" Type="http://schemas.openxmlformats.org/officeDocument/2006/relationships/package" Target="embeddings/Workbook85.xlsx"/><Relationship Id="rId175" Type="http://schemas.openxmlformats.org/officeDocument/2006/relationships/image" Target="media/image84.emf"/><Relationship Id="rId174" Type="http://schemas.openxmlformats.org/officeDocument/2006/relationships/package" Target="embeddings/Workbook84.xlsx"/><Relationship Id="rId173" Type="http://schemas.openxmlformats.org/officeDocument/2006/relationships/image" Target="media/image83.emf"/><Relationship Id="rId172" Type="http://schemas.openxmlformats.org/officeDocument/2006/relationships/package" Target="embeddings/Workbook83.xlsx"/><Relationship Id="rId171" Type="http://schemas.openxmlformats.org/officeDocument/2006/relationships/image" Target="media/image82.emf"/><Relationship Id="rId170" Type="http://schemas.openxmlformats.org/officeDocument/2006/relationships/package" Target="embeddings/Workbook82.xlsx"/><Relationship Id="rId17" Type="http://schemas.openxmlformats.org/officeDocument/2006/relationships/image" Target="media/image5.emf"/><Relationship Id="rId169" Type="http://schemas.openxmlformats.org/officeDocument/2006/relationships/image" Target="media/image81.emf"/><Relationship Id="rId168" Type="http://schemas.openxmlformats.org/officeDocument/2006/relationships/package" Target="embeddings/Workbook81.xlsx"/><Relationship Id="rId167" Type="http://schemas.openxmlformats.org/officeDocument/2006/relationships/image" Target="media/image80.emf"/><Relationship Id="rId166" Type="http://schemas.openxmlformats.org/officeDocument/2006/relationships/package" Target="embeddings/Workbook80.xlsx"/><Relationship Id="rId165" Type="http://schemas.openxmlformats.org/officeDocument/2006/relationships/image" Target="media/image79.emf"/><Relationship Id="rId164" Type="http://schemas.openxmlformats.org/officeDocument/2006/relationships/package" Target="embeddings/Workbook79.xlsx"/><Relationship Id="rId163" Type="http://schemas.openxmlformats.org/officeDocument/2006/relationships/image" Target="media/image78.emf"/><Relationship Id="rId162" Type="http://schemas.openxmlformats.org/officeDocument/2006/relationships/package" Target="embeddings/Workbook78.xlsx"/><Relationship Id="rId161" Type="http://schemas.openxmlformats.org/officeDocument/2006/relationships/image" Target="media/image77.emf"/><Relationship Id="rId160" Type="http://schemas.openxmlformats.org/officeDocument/2006/relationships/package" Target="embeddings/Workbook77.xlsx"/><Relationship Id="rId16" Type="http://schemas.openxmlformats.org/officeDocument/2006/relationships/package" Target="embeddings/Workbook5.xlsx"/><Relationship Id="rId159" Type="http://schemas.openxmlformats.org/officeDocument/2006/relationships/image" Target="media/image76.emf"/><Relationship Id="rId158" Type="http://schemas.openxmlformats.org/officeDocument/2006/relationships/package" Target="embeddings/Workbook76.xlsx"/><Relationship Id="rId157" Type="http://schemas.openxmlformats.org/officeDocument/2006/relationships/image" Target="media/image75.emf"/><Relationship Id="rId156" Type="http://schemas.openxmlformats.org/officeDocument/2006/relationships/package" Target="embeddings/Workbook75.xlsx"/><Relationship Id="rId155" Type="http://schemas.openxmlformats.org/officeDocument/2006/relationships/image" Target="media/image74.emf"/><Relationship Id="rId154" Type="http://schemas.openxmlformats.org/officeDocument/2006/relationships/package" Target="embeddings/Workbook74.xlsx"/><Relationship Id="rId153" Type="http://schemas.openxmlformats.org/officeDocument/2006/relationships/image" Target="media/image73.emf"/><Relationship Id="rId152" Type="http://schemas.openxmlformats.org/officeDocument/2006/relationships/package" Target="embeddings/Workbook73.xlsx"/><Relationship Id="rId151" Type="http://schemas.openxmlformats.org/officeDocument/2006/relationships/image" Target="media/image72.emf"/><Relationship Id="rId150" Type="http://schemas.openxmlformats.org/officeDocument/2006/relationships/package" Target="embeddings/Workbook72.xlsx"/><Relationship Id="rId15" Type="http://schemas.openxmlformats.org/officeDocument/2006/relationships/image" Target="media/image4.emf"/><Relationship Id="rId149" Type="http://schemas.openxmlformats.org/officeDocument/2006/relationships/image" Target="media/image71.emf"/><Relationship Id="rId148" Type="http://schemas.openxmlformats.org/officeDocument/2006/relationships/package" Target="embeddings/Workbook71.xlsx"/><Relationship Id="rId147" Type="http://schemas.openxmlformats.org/officeDocument/2006/relationships/image" Target="media/image70.emf"/><Relationship Id="rId146" Type="http://schemas.openxmlformats.org/officeDocument/2006/relationships/package" Target="embeddings/Workbook70.xlsx"/><Relationship Id="rId145" Type="http://schemas.openxmlformats.org/officeDocument/2006/relationships/image" Target="media/image69.emf"/><Relationship Id="rId144" Type="http://schemas.openxmlformats.org/officeDocument/2006/relationships/package" Target="embeddings/Workbook69.xlsx"/><Relationship Id="rId143" Type="http://schemas.openxmlformats.org/officeDocument/2006/relationships/image" Target="media/image68.emf"/><Relationship Id="rId142" Type="http://schemas.openxmlformats.org/officeDocument/2006/relationships/package" Target="embeddings/Workbook68.xlsx"/><Relationship Id="rId141" Type="http://schemas.openxmlformats.org/officeDocument/2006/relationships/image" Target="media/image67.emf"/><Relationship Id="rId140" Type="http://schemas.openxmlformats.org/officeDocument/2006/relationships/package" Target="embeddings/Workbook67.xlsx"/><Relationship Id="rId14" Type="http://schemas.openxmlformats.org/officeDocument/2006/relationships/package" Target="embeddings/Workbook4.xlsx"/><Relationship Id="rId139" Type="http://schemas.openxmlformats.org/officeDocument/2006/relationships/image" Target="media/image66.emf"/><Relationship Id="rId138" Type="http://schemas.openxmlformats.org/officeDocument/2006/relationships/package" Target="embeddings/Workbook66.xlsx"/><Relationship Id="rId137" Type="http://schemas.openxmlformats.org/officeDocument/2006/relationships/image" Target="media/image65.emf"/><Relationship Id="rId136" Type="http://schemas.openxmlformats.org/officeDocument/2006/relationships/package" Target="embeddings/Workbook65.xlsx"/><Relationship Id="rId135" Type="http://schemas.openxmlformats.org/officeDocument/2006/relationships/image" Target="media/image64.emf"/><Relationship Id="rId134" Type="http://schemas.openxmlformats.org/officeDocument/2006/relationships/package" Target="embeddings/Workbook64.xlsx"/><Relationship Id="rId133" Type="http://schemas.openxmlformats.org/officeDocument/2006/relationships/image" Target="media/image63.emf"/><Relationship Id="rId132" Type="http://schemas.openxmlformats.org/officeDocument/2006/relationships/package" Target="embeddings/Workbook63.xlsx"/><Relationship Id="rId131" Type="http://schemas.openxmlformats.org/officeDocument/2006/relationships/image" Target="media/image62.emf"/><Relationship Id="rId130" Type="http://schemas.openxmlformats.org/officeDocument/2006/relationships/package" Target="embeddings/Workbook62.xlsx"/><Relationship Id="rId13" Type="http://schemas.openxmlformats.org/officeDocument/2006/relationships/image" Target="media/image3.emf"/><Relationship Id="rId129" Type="http://schemas.openxmlformats.org/officeDocument/2006/relationships/image" Target="media/image61.emf"/><Relationship Id="rId128" Type="http://schemas.openxmlformats.org/officeDocument/2006/relationships/package" Target="embeddings/Workbook61.xlsx"/><Relationship Id="rId127" Type="http://schemas.openxmlformats.org/officeDocument/2006/relationships/image" Target="media/image60.emf"/><Relationship Id="rId126" Type="http://schemas.openxmlformats.org/officeDocument/2006/relationships/package" Target="embeddings/Workbook60.xlsx"/><Relationship Id="rId125" Type="http://schemas.openxmlformats.org/officeDocument/2006/relationships/image" Target="media/image59.emf"/><Relationship Id="rId124" Type="http://schemas.openxmlformats.org/officeDocument/2006/relationships/package" Target="embeddings/Workbook59.xlsx"/><Relationship Id="rId123" Type="http://schemas.openxmlformats.org/officeDocument/2006/relationships/image" Target="media/image58.emf"/><Relationship Id="rId122" Type="http://schemas.openxmlformats.org/officeDocument/2006/relationships/package" Target="embeddings/Workbook58.xlsx"/><Relationship Id="rId121" Type="http://schemas.openxmlformats.org/officeDocument/2006/relationships/image" Target="media/image57.emf"/><Relationship Id="rId120" Type="http://schemas.openxmlformats.org/officeDocument/2006/relationships/package" Target="embeddings/Workbook57.xlsx"/><Relationship Id="rId12" Type="http://schemas.openxmlformats.org/officeDocument/2006/relationships/package" Target="embeddings/Workbook3.xlsx"/><Relationship Id="rId119" Type="http://schemas.openxmlformats.org/officeDocument/2006/relationships/image" Target="media/image56.emf"/><Relationship Id="rId118" Type="http://schemas.openxmlformats.org/officeDocument/2006/relationships/package" Target="embeddings/Workbook56.xlsx"/><Relationship Id="rId117" Type="http://schemas.openxmlformats.org/officeDocument/2006/relationships/image" Target="media/image55.emf"/><Relationship Id="rId116" Type="http://schemas.openxmlformats.org/officeDocument/2006/relationships/package" Target="embeddings/Workbook55.xlsx"/><Relationship Id="rId115" Type="http://schemas.openxmlformats.org/officeDocument/2006/relationships/image" Target="media/image54.emf"/><Relationship Id="rId114" Type="http://schemas.openxmlformats.org/officeDocument/2006/relationships/package" Target="embeddings/Workbook54.xlsx"/><Relationship Id="rId113" Type="http://schemas.openxmlformats.org/officeDocument/2006/relationships/image" Target="media/image53.emf"/><Relationship Id="rId112" Type="http://schemas.openxmlformats.org/officeDocument/2006/relationships/package" Target="embeddings/Workbook53.xlsx"/><Relationship Id="rId111" Type="http://schemas.openxmlformats.org/officeDocument/2006/relationships/image" Target="media/image52.emf"/><Relationship Id="rId110" Type="http://schemas.openxmlformats.org/officeDocument/2006/relationships/package" Target="embeddings/Workbook52.xlsx"/><Relationship Id="rId11" Type="http://schemas.openxmlformats.org/officeDocument/2006/relationships/image" Target="media/image2.emf"/><Relationship Id="rId109" Type="http://schemas.openxmlformats.org/officeDocument/2006/relationships/image" Target="media/image51.emf"/><Relationship Id="rId108" Type="http://schemas.openxmlformats.org/officeDocument/2006/relationships/package" Target="embeddings/Workbook51.xlsx"/><Relationship Id="rId107" Type="http://schemas.openxmlformats.org/officeDocument/2006/relationships/image" Target="media/image50.emf"/><Relationship Id="rId106" Type="http://schemas.openxmlformats.org/officeDocument/2006/relationships/package" Target="embeddings/Workbook50.xlsx"/><Relationship Id="rId105" Type="http://schemas.openxmlformats.org/officeDocument/2006/relationships/image" Target="media/image49.emf"/><Relationship Id="rId104" Type="http://schemas.openxmlformats.org/officeDocument/2006/relationships/package" Target="embeddings/Workbook49.xlsx"/><Relationship Id="rId103" Type="http://schemas.openxmlformats.org/officeDocument/2006/relationships/image" Target="media/image48.emf"/><Relationship Id="rId102" Type="http://schemas.openxmlformats.org/officeDocument/2006/relationships/package" Target="embeddings/Workbook48.xlsx"/><Relationship Id="rId101" Type="http://schemas.openxmlformats.org/officeDocument/2006/relationships/image" Target="media/image47.emf"/><Relationship Id="rId100" Type="http://schemas.openxmlformats.org/officeDocument/2006/relationships/package" Target="embeddings/Workbook47.xlsx"/><Relationship Id="rId10" Type="http://schemas.openxmlformats.org/officeDocument/2006/relationships/package" Target="embeddings/Workbook2.xlsx"/><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107</Pages>
  <Words>0</Words>
  <Characters>0</Characters>
  <Lines>0</Lines>
  <Paragraphs>0</Paragraphs>
  <TotalTime>0</TotalTime>
  <ScaleCrop>false</ScaleCrop>
  <LinksUpToDate>false</LinksUpToDate>
  <CharactersWithSpaces>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2026-04-30T06:19:46Z</dcterms:created>
  <dc:creator>zhhx</dc:creator>
  <cp:lastModifiedBy>高</cp:lastModifiedBy>
  <dcterms:modified xsi:type="dcterms:W3CDTF">2026-04-30T06:22:03Z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eyJoZGlkIjoiOTEwNzllZDM2ZTdkZjM5ZWQ4N2U5NWIyN2UyZWUyZGYiLCJ1c2VySWQiOiI0NjYwNDMyMDYifQ==</vt:lpwstr>
  </property>
  <property fmtid="{D5CDD505-2E9C-101B-9397-08002B2CF9AE}" pid="4" name="ICV">
    <vt:lpwstr>7DCD35FFD5C74EB59DD25CAA0295CC70_12</vt:lpwstr>
  </property>
</Properties>
</file>