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632459"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2026年北京市预防接种异常反应保险保障项目</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632459" w:rsidP="00992F6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2026年北京市预防接种异常反应保险保障项目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CA0EF9">
        <w:rPr>
          <w:rFonts w:ascii="仿宋" w:eastAsia="仿宋" w:hAnsi="仿宋" w:hint="eastAsia"/>
          <w:sz w:val="28"/>
          <w:szCs w:val="28"/>
        </w:rPr>
        <w:t>2026年</w:t>
      </w:r>
      <w:r w:rsidR="00CD7F3B">
        <w:rPr>
          <w:rFonts w:ascii="仿宋" w:eastAsia="仿宋" w:hAnsi="仿宋" w:hint="eastAsia"/>
          <w:sz w:val="28"/>
          <w:szCs w:val="28"/>
        </w:rPr>
        <w:t>5</w:t>
      </w:r>
      <w:r w:rsidR="0089115C">
        <w:rPr>
          <w:rFonts w:ascii="仿宋" w:eastAsia="仿宋" w:hAnsi="仿宋" w:hint="eastAsia"/>
          <w:sz w:val="28"/>
          <w:szCs w:val="28"/>
        </w:rPr>
        <w:t>月</w:t>
      </w:r>
      <w:r>
        <w:rPr>
          <w:rFonts w:ascii="仿宋" w:eastAsia="仿宋" w:hAnsi="仿宋" w:hint="eastAsia"/>
          <w:sz w:val="28"/>
          <w:szCs w:val="28"/>
        </w:rPr>
        <w:t>22</w:t>
      </w:r>
      <w:r w:rsidR="0089115C">
        <w:rPr>
          <w:rFonts w:ascii="仿宋" w:eastAsia="仿宋" w:hAnsi="仿宋" w:hint="eastAsia"/>
          <w:sz w:val="28"/>
          <w:szCs w:val="28"/>
        </w:rPr>
        <w:t>日</w:t>
      </w:r>
      <w:r>
        <w:rPr>
          <w:rFonts w:ascii="仿宋" w:eastAsia="仿宋" w:hAnsi="仿宋" w:hint="eastAsia"/>
          <w:sz w:val="28"/>
          <w:szCs w:val="28"/>
        </w:rPr>
        <w:t>9</w:t>
      </w:r>
      <w:r w:rsidR="00CA0EF9">
        <w:rPr>
          <w:rFonts w:ascii="仿宋" w:eastAsia="仿宋" w:hAnsi="仿宋" w:hint="eastAsia"/>
          <w:sz w:val="28"/>
          <w:szCs w:val="28"/>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CA0EF9" w:rsidRDefault="00CA0EF9" w:rsidP="00CA0EF9">
      <w:pPr>
        <w:snapToGrid w:val="0"/>
        <w:spacing w:line="540" w:lineRule="exact"/>
        <w:ind w:firstLineChars="200" w:firstLine="480"/>
        <w:rPr>
          <w:rFonts w:ascii="仿宋_GB2312" w:eastAsia="仿宋_GB2312" w:hAnsi="仿宋_GB2312" w:cs="仿宋_GB2312" w:hint="eastAsia"/>
          <w:sz w:val="24"/>
        </w:rPr>
      </w:pPr>
      <w:bookmarkStart w:id="2" w:name="_Hlk24379207"/>
    </w:p>
    <w:p w:rsidR="00CC5F9E" w:rsidRPr="002C0A20" w:rsidRDefault="00CC5F9E" w:rsidP="00CC5F9E">
      <w:pPr>
        <w:pStyle w:val="2"/>
        <w:snapToGrid w:val="0"/>
        <w:spacing w:before="0" w:line="360" w:lineRule="auto"/>
        <w:jc w:val="left"/>
        <w:rPr>
          <w:rFonts w:ascii="仿宋" w:eastAsia="仿宋" w:hAnsi="仿宋" w:cs="仿宋"/>
          <w:sz w:val="24"/>
          <w:szCs w:val="24"/>
        </w:rPr>
      </w:pPr>
      <w:bookmarkStart w:id="3" w:name="_Toc35393621"/>
      <w:bookmarkStart w:id="4" w:name="_Toc28359002"/>
      <w:bookmarkStart w:id="5" w:name="_Toc28359079"/>
      <w:bookmarkStart w:id="6" w:name="_Toc35393790"/>
      <w:r>
        <w:rPr>
          <w:rFonts w:ascii="仿宋" w:eastAsia="仿宋" w:hAnsi="仿宋" w:cs="仿宋" w:hint="eastAsia"/>
          <w:sz w:val="24"/>
          <w:szCs w:val="24"/>
        </w:rPr>
        <w:t>一、项目基本情况</w:t>
      </w:r>
      <w:bookmarkEnd w:id="3"/>
      <w:bookmarkEnd w:id="4"/>
      <w:bookmarkEnd w:id="5"/>
      <w:bookmarkEnd w:id="6"/>
    </w:p>
    <w:p w:rsidR="00CC5F9E" w:rsidRDefault="00CC5F9E" w:rsidP="00CC5F9E">
      <w:pPr>
        <w:snapToGrid w:val="0"/>
        <w:spacing w:line="360" w:lineRule="auto"/>
        <w:ind w:firstLineChars="200" w:firstLine="480"/>
        <w:rPr>
          <w:rFonts w:ascii="仿宋" w:eastAsia="仿宋" w:hAnsi="仿宋" w:cs="仿宋"/>
          <w:sz w:val="24"/>
          <w:u w:val="single"/>
        </w:rPr>
      </w:pPr>
      <w:r w:rsidRPr="002C0A20">
        <w:rPr>
          <w:rFonts w:ascii="仿宋" w:eastAsia="仿宋" w:hAnsi="仿宋" w:cs="仿宋" w:hint="eastAsia"/>
          <w:sz w:val="24"/>
        </w:rPr>
        <w:t>1.项目编号：</w:t>
      </w:r>
      <w:r w:rsidRPr="002C0A20">
        <w:rPr>
          <w:rFonts w:ascii="仿宋" w:eastAsia="仿宋" w:hAnsi="仿宋" w:cs="仿宋"/>
          <w:sz w:val="24"/>
          <w:u w:val="single"/>
        </w:rPr>
        <w:t>11000026210200171497-XM001</w:t>
      </w:r>
      <w:r w:rsidRPr="002C0A20">
        <w:rPr>
          <w:rFonts w:ascii="仿宋" w:eastAsia="仿宋" w:hAnsi="仿宋" w:cs="仿宋" w:hint="eastAsia"/>
          <w:sz w:val="24"/>
        </w:rPr>
        <w:t>，</w:t>
      </w:r>
      <w:r>
        <w:rPr>
          <w:rFonts w:ascii="仿宋" w:eastAsia="仿宋" w:hAnsi="仿宋" w:cs="仿宋" w:hint="eastAsia"/>
          <w:sz w:val="24"/>
        </w:rPr>
        <w:t>招标编号：</w:t>
      </w:r>
      <w:r>
        <w:rPr>
          <w:rFonts w:ascii="仿宋" w:eastAsia="仿宋" w:hAnsi="仿宋" w:cs="仿宋"/>
          <w:sz w:val="24"/>
          <w:u w:val="single"/>
        </w:rPr>
        <w:t>0701-264106090326</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2.项目名称：</w:t>
      </w:r>
      <w:r>
        <w:rPr>
          <w:rFonts w:ascii="仿宋" w:eastAsia="仿宋" w:hAnsi="仿宋" w:cs="仿宋" w:hint="eastAsia"/>
          <w:sz w:val="24"/>
          <w:u w:val="single"/>
        </w:rPr>
        <w:t>2026年北京市预防接种异常反应保险保障项目</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3.项目预算金额：124万元、项目最高限价（如有）：/万元</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4115"/>
        <w:gridCol w:w="631"/>
        <w:gridCol w:w="422"/>
        <w:gridCol w:w="1056"/>
        <w:gridCol w:w="2040"/>
      </w:tblGrid>
      <w:tr w:rsidR="00CC5F9E" w:rsidTr="00F704A2">
        <w:trPr>
          <w:trHeight w:val="454"/>
        </w:trPr>
        <w:tc>
          <w:tcPr>
            <w:tcW w:w="516" w:type="pct"/>
            <w:tcBorders>
              <w:tl2br w:val="nil"/>
              <w:tr2bl w:val="nil"/>
            </w:tcBorders>
            <w:noWrap/>
            <w:vAlign w:val="center"/>
          </w:tcPr>
          <w:p w:rsidR="00CC5F9E" w:rsidRDefault="00CC5F9E" w:rsidP="00F704A2">
            <w:pPr>
              <w:snapToGrid w:val="0"/>
              <w:spacing w:line="360" w:lineRule="auto"/>
              <w:jc w:val="center"/>
              <w:rPr>
                <w:rFonts w:ascii="仿宋" w:eastAsia="仿宋" w:hAnsi="仿宋" w:cs="仿宋"/>
                <w:bCs/>
              </w:rPr>
            </w:pPr>
            <w:proofErr w:type="gramStart"/>
            <w:r>
              <w:rPr>
                <w:rFonts w:ascii="仿宋" w:eastAsia="仿宋" w:hAnsi="仿宋" w:cs="仿宋" w:hint="eastAsia"/>
                <w:bCs/>
              </w:rPr>
              <w:t>包号</w:t>
            </w:r>
            <w:proofErr w:type="gramEnd"/>
          </w:p>
        </w:tc>
        <w:tc>
          <w:tcPr>
            <w:tcW w:w="2232" w:type="pct"/>
            <w:tcBorders>
              <w:tl2br w:val="nil"/>
              <w:tr2bl w:val="nil"/>
            </w:tcBorders>
            <w:noWrap/>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标的名称</w:t>
            </w:r>
          </w:p>
        </w:tc>
        <w:tc>
          <w:tcPr>
            <w:tcW w:w="342" w:type="pct"/>
            <w:tcBorders>
              <w:tl2br w:val="nil"/>
              <w:tr2bl w:val="nil"/>
            </w:tcBorders>
            <w:noWrap/>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数量</w:t>
            </w:r>
          </w:p>
        </w:tc>
        <w:tc>
          <w:tcPr>
            <w:tcW w:w="229" w:type="pct"/>
            <w:tcBorders>
              <w:tl2br w:val="nil"/>
              <w:tr2bl w:val="nil"/>
            </w:tcBorders>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单位</w:t>
            </w:r>
          </w:p>
        </w:tc>
        <w:tc>
          <w:tcPr>
            <w:tcW w:w="573" w:type="pct"/>
            <w:tcBorders>
              <w:tl2br w:val="nil"/>
              <w:tr2bl w:val="nil"/>
            </w:tcBorders>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采购</w:t>
            </w:r>
            <w:proofErr w:type="gramStart"/>
            <w:r>
              <w:rPr>
                <w:rFonts w:ascii="仿宋" w:eastAsia="仿宋" w:hAnsi="仿宋" w:cs="仿宋" w:hint="eastAsia"/>
                <w:bCs/>
              </w:rPr>
              <w:t>包预算</w:t>
            </w:r>
            <w:proofErr w:type="gramEnd"/>
            <w:r>
              <w:rPr>
                <w:rFonts w:ascii="仿宋" w:eastAsia="仿宋" w:hAnsi="仿宋" w:cs="仿宋" w:hint="eastAsia"/>
                <w:bCs/>
              </w:rPr>
              <w:t>金额（万元）</w:t>
            </w:r>
          </w:p>
        </w:tc>
        <w:tc>
          <w:tcPr>
            <w:tcW w:w="1107" w:type="pct"/>
            <w:tcBorders>
              <w:tl2br w:val="nil"/>
              <w:tr2bl w:val="nil"/>
            </w:tcBorders>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简要技术需求或服务要求</w:t>
            </w:r>
          </w:p>
        </w:tc>
      </w:tr>
      <w:tr w:rsidR="00CC5F9E" w:rsidTr="00F704A2">
        <w:trPr>
          <w:trHeight w:val="877"/>
        </w:trPr>
        <w:tc>
          <w:tcPr>
            <w:tcW w:w="516" w:type="pct"/>
            <w:tcBorders>
              <w:tl2br w:val="nil"/>
              <w:tr2bl w:val="nil"/>
            </w:tcBorders>
            <w:noWrap/>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1</w:t>
            </w:r>
          </w:p>
        </w:tc>
        <w:tc>
          <w:tcPr>
            <w:tcW w:w="2232" w:type="pct"/>
            <w:tcBorders>
              <w:tl2br w:val="nil"/>
              <w:tr2bl w:val="nil"/>
            </w:tcBorders>
            <w:noWrap/>
            <w:vAlign w:val="center"/>
          </w:tcPr>
          <w:p w:rsidR="00CC5F9E" w:rsidRDefault="00CC5F9E" w:rsidP="00F704A2">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2026年北京市预防接种异常反应保险保障项目</w:t>
            </w:r>
          </w:p>
        </w:tc>
        <w:tc>
          <w:tcPr>
            <w:tcW w:w="342" w:type="pct"/>
            <w:tcBorders>
              <w:tl2br w:val="nil"/>
              <w:tr2bl w:val="nil"/>
            </w:tcBorders>
            <w:noWrap/>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1</w:t>
            </w:r>
          </w:p>
        </w:tc>
        <w:tc>
          <w:tcPr>
            <w:tcW w:w="229" w:type="pct"/>
            <w:tcBorders>
              <w:tl2br w:val="nil"/>
              <w:tr2bl w:val="nil"/>
            </w:tcBorders>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bCs/>
              </w:rPr>
              <w:t>项</w:t>
            </w:r>
          </w:p>
        </w:tc>
        <w:tc>
          <w:tcPr>
            <w:tcW w:w="573" w:type="pct"/>
            <w:tcBorders>
              <w:tl2br w:val="nil"/>
              <w:tr2bl w:val="nil"/>
            </w:tcBorders>
            <w:vAlign w:val="center"/>
          </w:tcPr>
          <w:p w:rsidR="00CC5F9E" w:rsidRDefault="00CC5F9E" w:rsidP="00F704A2">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124</w:t>
            </w:r>
          </w:p>
        </w:tc>
        <w:tc>
          <w:tcPr>
            <w:tcW w:w="1107" w:type="pct"/>
            <w:tcBorders>
              <w:tl2br w:val="nil"/>
              <w:tr2bl w:val="nil"/>
            </w:tcBorders>
            <w:vAlign w:val="center"/>
          </w:tcPr>
          <w:p w:rsidR="00CC5F9E" w:rsidRDefault="00CC5F9E" w:rsidP="00F704A2">
            <w:pPr>
              <w:snapToGrid w:val="0"/>
              <w:spacing w:line="360" w:lineRule="auto"/>
              <w:jc w:val="center"/>
              <w:rPr>
                <w:rFonts w:ascii="仿宋" w:eastAsia="仿宋" w:hAnsi="仿宋" w:cs="仿宋"/>
                <w:bCs/>
              </w:rPr>
            </w:pPr>
            <w:r>
              <w:rPr>
                <w:rFonts w:ascii="仿宋" w:eastAsia="仿宋" w:hAnsi="仿宋" w:cs="仿宋" w:hint="eastAsia"/>
                <w:kern w:val="0"/>
                <w:lang w:bidi="ar"/>
              </w:rPr>
              <w:t>提供24小时客</w:t>
            </w:r>
            <w:proofErr w:type="gramStart"/>
            <w:r>
              <w:rPr>
                <w:rFonts w:ascii="仿宋" w:eastAsia="仿宋" w:hAnsi="仿宋" w:cs="仿宋" w:hint="eastAsia"/>
                <w:kern w:val="0"/>
                <w:lang w:bidi="ar"/>
              </w:rPr>
              <w:t>服电话</w:t>
            </w:r>
            <w:proofErr w:type="gramEnd"/>
            <w:r>
              <w:rPr>
                <w:rFonts w:ascii="仿宋" w:eastAsia="仿宋" w:hAnsi="仿宋" w:cs="仿宋" w:hint="eastAsia"/>
                <w:kern w:val="0"/>
                <w:lang w:bidi="ar"/>
              </w:rPr>
              <w:t>服务，以及疫苗接种专属服务热线等</w:t>
            </w:r>
          </w:p>
        </w:tc>
      </w:tr>
    </w:tbl>
    <w:p w:rsidR="00CC5F9E" w:rsidRDefault="00CC5F9E" w:rsidP="00CC5F9E">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CC5F9E" w:rsidRDefault="00CC5F9E" w:rsidP="00CC5F9E">
      <w:pPr>
        <w:pStyle w:val="2"/>
        <w:snapToGrid w:val="0"/>
        <w:spacing w:before="0" w:line="360" w:lineRule="auto"/>
        <w:jc w:val="left"/>
        <w:rPr>
          <w:rFonts w:ascii="仿宋" w:eastAsia="仿宋" w:hAnsi="仿宋" w:cs="仿宋"/>
          <w:sz w:val="24"/>
          <w:szCs w:val="24"/>
        </w:rPr>
      </w:pPr>
      <w:bookmarkStart w:id="7" w:name="_Toc28359080"/>
      <w:bookmarkStart w:id="8" w:name="_Toc35393622"/>
      <w:bookmarkStart w:id="9" w:name="_Toc35393791"/>
      <w:bookmarkStart w:id="10" w:name="_Toc28359003"/>
      <w:r>
        <w:rPr>
          <w:rFonts w:ascii="仿宋" w:eastAsia="仿宋" w:hAnsi="仿宋" w:cs="仿宋" w:hint="eastAsia"/>
          <w:sz w:val="24"/>
          <w:szCs w:val="24"/>
        </w:rPr>
        <w:t>二、申请人的资格要求（须同时满足）</w:t>
      </w:r>
      <w:bookmarkEnd w:id="7"/>
      <w:bookmarkEnd w:id="8"/>
      <w:bookmarkEnd w:id="9"/>
      <w:bookmarkEnd w:id="10"/>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CC5F9E" w:rsidRDefault="00CC5F9E" w:rsidP="00CC5F9E">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 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CC5F9E" w:rsidRDefault="00CC5F9E" w:rsidP="00CC5F9E">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CC5F9E" w:rsidRDefault="00CC5F9E" w:rsidP="00CC5F9E">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CC5F9E" w:rsidRDefault="00CC5F9E" w:rsidP="00CC5F9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CC5F9E" w:rsidRDefault="00CC5F9E" w:rsidP="00CC5F9E">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CC5F9E" w:rsidRDefault="00CC5F9E" w:rsidP="00CC5F9E">
      <w:pPr>
        <w:tabs>
          <w:tab w:val="left" w:pos="900"/>
          <w:tab w:val="left" w:pos="1134"/>
          <w:tab w:val="left" w:pos="1589"/>
          <w:tab w:val="left" w:pos="5521"/>
        </w:tabs>
        <w:snapToGrid w:val="0"/>
        <w:spacing w:line="360" w:lineRule="auto"/>
        <w:ind w:firstLineChars="200" w:firstLine="480"/>
        <w:rPr>
          <w:rFonts w:ascii="仿宋_GB2312" w:eastAsia="仿宋_GB2312" w:hAnsi="仿宋_GB2312" w:cs="仿宋_GB2312"/>
          <w:sz w:val="24"/>
          <w:u w:val="single"/>
        </w:rPr>
      </w:pPr>
      <w:r>
        <w:rPr>
          <w:rFonts w:ascii="仿宋" w:eastAsia="仿宋" w:hAnsi="仿宋" w:cs="仿宋" w:hint="eastAsia"/>
          <w:sz w:val="24"/>
        </w:rPr>
        <w:t>3.2其他特定资格要求：</w:t>
      </w:r>
      <w:bookmarkStart w:id="13" w:name="_Toc35393792"/>
      <w:bookmarkStart w:id="14" w:name="_Toc35393623"/>
      <w:bookmarkEnd w:id="11"/>
      <w:bookmarkEnd w:id="12"/>
      <w:r>
        <w:rPr>
          <w:rFonts w:ascii="仿宋_GB2312" w:eastAsia="仿宋_GB2312" w:hAnsi="仿宋_GB2312" w:cs="仿宋_GB2312" w:hint="eastAsia"/>
          <w:sz w:val="24"/>
          <w:u w:val="single"/>
        </w:rPr>
        <w:t>投标人须具有国家金融监督管理部门颁发的中华人民共和国保险许可证。</w:t>
      </w:r>
    </w:p>
    <w:p w:rsidR="00CC5F9E" w:rsidRDefault="00CC5F9E" w:rsidP="00CC5F9E">
      <w:pPr>
        <w:pStyle w:val="a0"/>
      </w:pPr>
    </w:p>
    <w:p w:rsidR="00CC5F9E" w:rsidRDefault="00CC5F9E" w:rsidP="00CC5F9E">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w:t>
      </w:r>
      <w:r w:rsidRPr="002C0A20">
        <w:rPr>
          <w:rFonts w:ascii="仿宋" w:eastAsia="仿宋" w:hAnsi="仿宋" w:cs="仿宋" w:hint="eastAsia"/>
          <w:sz w:val="24"/>
          <w:lang w:bidi="ar"/>
        </w:rPr>
        <w:t>年4月30日至2026年5月11日，每</w:t>
      </w:r>
      <w:r>
        <w:rPr>
          <w:rFonts w:ascii="仿宋" w:eastAsia="仿宋" w:hAnsi="仿宋" w:cs="仿宋" w:hint="eastAsia"/>
          <w:sz w:val="24"/>
          <w:lang w:bidi="ar"/>
        </w:rPr>
        <w:t>天上午9:00至11:30，下午13:30至17:00（北京时间，法定节假日除外）。</w:t>
      </w:r>
    </w:p>
    <w:p w:rsidR="00CC5F9E" w:rsidRDefault="00CC5F9E" w:rsidP="00CC5F9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CC5F9E" w:rsidRDefault="00CC5F9E" w:rsidP="00CC5F9E">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793"/>
      <w:bookmarkStart w:id="18" w:name="_Toc35393624"/>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CC5F9E" w:rsidRDefault="00CC5F9E" w:rsidP="00CC5F9E">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w:t>
      </w:r>
      <w:r w:rsidRPr="002C0A20">
        <w:rPr>
          <w:rFonts w:ascii="仿宋" w:eastAsia="仿宋" w:hAnsi="仿宋" w:cs="仿宋" w:hint="eastAsia"/>
          <w:sz w:val="24"/>
          <w:lang w:bidi="ar"/>
        </w:rPr>
        <w:t>2026年5月22日09点30分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CC5F9E" w:rsidRDefault="00CC5F9E" w:rsidP="00CC5F9E">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CC5F9E" w:rsidRDefault="00CC5F9E" w:rsidP="00CC5F9E">
      <w:pPr>
        <w:pStyle w:val="2"/>
        <w:snapToGrid w:val="0"/>
        <w:spacing w:before="0" w:line="360" w:lineRule="auto"/>
        <w:jc w:val="left"/>
        <w:rPr>
          <w:rFonts w:ascii="仿宋" w:eastAsia="仿宋" w:hAnsi="仿宋" w:cs="仿宋"/>
          <w:sz w:val="24"/>
          <w:szCs w:val="24"/>
        </w:rPr>
      </w:pPr>
      <w:bookmarkStart w:id="19" w:name="_Toc28359084"/>
      <w:bookmarkStart w:id="20" w:name="_Toc35393794"/>
      <w:bookmarkStart w:id="21" w:name="_Toc35393625"/>
      <w:bookmarkStart w:id="22" w:name="_Toc28359007"/>
      <w:r>
        <w:rPr>
          <w:rFonts w:ascii="仿宋" w:eastAsia="仿宋" w:hAnsi="仿宋" w:cs="仿宋" w:hint="eastAsia"/>
          <w:sz w:val="24"/>
          <w:szCs w:val="24"/>
        </w:rPr>
        <w:t>五、公告期限</w:t>
      </w:r>
      <w:bookmarkEnd w:id="19"/>
      <w:bookmarkEnd w:id="20"/>
      <w:bookmarkEnd w:id="21"/>
      <w:bookmarkEnd w:id="22"/>
    </w:p>
    <w:p w:rsidR="00CC5F9E" w:rsidRDefault="00CC5F9E" w:rsidP="00CC5F9E">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CC5F9E" w:rsidRDefault="00CC5F9E" w:rsidP="00CC5F9E">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CC5F9E" w:rsidRDefault="00CC5F9E" w:rsidP="00CC5F9E">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w:t>
      </w:r>
      <w:r>
        <w:rPr>
          <w:rFonts w:ascii="仿宋" w:eastAsia="仿宋" w:hAnsi="仿宋" w:cs="仿宋"/>
          <w:kern w:val="0"/>
          <w:sz w:val="24"/>
        </w:rPr>
        <w:t xml:space="preserve"> </w:t>
      </w:r>
    </w:p>
    <w:p w:rsidR="00CC5F9E" w:rsidRDefault="00CC5F9E" w:rsidP="00CC5F9E">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CC5F9E" w:rsidRDefault="00CC5F9E" w:rsidP="00CC5F9E">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CC5F9E" w:rsidRDefault="00CC5F9E" w:rsidP="00CC5F9E">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2"/>
      <w:bookmarkStart w:id="26" w:name="OLE_LINK63"/>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CC5F9E" w:rsidRDefault="00CC5F9E" w:rsidP="00CC5F9E">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CC5F9E" w:rsidRDefault="00CC5F9E" w:rsidP="00CC5F9E">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CC5F9E" w:rsidRDefault="00CC5F9E" w:rsidP="00CC5F9E">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CC5F9E" w:rsidRDefault="00CC5F9E" w:rsidP="00CC5F9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CC5F9E" w:rsidRDefault="00CC5F9E" w:rsidP="00CC5F9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CC5F9E" w:rsidRDefault="00CC5F9E" w:rsidP="00CC5F9E">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3.4获取电子招标文件</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CC5F9E" w:rsidRDefault="00CC5F9E" w:rsidP="00CC5F9E">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CC5F9E" w:rsidRDefault="00CC5F9E" w:rsidP="00CC5F9E">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CC5F9E" w:rsidRDefault="00CC5F9E" w:rsidP="00CC5F9E">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CC5F9E" w:rsidRDefault="00CC5F9E" w:rsidP="00CC5F9E">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CC5F9E" w:rsidRDefault="00CC5F9E" w:rsidP="00CC5F9E">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CC5F9E" w:rsidRDefault="00CC5F9E" w:rsidP="00CC5F9E">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CC5F9E" w:rsidRDefault="00CC5F9E" w:rsidP="00CC5F9E">
      <w:pPr>
        <w:pStyle w:val="2"/>
        <w:snapToGrid w:val="0"/>
        <w:spacing w:before="0" w:line="360" w:lineRule="auto"/>
        <w:jc w:val="left"/>
        <w:rPr>
          <w:rFonts w:ascii="仿宋" w:eastAsia="仿宋" w:hAnsi="仿宋" w:cs="仿宋"/>
          <w:sz w:val="24"/>
          <w:szCs w:val="24"/>
        </w:rPr>
      </w:pPr>
      <w:bookmarkStart w:id="27" w:name="_Toc35393796"/>
      <w:bookmarkStart w:id="28" w:name="_Toc28359085"/>
      <w:bookmarkStart w:id="29" w:name="_Toc28359008"/>
      <w:bookmarkStart w:id="30" w:name="_Toc35393627"/>
      <w:r>
        <w:rPr>
          <w:rFonts w:ascii="仿宋" w:eastAsia="仿宋" w:hAnsi="仿宋" w:cs="仿宋" w:hint="eastAsia"/>
          <w:sz w:val="24"/>
          <w:szCs w:val="24"/>
        </w:rPr>
        <w:t>七、对本次招标提出询问，请按以下方式联系。</w:t>
      </w:r>
      <w:bookmarkEnd w:id="27"/>
      <w:bookmarkEnd w:id="28"/>
      <w:bookmarkEnd w:id="29"/>
      <w:bookmarkEnd w:id="30"/>
    </w:p>
    <w:p w:rsidR="00CC5F9E" w:rsidRDefault="00CC5F9E" w:rsidP="00CC5F9E">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CC5F9E" w:rsidRDefault="00CC5F9E" w:rsidP="00CC5F9E">
      <w:pPr>
        <w:snapToGrid w:val="0"/>
        <w:spacing w:line="360" w:lineRule="auto"/>
        <w:ind w:leftChars="371" w:left="1079" w:hangingChars="125" w:hanging="300"/>
        <w:jc w:val="left"/>
        <w:rPr>
          <w:rFonts w:ascii="仿宋" w:eastAsia="仿宋" w:hAnsi="仿宋" w:cs="仿宋"/>
          <w:sz w:val="24"/>
        </w:rPr>
      </w:pPr>
      <w:bookmarkStart w:id="31" w:name="_Toc28359086"/>
      <w:bookmarkStart w:id="32" w:name="_Toc28359009"/>
      <w:r>
        <w:rPr>
          <w:rFonts w:ascii="仿宋" w:eastAsia="仿宋" w:hAnsi="仿宋" w:cs="仿宋" w:hint="eastAsia"/>
          <w:sz w:val="24"/>
        </w:rPr>
        <w:t>名    称：北京市卫生健康委员会</w:t>
      </w:r>
    </w:p>
    <w:p w:rsidR="00CC5F9E" w:rsidRDefault="00CC5F9E" w:rsidP="00CC5F9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址：北京市通州区</w:t>
      </w:r>
      <w:proofErr w:type="gramStart"/>
      <w:r>
        <w:rPr>
          <w:rFonts w:ascii="仿宋" w:eastAsia="仿宋" w:hAnsi="仿宋" w:cs="仿宋" w:hint="eastAsia"/>
          <w:sz w:val="24"/>
        </w:rPr>
        <w:t>达济街</w:t>
      </w:r>
      <w:proofErr w:type="gramEnd"/>
      <w:r>
        <w:rPr>
          <w:rFonts w:ascii="仿宋" w:eastAsia="仿宋" w:hAnsi="仿宋" w:cs="仿宋" w:hint="eastAsia"/>
          <w:sz w:val="24"/>
        </w:rPr>
        <w:t>6号院</w:t>
      </w:r>
    </w:p>
    <w:p w:rsidR="00CC5F9E" w:rsidRDefault="00CC5F9E" w:rsidP="00CC5F9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联系方式：010-55532056</w:t>
      </w:r>
    </w:p>
    <w:p w:rsidR="00CC5F9E" w:rsidRDefault="00CC5F9E" w:rsidP="00CC5F9E">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CC5F9E" w:rsidRDefault="00CC5F9E" w:rsidP="00CC5F9E">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称：中技国际招标有限公司</w:t>
      </w:r>
    </w:p>
    <w:p w:rsidR="00CC5F9E" w:rsidRDefault="00CC5F9E" w:rsidP="00CC5F9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CC5F9E" w:rsidRDefault="00CC5F9E" w:rsidP="00CC5F9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联系方式：010－81168618</w:t>
      </w:r>
    </w:p>
    <w:p w:rsidR="00CC5F9E" w:rsidRDefault="00CC5F9E" w:rsidP="00CC5F9E">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3"/>
      <w:bookmarkEnd w:id="34"/>
    </w:p>
    <w:p w:rsidR="00CC5F9E" w:rsidRDefault="00CC5F9E" w:rsidP="00CC5F9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项目联系人：侯雅雯、孙薇</w:t>
      </w:r>
    </w:p>
    <w:p w:rsidR="00CC5F9E" w:rsidRDefault="00CC5F9E" w:rsidP="00CC5F9E">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话：010－81168618</w:t>
      </w:r>
    </w:p>
    <w:p w:rsidR="00CC5F9E" w:rsidRDefault="00CC5F9E" w:rsidP="00CA0EF9">
      <w:pPr>
        <w:snapToGrid w:val="0"/>
        <w:spacing w:line="540" w:lineRule="exact"/>
        <w:ind w:firstLineChars="200" w:firstLine="480"/>
        <w:rPr>
          <w:rFonts w:ascii="仿宋_GB2312" w:eastAsia="仿宋_GB2312" w:hAnsi="仿宋_GB2312" w:cs="仿宋_GB2312"/>
          <w:sz w:val="24"/>
        </w:rPr>
      </w:pPr>
      <w:bookmarkStart w:id="35" w:name="_GoBack"/>
      <w:bookmarkEnd w:id="2"/>
      <w:bookmarkEnd w:id="35"/>
    </w:p>
    <w:sectPr w:rsidR="00CC5F9E"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1E9" w:rsidRDefault="00C751E9" w:rsidP="006C23C0">
      <w:r>
        <w:separator/>
      </w:r>
    </w:p>
  </w:endnote>
  <w:endnote w:type="continuationSeparator" w:id="0">
    <w:p w:rsidR="00C751E9" w:rsidRDefault="00C751E9"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1E9" w:rsidRDefault="00C751E9" w:rsidP="006C23C0">
      <w:r>
        <w:separator/>
      </w:r>
    </w:p>
  </w:footnote>
  <w:footnote w:type="continuationSeparator" w:id="0">
    <w:p w:rsidR="00C751E9" w:rsidRDefault="00C751E9"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abstractNum w:abstractNumId="26">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07F3"/>
    <w:rsid w:val="00011807"/>
    <w:rsid w:val="000174A2"/>
    <w:rsid w:val="000210E9"/>
    <w:rsid w:val="00041237"/>
    <w:rsid w:val="00047FCB"/>
    <w:rsid w:val="0006690C"/>
    <w:rsid w:val="0007684B"/>
    <w:rsid w:val="00086182"/>
    <w:rsid w:val="000B6018"/>
    <w:rsid w:val="000C6C96"/>
    <w:rsid w:val="000C703D"/>
    <w:rsid w:val="000D17FC"/>
    <w:rsid w:val="000D7936"/>
    <w:rsid w:val="000F443C"/>
    <w:rsid w:val="000F5181"/>
    <w:rsid w:val="0011789B"/>
    <w:rsid w:val="00123159"/>
    <w:rsid w:val="001269FB"/>
    <w:rsid w:val="00142CD4"/>
    <w:rsid w:val="00151725"/>
    <w:rsid w:val="00152188"/>
    <w:rsid w:val="0015742E"/>
    <w:rsid w:val="001654CD"/>
    <w:rsid w:val="00191784"/>
    <w:rsid w:val="001B0FE1"/>
    <w:rsid w:val="001F36C0"/>
    <w:rsid w:val="002009FD"/>
    <w:rsid w:val="0020585B"/>
    <w:rsid w:val="00215DAA"/>
    <w:rsid w:val="00234737"/>
    <w:rsid w:val="002521CB"/>
    <w:rsid w:val="00285F12"/>
    <w:rsid w:val="002872BB"/>
    <w:rsid w:val="002A65CD"/>
    <w:rsid w:val="002B0839"/>
    <w:rsid w:val="002B27F7"/>
    <w:rsid w:val="002B5D16"/>
    <w:rsid w:val="002E0D63"/>
    <w:rsid w:val="002E14DA"/>
    <w:rsid w:val="002E5600"/>
    <w:rsid w:val="00300730"/>
    <w:rsid w:val="00301F3D"/>
    <w:rsid w:val="00305379"/>
    <w:rsid w:val="00317902"/>
    <w:rsid w:val="00337CAD"/>
    <w:rsid w:val="0037056C"/>
    <w:rsid w:val="00374AD1"/>
    <w:rsid w:val="00391B66"/>
    <w:rsid w:val="00392082"/>
    <w:rsid w:val="0039676A"/>
    <w:rsid w:val="003A10AB"/>
    <w:rsid w:val="003B0780"/>
    <w:rsid w:val="003B1588"/>
    <w:rsid w:val="003E103E"/>
    <w:rsid w:val="003E6FD6"/>
    <w:rsid w:val="00421FA9"/>
    <w:rsid w:val="00430920"/>
    <w:rsid w:val="00437286"/>
    <w:rsid w:val="00462A65"/>
    <w:rsid w:val="00464A44"/>
    <w:rsid w:val="004715F0"/>
    <w:rsid w:val="00475F5F"/>
    <w:rsid w:val="00476AD0"/>
    <w:rsid w:val="00482F5B"/>
    <w:rsid w:val="004900C3"/>
    <w:rsid w:val="00496F16"/>
    <w:rsid w:val="004D400A"/>
    <w:rsid w:val="004D6DBD"/>
    <w:rsid w:val="004F644E"/>
    <w:rsid w:val="00514D16"/>
    <w:rsid w:val="00515BAC"/>
    <w:rsid w:val="00516DB7"/>
    <w:rsid w:val="00521CAC"/>
    <w:rsid w:val="00522EAA"/>
    <w:rsid w:val="005253E5"/>
    <w:rsid w:val="00525977"/>
    <w:rsid w:val="00533A87"/>
    <w:rsid w:val="00537851"/>
    <w:rsid w:val="00562380"/>
    <w:rsid w:val="005652E9"/>
    <w:rsid w:val="00576F93"/>
    <w:rsid w:val="00580585"/>
    <w:rsid w:val="00581004"/>
    <w:rsid w:val="00590055"/>
    <w:rsid w:val="00596899"/>
    <w:rsid w:val="005A1976"/>
    <w:rsid w:val="005A47F4"/>
    <w:rsid w:val="005A7B14"/>
    <w:rsid w:val="005B0C88"/>
    <w:rsid w:val="005B193D"/>
    <w:rsid w:val="005C7498"/>
    <w:rsid w:val="005F1CE2"/>
    <w:rsid w:val="00607CAB"/>
    <w:rsid w:val="00632459"/>
    <w:rsid w:val="006330E4"/>
    <w:rsid w:val="00633782"/>
    <w:rsid w:val="00644055"/>
    <w:rsid w:val="00654B4E"/>
    <w:rsid w:val="00656BE2"/>
    <w:rsid w:val="0065793B"/>
    <w:rsid w:val="00657B47"/>
    <w:rsid w:val="00673DD9"/>
    <w:rsid w:val="006757C9"/>
    <w:rsid w:val="0067716F"/>
    <w:rsid w:val="00694156"/>
    <w:rsid w:val="006A3F5F"/>
    <w:rsid w:val="006C23C0"/>
    <w:rsid w:val="006C2E58"/>
    <w:rsid w:val="007157CC"/>
    <w:rsid w:val="00722BD9"/>
    <w:rsid w:val="00723C55"/>
    <w:rsid w:val="00733D0F"/>
    <w:rsid w:val="00765258"/>
    <w:rsid w:val="00775EC0"/>
    <w:rsid w:val="00791A93"/>
    <w:rsid w:val="00796726"/>
    <w:rsid w:val="007D4941"/>
    <w:rsid w:val="007E56E4"/>
    <w:rsid w:val="007F49B2"/>
    <w:rsid w:val="008051F2"/>
    <w:rsid w:val="00806654"/>
    <w:rsid w:val="008327E2"/>
    <w:rsid w:val="00850E52"/>
    <w:rsid w:val="0085328C"/>
    <w:rsid w:val="00861086"/>
    <w:rsid w:val="0086710C"/>
    <w:rsid w:val="00880235"/>
    <w:rsid w:val="0089115C"/>
    <w:rsid w:val="008E307E"/>
    <w:rsid w:val="008F0E0B"/>
    <w:rsid w:val="00900842"/>
    <w:rsid w:val="009113E1"/>
    <w:rsid w:val="009357FF"/>
    <w:rsid w:val="00981B8B"/>
    <w:rsid w:val="00992F69"/>
    <w:rsid w:val="00993B1A"/>
    <w:rsid w:val="009C6660"/>
    <w:rsid w:val="009D4E0E"/>
    <w:rsid w:val="009E519C"/>
    <w:rsid w:val="00A13C41"/>
    <w:rsid w:val="00A41538"/>
    <w:rsid w:val="00A441AB"/>
    <w:rsid w:val="00A82729"/>
    <w:rsid w:val="00AA0340"/>
    <w:rsid w:val="00AA0A92"/>
    <w:rsid w:val="00AD0F71"/>
    <w:rsid w:val="00AF20FB"/>
    <w:rsid w:val="00AF4379"/>
    <w:rsid w:val="00AF5776"/>
    <w:rsid w:val="00B0145B"/>
    <w:rsid w:val="00B02077"/>
    <w:rsid w:val="00B21EDB"/>
    <w:rsid w:val="00B348C5"/>
    <w:rsid w:val="00B4084B"/>
    <w:rsid w:val="00B4256C"/>
    <w:rsid w:val="00B50E81"/>
    <w:rsid w:val="00B766D9"/>
    <w:rsid w:val="00B804B1"/>
    <w:rsid w:val="00B8469D"/>
    <w:rsid w:val="00B8561B"/>
    <w:rsid w:val="00BE5268"/>
    <w:rsid w:val="00C01914"/>
    <w:rsid w:val="00C22236"/>
    <w:rsid w:val="00C64A73"/>
    <w:rsid w:val="00C751E9"/>
    <w:rsid w:val="00C76333"/>
    <w:rsid w:val="00CA0EF9"/>
    <w:rsid w:val="00CC5F9E"/>
    <w:rsid w:val="00CD319B"/>
    <w:rsid w:val="00CD7F3B"/>
    <w:rsid w:val="00D03057"/>
    <w:rsid w:val="00D125D3"/>
    <w:rsid w:val="00D27B5E"/>
    <w:rsid w:val="00D34BC5"/>
    <w:rsid w:val="00D428F8"/>
    <w:rsid w:val="00D6557E"/>
    <w:rsid w:val="00D729A1"/>
    <w:rsid w:val="00D72B57"/>
    <w:rsid w:val="00D74642"/>
    <w:rsid w:val="00DA01EB"/>
    <w:rsid w:val="00DA612D"/>
    <w:rsid w:val="00DF0F2F"/>
    <w:rsid w:val="00DF3EE0"/>
    <w:rsid w:val="00E00B1C"/>
    <w:rsid w:val="00E01B9B"/>
    <w:rsid w:val="00E106F4"/>
    <w:rsid w:val="00E14BE2"/>
    <w:rsid w:val="00E35141"/>
    <w:rsid w:val="00E37C5A"/>
    <w:rsid w:val="00E42420"/>
    <w:rsid w:val="00E669C5"/>
    <w:rsid w:val="00E72A98"/>
    <w:rsid w:val="00E739EB"/>
    <w:rsid w:val="00E91C7B"/>
    <w:rsid w:val="00EA512B"/>
    <w:rsid w:val="00EA6B2F"/>
    <w:rsid w:val="00EB1D06"/>
    <w:rsid w:val="00EC0994"/>
    <w:rsid w:val="00F070F1"/>
    <w:rsid w:val="00F07D7A"/>
    <w:rsid w:val="00F10E8C"/>
    <w:rsid w:val="00F14FF2"/>
    <w:rsid w:val="00F21EE5"/>
    <w:rsid w:val="00F5177F"/>
    <w:rsid w:val="00F6237D"/>
    <w:rsid w:val="00F7208D"/>
    <w:rsid w:val="00F8104B"/>
    <w:rsid w:val="00FB704E"/>
    <w:rsid w:val="00FE1D28"/>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 w:type="character" w:customStyle="1" w:styleId="Char1f">
    <w:name w:val="正文缩进 Char1"/>
    <w:qFormat/>
    <w:rsid w:val="00CC5F9E"/>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qFormat/>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link w:val="Chard"/>
    <w:qFormat/>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d">
    <w:name w:val="正文缩进 Char"/>
    <w:link w:val="a0"/>
    <w:uiPriority w:val="99"/>
    <w:qFormat/>
    <w:rsid w:val="00900842"/>
    <w:rPr>
      <w:rFonts w:ascii="Times New Roman" w:eastAsia="宋体" w:hAnsi="Times New Roman" w:cs="Times New Roman"/>
      <w:szCs w:val="20"/>
    </w:rPr>
  </w:style>
  <w:style w:type="character" w:customStyle="1" w:styleId="Char1f">
    <w:name w:val="正文缩进 Char1"/>
    <w:qFormat/>
    <w:rsid w:val="00CC5F9E"/>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4FB81-5669-4C78-BFAE-6C0FFC87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5</Pages>
  <Words>406</Words>
  <Characters>2320</Characters>
  <Application>Microsoft Office Word</Application>
  <DocSecurity>0</DocSecurity>
  <Lines>19</Lines>
  <Paragraphs>5</Paragraphs>
  <ScaleCrop>false</ScaleCrop>
  <Company>Razer</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L</cp:lastModifiedBy>
  <cp:revision>156</cp:revision>
  <cp:lastPrinted>2020-11-10T06:05:00Z</cp:lastPrinted>
  <dcterms:created xsi:type="dcterms:W3CDTF">2021-01-26T10:30:00Z</dcterms:created>
  <dcterms:modified xsi:type="dcterms:W3CDTF">2026-04-30T09:32:00Z</dcterms:modified>
</cp:coreProperties>
</file>