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978B4" w14:textId="77777777" w:rsidR="00CC5093" w:rsidRPr="001825C3" w:rsidRDefault="00CC5093" w:rsidP="00CC5093">
      <w:pPr>
        <w:spacing w:line="360" w:lineRule="auto"/>
        <w:jc w:val="center"/>
        <w:outlineLvl w:val="0"/>
        <w:rPr>
          <w:b/>
          <w:color w:val="000000" w:themeColor="text1"/>
          <w:sz w:val="36"/>
          <w:szCs w:val="36"/>
        </w:rPr>
      </w:pPr>
      <w:bookmarkStart w:id="0" w:name="OLE_LINK2"/>
      <w:r w:rsidRPr="001825C3">
        <w:rPr>
          <w:b/>
          <w:color w:val="000000" w:themeColor="text1"/>
          <w:sz w:val="36"/>
          <w:szCs w:val="36"/>
        </w:rPr>
        <w:t>采购需求</w:t>
      </w:r>
    </w:p>
    <w:bookmarkEnd w:id="0"/>
    <w:p w14:paraId="58F8616A" w14:textId="77777777" w:rsidR="00CC5093" w:rsidRPr="001825C3" w:rsidRDefault="00CC5093" w:rsidP="00CC5093">
      <w:pPr>
        <w:pStyle w:val="a7"/>
        <w:numPr>
          <w:ilvl w:val="0"/>
          <w:numId w:val="1"/>
        </w:numPr>
        <w:spacing w:line="360" w:lineRule="auto"/>
        <w:ind w:firstLineChars="0"/>
        <w:contextualSpacing/>
        <w:rPr>
          <w:rFonts w:ascii="Times New Roman" w:eastAsiaTheme="minorEastAsia" w:hAnsi="Times New Roman"/>
          <w:b/>
          <w:color w:val="000000" w:themeColor="text1"/>
          <w:sz w:val="24"/>
          <w:szCs w:val="24"/>
        </w:rPr>
      </w:pPr>
      <w:r w:rsidRPr="001825C3">
        <w:rPr>
          <w:rFonts w:ascii="Times New Roman" w:eastAsiaTheme="minorEastAsia" w:hAnsi="Times New Roman"/>
          <w:b/>
          <w:color w:val="000000" w:themeColor="text1"/>
          <w:sz w:val="24"/>
          <w:szCs w:val="24"/>
        </w:rPr>
        <w:t>采购标的</w:t>
      </w:r>
    </w:p>
    <w:p w14:paraId="4BBDF90C" w14:textId="77777777" w:rsidR="00CC5093" w:rsidRPr="001825C3" w:rsidRDefault="00CC5093" w:rsidP="00CC5093">
      <w:pPr>
        <w:spacing w:line="360" w:lineRule="auto"/>
        <w:contextualSpacing/>
        <w:rPr>
          <w:rFonts w:eastAsiaTheme="minorEastAsia"/>
          <w:bCs/>
          <w:color w:val="000000" w:themeColor="text1"/>
          <w:sz w:val="24"/>
        </w:rPr>
      </w:pPr>
      <w:r w:rsidRPr="001825C3">
        <w:rPr>
          <w:rFonts w:eastAsiaTheme="minorEastAsia"/>
          <w:bCs/>
          <w:color w:val="000000" w:themeColor="text1"/>
          <w:sz w:val="24"/>
        </w:rPr>
        <w:t xml:space="preserve">1. </w:t>
      </w:r>
      <w:r w:rsidRPr="001825C3">
        <w:rPr>
          <w:rFonts w:eastAsiaTheme="minorEastAsia"/>
          <w:bCs/>
          <w:color w:val="000000" w:themeColor="text1"/>
          <w:sz w:val="24"/>
        </w:rPr>
        <w:t>采购标的（货物需求一览表或简要服务内容及数量）</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391"/>
        <w:gridCol w:w="1520"/>
        <w:gridCol w:w="891"/>
        <w:gridCol w:w="3818"/>
      </w:tblGrid>
      <w:tr w:rsidR="00CC5093" w:rsidRPr="001825C3" w14:paraId="71BF24D4" w14:textId="77777777" w:rsidTr="00BD1F9C">
        <w:trPr>
          <w:trHeight w:val="454"/>
        </w:trPr>
        <w:tc>
          <w:tcPr>
            <w:tcW w:w="382" w:type="pct"/>
            <w:vAlign w:val="center"/>
          </w:tcPr>
          <w:p w14:paraId="52081D85" w14:textId="77777777" w:rsidR="00CC5093" w:rsidRPr="001825C3" w:rsidRDefault="00CC5093" w:rsidP="00BD1F9C">
            <w:pPr>
              <w:jc w:val="center"/>
              <w:rPr>
                <w:rFonts w:eastAsiaTheme="minorEastAsia"/>
                <w:bCs/>
                <w:color w:val="000000" w:themeColor="text1"/>
                <w:szCs w:val="21"/>
              </w:rPr>
            </w:pPr>
            <w:r w:rsidRPr="001825C3">
              <w:rPr>
                <w:rFonts w:eastAsiaTheme="minorEastAsia"/>
                <w:bCs/>
                <w:color w:val="000000" w:themeColor="text1"/>
                <w:szCs w:val="21"/>
              </w:rPr>
              <w:t>包号</w:t>
            </w:r>
          </w:p>
        </w:tc>
        <w:tc>
          <w:tcPr>
            <w:tcW w:w="843" w:type="pct"/>
            <w:vAlign w:val="center"/>
          </w:tcPr>
          <w:p w14:paraId="1C616131" w14:textId="77777777" w:rsidR="00CC5093" w:rsidRPr="001825C3" w:rsidRDefault="00CC5093" w:rsidP="00BD1F9C">
            <w:pPr>
              <w:jc w:val="center"/>
              <w:rPr>
                <w:rFonts w:eastAsiaTheme="minorEastAsia"/>
                <w:bCs/>
                <w:color w:val="000000" w:themeColor="text1"/>
                <w:szCs w:val="21"/>
              </w:rPr>
            </w:pPr>
            <w:r w:rsidRPr="001825C3">
              <w:rPr>
                <w:rFonts w:eastAsiaTheme="minorEastAsia"/>
                <w:bCs/>
                <w:color w:val="000000" w:themeColor="text1"/>
                <w:szCs w:val="21"/>
              </w:rPr>
              <w:t>标的名称</w:t>
            </w:r>
          </w:p>
        </w:tc>
        <w:tc>
          <w:tcPr>
            <w:tcW w:w="921" w:type="pct"/>
            <w:vAlign w:val="center"/>
          </w:tcPr>
          <w:p w14:paraId="5EDA6187" w14:textId="77777777" w:rsidR="00CC5093" w:rsidRPr="001825C3" w:rsidRDefault="00CC5093" w:rsidP="00BD1F9C">
            <w:pPr>
              <w:jc w:val="center"/>
              <w:rPr>
                <w:rFonts w:eastAsiaTheme="minorEastAsia"/>
                <w:bCs/>
                <w:color w:val="000000" w:themeColor="text1"/>
                <w:szCs w:val="21"/>
              </w:rPr>
            </w:pPr>
            <w:r w:rsidRPr="001825C3">
              <w:rPr>
                <w:rFonts w:eastAsiaTheme="minorEastAsia"/>
                <w:bCs/>
                <w:color w:val="000000" w:themeColor="text1"/>
                <w:szCs w:val="21"/>
              </w:rPr>
              <w:t>采购包预算金额</w:t>
            </w:r>
          </w:p>
          <w:p w14:paraId="7ADC51E1" w14:textId="77777777" w:rsidR="00CC5093" w:rsidRPr="001825C3" w:rsidRDefault="00CC5093" w:rsidP="00BD1F9C">
            <w:pPr>
              <w:jc w:val="center"/>
              <w:rPr>
                <w:rFonts w:eastAsiaTheme="minorEastAsia"/>
                <w:bCs/>
                <w:color w:val="000000" w:themeColor="text1"/>
                <w:szCs w:val="21"/>
              </w:rPr>
            </w:pPr>
            <w:r w:rsidRPr="001825C3">
              <w:rPr>
                <w:rFonts w:eastAsiaTheme="minorEastAsia"/>
                <w:bCs/>
                <w:color w:val="000000" w:themeColor="text1"/>
                <w:szCs w:val="21"/>
              </w:rPr>
              <w:t>（万元）</w:t>
            </w:r>
          </w:p>
        </w:tc>
        <w:tc>
          <w:tcPr>
            <w:tcW w:w="540" w:type="pct"/>
            <w:vAlign w:val="center"/>
          </w:tcPr>
          <w:p w14:paraId="713E1CC5" w14:textId="77777777" w:rsidR="00CC5093" w:rsidRPr="001825C3" w:rsidRDefault="00CC5093" w:rsidP="00BD1F9C">
            <w:pPr>
              <w:jc w:val="center"/>
              <w:rPr>
                <w:rFonts w:eastAsiaTheme="minorEastAsia"/>
                <w:bCs/>
                <w:color w:val="000000" w:themeColor="text1"/>
                <w:szCs w:val="21"/>
              </w:rPr>
            </w:pPr>
            <w:r w:rsidRPr="001825C3">
              <w:rPr>
                <w:rFonts w:eastAsiaTheme="minorEastAsia"/>
                <w:bCs/>
                <w:color w:val="000000" w:themeColor="text1"/>
                <w:szCs w:val="21"/>
              </w:rPr>
              <w:t>数量</w:t>
            </w:r>
          </w:p>
        </w:tc>
        <w:tc>
          <w:tcPr>
            <w:tcW w:w="2314" w:type="pct"/>
            <w:vAlign w:val="center"/>
          </w:tcPr>
          <w:p w14:paraId="76E2B177" w14:textId="77777777" w:rsidR="00CC5093" w:rsidRPr="001825C3" w:rsidRDefault="00CC5093" w:rsidP="00BD1F9C">
            <w:pPr>
              <w:jc w:val="center"/>
              <w:rPr>
                <w:rFonts w:eastAsiaTheme="minorEastAsia"/>
                <w:color w:val="000000" w:themeColor="text1"/>
                <w:szCs w:val="21"/>
              </w:rPr>
            </w:pPr>
            <w:r w:rsidRPr="001825C3">
              <w:rPr>
                <w:rFonts w:eastAsiaTheme="minorEastAsia"/>
                <w:color w:val="000000" w:themeColor="text1"/>
                <w:szCs w:val="21"/>
              </w:rPr>
              <w:t>简要技术需求或服务要求</w:t>
            </w:r>
          </w:p>
        </w:tc>
      </w:tr>
      <w:tr w:rsidR="00CC5093" w:rsidRPr="001825C3" w14:paraId="1CC1B44E" w14:textId="77777777" w:rsidTr="00BD1F9C">
        <w:trPr>
          <w:trHeight w:val="454"/>
        </w:trPr>
        <w:tc>
          <w:tcPr>
            <w:tcW w:w="382" w:type="pct"/>
            <w:vAlign w:val="center"/>
          </w:tcPr>
          <w:p w14:paraId="4CF4C9EF" w14:textId="77777777" w:rsidR="00CC5093" w:rsidRPr="001825C3" w:rsidRDefault="00CC5093" w:rsidP="00BD1F9C">
            <w:pPr>
              <w:jc w:val="center"/>
              <w:rPr>
                <w:rFonts w:eastAsiaTheme="minorEastAsia"/>
                <w:bCs/>
                <w:color w:val="000000" w:themeColor="text1"/>
                <w:szCs w:val="21"/>
              </w:rPr>
            </w:pPr>
            <w:r w:rsidRPr="001825C3">
              <w:rPr>
                <w:rFonts w:eastAsiaTheme="minorEastAsia"/>
                <w:bCs/>
                <w:color w:val="000000" w:themeColor="text1"/>
                <w:szCs w:val="21"/>
              </w:rPr>
              <w:t>01</w:t>
            </w:r>
          </w:p>
        </w:tc>
        <w:tc>
          <w:tcPr>
            <w:tcW w:w="843" w:type="pct"/>
            <w:vAlign w:val="center"/>
          </w:tcPr>
          <w:p w14:paraId="65F3A579" w14:textId="77777777" w:rsidR="00CC5093" w:rsidRPr="001825C3" w:rsidRDefault="00CC5093" w:rsidP="00BD1F9C">
            <w:pPr>
              <w:jc w:val="center"/>
              <w:rPr>
                <w:rFonts w:eastAsiaTheme="minorEastAsia"/>
                <w:bCs/>
                <w:color w:val="000000" w:themeColor="text1"/>
                <w:szCs w:val="21"/>
              </w:rPr>
            </w:pPr>
            <w:r w:rsidRPr="001825C3">
              <w:rPr>
                <w:rFonts w:eastAsiaTheme="minorEastAsia" w:hint="eastAsia"/>
                <w:bCs/>
                <w:color w:val="000000" w:themeColor="text1"/>
                <w:szCs w:val="21"/>
              </w:rPr>
              <w:t>设计</w:t>
            </w:r>
          </w:p>
        </w:tc>
        <w:tc>
          <w:tcPr>
            <w:tcW w:w="921" w:type="pct"/>
            <w:vAlign w:val="center"/>
          </w:tcPr>
          <w:p w14:paraId="4F1FF004" w14:textId="77777777" w:rsidR="00CC5093" w:rsidRPr="001825C3" w:rsidRDefault="00CC5093" w:rsidP="00BD1F9C">
            <w:pPr>
              <w:jc w:val="center"/>
              <w:rPr>
                <w:rFonts w:eastAsiaTheme="minorEastAsia"/>
                <w:bCs/>
                <w:color w:val="000000" w:themeColor="text1"/>
                <w:szCs w:val="21"/>
              </w:rPr>
            </w:pPr>
            <w:r w:rsidRPr="001825C3">
              <w:rPr>
                <w:rFonts w:eastAsiaTheme="minorEastAsia"/>
                <w:color w:val="000000" w:themeColor="text1"/>
                <w:sz w:val="24"/>
              </w:rPr>
              <w:t>113.621660</w:t>
            </w:r>
          </w:p>
        </w:tc>
        <w:tc>
          <w:tcPr>
            <w:tcW w:w="540" w:type="pct"/>
            <w:vAlign w:val="center"/>
          </w:tcPr>
          <w:p w14:paraId="1747BA39" w14:textId="77777777" w:rsidR="00CC5093" w:rsidRPr="001825C3" w:rsidRDefault="00CC5093" w:rsidP="00BD1F9C">
            <w:pPr>
              <w:jc w:val="center"/>
              <w:rPr>
                <w:rFonts w:eastAsiaTheme="minorEastAsia"/>
                <w:bCs/>
                <w:color w:val="000000" w:themeColor="text1"/>
                <w:szCs w:val="21"/>
              </w:rPr>
            </w:pPr>
            <w:r w:rsidRPr="001825C3">
              <w:rPr>
                <w:rFonts w:eastAsiaTheme="minorEastAsia" w:hint="eastAsia"/>
                <w:bCs/>
                <w:color w:val="000000" w:themeColor="text1"/>
                <w:szCs w:val="21"/>
              </w:rPr>
              <w:t>1</w:t>
            </w:r>
            <w:r w:rsidRPr="001825C3">
              <w:rPr>
                <w:rFonts w:eastAsiaTheme="minorEastAsia" w:hint="eastAsia"/>
                <w:bCs/>
                <w:color w:val="000000" w:themeColor="text1"/>
                <w:szCs w:val="21"/>
              </w:rPr>
              <w:t>项</w:t>
            </w:r>
          </w:p>
        </w:tc>
        <w:tc>
          <w:tcPr>
            <w:tcW w:w="2314" w:type="pct"/>
            <w:vAlign w:val="center"/>
          </w:tcPr>
          <w:p w14:paraId="35BFDE58" w14:textId="77777777" w:rsidR="00CC5093" w:rsidRPr="001825C3" w:rsidRDefault="00CC5093" w:rsidP="00BD1F9C">
            <w:pPr>
              <w:jc w:val="center"/>
              <w:rPr>
                <w:rFonts w:eastAsiaTheme="minorEastAsia"/>
                <w:color w:val="000000" w:themeColor="text1"/>
                <w:kern w:val="0"/>
                <w:szCs w:val="21"/>
              </w:rPr>
            </w:pPr>
            <w:r w:rsidRPr="001825C3">
              <w:rPr>
                <w:rFonts w:eastAsiaTheme="minorEastAsia" w:hint="eastAsia"/>
                <w:color w:val="000000" w:themeColor="text1"/>
                <w:szCs w:val="21"/>
              </w:rPr>
              <w:t>结合入沟管线种类及规模，新建地下管沟。管沟内包含给水、生活热水、消防给水等并预留支架。地下管沟布置于院区内道路及中心公园绿地下方，管沟平行于该路段道路中心线布置，详见采购需求。</w:t>
            </w:r>
          </w:p>
        </w:tc>
      </w:tr>
    </w:tbl>
    <w:p w14:paraId="4E2EE21C" w14:textId="77777777" w:rsidR="00CC5093" w:rsidRPr="001825C3" w:rsidRDefault="00CC5093" w:rsidP="00CC5093">
      <w:pPr>
        <w:spacing w:line="360" w:lineRule="auto"/>
        <w:contextualSpacing/>
        <w:rPr>
          <w:rFonts w:eastAsiaTheme="minorEastAsia"/>
          <w:bCs/>
          <w:color w:val="000000" w:themeColor="text1"/>
          <w:sz w:val="24"/>
        </w:rPr>
      </w:pPr>
    </w:p>
    <w:p w14:paraId="77A53AD6" w14:textId="77777777" w:rsidR="00CC5093" w:rsidRPr="001825C3" w:rsidRDefault="00CC5093" w:rsidP="00CC5093">
      <w:pPr>
        <w:spacing w:line="360" w:lineRule="auto"/>
        <w:contextualSpacing/>
        <w:rPr>
          <w:rFonts w:eastAsiaTheme="minorEastAsia"/>
          <w:bCs/>
          <w:color w:val="000000" w:themeColor="text1"/>
          <w:sz w:val="24"/>
        </w:rPr>
      </w:pPr>
      <w:r w:rsidRPr="001825C3">
        <w:rPr>
          <w:rFonts w:eastAsiaTheme="minorEastAsia"/>
          <w:bCs/>
          <w:color w:val="000000" w:themeColor="text1"/>
          <w:sz w:val="24"/>
        </w:rPr>
        <w:t xml:space="preserve">2. </w:t>
      </w:r>
      <w:r w:rsidRPr="001825C3">
        <w:rPr>
          <w:rFonts w:eastAsiaTheme="minorEastAsia"/>
          <w:bCs/>
          <w:color w:val="000000" w:themeColor="text1"/>
          <w:sz w:val="24"/>
        </w:rPr>
        <w:t>项目背景</w:t>
      </w:r>
      <w:r w:rsidRPr="001825C3">
        <w:rPr>
          <w:rFonts w:eastAsiaTheme="minorEastAsia"/>
          <w:bCs/>
          <w:color w:val="000000" w:themeColor="text1"/>
          <w:sz w:val="24"/>
        </w:rPr>
        <w:t>/</w:t>
      </w:r>
      <w:r w:rsidRPr="001825C3">
        <w:rPr>
          <w:rFonts w:eastAsiaTheme="minorEastAsia"/>
          <w:bCs/>
          <w:color w:val="000000" w:themeColor="text1"/>
          <w:sz w:val="24"/>
        </w:rPr>
        <w:t>项目概述（如有）</w:t>
      </w:r>
    </w:p>
    <w:p w14:paraId="18CF2ED0" w14:textId="77777777" w:rsidR="00CC5093" w:rsidRPr="001825C3" w:rsidRDefault="00CC5093" w:rsidP="00CC5093">
      <w:pPr>
        <w:spacing w:line="360" w:lineRule="auto"/>
        <w:ind w:firstLine="482"/>
        <w:contextualSpacing/>
        <w:rPr>
          <w:rFonts w:eastAsiaTheme="minorEastAsia"/>
          <w:b/>
          <w:color w:val="000000" w:themeColor="text1"/>
          <w:sz w:val="24"/>
        </w:rPr>
      </w:pPr>
      <w:r w:rsidRPr="001825C3">
        <w:rPr>
          <w:rFonts w:asciiTheme="minorEastAsia" w:eastAsiaTheme="minorEastAsia" w:hAnsiTheme="minorEastAsia"/>
          <w:color w:val="000000" w:themeColor="text1"/>
          <w:sz w:val="24"/>
        </w:rPr>
        <w:t>北京安贞医院朝阳院区现生活热水保温材料部分脱落现象严重，管道保温效果差，造成了生活热水在输送过程中热量的大量损失。给水管道管材以铸铁管为主，管道敷设方式为直埋和既有管沟内敷设，腐蚀严重，局部有渗漏水现象，管道抢修时常发生，管道腐蚀增大了管道阻力，影响供水水压，且腐蚀的管道影响供水水质，也是影响医院卫生条件的重要隐患。因此，需要对院区内既有给水管线、消防管线和生活热水管线等进行更新改造，将新建管线敷设于新建管沟内，以满足院区使用要求。改造内容包括新建地下管沟及给水管线、生活热水管线、消防管线及路面破除恢复等。</w:t>
      </w:r>
    </w:p>
    <w:p w14:paraId="5F4399D5" w14:textId="77777777" w:rsidR="00CC5093" w:rsidRPr="001825C3" w:rsidRDefault="00CC5093" w:rsidP="00CC5093">
      <w:pPr>
        <w:pStyle w:val="a7"/>
        <w:numPr>
          <w:ilvl w:val="0"/>
          <w:numId w:val="1"/>
        </w:numPr>
        <w:spacing w:line="360" w:lineRule="auto"/>
        <w:ind w:firstLineChars="0"/>
        <w:contextualSpacing/>
        <w:rPr>
          <w:rFonts w:ascii="Times New Roman" w:eastAsiaTheme="minorEastAsia" w:hAnsi="Times New Roman"/>
          <w:b/>
          <w:color w:val="000000" w:themeColor="text1"/>
          <w:sz w:val="24"/>
          <w:szCs w:val="24"/>
        </w:rPr>
      </w:pPr>
      <w:r w:rsidRPr="001825C3">
        <w:rPr>
          <w:rFonts w:ascii="Times New Roman" w:eastAsiaTheme="minorEastAsia" w:hAnsi="Times New Roman"/>
          <w:b/>
          <w:color w:val="000000" w:themeColor="text1"/>
          <w:sz w:val="24"/>
          <w:szCs w:val="24"/>
        </w:rPr>
        <w:t>商务要求</w:t>
      </w:r>
    </w:p>
    <w:p w14:paraId="3F716A07" w14:textId="77777777" w:rsidR="00CC5093" w:rsidRPr="001825C3" w:rsidRDefault="00CC5093" w:rsidP="00CC5093">
      <w:pPr>
        <w:spacing w:line="360" w:lineRule="auto"/>
        <w:ind w:firstLineChars="200" w:firstLine="480"/>
        <w:contextualSpacing/>
        <w:rPr>
          <w:color w:val="000000" w:themeColor="text1"/>
          <w:sz w:val="24"/>
        </w:rPr>
      </w:pPr>
      <w:r w:rsidRPr="001825C3">
        <w:rPr>
          <w:rFonts w:hint="eastAsia"/>
          <w:color w:val="000000" w:themeColor="text1"/>
          <w:sz w:val="24"/>
        </w:rPr>
        <w:t>1.</w:t>
      </w:r>
      <w:r w:rsidRPr="001825C3">
        <w:rPr>
          <w:rFonts w:hint="eastAsia"/>
          <w:color w:val="000000" w:themeColor="text1"/>
          <w:sz w:val="24"/>
        </w:rPr>
        <w:t>服务期限和地点：</w:t>
      </w:r>
    </w:p>
    <w:p w14:paraId="7CFD6CB9" w14:textId="77777777" w:rsidR="00CC5093" w:rsidRPr="001825C3" w:rsidRDefault="00CC5093" w:rsidP="00CC5093">
      <w:pPr>
        <w:spacing w:line="360" w:lineRule="auto"/>
        <w:ind w:firstLineChars="200" w:firstLine="480"/>
        <w:contextualSpacing/>
        <w:rPr>
          <w:rFonts w:eastAsiaTheme="minorEastAsia"/>
          <w:bCs/>
          <w:color w:val="000000" w:themeColor="text1"/>
          <w:sz w:val="24"/>
        </w:rPr>
      </w:pPr>
      <w:r w:rsidRPr="001825C3">
        <w:rPr>
          <w:rFonts w:hint="eastAsia"/>
          <w:bCs/>
          <w:color w:val="000000" w:themeColor="text1"/>
          <w:sz w:val="24"/>
        </w:rPr>
        <w:t xml:space="preserve">1.1 </w:t>
      </w:r>
      <w:r w:rsidRPr="001825C3">
        <w:rPr>
          <w:rFonts w:asciiTheme="minorEastAsia" w:eastAsiaTheme="minorEastAsia" w:hAnsiTheme="minorEastAsia" w:hint="eastAsia"/>
          <w:color w:val="000000" w:themeColor="text1"/>
          <w:sz w:val="24"/>
        </w:rPr>
        <w:t>服务期限</w:t>
      </w:r>
      <w:r w:rsidRPr="001825C3">
        <w:rPr>
          <w:rFonts w:asciiTheme="minorEastAsia" w:eastAsiaTheme="minorEastAsia" w:hAnsiTheme="minorEastAsia"/>
          <w:color w:val="000000" w:themeColor="text1"/>
          <w:sz w:val="24"/>
        </w:rPr>
        <w:t>：</w:t>
      </w:r>
      <w:r w:rsidRPr="001825C3">
        <w:rPr>
          <w:rFonts w:hint="eastAsia"/>
          <w:bCs/>
          <w:color w:val="000000" w:themeColor="text1"/>
          <w:sz w:val="24"/>
          <w:u w:val="single"/>
        </w:rPr>
        <w:t>从合同生效之日起至工程竣工、验收合格为止。</w:t>
      </w:r>
    </w:p>
    <w:p w14:paraId="214101C6" w14:textId="77777777" w:rsidR="00CC5093" w:rsidRPr="001825C3" w:rsidRDefault="00CC5093" w:rsidP="00CC5093">
      <w:pPr>
        <w:pStyle w:val="a4"/>
        <w:spacing w:line="360" w:lineRule="auto"/>
        <w:ind w:firstLineChars="200" w:firstLine="480"/>
        <w:rPr>
          <w:rFonts w:hAnsi="宋体" w:cs="宋体"/>
          <w:bCs/>
          <w:color w:val="000000" w:themeColor="text1"/>
        </w:rPr>
      </w:pPr>
      <w:r w:rsidRPr="001825C3">
        <w:rPr>
          <w:rFonts w:hAnsi="宋体" w:cs="宋体" w:hint="eastAsia"/>
          <w:bCs/>
          <w:color w:val="000000" w:themeColor="text1"/>
        </w:rPr>
        <w:t>1.2 服务地点：</w:t>
      </w:r>
      <w:r w:rsidRPr="001825C3">
        <w:rPr>
          <w:rFonts w:hAnsi="宋体" w:cs="宋体" w:hint="eastAsia"/>
          <w:bCs/>
          <w:color w:val="000000" w:themeColor="text1"/>
          <w:u w:val="single"/>
        </w:rPr>
        <w:t>采购人指定地点</w:t>
      </w:r>
    </w:p>
    <w:p w14:paraId="55EDD97A" w14:textId="77777777" w:rsidR="00CC5093" w:rsidRPr="001825C3" w:rsidRDefault="00CC5093" w:rsidP="00CC5093">
      <w:pPr>
        <w:numPr>
          <w:ilvl w:val="0"/>
          <w:numId w:val="2"/>
        </w:numPr>
        <w:autoSpaceDE w:val="0"/>
        <w:autoSpaceDN w:val="0"/>
        <w:spacing w:line="360" w:lineRule="auto"/>
        <w:ind w:firstLineChars="200" w:firstLine="480"/>
        <w:contextualSpacing/>
        <w:jc w:val="left"/>
        <w:rPr>
          <w:color w:val="000000" w:themeColor="text1"/>
          <w:sz w:val="24"/>
        </w:rPr>
      </w:pPr>
      <w:r w:rsidRPr="001825C3">
        <w:rPr>
          <w:rFonts w:hint="eastAsia"/>
          <w:color w:val="000000" w:themeColor="text1"/>
          <w:sz w:val="24"/>
        </w:rPr>
        <w:t>付款条件（进度和方式）：</w:t>
      </w:r>
      <w:r w:rsidRPr="001825C3">
        <w:rPr>
          <w:rFonts w:hint="eastAsia"/>
          <w:bCs/>
          <w:color w:val="000000" w:themeColor="text1"/>
          <w:sz w:val="24"/>
          <w:u w:val="single"/>
        </w:rPr>
        <w:t>详见</w:t>
      </w:r>
      <w:r w:rsidRPr="001825C3">
        <w:rPr>
          <w:rFonts w:hint="eastAsia"/>
          <w:bCs/>
          <w:color w:val="000000" w:themeColor="text1"/>
          <w:sz w:val="24"/>
          <w:u w:val="single"/>
        </w:rPr>
        <w:t xml:space="preserve"> </w:t>
      </w:r>
      <w:r w:rsidRPr="001825C3">
        <w:rPr>
          <w:rFonts w:hint="eastAsia"/>
          <w:bCs/>
          <w:color w:val="000000" w:themeColor="text1"/>
          <w:sz w:val="24"/>
          <w:u w:val="single"/>
        </w:rPr>
        <w:t>第六章</w:t>
      </w:r>
      <w:r w:rsidRPr="001825C3">
        <w:rPr>
          <w:rFonts w:hint="eastAsia"/>
          <w:bCs/>
          <w:color w:val="000000" w:themeColor="text1"/>
          <w:sz w:val="24"/>
          <w:u w:val="single"/>
        </w:rPr>
        <w:t xml:space="preserve"> </w:t>
      </w:r>
      <w:r w:rsidRPr="001825C3">
        <w:rPr>
          <w:rFonts w:hint="eastAsia"/>
          <w:bCs/>
          <w:color w:val="000000" w:themeColor="text1"/>
          <w:sz w:val="24"/>
          <w:u w:val="single"/>
        </w:rPr>
        <w:t>合同草案条款</w:t>
      </w:r>
    </w:p>
    <w:p w14:paraId="20BD0147" w14:textId="77777777" w:rsidR="00CC5093" w:rsidRPr="001825C3" w:rsidRDefault="00CC5093" w:rsidP="00CC5093">
      <w:pPr>
        <w:pStyle w:val="a7"/>
        <w:numPr>
          <w:ilvl w:val="0"/>
          <w:numId w:val="1"/>
        </w:numPr>
        <w:spacing w:line="360" w:lineRule="auto"/>
        <w:ind w:firstLineChars="0"/>
        <w:contextualSpacing/>
        <w:rPr>
          <w:rFonts w:ascii="Times New Roman" w:eastAsiaTheme="minorEastAsia" w:hAnsi="Times New Roman"/>
          <w:b/>
          <w:color w:val="000000" w:themeColor="text1"/>
          <w:sz w:val="24"/>
          <w:szCs w:val="24"/>
        </w:rPr>
      </w:pPr>
      <w:r w:rsidRPr="001825C3">
        <w:rPr>
          <w:rFonts w:ascii="Times New Roman" w:eastAsiaTheme="minorEastAsia" w:hAnsi="Times New Roman"/>
          <w:b/>
          <w:color w:val="000000" w:themeColor="text1"/>
          <w:sz w:val="24"/>
          <w:szCs w:val="24"/>
        </w:rPr>
        <w:t>技术要求</w:t>
      </w:r>
    </w:p>
    <w:p w14:paraId="0DE6C01C" w14:textId="77777777" w:rsidR="00CC5093" w:rsidRPr="001825C3" w:rsidRDefault="00CC5093" w:rsidP="00CC5093">
      <w:pPr>
        <w:spacing w:line="360" w:lineRule="auto"/>
        <w:outlineLvl w:val="0"/>
        <w:rPr>
          <w:rFonts w:eastAsiaTheme="minorEastAsia"/>
          <w:color w:val="000000" w:themeColor="text1"/>
          <w:sz w:val="24"/>
        </w:rPr>
      </w:pPr>
      <w:r w:rsidRPr="001825C3">
        <w:rPr>
          <w:rFonts w:eastAsiaTheme="minorEastAsia" w:hint="eastAsia"/>
          <w:color w:val="000000" w:themeColor="text1"/>
          <w:sz w:val="24"/>
        </w:rPr>
        <w:lastRenderedPageBreak/>
        <w:t>1.</w:t>
      </w:r>
      <w:r w:rsidRPr="001825C3">
        <w:rPr>
          <w:rFonts w:eastAsiaTheme="minorEastAsia" w:hint="eastAsia"/>
          <w:color w:val="000000" w:themeColor="text1"/>
          <w:sz w:val="24"/>
        </w:rPr>
        <w:t>基本要求</w:t>
      </w:r>
    </w:p>
    <w:p w14:paraId="6864B84D" w14:textId="77777777" w:rsidR="00CC5093" w:rsidRPr="001825C3" w:rsidRDefault="00CC5093" w:rsidP="00CC5093">
      <w:pPr>
        <w:spacing w:line="360" w:lineRule="auto"/>
        <w:outlineLvl w:val="0"/>
        <w:rPr>
          <w:rFonts w:eastAsiaTheme="minorEastAsia"/>
          <w:color w:val="000000" w:themeColor="text1"/>
          <w:sz w:val="24"/>
        </w:rPr>
      </w:pPr>
      <w:r w:rsidRPr="001825C3">
        <w:rPr>
          <w:rFonts w:eastAsiaTheme="minorEastAsia" w:hint="eastAsia"/>
          <w:color w:val="000000" w:themeColor="text1"/>
          <w:sz w:val="24"/>
        </w:rPr>
        <w:t xml:space="preserve">1.1 </w:t>
      </w:r>
      <w:r w:rsidRPr="001825C3">
        <w:rPr>
          <w:rFonts w:eastAsiaTheme="minorEastAsia" w:hint="eastAsia"/>
          <w:color w:val="000000" w:themeColor="text1"/>
          <w:sz w:val="24"/>
        </w:rPr>
        <w:t>采购标的需实现的功能或者目标：</w:t>
      </w:r>
    </w:p>
    <w:p w14:paraId="7AFF62C5" w14:textId="77777777" w:rsidR="00CC5093" w:rsidRPr="001825C3" w:rsidRDefault="00CC5093" w:rsidP="00CC5093">
      <w:pPr>
        <w:spacing w:line="360" w:lineRule="auto"/>
        <w:outlineLvl w:val="0"/>
        <w:rPr>
          <w:rFonts w:eastAsiaTheme="minorEastAsia"/>
          <w:color w:val="000000" w:themeColor="text1"/>
          <w:sz w:val="24"/>
        </w:rPr>
      </w:pPr>
      <w:r w:rsidRPr="001825C3">
        <w:rPr>
          <w:rFonts w:eastAsiaTheme="minorEastAsia" w:hint="eastAsia"/>
          <w:color w:val="000000" w:themeColor="text1"/>
          <w:sz w:val="24"/>
        </w:rPr>
        <w:t>本次招标采购是“首都医科大学附属北京安贞医院朝阳院区安全隐患</w:t>
      </w:r>
      <w:r w:rsidRPr="001825C3">
        <w:rPr>
          <w:rFonts w:eastAsiaTheme="minorEastAsia" w:hint="eastAsia"/>
          <w:color w:val="000000" w:themeColor="text1"/>
          <w:sz w:val="24"/>
        </w:rPr>
        <w:t>-</w:t>
      </w:r>
      <w:r w:rsidRPr="001825C3">
        <w:rPr>
          <w:rFonts w:eastAsiaTheme="minorEastAsia" w:hint="eastAsia"/>
          <w:color w:val="000000" w:themeColor="text1"/>
          <w:sz w:val="24"/>
        </w:rPr>
        <w:t>地下管沟建设改造工程（二期）</w:t>
      </w:r>
      <w:r w:rsidRPr="001825C3">
        <w:rPr>
          <w:rFonts w:eastAsiaTheme="minorEastAsia" w:hint="eastAsia"/>
          <w:color w:val="000000" w:themeColor="text1"/>
          <w:sz w:val="24"/>
        </w:rPr>
        <w:t>-</w:t>
      </w:r>
      <w:r w:rsidRPr="001825C3">
        <w:rPr>
          <w:rFonts w:eastAsiaTheme="minorEastAsia" w:hint="eastAsia"/>
          <w:color w:val="000000" w:themeColor="text1"/>
          <w:sz w:val="24"/>
        </w:rPr>
        <w:t>设计”，投标人应根据招标文件所提出的服务要求，以优良的服务和优惠的价格，充分显示自己的竞争实力。</w:t>
      </w:r>
    </w:p>
    <w:p w14:paraId="327D28FC" w14:textId="77777777" w:rsidR="00CC5093" w:rsidRPr="001825C3" w:rsidRDefault="00CC5093" w:rsidP="00CC5093">
      <w:pPr>
        <w:spacing w:line="360" w:lineRule="auto"/>
        <w:outlineLvl w:val="0"/>
        <w:rPr>
          <w:rFonts w:eastAsiaTheme="minorEastAsia"/>
          <w:color w:val="000000" w:themeColor="text1"/>
          <w:sz w:val="24"/>
        </w:rPr>
      </w:pPr>
      <w:r w:rsidRPr="001825C3">
        <w:rPr>
          <w:rFonts w:eastAsiaTheme="minorEastAsia" w:hint="eastAsia"/>
          <w:color w:val="000000" w:themeColor="text1"/>
          <w:sz w:val="24"/>
        </w:rPr>
        <w:t xml:space="preserve">1.2 </w:t>
      </w:r>
      <w:r w:rsidRPr="001825C3">
        <w:rPr>
          <w:rFonts w:eastAsiaTheme="minorEastAsia" w:hint="eastAsia"/>
          <w:color w:val="000000" w:themeColor="text1"/>
          <w:sz w:val="24"/>
        </w:rPr>
        <w:t>需执行的国家相关标准、行业标准、地方标准或者其他标准、规范：</w:t>
      </w:r>
    </w:p>
    <w:p w14:paraId="069A2A7C" w14:textId="77777777" w:rsidR="00CC5093" w:rsidRPr="001825C3" w:rsidRDefault="00CC5093" w:rsidP="00CC5093">
      <w:pPr>
        <w:spacing w:line="360" w:lineRule="auto"/>
        <w:outlineLvl w:val="0"/>
        <w:rPr>
          <w:rFonts w:eastAsiaTheme="minorEastAsia"/>
          <w:color w:val="000000" w:themeColor="text1"/>
          <w:sz w:val="24"/>
        </w:rPr>
      </w:pPr>
      <w:r w:rsidRPr="001825C3">
        <w:rPr>
          <w:rFonts w:eastAsiaTheme="minorEastAsia" w:hint="eastAsia"/>
          <w:color w:val="000000" w:themeColor="text1"/>
          <w:sz w:val="24"/>
        </w:rPr>
        <w:t>投标人所提供的服务应符合国家有关部门规定的相应技术法规及标准要求。</w:t>
      </w:r>
    </w:p>
    <w:p w14:paraId="635C8FD7" w14:textId="77777777" w:rsidR="00CC5093" w:rsidRPr="001825C3" w:rsidRDefault="00CC5093" w:rsidP="00CC5093">
      <w:pPr>
        <w:spacing w:line="360" w:lineRule="auto"/>
        <w:outlineLvl w:val="0"/>
        <w:rPr>
          <w:rFonts w:eastAsiaTheme="minorEastAsia"/>
          <w:color w:val="000000" w:themeColor="text1"/>
          <w:sz w:val="24"/>
        </w:rPr>
      </w:pPr>
      <w:r w:rsidRPr="001825C3">
        <w:rPr>
          <w:rFonts w:eastAsiaTheme="minorEastAsia" w:hint="eastAsia"/>
          <w:color w:val="000000" w:themeColor="text1"/>
          <w:sz w:val="24"/>
        </w:rPr>
        <w:t>2.</w:t>
      </w:r>
      <w:r w:rsidRPr="001825C3">
        <w:rPr>
          <w:rFonts w:eastAsiaTheme="minorEastAsia" w:hint="eastAsia"/>
          <w:color w:val="000000" w:themeColor="text1"/>
          <w:sz w:val="24"/>
        </w:rPr>
        <w:t>服务内容及要求</w:t>
      </w:r>
    </w:p>
    <w:p w14:paraId="71071F2B" w14:textId="77777777" w:rsidR="00CC5093" w:rsidRPr="001825C3" w:rsidRDefault="00CC5093" w:rsidP="00CC5093">
      <w:pPr>
        <w:spacing w:line="360" w:lineRule="auto"/>
        <w:outlineLvl w:val="0"/>
        <w:rPr>
          <w:rFonts w:eastAsiaTheme="minorEastAsia"/>
          <w:color w:val="000000" w:themeColor="text1"/>
          <w:sz w:val="24"/>
        </w:rPr>
      </w:pPr>
      <w:r w:rsidRPr="001825C3">
        <w:rPr>
          <w:rFonts w:eastAsiaTheme="minorEastAsia" w:hint="eastAsia"/>
          <w:color w:val="000000" w:themeColor="text1"/>
          <w:sz w:val="24"/>
        </w:rPr>
        <w:t xml:space="preserve">2.1 </w:t>
      </w:r>
      <w:r w:rsidRPr="001825C3">
        <w:rPr>
          <w:rFonts w:eastAsiaTheme="minorEastAsia" w:hint="eastAsia"/>
          <w:color w:val="000000" w:themeColor="text1"/>
          <w:sz w:val="24"/>
        </w:rPr>
        <w:t>地下管沟建设内容：结合入沟管线种类及规模，新建地下管沟。管沟内包含给水、生活热水、消防给水等并预留支架。地下管沟布置于院区内道路及中心公园绿地下方，管沟平行于该路段道路中心线布置。</w:t>
      </w:r>
    </w:p>
    <w:p w14:paraId="39439C53" w14:textId="77777777" w:rsidR="00CC5093" w:rsidRPr="001825C3" w:rsidRDefault="00CC5093" w:rsidP="00CC5093">
      <w:pPr>
        <w:spacing w:line="360" w:lineRule="auto"/>
        <w:outlineLvl w:val="0"/>
        <w:rPr>
          <w:rFonts w:eastAsiaTheme="minorEastAsia"/>
          <w:color w:val="000000" w:themeColor="text1"/>
          <w:sz w:val="24"/>
        </w:rPr>
      </w:pPr>
      <w:r w:rsidRPr="001825C3">
        <w:rPr>
          <w:rFonts w:eastAsiaTheme="minorEastAsia" w:hint="eastAsia"/>
          <w:color w:val="000000" w:themeColor="text1"/>
          <w:sz w:val="24"/>
        </w:rPr>
        <w:t xml:space="preserve">2.2 </w:t>
      </w:r>
      <w:r w:rsidRPr="001825C3">
        <w:rPr>
          <w:rFonts w:eastAsiaTheme="minorEastAsia" w:hint="eastAsia"/>
          <w:color w:val="000000" w:themeColor="text1"/>
          <w:sz w:val="24"/>
        </w:rPr>
        <w:t>管线改造内容：</w:t>
      </w:r>
    </w:p>
    <w:p w14:paraId="71D0DE9C" w14:textId="77777777" w:rsidR="00CC5093" w:rsidRPr="001825C3" w:rsidRDefault="00CC5093" w:rsidP="00CC5093">
      <w:pPr>
        <w:spacing w:line="360" w:lineRule="auto"/>
        <w:outlineLvl w:val="0"/>
        <w:rPr>
          <w:rFonts w:eastAsiaTheme="minorEastAsia"/>
          <w:color w:val="000000" w:themeColor="text1"/>
          <w:sz w:val="24"/>
        </w:rPr>
      </w:pPr>
      <w:r w:rsidRPr="001825C3">
        <w:rPr>
          <w:rFonts w:eastAsiaTheme="minorEastAsia" w:hint="eastAsia"/>
          <w:color w:val="000000" w:themeColor="text1"/>
          <w:sz w:val="24"/>
        </w:rPr>
        <w:t>2.2.1</w:t>
      </w:r>
      <w:r w:rsidRPr="001825C3">
        <w:rPr>
          <w:rFonts w:eastAsiaTheme="minorEastAsia" w:hint="eastAsia"/>
          <w:color w:val="000000" w:themeColor="text1"/>
          <w:sz w:val="24"/>
        </w:rPr>
        <w:t>给水管线：新建管沟内布置</w:t>
      </w:r>
      <w:r w:rsidRPr="001825C3">
        <w:rPr>
          <w:rFonts w:eastAsiaTheme="minorEastAsia" w:hint="eastAsia"/>
          <w:color w:val="000000" w:themeColor="text1"/>
          <w:sz w:val="24"/>
        </w:rPr>
        <w:t>DN200mm</w:t>
      </w:r>
      <w:r w:rsidRPr="001825C3">
        <w:rPr>
          <w:rFonts w:eastAsiaTheme="minorEastAsia" w:hint="eastAsia"/>
          <w:color w:val="000000" w:themeColor="text1"/>
          <w:sz w:val="24"/>
        </w:rPr>
        <w:t>给水主管，并在室外形成环状，生活给水与室外消火栓共用环状管网，东西两侧水源互为备用；旧管沟内敷设的给水管拆除换新，并于</w:t>
      </w:r>
      <w:r w:rsidRPr="001825C3">
        <w:rPr>
          <w:rFonts w:eastAsiaTheme="minorEastAsia" w:hint="eastAsia"/>
          <w:color w:val="000000" w:themeColor="text1"/>
          <w:sz w:val="24"/>
        </w:rPr>
        <w:t>DN200mm</w:t>
      </w:r>
      <w:r w:rsidRPr="001825C3">
        <w:rPr>
          <w:rFonts w:eastAsiaTheme="minorEastAsia" w:hint="eastAsia"/>
          <w:color w:val="000000" w:themeColor="text1"/>
          <w:sz w:val="24"/>
        </w:rPr>
        <w:t>环状管网衔接；局部给水支线及室外消火栓管埋地敷设。</w:t>
      </w:r>
    </w:p>
    <w:p w14:paraId="74F90B4B" w14:textId="77777777" w:rsidR="00CC5093" w:rsidRPr="001825C3" w:rsidRDefault="00CC5093" w:rsidP="00CC5093">
      <w:pPr>
        <w:spacing w:line="360" w:lineRule="auto"/>
        <w:outlineLvl w:val="0"/>
        <w:rPr>
          <w:rFonts w:eastAsiaTheme="minorEastAsia"/>
          <w:color w:val="000000" w:themeColor="text1"/>
          <w:sz w:val="24"/>
        </w:rPr>
      </w:pPr>
      <w:r w:rsidRPr="001825C3">
        <w:rPr>
          <w:rFonts w:eastAsiaTheme="minorEastAsia" w:hint="eastAsia"/>
          <w:color w:val="000000" w:themeColor="text1"/>
          <w:sz w:val="24"/>
        </w:rPr>
        <w:t>2.2.2</w:t>
      </w:r>
      <w:r w:rsidRPr="001825C3">
        <w:rPr>
          <w:rFonts w:eastAsiaTheme="minorEastAsia" w:hint="eastAsia"/>
          <w:color w:val="000000" w:themeColor="text1"/>
          <w:sz w:val="24"/>
        </w:rPr>
        <w:t>消防传输管：将现状直埋的</w:t>
      </w:r>
      <w:r w:rsidRPr="001825C3">
        <w:rPr>
          <w:rFonts w:eastAsiaTheme="minorEastAsia" w:hint="eastAsia"/>
          <w:color w:val="000000" w:themeColor="text1"/>
          <w:sz w:val="24"/>
        </w:rPr>
        <w:t>4</w:t>
      </w:r>
      <w:r w:rsidRPr="001825C3">
        <w:rPr>
          <w:rFonts w:eastAsiaTheme="minorEastAsia" w:hint="eastAsia"/>
          <w:color w:val="000000" w:themeColor="text1"/>
          <w:sz w:val="24"/>
        </w:rPr>
        <w:t>路消防管道，有新建管沟敷设处改造置于管沟，其余按现状路由拆除换新，均为</w:t>
      </w:r>
      <w:r w:rsidRPr="001825C3">
        <w:rPr>
          <w:rFonts w:eastAsiaTheme="minorEastAsia" w:hint="eastAsia"/>
          <w:color w:val="000000" w:themeColor="text1"/>
          <w:sz w:val="24"/>
        </w:rPr>
        <w:t>DN150mm</w:t>
      </w:r>
      <w:r w:rsidRPr="001825C3">
        <w:rPr>
          <w:rFonts w:eastAsiaTheme="minorEastAsia" w:hint="eastAsia"/>
          <w:color w:val="000000" w:themeColor="text1"/>
          <w:sz w:val="24"/>
        </w:rPr>
        <w:t>，进出入管沟位置与现状保持一致。</w:t>
      </w:r>
    </w:p>
    <w:p w14:paraId="11332992" w14:textId="77777777" w:rsidR="00CC5093" w:rsidRPr="001825C3" w:rsidRDefault="00CC5093" w:rsidP="00CC5093">
      <w:pPr>
        <w:spacing w:line="360" w:lineRule="auto"/>
        <w:outlineLvl w:val="0"/>
        <w:rPr>
          <w:rFonts w:eastAsiaTheme="minorEastAsia"/>
          <w:color w:val="000000" w:themeColor="text1"/>
          <w:sz w:val="24"/>
        </w:rPr>
      </w:pPr>
      <w:r w:rsidRPr="001825C3">
        <w:rPr>
          <w:rFonts w:eastAsiaTheme="minorEastAsia" w:hint="eastAsia"/>
          <w:color w:val="000000" w:themeColor="text1"/>
          <w:sz w:val="24"/>
        </w:rPr>
        <w:t>生活热水管线：新建生活热水供回水主管管径为</w:t>
      </w:r>
      <w:r w:rsidRPr="001825C3">
        <w:rPr>
          <w:rFonts w:eastAsiaTheme="minorEastAsia" w:hint="eastAsia"/>
          <w:color w:val="000000" w:themeColor="text1"/>
          <w:sz w:val="24"/>
        </w:rPr>
        <w:t>DN100/DN80mm</w:t>
      </w:r>
      <w:r w:rsidRPr="001825C3">
        <w:rPr>
          <w:rFonts w:eastAsiaTheme="minorEastAsia" w:hint="eastAsia"/>
          <w:color w:val="000000" w:themeColor="text1"/>
          <w:sz w:val="24"/>
        </w:rPr>
        <w:t>，支管管径为</w:t>
      </w:r>
      <w:r w:rsidRPr="001825C3">
        <w:rPr>
          <w:rFonts w:eastAsiaTheme="minorEastAsia" w:hint="eastAsia"/>
          <w:color w:val="000000" w:themeColor="text1"/>
          <w:sz w:val="24"/>
        </w:rPr>
        <w:t>DN50/DN40</w:t>
      </w:r>
      <w:r w:rsidRPr="001825C3">
        <w:rPr>
          <w:rFonts w:eastAsiaTheme="minorEastAsia" w:hint="eastAsia"/>
          <w:color w:val="000000" w:themeColor="text1"/>
          <w:sz w:val="24"/>
        </w:rPr>
        <w:t>，管线敷设于新建管沟内。</w:t>
      </w:r>
    </w:p>
    <w:p w14:paraId="72CE7A1D" w14:textId="77777777" w:rsidR="00CC5093" w:rsidRPr="001825C3" w:rsidRDefault="00CC5093" w:rsidP="00CC5093">
      <w:pPr>
        <w:spacing w:line="360" w:lineRule="auto"/>
        <w:outlineLvl w:val="0"/>
        <w:rPr>
          <w:rFonts w:eastAsiaTheme="minorEastAsia"/>
          <w:color w:val="000000" w:themeColor="text1"/>
          <w:sz w:val="24"/>
        </w:rPr>
      </w:pPr>
      <w:r w:rsidRPr="001825C3">
        <w:rPr>
          <w:rFonts w:eastAsiaTheme="minorEastAsia" w:hint="eastAsia"/>
          <w:color w:val="000000" w:themeColor="text1"/>
          <w:sz w:val="24"/>
        </w:rPr>
        <w:t xml:space="preserve">3. </w:t>
      </w:r>
      <w:r w:rsidRPr="001825C3">
        <w:rPr>
          <w:rFonts w:eastAsiaTheme="minorEastAsia" w:hint="eastAsia"/>
          <w:color w:val="000000" w:themeColor="text1"/>
          <w:sz w:val="24"/>
        </w:rPr>
        <w:t>服务要求</w:t>
      </w:r>
    </w:p>
    <w:p w14:paraId="762F8D96" w14:textId="77777777" w:rsidR="00CC5093" w:rsidRPr="001825C3" w:rsidRDefault="00CC5093" w:rsidP="00CC5093">
      <w:pPr>
        <w:spacing w:line="360" w:lineRule="auto"/>
        <w:outlineLvl w:val="0"/>
        <w:rPr>
          <w:rFonts w:eastAsiaTheme="minorEastAsia"/>
          <w:color w:val="000000" w:themeColor="text1"/>
          <w:sz w:val="24"/>
        </w:rPr>
      </w:pPr>
      <w:r w:rsidRPr="001825C3">
        <w:rPr>
          <w:rFonts w:eastAsiaTheme="minorEastAsia" w:hint="eastAsia"/>
          <w:color w:val="000000" w:themeColor="text1"/>
          <w:sz w:val="24"/>
        </w:rPr>
        <w:lastRenderedPageBreak/>
        <w:t xml:space="preserve">3.1 </w:t>
      </w:r>
      <w:r w:rsidRPr="001825C3">
        <w:rPr>
          <w:rFonts w:eastAsiaTheme="minorEastAsia" w:hint="eastAsia"/>
          <w:color w:val="000000" w:themeColor="text1"/>
          <w:sz w:val="24"/>
        </w:rPr>
        <w:t>质量要求：符合中华人民共和国现行规范标准并满足项目审批需要，出具设计图纸，并满足施工要求。</w:t>
      </w:r>
    </w:p>
    <w:p w14:paraId="1957B8CB" w14:textId="77777777" w:rsidR="00CC5093" w:rsidRPr="001825C3" w:rsidRDefault="00CC5093" w:rsidP="00CC5093">
      <w:pPr>
        <w:spacing w:line="360" w:lineRule="auto"/>
        <w:outlineLvl w:val="0"/>
        <w:rPr>
          <w:rFonts w:eastAsiaTheme="minorEastAsia"/>
          <w:color w:val="000000" w:themeColor="text1"/>
          <w:sz w:val="24"/>
        </w:rPr>
      </w:pPr>
      <w:r w:rsidRPr="001825C3">
        <w:rPr>
          <w:rFonts w:eastAsiaTheme="minorEastAsia" w:hint="eastAsia"/>
          <w:color w:val="000000" w:themeColor="text1"/>
          <w:sz w:val="24"/>
        </w:rPr>
        <w:t xml:space="preserve">3.2 </w:t>
      </w:r>
      <w:r w:rsidRPr="001825C3">
        <w:rPr>
          <w:rFonts w:eastAsiaTheme="minorEastAsia" w:hint="eastAsia"/>
          <w:color w:val="000000" w:themeColor="text1"/>
          <w:sz w:val="24"/>
        </w:rPr>
        <w:t>施工图设计工作时间：</w:t>
      </w:r>
      <w:bookmarkStart w:id="1" w:name="OLE_LINK11"/>
      <w:r w:rsidRPr="001825C3">
        <w:rPr>
          <w:rFonts w:eastAsiaTheme="minorEastAsia" w:hint="eastAsia"/>
          <w:color w:val="000000" w:themeColor="text1"/>
          <w:sz w:val="24"/>
        </w:rPr>
        <w:t>合同签订起</w:t>
      </w:r>
      <w:r w:rsidRPr="001825C3">
        <w:rPr>
          <w:rFonts w:eastAsiaTheme="minorEastAsia" w:hint="eastAsia"/>
          <w:color w:val="000000" w:themeColor="text1"/>
          <w:sz w:val="24"/>
        </w:rPr>
        <w:t>30</w:t>
      </w:r>
      <w:r w:rsidRPr="001825C3">
        <w:rPr>
          <w:rFonts w:eastAsiaTheme="minorEastAsia" w:hint="eastAsia"/>
          <w:color w:val="000000" w:themeColor="text1"/>
          <w:sz w:val="24"/>
        </w:rPr>
        <w:t>日历日内完成施工图设计工作</w:t>
      </w:r>
      <w:bookmarkEnd w:id="1"/>
      <w:r w:rsidRPr="001825C3">
        <w:rPr>
          <w:rFonts w:eastAsiaTheme="minorEastAsia" w:hint="eastAsia"/>
          <w:color w:val="000000" w:themeColor="text1"/>
          <w:sz w:val="24"/>
        </w:rPr>
        <w:t>。</w:t>
      </w:r>
    </w:p>
    <w:p w14:paraId="5558FC9E" w14:textId="77777777" w:rsidR="00CC5093" w:rsidRPr="001825C3" w:rsidRDefault="00CC5093" w:rsidP="00CC5093">
      <w:pPr>
        <w:spacing w:line="360" w:lineRule="auto"/>
        <w:outlineLvl w:val="0"/>
        <w:rPr>
          <w:rFonts w:eastAsiaTheme="minorEastAsia"/>
          <w:color w:val="000000" w:themeColor="text1"/>
          <w:sz w:val="24"/>
        </w:rPr>
      </w:pPr>
      <w:r w:rsidRPr="001825C3">
        <w:rPr>
          <w:rFonts w:eastAsiaTheme="minorEastAsia" w:hint="eastAsia"/>
          <w:color w:val="000000" w:themeColor="text1"/>
          <w:sz w:val="24"/>
        </w:rPr>
        <w:t xml:space="preserve">3.3 </w:t>
      </w:r>
      <w:r w:rsidRPr="001825C3">
        <w:rPr>
          <w:rFonts w:eastAsiaTheme="minorEastAsia" w:hint="eastAsia"/>
          <w:color w:val="000000" w:themeColor="text1"/>
          <w:sz w:val="24"/>
        </w:rPr>
        <w:t>供应商向采购人交付以下成果文件：根据具体设计项目需求提交完整设计图纸及技术文件，包括节点详图、材料清单等。</w:t>
      </w:r>
    </w:p>
    <w:p w14:paraId="51E00E11" w14:textId="77777777" w:rsidR="00CC5093" w:rsidRPr="001825C3" w:rsidRDefault="00CC5093" w:rsidP="00CC5093">
      <w:pPr>
        <w:spacing w:line="360" w:lineRule="auto"/>
        <w:outlineLvl w:val="0"/>
        <w:rPr>
          <w:rFonts w:eastAsiaTheme="minorEastAsia"/>
          <w:color w:val="000000" w:themeColor="text1"/>
          <w:sz w:val="24"/>
        </w:rPr>
      </w:pPr>
      <w:r w:rsidRPr="001825C3">
        <w:rPr>
          <w:rFonts w:eastAsiaTheme="minorEastAsia" w:hint="eastAsia"/>
          <w:color w:val="000000" w:themeColor="text1"/>
          <w:sz w:val="24"/>
        </w:rPr>
        <w:t xml:space="preserve">3.4 </w:t>
      </w:r>
      <w:r w:rsidRPr="001825C3">
        <w:rPr>
          <w:rFonts w:eastAsiaTheme="minorEastAsia" w:hint="eastAsia"/>
          <w:color w:val="000000" w:themeColor="text1"/>
          <w:sz w:val="24"/>
        </w:rPr>
        <w:t>交付方式为：纸质版和电子版。</w:t>
      </w:r>
    </w:p>
    <w:p w14:paraId="1B8885C2" w14:textId="77777777" w:rsidR="00CC5093" w:rsidRPr="001825C3" w:rsidRDefault="00CC5093" w:rsidP="00CC5093">
      <w:pPr>
        <w:spacing w:line="360" w:lineRule="auto"/>
        <w:outlineLvl w:val="0"/>
        <w:rPr>
          <w:rFonts w:eastAsiaTheme="minorEastAsia"/>
          <w:color w:val="000000" w:themeColor="text1"/>
          <w:sz w:val="24"/>
        </w:rPr>
      </w:pPr>
      <w:r w:rsidRPr="001825C3">
        <w:rPr>
          <w:rFonts w:eastAsiaTheme="minorEastAsia" w:hint="eastAsia"/>
          <w:color w:val="000000" w:themeColor="text1"/>
          <w:sz w:val="24"/>
        </w:rPr>
        <w:t xml:space="preserve">3.5 </w:t>
      </w:r>
      <w:r w:rsidRPr="001825C3">
        <w:rPr>
          <w:rFonts w:eastAsiaTheme="minorEastAsia" w:hint="eastAsia"/>
          <w:color w:val="000000" w:themeColor="text1"/>
          <w:sz w:val="24"/>
        </w:rPr>
        <w:t>设计依据</w:t>
      </w:r>
    </w:p>
    <w:p w14:paraId="5F802650" w14:textId="77777777" w:rsidR="00CC5093" w:rsidRPr="001825C3" w:rsidRDefault="00CC5093" w:rsidP="00CC5093">
      <w:pPr>
        <w:spacing w:line="360" w:lineRule="auto"/>
        <w:outlineLvl w:val="0"/>
        <w:rPr>
          <w:rFonts w:eastAsiaTheme="minorEastAsia"/>
          <w:color w:val="000000" w:themeColor="text1"/>
          <w:sz w:val="24"/>
        </w:rPr>
      </w:pPr>
      <w:r w:rsidRPr="001825C3">
        <w:rPr>
          <w:rFonts w:eastAsiaTheme="minorEastAsia" w:hint="eastAsia"/>
          <w:color w:val="000000" w:themeColor="text1"/>
          <w:sz w:val="24"/>
        </w:rPr>
        <w:t>1</w:t>
      </w:r>
      <w:r w:rsidRPr="001825C3">
        <w:rPr>
          <w:rFonts w:eastAsiaTheme="minorEastAsia" w:hint="eastAsia"/>
          <w:color w:val="000000" w:themeColor="text1"/>
          <w:sz w:val="24"/>
        </w:rPr>
        <w:t>）采购人提供的原状施工图纸、现场实际情况等资料。</w:t>
      </w:r>
    </w:p>
    <w:p w14:paraId="524AA5CD" w14:textId="77777777" w:rsidR="00CC5093" w:rsidRPr="001825C3" w:rsidRDefault="00CC5093" w:rsidP="00CC5093">
      <w:pPr>
        <w:spacing w:line="360" w:lineRule="auto"/>
        <w:outlineLvl w:val="0"/>
        <w:rPr>
          <w:rFonts w:eastAsiaTheme="minorEastAsia"/>
          <w:color w:val="000000" w:themeColor="text1"/>
          <w:sz w:val="24"/>
        </w:rPr>
      </w:pPr>
      <w:r w:rsidRPr="001825C3">
        <w:rPr>
          <w:rFonts w:eastAsiaTheme="minorEastAsia" w:hint="eastAsia"/>
          <w:color w:val="000000" w:themeColor="text1"/>
          <w:sz w:val="24"/>
        </w:rPr>
        <w:t>2</w:t>
      </w:r>
      <w:r w:rsidRPr="001825C3">
        <w:rPr>
          <w:rFonts w:eastAsiaTheme="minorEastAsia" w:hint="eastAsia"/>
          <w:color w:val="000000" w:themeColor="text1"/>
          <w:sz w:val="24"/>
        </w:rPr>
        <w:t>）主要法律、法规、规范、规程和技术标准、文件。</w:t>
      </w:r>
    </w:p>
    <w:p w14:paraId="14C7820A" w14:textId="77777777" w:rsidR="00CC5093" w:rsidRPr="001825C3" w:rsidRDefault="00CC5093" w:rsidP="00CC5093">
      <w:pPr>
        <w:spacing w:line="360" w:lineRule="auto"/>
        <w:outlineLvl w:val="0"/>
        <w:rPr>
          <w:rFonts w:eastAsiaTheme="minorEastAsia"/>
          <w:color w:val="000000" w:themeColor="text1"/>
          <w:sz w:val="24"/>
        </w:rPr>
      </w:pPr>
      <w:r w:rsidRPr="001825C3">
        <w:rPr>
          <w:rFonts w:eastAsiaTheme="minorEastAsia" w:hint="eastAsia"/>
          <w:color w:val="000000" w:themeColor="text1"/>
          <w:sz w:val="24"/>
        </w:rPr>
        <w:t>4.</w:t>
      </w:r>
      <w:r w:rsidRPr="001825C3">
        <w:rPr>
          <w:rFonts w:eastAsiaTheme="minorEastAsia" w:hint="eastAsia"/>
          <w:color w:val="000000" w:themeColor="text1"/>
          <w:sz w:val="24"/>
        </w:rPr>
        <w:t>验收标准：</w:t>
      </w:r>
    </w:p>
    <w:p w14:paraId="44D487EF" w14:textId="77777777" w:rsidR="00CC5093" w:rsidRPr="001825C3" w:rsidRDefault="00CC5093" w:rsidP="00CC5093">
      <w:pPr>
        <w:spacing w:line="360" w:lineRule="auto"/>
        <w:outlineLvl w:val="0"/>
        <w:rPr>
          <w:rFonts w:eastAsiaTheme="minorEastAsia"/>
          <w:b/>
          <w:color w:val="000000" w:themeColor="text1"/>
          <w:sz w:val="36"/>
          <w:szCs w:val="36"/>
        </w:rPr>
      </w:pPr>
      <w:r w:rsidRPr="001825C3">
        <w:rPr>
          <w:rFonts w:eastAsiaTheme="minorEastAsia" w:hint="eastAsia"/>
          <w:color w:val="000000" w:themeColor="text1"/>
          <w:sz w:val="24"/>
        </w:rPr>
        <w:t>供应商应按国家技术规范、标准、规程及采购人提出的设计要求进行工程设计，并达到规范规定的编制深度相关要求，按合同规定的进度要求提交质量合格的设计成果资料。</w:t>
      </w:r>
    </w:p>
    <w:p w14:paraId="707210B3" w14:textId="77777777" w:rsidR="00D179F1" w:rsidRPr="00CC5093" w:rsidRDefault="00D179F1"/>
    <w:sectPr w:rsidR="00D179F1" w:rsidRPr="00CC50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A543B9B"/>
    <w:multiLevelType w:val="singleLevel"/>
    <w:tmpl w:val="2A543B9B"/>
    <w:lvl w:ilvl="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93"/>
    <w:rsid w:val="00CC5093"/>
    <w:rsid w:val="00D17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9AC4"/>
  <w15:chartTrackingRefBased/>
  <w15:docId w15:val="{73DDB716-D3DB-4EDC-BCC5-FD6643BD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CC5093"/>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
    <w:link w:val="a5"/>
    <w:qFormat/>
    <w:rsid w:val="00CC5093"/>
    <w:pPr>
      <w:autoSpaceDE w:val="0"/>
      <w:autoSpaceDN w:val="0"/>
      <w:adjustRightInd w:val="0"/>
      <w:ind w:firstLine="420"/>
      <w:jc w:val="left"/>
    </w:pPr>
    <w:rPr>
      <w:rFonts w:ascii="宋体"/>
      <w:sz w:val="24"/>
    </w:rPr>
  </w:style>
  <w:style w:type="character" w:customStyle="1" w:styleId="a5">
    <w:name w:val="正文缩进 字符"/>
    <w:link w:val="a4"/>
    <w:qFormat/>
    <w:rsid w:val="00CC5093"/>
    <w:rPr>
      <w:rFonts w:ascii="宋体" w:eastAsia="宋体" w:hAnsi="Times New Roman" w:cs="Times New Roman"/>
      <w:sz w:val="24"/>
      <w:szCs w:val="24"/>
    </w:rPr>
  </w:style>
  <w:style w:type="character" w:customStyle="1" w:styleId="a6">
    <w:name w:val="列表段落 字符"/>
    <w:link w:val="a7"/>
    <w:uiPriority w:val="34"/>
    <w:qFormat/>
    <w:rsid w:val="00CC5093"/>
    <w:rPr>
      <w:rFonts w:ascii="Calibri" w:eastAsia="宋体" w:hAnsi="Calibri"/>
    </w:rPr>
  </w:style>
  <w:style w:type="paragraph" w:styleId="a7">
    <w:name w:val="List Paragraph"/>
    <w:basedOn w:val="a"/>
    <w:link w:val="a6"/>
    <w:uiPriority w:val="34"/>
    <w:qFormat/>
    <w:rsid w:val="00CC5093"/>
    <w:pPr>
      <w:ind w:firstLineChars="200" w:firstLine="420"/>
    </w:pPr>
    <w:rPr>
      <w:rFonts w:ascii="Calibri" w:hAnsi="Calibri" w:cstheme="minorBidi"/>
      <w:szCs w:val="22"/>
    </w:rPr>
  </w:style>
  <w:style w:type="paragraph" w:styleId="a0">
    <w:name w:val="Body Text"/>
    <w:basedOn w:val="a"/>
    <w:link w:val="a8"/>
    <w:uiPriority w:val="99"/>
    <w:semiHidden/>
    <w:unhideWhenUsed/>
    <w:rsid w:val="00CC5093"/>
    <w:pPr>
      <w:spacing w:after="120"/>
    </w:pPr>
  </w:style>
  <w:style w:type="character" w:customStyle="1" w:styleId="a8">
    <w:name w:val="正文文本 字符"/>
    <w:basedOn w:val="a1"/>
    <w:link w:val="a0"/>
    <w:uiPriority w:val="99"/>
    <w:semiHidden/>
    <w:rsid w:val="00CC509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丛雪</dc:creator>
  <cp:keywords/>
  <dc:description/>
  <cp:lastModifiedBy>丛雪</cp:lastModifiedBy>
  <cp:revision>1</cp:revision>
  <dcterms:created xsi:type="dcterms:W3CDTF">2026-04-23T06:23:00Z</dcterms:created>
  <dcterms:modified xsi:type="dcterms:W3CDTF">2026-04-23T06:24:00Z</dcterms:modified>
</cp:coreProperties>
</file>