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5C9" w:rsidRDefault="007835C9" w:rsidP="007835C9">
      <w:pPr>
        <w:snapToGrid w:val="0"/>
        <w:spacing w:line="360" w:lineRule="auto"/>
        <w:jc w:val="center"/>
        <w:outlineLvl w:val="0"/>
        <w:rPr>
          <w:rFonts w:ascii="仿宋" w:eastAsia="仿宋" w:hAnsi="仿宋" w:cs="仿宋"/>
          <w:b/>
          <w:sz w:val="40"/>
          <w:szCs w:val="40"/>
        </w:rPr>
      </w:pPr>
      <w:r>
        <w:rPr>
          <w:rFonts w:ascii="仿宋" w:eastAsia="仿宋" w:hAnsi="仿宋" w:cs="仿宋" w:hint="eastAsia"/>
          <w:b/>
          <w:sz w:val="40"/>
          <w:szCs w:val="40"/>
        </w:rPr>
        <w:t>采购需求</w:t>
      </w:r>
    </w:p>
    <w:p w:rsidR="007835C9" w:rsidRDefault="007835C9" w:rsidP="007835C9">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7835C9" w:rsidRDefault="007835C9" w:rsidP="007835C9">
      <w:pPr>
        <w:snapToGrid w:val="0"/>
        <w:spacing w:line="360" w:lineRule="auto"/>
        <w:contextualSpacing/>
        <w:rPr>
          <w:rFonts w:ascii="仿宋" w:eastAsia="仿宋" w:hAnsi="仿宋" w:cs="仿宋"/>
          <w:sz w:val="28"/>
          <w:szCs w:val="28"/>
        </w:rPr>
      </w:pPr>
      <w:bookmarkStart w:id="0"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7835C9" w:rsidRDefault="007835C9" w:rsidP="007835C9">
      <w:pPr>
        <w:snapToGrid w:val="0"/>
        <w:spacing w:line="360" w:lineRule="auto"/>
        <w:contextualSpacing/>
        <w:rPr>
          <w:rFonts w:ascii="仿宋" w:eastAsia="仿宋" w:hAnsi="仿宋" w:cs="仿宋"/>
          <w:sz w:val="28"/>
          <w:szCs w:val="28"/>
        </w:rPr>
      </w:pPr>
      <w:bookmarkStart w:id="1"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7835C9" w:rsidRDefault="007835C9" w:rsidP="007835C9">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7835C9" w:rsidRDefault="007835C9" w:rsidP="007835C9">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7835C9" w:rsidRDefault="007835C9" w:rsidP="007835C9">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7835C9" w:rsidRDefault="007835C9" w:rsidP="007835C9">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7835C9" w:rsidRDefault="007835C9" w:rsidP="007835C9">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7835C9" w:rsidRDefault="007835C9" w:rsidP="007835C9">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7835C9" w:rsidRDefault="007835C9" w:rsidP="007835C9">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7835C9" w:rsidRDefault="007835C9" w:rsidP="007835C9">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7835C9" w:rsidRDefault="007835C9" w:rsidP="007835C9">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7835C9" w:rsidRDefault="007835C9" w:rsidP="007835C9">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7835C9" w:rsidRDefault="007835C9" w:rsidP="007835C9">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7835C9" w:rsidRDefault="007835C9" w:rsidP="007835C9">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0"/>
      <w:bookmarkEnd w:id="1"/>
    </w:p>
    <w:p w:rsidR="007835C9" w:rsidRDefault="007835C9" w:rsidP="007835C9">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7835C9" w:rsidRDefault="007835C9" w:rsidP="007835C9">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lastRenderedPageBreak/>
        <w:t>一、采购标的</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852"/>
        <w:gridCol w:w="3296"/>
        <w:gridCol w:w="819"/>
        <w:gridCol w:w="819"/>
        <w:gridCol w:w="1774"/>
      </w:tblGrid>
      <w:tr w:rsidR="007835C9" w:rsidTr="00A65832">
        <w:trPr>
          <w:trHeight w:val="57"/>
        </w:trPr>
        <w:tc>
          <w:tcPr>
            <w:tcW w:w="383" w:type="pct"/>
            <w:vAlign w:val="center"/>
          </w:tcPr>
          <w:p w:rsidR="007835C9" w:rsidRDefault="007835C9" w:rsidP="00A65832">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20" w:type="pct"/>
            <w:vAlign w:val="center"/>
          </w:tcPr>
          <w:p w:rsidR="007835C9" w:rsidRDefault="007835C9" w:rsidP="00A65832">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013" w:type="pct"/>
            <w:vAlign w:val="center"/>
          </w:tcPr>
          <w:p w:rsidR="007835C9" w:rsidRDefault="007835C9" w:rsidP="00A65832">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00" w:type="pct"/>
            <w:vAlign w:val="center"/>
          </w:tcPr>
          <w:p w:rsidR="007835C9" w:rsidRDefault="007835C9" w:rsidP="00A65832">
            <w:pPr>
              <w:snapToGrid w:val="0"/>
              <w:spacing w:line="360" w:lineRule="auto"/>
              <w:jc w:val="center"/>
              <w:rPr>
                <w:rFonts w:ascii="仿宋" w:eastAsia="仿宋" w:hAnsi="仿宋" w:cs="仿宋"/>
                <w:bCs/>
                <w:sz w:val="24"/>
              </w:rPr>
            </w:pPr>
            <w:r>
              <w:rPr>
                <w:rFonts w:ascii="仿宋" w:eastAsia="仿宋" w:hAnsi="仿宋" w:cs="仿宋" w:hint="eastAsia"/>
                <w:bCs/>
                <w:sz w:val="24"/>
              </w:rPr>
              <w:t>数量</w:t>
            </w:r>
          </w:p>
        </w:tc>
        <w:tc>
          <w:tcPr>
            <w:tcW w:w="500" w:type="pct"/>
            <w:vAlign w:val="center"/>
          </w:tcPr>
          <w:p w:rsidR="007835C9" w:rsidRDefault="007835C9" w:rsidP="00A65832">
            <w:pPr>
              <w:snapToGrid w:val="0"/>
              <w:spacing w:line="360" w:lineRule="auto"/>
              <w:jc w:val="center"/>
              <w:rPr>
                <w:rFonts w:ascii="仿宋" w:eastAsia="仿宋" w:hAnsi="仿宋" w:cs="仿宋"/>
                <w:bCs/>
                <w:sz w:val="24"/>
              </w:rPr>
            </w:pPr>
            <w:r>
              <w:rPr>
                <w:rFonts w:ascii="仿宋" w:eastAsia="仿宋" w:hAnsi="仿宋" w:cs="仿宋" w:hint="eastAsia"/>
                <w:bCs/>
                <w:sz w:val="24"/>
              </w:rPr>
              <w:t>单位</w:t>
            </w:r>
          </w:p>
        </w:tc>
        <w:tc>
          <w:tcPr>
            <w:tcW w:w="1083" w:type="pct"/>
            <w:vAlign w:val="center"/>
          </w:tcPr>
          <w:p w:rsidR="007835C9" w:rsidRDefault="007835C9" w:rsidP="00A65832">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7835C9" w:rsidTr="00A65832">
        <w:trPr>
          <w:trHeight w:val="535"/>
        </w:trPr>
        <w:tc>
          <w:tcPr>
            <w:tcW w:w="383" w:type="pct"/>
            <w:vMerge w:val="restart"/>
            <w:noWrap/>
            <w:vAlign w:val="center"/>
          </w:tcPr>
          <w:p w:rsidR="007835C9" w:rsidRDefault="007835C9" w:rsidP="00A65832">
            <w:pPr>
              <w:snapToGrid w:val="0"/>
              <w:jc w:val="center"/>
              <w:rPr>
                <w:rFonts w:ascii="仿宋" w:eastAsia="仿宋" w:hAnsi="仿宋" w:cs="仿宋"/>
                <w:bCs/>
                <w:sz w:val="24"/>
              </w:rPr>
            </w:pPr>
            <w:r>
              <w:rPr>
                <w:rFonts w:ascii="仿宋" w:eastAsia="仿宋" w:hAnsi="仿宋" w:cs="仿宋" w:hint="eastAsia"/>
                <w:bCs/>
                <w:sz w:val="24"/>
              </w:rPr>
              <w:t>1</w:t>
            </w:r>
          </w:p>
        </w:tc>
        <w:tc>
          <w:tcPr>
            <w:tcW w:w="520" w:type="pct"/>
            <w:noWrap/>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1-1</w:t>
            </w:r>
          </w:p>
        </w:tc>
        <w:tc>
          <w:tcPr>
            <w:tcW w:w="2013" w:type="pct"/>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全自动细胞形态学分析仪</w:t>
            </w:r>
          </w:p>
        </w:tc>
        <w:tc>
          <w:tcPr>
            <w:tcW w:w="500" w:type="pct"/>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2</w:t>
            </w:r>
          </w:p>
        </w:tc>
        <w:tc>
          <w:tcPr>
            <w:tcW w:w="500" w:type="pct"/>
            <w:noWrap/>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台</w:t>
            </w:r>
          </w:p>
        </w:tc>
        <w:tc>
          <w:tcPr>
            <w:tcW w:w="1083" w:type="pct"/>
            <w:vAlign w:val="center"/>
          </w:tcPr>
          <w:p w:rsidR="007835C9" w:rsidRDefault="007835C9" w:rsidP="00A65832">
            <w:pPr>
              <w:jc w:val="center"/>
              <w:rPr>
                <w:rFonts w:ascii="仿宋" w:eastAsia="仿宋" w:hAnsi="仿宋"/>
                <w:sz w:val="24"/>
              </w:rPr>
            </w:pPr>
            <w:r>
              <w:rPr>
                <w:rFonts w:ascii="仿宋" w:eastAsia="仿宋" w:hAnsi="仿宋" w:cs="宋体" w:hint="eastAsia"/>
                <w:kern w:val="0"/>
                <w:sz w:val="24"/>
              </w:rPr>
              <w:t>否</w:t>
            </w:r>
          </w:p>
        </w:tc>
      </w:tr>
      <w:tr w:rsidR="007835C9" w:rsidTr="00A65832">
        <w:trPr>
          <w:trHeight w:val="535"/>
        </w:trPr>
        <w:tc>
          <w:tcPr>
            <w:tcW w:w="383" w:type="pct"/>
            <w:vMerge/>
            <w:noWrap/>
            <w:vAlign w:val="center"/>
          </w:tcPr>
          <w:p w:rsidR="007835C9" w:rsidRDefault="007835C9" w:rsidP="00A65832">
            <w:pPr>
              <w:snapToGrid w:val="0"/>
              <w:jc w:val="center"/>
              <w:rPr>
                <w:rFonts w:ascii="仿宋" w:eastAsia="仿宋" w:hAnsi="仿宋" w:cs="仿宋"/>
                <w:bCs/>
                <w:sz w:val="24"/>
              </w:rPr>
            </w:pPr>
          </w:p>
        </w:tc>
        <w:tc>
          <w:tcPr>
            <w:tcW w:w="520" w:type="pct"/>
            <w:noWrap/>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1-2</w:t>
            </w:r>
          </w:p>
        </w:tc>
        <w:tc>
          <w:tcPr>
            <w:tcW w:w="2013" w:type="pct"/>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全自动血细胞分析仪</w:t>
            </w:r>
          </w:p>
        </w:tc>
        <w:tc>
          <w:tcPr>
            <w:tcW w:w="500" w:type="pct"/>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2</w:t>
            </w:r>
          </w:p>
        </w:tc>
        <w:tc>
          <w:tcPr>
            <w:tcW w:w="500" w:type="pct"/>
            <w:noWrap/>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台</w:t>
            </w:r>
          </w:p>
        </w:tc>
        <w:tc>
          <w:tcPr>
            <w:tcW w:w="1083" w:type="pct"/>
            <w:vAlign w:val="center"/>
          </w:tcPr>
          <w:p w:rsidR="007835C9" w:rsidRDefault="007835C9" w:rsidP="00A65832">
            <w:pPr>
              <w:jc w:val="center"/>
              <w:rPr>
                <w:rFonts w:ascii="仿宋" w:eastAsia="仿宋" w:hAnsi="仿宋" w:cs="宋体"/>
                <w:kern w:val="0"/>
                <w:sz w:val="24"/>
              </w:rPr>
            </w:pPr>
            <w:r>
              <w:rPr>
                <w:rFonts w:ascii="仿宋" w:eastAsia="仿宋" w:hAnsi="仿宋" w:cs="宋体" w:hint="eastAsia"/>
                <w:kern w:val="0"/>
                <w:sz w:val="24"/>
              </w:rPr>
              <w:t>否</w:t>
            </w:r>
          </w:p>
        </w:tc>
      </w:tr>
      <w:tr w:rsidR="007835C9" w:rsidTr="00A65832">
        <w:trPr>
          <w:trHeight w:val="535"/>
        </w:trPr>
        <w:tc>
          <w:tcPr>
            <w:tcW w:w="383" w:type="pct"/>
            <w:vMerge/>
            <w:noWrap/>
            <w:vAlign w:val="center"/>
          </w:tcPr>
          <w:p w:rsidR="007835C9" w:rsidRDefault="007835C9" w:rsidP="00A65832">
            <w:pPr>
              <w:snapToGrid w:val="0"/>
              <w:jc w:val="center"/>
              <w:rPr>
                <w:rFonts w:ascii="仿宋" w:eastAsia="仿宋" w:hAnsi="仿宋" w:cs="仿宋"/>
                <w:bCs/>
                <w:sz w:val="24"/>
              </w:rPr>
            </w:pPr>
          </w:p>
        </w:tc>
        <w:tc>
          <w:tcPr>
            <w:tcW w:w="520" w:type="pct"/>
            <w:noWrap/>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1-3</w:t>
            </w:r>
          </w:p>
        </w:tc>
        <w:tc>
          <w:tcPr>
            <w:tcW w:w="2013" w:type="pct"/>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全自动血细胞分析仪</w:t>
            </w:r>
          </w:p>
        </w:tc>
        <w:tc>
          <w:tcPr>
            <w:tcW w:w="500" w:type="pct"/>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3</w:t>
            </w:r>
          </w:p>
        </w:tc>
        <w:tc>
          <w:tcPr>
            <w:tcW w:w="500" w:type="pct"/>
            <w:noWrap/>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台</w:t>
            </w:r>
          </w:p>
        </w:tc>
        <w:tc>
          <w:tcPr>
            <w:tcW w:w="1083" w:type="pct"/>
            <w:vAlign w:val="center"/>
          </w:tcPr>
          <w:p w:rsidR="007835C9" w:rsidRDefault="007835C9" w:rsidP="00A65832">
            <w:pPr>
              <w:jc w:val="center"/>
              <w:rPr>
                <w:rFonts w:ascii="仿宋" w:eastAsia="仿宋" w:hAnsi="仿宋" w:cs="宋体"/>
                <w:kern w:val="0"/>
                <w:sz w:val="24"/>
              </w:rPr>
            </w:pPr>
            <w:r>
              <w:rPr>
                <w:rFonts w:ascii="仿宋" w:eastAsia="仿宋" w:hAnsi="仿宋" w:cs="宋体" w:hint="eastAsia"/>
                <w:kern w:val="0"/>
                <w:sz w:val="24"/>
              </w:rPr>
              <w:t>否</w:t>
            </w:r>
          </w:p>
        </w:tc>
      </w:tr>
      <w:tr w:rsidR="007835C9" w:rsidTr="00A65832">
        <w:trPr>
          <w:trHeight w:val="535"/>
        </w:trPr>
        <w:tc>
          <w:tcPr>
            <w:tcW w:w="383" w:type="pct"/>
            <w:vMerge/>
            <w:noWrap/>
            <w:vAlign w:val="center"/>
          </w:tcPr>
          <w:p w:rsidR="007835C9" w:rsidRDefault="007835C9" w:rsidP="00A65832">
            <w:pPr>
              <w:snapToGrid w:val="0"/>
              <w:jc w:val="center"/>
              <w:rPr>
                <w:rFonts w:ascii="仿宋" w:eastAsia="仿宋" w:hAnsi="仿宋" w:cs="仿宋"/>
                <w:bCs/>
                <w:sz w:val="24"/>
              </w:rPr>
            </w:pPr>
          </w:p>
        </w:tc>
        <w:tc>
          <w:tcPr>
            <w:tcW w:w="520" w:type="pct"/>
            <w:noWrap/>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1-4</w:t>
            </w:r>
          </w:p>
        </w:tc>
        <w:tc>
          <w:tcPr>
            <w:tcW w:w="2013" w:type="pct"/>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动态心电图记录盒</w:t>
            </w:r>
          </w:p>
        </w:tc>
        <w:tc>
          <w:tcPr>
            <w:tcW w:w="500" w:type="pct"/>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40</w:t>
            </w:r>
          </w:p>
        </w:tc>
        <w:tc>
          <w:tcPr>
            <w:tcW w:w="500" w:type="pct"/>
            <w:noWrap/>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台</w:t>
            </w:r>
          </w:p>
        </w:tc>
        <w:tc>
          <w:tcPr>
            <w:tcW w:w="1083" w:type="pct"/>
            <w:vAlign w:val="center"/>
          </w:tcPr>
          <w:p w:rsidR="007835C9" w:rsidRDefault="007835C9" w:rsidP="00A65832">
            <w:pPr>
              <w:jc w:val="center"/>
              <w:rPr>
                <w:rFonts w:ascii="仿宋" w:eastAsia="仿宋" w:hAnsi="仿宋" w:cs="宋体"/>
                <w:kern w:val="0"/>
                <w:sz w:val="24"/>
              </w:rPr>
            </w:pPr>
            <w:r>
              <w:rPr>
                <w:rFonts w:ascii="仿宋" w:eastAsia="仿宋" w:hAnsi="仿宋" w:cs="宋体" w:hint="eastAsia"/>
                <w:kern w:val="0"/>
                <w:sz w:val="24"/>
              </w:rPr>
              <w:t>否</w:t>
            </w:r>
          </w:p>
        </w:tc>
      </w:tr>
      <w:tr w:rsidR="007835C9" w:rsidTr="00A65832">
        <w:trPr>
          <w:trHeight w:val="535"/>
        </w:trPr>
        <w:tc>
          <w:tcPr>
            <w:tcW w:w="383" w:type="pct"/>
            <w:vMerge/>
            <w:noWrap/>
            <w:vAlign w:val="center"/>
          </w:tcPr>
          <w:p w:rsidR="007835C9" w:rsidRDefault="007835C9" w:rsidP="00A65832">
            <w:pPr>
              <w:snapToGrid w:val="0"/>
              <w:jc w:val="center"/>
              <w:rPr>
                <w:rFonts w:ascii="仿宋" w:eastAsia="仿宋" w:hAnsi="仿宋" w:cs="仿宋"/>
                <w:bCs/>
                <w:sz w:val="24"/>
              </w:rPr>
            </w:pPr>
          </w:p>
        </w:tc>
        <w:tc>
          <w:tcPr>
            <w:tcW w:w="520" w:type="pct"/>
            <w:noWrap/>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1-5</w:t>
            </w:r>
          </w:p>
        </w:tc>
        <w:tc>
          <w:tcPr>
            <w:tcW w:w="2013" w:type="pct"/>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动态血压记录器</w:t>
            </w:r>
          </w:p>
        </w:tc>
        <w:tc>
          <w:tcPr>
            <w:tcW w:w="500" w:type="pct"/>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80</w:t>
            </w:r>
          </w:p>
        </w:tc>
        <w:tc>
          <w:tcPr>
            <w:tcW w:w="500" w:type="pct"/>
            <w:noWrap/>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台</w:t>
            </w:r>
          </w:p>
        </w:tc>
        <w:tc>
          <w:tcPr>
            <w:tcW w:w="1083" w:type="pct"/>
            <w:vAlign w:val="center"/>
          </w:tcPr>
          <w:p w:rsidR="007835C9" w:rsidRDefault="007835C9" w:rsidP="00A65832">
            <w:pPr>
              <w:jc w:val="center"/>
              <w:rPr>
                <w:rFonts w:ascii="仿宋" w:eastAsia="仿宋" w:hAnsi="仿宋" w:cs="宋体"/>
                <w:kern w:val="0"/>
                <w:sz w:val="24"/>
              </w:rPr>
            </w:pPr>
            <w:r>
              <w:rPr>
                <w:rFonts w:ascii="仿宋" w:eastAsia="仿宋" w:hAnsi="仿宋" w:cs="宋体" w:hint="eastAsia"/>
                <w:kern w:val="0"/>
                <w:sz w:val="24"/>
              </w:rPr>
              <w:t>否</w:t>
            </w:r>
          </w:p>
        </w:tc>
      </w:tr>
      <w:tr w:rsidR="007835C9" w:rsidTr="00A65832">
        <w:trPr>
          <w:trHeight w:val="535"/>
        </w:trPr>
        <w:tc>
          <w:tcPr>
            <w:tcW w:w="383" w:type="pct"/>
            <w:vMerge/>
            <w:noWrap/>
            <w:vAlign w:val="center"/>
          </w:tcPr>
          <w:p w:rsidR="007835C9" w:rsidRDefault="007835C9" w:rsidP="00A65832">
            <w:pPr>
              <w:snapToGrid w:val="0"/>
              <w:jc w:val="center"/>
              <w:rPr>
                <w:rFonts w:ascii="仿宋" w:eastAsia="仿宋" w:hAnsi="仿宋" w:cs="仿宋"/>
                <w:bCs/>
                <w:sz w:val="24"/>
              </w:rPr>
            </w:pPr>
          </w:p>
        </w:tc>
        <w:tc>
          <w:tcPr>
            <w:tcW w:w="520" w:type="pct"/>
            <w:noWrap/>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1-6</w:t>
            </w:r>
          </w:p>
        </w:tc>
        <w:tc>
          <w:tcPr>
            <w:tcW w:w="2013" w:type="pct"/>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智能采血管理系统</w:t>
            </w:r>
          </w:p>
        </w:tc>
        <w:tc>
          <w:tcPr>
            <w:tcW w:w="500" w:type="pct"/>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1</w:t>
            </w:r>
          </w:p>
        </w:tc>
        <w:tc>
          <w:tcPr>
            <w:tcW w:w="500" w:type="pct"/>
            <w:noWrap/>
            <w:vAlign w:val="center"/>
          </w:tcPr>
          <w:p w:rsidR="007835C9" w:rsidRDefault="007835C9" w:rsidP="00A65832">
            <w:pPr>
              <w:snapToGrid w:val="0"/>
              <w:jc w:val="center"/>
              <w:rPr>
                <w:rFonts w:ascii="仿宋" w:eastAsia="仿宋" w:hAnsi="仿宋" w:cs="仿宋"/>
                <w:kern w:val="0"/>
                <w:sz w:val="24"/>
                <w:lang w:bidi="ar"/>
              </w:rPr>
            </w:pPr>
            <w:r>
              <w:rPr>
                <w:rFonts w:ascii="仿宋" w:eastAsia="仿宋" w:hAnsi="仿宋" w:cs="仿宋" w:hint="eastAsia"/>
                <w:kern w:val="0"/>
                <w:sz w:val="24"/>
                <w:lang w:bidi="ar"/>
              </w:rPr>
              <w:t>套</w:t>
            </w:r>
          </w:p>
        </w:tc>
        <w:tc>
          <w:tcPr>
            <w:tcW w:w="1083" w:type="pct"/>
            <w:vAlign w:val="center"/>
          </w:tcPr>
          <w:p w:rsidR="007835C9" w:rsidRDefault="007835C9" w:rsidP="00A65832">
            <w:pPr>
              <w:jc w:val="center"/>
              <w:rPr>
                <w:rFonts w:ascii="仿宋" w:eastAsia="仿宋" w:hAnsi="仿宋" w:cs="宋体"/>
                <w:kern w:val="0"/>
                <w:sz w:val="24"/>
              </w:rPr>
            </w:pPr>
            <w:r>
              <w:rPr>
                <w:rFonts w:ascii="仿宋" w:eastAsia="仿宋" w:hAnsi="仿宋" w:cs="宋体" w:hint="eastAsia"/>
                <w:kern w:val="0"/>
                <w:sz w:val="24"/>
              </w:rPr>
              <w:t>否</w:t>
            </w:r>
          </w:p>
        </w:tc>
      </w:tr>
    </w:tbl>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（二）项目背景/项目概述（如有）</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7835C9" w:rsidRDefault="007835C9" w:rsidP="007835C9">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二、商务要求</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1、交付时间：合同签订后90日内。</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2、交付地点：首都医科大学附属北京积水潭医院指定地点。</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合同签字盖章，且采购人收到投标人提供的正式发票并审核无误后，采购人将根据财政资金拨付情况向投标人履行付款义务。因财政资金拨付等原因延迟支付或最终支付比例变化的，采购人不够成逾期付款或其他违约。</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2、双方签订合同后，投标人需要向采购人提供相当于合同总金额10%的履约保证金，以非现金形式提交，形式不限，建议以保函形式提交。具体开具起始日期，以银行书面保函为准，不作为采购人付款条件。</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（1）投标人具有所供货物生产厂家或国内总代理商质量保证承诺书的，需向采购人提供有效期1年的履约保函。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（2）投标人所供货物无生产厂家或国内总代理商质量保证承诺书的，需向采购人提供有效期满足合同约定的质保期限时长的履约保函。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w:t>
      </w:r>
      <w:r>
        <w:rPr>
          <w:rFonts w:ascii="仿宋" w:eastAsia="仿宋" w:hAnsi="仿宋" w:cs="仿宋" w:hint="eastAsia"/>
          <w:bCs/>
          <w:sz w:val="24"/>
        </w:rPr>
        <w:lastRenderedPageBreak/>
        <w:t>采购需求标准（试行）》（财办库〔2020〕123号）的规定。</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（四）售后服务（质保期）</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品目1-1全自动细胞形态学分析仪：整机≥5年。</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品目1-2</w:t>
      </w:r>
      <w:r>
        <w:rPr>
          <w:rFonts w:ascii="仿宋" w:eastAsia="仿宋" w:hAnsi="仿宋" w:cs="仿宋" w:hint="eastAsia"/>
          <w:bCs/>
          <w:sz w:val="24"/>
        </w:rPr>
        <w:tab/>
        <w:t>全自动血细胞分析仪：整机≥5年。</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品目1-3</w:t>
      </w:r>
      <w:r>
        <w:rPr>
          <w:rFonts w:ascii="仿宋" w:eastAsia="仿宋" w:hAnsi="仿宋" w:cs="仿宋" w:hint="eastAsia"/>
          <w:bCs/>
          <w:sz w:val="24"/>
        </w:rPr>
        <w:tab/>
        <w:t>全自动血细胞分析仪：整机≥5年。</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品目1-4</w:t>
      </w:r>
      <w:r>
        <w:rPr>
          <w:rFonts w:ascii="仿宋" w:eastAsia="仿宋" w:hAnsi="仿宋" w:cs="仿宋" w:hint="eastAsia"/>
          <w:bCs/>
          <w:sz w:val="24"/>
        </w:rPr>
        <w:tab/>
        <w:t>动态心电图记录盒：整机（不含导联线）≥5年，导联线≥6个月。</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品目1-5</w:t>
      </w:r>
      <w:r>
        <w:rPr>
          <w:rFonts w:ascii="仿宋" w:eastAsia="仿宋" w:hAnsi="仿宋" w:cs="仿宋" w:hint="eastAsia"/>
          <w:bCs/>
          <w:sz w:val="24"/>
        </w:rPr>
        <w:tab/>
        <w:t>动态血压记录器：整机（除袖带）≥5年，袖带：≥6个月。</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品目1-6</w:t>
      </w:r>
      <w:r>
        <w:rPr>
          <w:rFonts w:ascii="仿宋" w:eastAsia="仿宋" w:hAnsi="仿宋" w:cs="仿宋" w:hint="eastAsia"/>
          <w:bCs/>
          <w:sz w:val="24"/>
        </w:rPr>
        <w:tab/>
        <w:t>智能采血管理系统：整体≥5年，应具备一名工程师，驻场≥5年。</w:t>
      </w:r>
    </w:p>
    <w:p w:rsidR="007835C9" w:rsidRDefault="007835C9" w:rsidP="007835C9">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三、技术要求</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（一）基本要求</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1、采购标的需实现的功能或者目标</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本次招标采购是为首都医科大学附属北京积水潭医院配置基本设备，</w:t>
      </w:r>
      <w:r>
        <w:rPr>
          <w:rFonts w:ascii="仿宋" w:eastAsia="仿宋" w:hAnsi="仿宋" w:hint="eastAsia"/>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7835C9" w:rsidRDefault="007835C9" w:rsidP="007835C9">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2.1、</w:t>
      </w:r>
      <w:r>
        <w:rPr>
          <w:rFonts w:ascii="仿宋" w:eastAsia="仿宋" w:hAnsi="仿宋" w:cs="仿宋"/>
          <w:b/>
          <w:bCs/>
          <w:sz w:val="24"/>
        </w:rPr>
        <w:t>投标产品属于医疗器械的，应按原国家食品药品监督管理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《医疗器械注册管理办法》</w:t>
      </w:r>
      <w:r>
        <w:rPr>
          <w:rFonts w:ascii="仿宋" w:eastAsia="仿宋" w:hAnsi="仿宋" w:cs="仿宋"/>
          <w:b/>
          <w:bCs/>
          <w:sz w:val="24"/>
        </w:rPr>
        <w:t>，办理医疗器械注册证或者办理备案，</w:t>
      </w:r>
      <w:r>
        <w:rPr>
          <w:rFonts w:ascii="仿宋" w:eastAsia="仿宋" w:hAnsi="仿宋" w:cs="仿宋" w:hint="eastAsia"/>
          <w:b/>
          <w:bCs/>
          <w:sz w:val="24"/>
        </w:rPr>
        <w:t>投标人</w:t>
      </w:r>
      <w:r>
        <w:rPr>
          <w:rFonts w:ascii="仿宋" w:eastAsia="仿宋" w:hAnsi="仿宋" w:cs="仿宋"/>
          <w:b/>
          <w:bCs/>
          <w:sz w:val="24"/>
        </w:rPr>
        <w:t>须提供医疗器械注册证复印件</w:t>
      </w:r>
      <w:r>
        <w:rPr>
          <w:rFonts w:ascii="仿宋" w:eastAsia="仿宋" w:hAnsi="仿宋" w:cs="仿宋" w:hint="eastAsia"/>
          <w:b/>
          <w:bCs/>
          <w:sz w:val="24"/>
        </w:rPr>
        <w:t>或</w:t>
      </w:r>
      <w:r>
        <w:rPr>
          <w:rFonts w:ascii="仿宋" w:eastAsia="仿宋" w:hAnsi="仿宋" w:cs="仿宋"/>
          <w:b/>
          <w:bCs/>
          <w:sz w:val="24"/>
        </w:rPr>
        <w:t>备案凭证。</w:t>
      </w:r>
    </w:p>
    <w:p w:rsidR="007835C9" w:rsidRDefault="007835C9" w:rsidP="007835C9">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2.2、</w:t>
      </w:r>
      <w:r>
        <w:rPr>
          <w:rFonts w:ascii="仿宋" w:eastAsia="仿宋" w:hAnsi="仿宋" w:cs="仿宋"/>
          <w:b/>
          <w:bCs/>
          <w:sz w:val="24"/>
        </w:rPr>
        <w:t>投标产品属于医疗器械的，</w:t>
      </w:r>
      <w:r>
        <w:rPr>
          <w:rFonts w:ascii="仿宋" w:eastAsia="仿宋" w:hAnsi="仿宋" w:cs="仿宋" w:hint="eastAsia"/>
          <w:b/>
          <w:bCs/>
          <w:sz w:val="24"/>
        </w:rPr>
        <w:t>中华人民共和国境内制造商</w:t>
      </w:r>
      <w:r>
        <w:rPr>
          <w:rFonts w:ascii="仿宋" w:eastAsia="仿宋" w:hAnsi="仿宋" w:cs="仿宋"/>
          <w:b/>
          <w:bCs/>
          <w:sz w:val="24"/>
        </w:rPr>
        <w:t>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《医疗器械生产监督管理办法》</w:t>
      </w:r>
      <w:r>
        <w:rPr>
          <w:rFonts w:ascii="仿宋" w:eastAsia="仿宋" w:hAnsi="仿宋" w:cs="仿宋"/>
          <w:b/>
          <w:bCs/>
          <w:sz w:val="24"/>
        </w:rPr>
        <w:t>，办理医疗器械</w:t>
      </w:r>
      <w:r>
        <w:rPr>
          <w:rFonts w:ascii="仿宋" w:eastAsia="仿宋" w:hAnsi="仿宋" w:cs="仿宋" w:hint="eastAsia"/>
          <w:b/>
          <w:bCs/>
          <w:sz w:val="24"/>
        </w:rPr>
        <w:t>生产许可证</w:t>
      </w:r>
      <w:r>
        <w:rPr>
          <w:rFonts w:ascii="仿宋" w:eastAsia="仿宋" w:hAnsi="仿宋" w:cs="仿宋"/>
          <w:b/>
          <w:bCs/>
          <w:sz w:val="24"/>
        </w:rPr>
        <w:t>或者办理备案，</w:t>
      </w:r>
      <w:r>
        <w:rPr>
          <w:rFonts w:ascii="仿宋" w:eastAsia="仿宋" w:hAnsi="仿宋" w:cs="仿宋" w:hint="eastAsia"/>
          <w:b/>
          <w:bCs/>
          <w:sz w:val="24"/>
        </w:rPr>
        <w:t>投标人</w:t>
      </w:r>
      <w:r>
        <w:rPr>
          <w:rFonts w:ascii="仿宋" w:eastAsia="仿宋" w:hAnsi="仿宋" w:cs="仿宋"/>
          <w:b/>
          <w:bCs/>
          <w:sz w:val="24"/>
        </w:rPr>
        <w:t>须提供医疗器械</w:t>
      </w:r>
      <w:r>
        <w:rPr>
          <w:rFonts w:ascii="仿宋" w:eastAsia="仿宋" w:hAnsi="仿宋" w:cs="仿宋" w:hint="eastAsia"/>
          <w:b/>
          <w:bCs/>
          <w:sz w:val="24"/>
        </w:rPr>
        <w:t>生产许可证</w:t>
      </w:r>
      <w:r>
        <w:rPr>
          <w:rFonts w:ascii="仿宋" w:eastAsia="仿宋" w:hAnsi="仿宋" w:cs="仿宋"/>
          <w:b/>
          <w:bCs/>
          <w:sz w:val="24"/>
        </w:rPr>
        <w:t>复印件</w:t>
      </w:r>
      <w:r>
        <w:rPr>
          <w:rFonts w:ascii="仿宋" w:eastAsia="仿宋" w:hAnsi="仿宋" w:cs="仿宋" w:hint="eastAsia"/>
          <w:b/>
          <w:bCs/>
          <w:sz w:val="24"/>
        </w:rPr>
        <w:t>或</w:t>
      </w:r>
      <w:r>
        <w:rPr>
          <w:rFonts w:ascii="仿宋" w:eastAsia="仿宋" w:hAnsi="仿宋" w:cs="仿宋"/>
          <w:b/>
          <w:bCs/>
          <w:sz w:val="24"/>
        </w:rPr>
        <w:t>备案凭证</w:t>
      </w:r>
      <w:r>
        <w:rPr>
          <w:rFonts w:ascii="仿宋" w:eastAsia="仿宋" w:hAnsi="仿宋" w:cs="仿宋" w:hint="eastAsia"/>
          <w:b/>
          <w:bCs/>
          <w:sz w:val="24"/>
        </w:rPr>
        <w:t>。</w:t>
      </w:r>
    </w:p>
    <w:p w:rsidR="007835C9" w:rsidRDefault="007835C9" w:rsidP="007835C9">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2.3、</w:t>
      </w:r>
      <w:r>
        <w:rPr>
          <w:rFonts w:ascii="仿宋" w:eastAsia="仿宋" w:hAnsi="仿宋" w:cs="仿宋"/>
          <w:b/>
          <w:bCs/>
          <w:sz w:val="24"/>
        </w:rPr>
        <w:t>投标产品属于</w:t>
      </w:r>
      <w:r>
        <w:rPr>
          <w:rFonts w:ascii="仿宋" w:eastAsia="仿宋" w:hAnsi="仿宋" w:cs="仿宋" w:hint="eastAsia"/>
          <w:b/>
          <w:bCs/>
          <w:sz w:val="24"/>
        </w:rPr>
        <w:t>辐射或射线类的设备或材料的，需提供投标人及投标产品制造商的辐射安全许可证</w:t>
      </w:r>
      <w:r>
        <w:rPr>
          <w:rFonts w:ascii="仿宋" w:eastAsia="仿宋" w:hAnsi="仿宋" w:cs="仿宋"/>
          <w:b/>
          <w:bCs/>
          <w:sz w:val="24"/>
        </w:rPr>
        <w:t>复印件</w:t>
      </w:r>
      <w:r>
        <w:rPr>
          <w:rFonts w:ascii="仿宋" w:eastAsia="仿宋" w:hAnsi="仿宋" w:cs="仿宋" w:hint="eastAsia"/>
          <w:b/>
          <w:bCs/>
          <w:sz w:val="24"/>
        </w:rPr>
        <w:t>（不适用的情况除外）。投标产品属于压力容器的，投标人需要根据国家特种设备制造相关管理规定，提供投标产品制造商的特种设备制造许可证（压力容器）。</w:t>
      </w:r>
    </w:p>
    <w:p w:rsidR="007835C9" w:rsidRDefault="007835C9" w:rsidP="007835C9">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2.4、投标产品及制造商应符合国家有关部门规定的相应技术、计量、节能、安全和环保法规及标准，如国家有关部门对投标产品或其制造商有强制性</w:t>
      </w:r>
      <w:r>
        <w:rPr>
          <w:rFonts w:ascii="仿宋" w:eastAsia="仿宋" w:hAnsi="仿宋" w:cs="仿宋" w:hint="eastAsia"/>
          <w:b/>
          <w:bCs/>
          <w:sz w:val="24"/>
        </w:rPr>
        <w:lastRenderedPageBreak/>
        <w:t>规定或要求的，投标产品或其制造商必须符合相应规定或要求，投标人须提供</w:t>
      </w:r>
      <w:r>
        <w:rPr>
          <w:rFonts w:ascii="仿宋" w:eastAsia="仿宋" w:hAnsi="仿宋" w:cs="仿宋"/>
          <w:b/>
          <w:bCs/>
          <w:sz w:val="24"/>
        </w:rPr>
        <w:t>相关证明文件的复印件</w:t>
      </w:r>
      <w:r>
        <w:rPr>
          <w:rFonts w:ascii="仿宋" w:eastAsia="仿宋" w:hAnsi="仿宋" w:cs="仿宋" w:hint="eastAsia"/>
          <w:b/>
          <w:bCs/>
          <w:sz w:val="24"/>
        </w:rPr>
        <w:t>。</w:t>
      </w:r>
    </w:p>
    <w:p w:rsidR="007835C9" w:rsidRDefault="007835C9" w:rsidP="007835C9">
      <w:pPr>
        <w:pStyle w:val="a0"/>
        <w:rPr>
          <w:rFonts w:ascii="仿宋" w:eastAsia="仿宋" w:hAnsi="仿宋"/>
        </w:rPr>
      </w:pP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（二）服务内容及要求/货物技术要求</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7835C9" w:rsidRDefault="007835C9" w:rsidP="007835C9">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第</w:t>
      </w:r>
      <w:r>
        <w:rPr>
          <w:rFonts w:ascii="仿宋" w:eastAsia="仿宋" w:hAnsi="仿宋" w:cs="仿宋" w:hint="eastAsia"/>
          <w:b/>
          <w:bCs/>
          <w:sz w:val="24"/>
        </w:rPr>
        <w:t xml:space="preserve">1包 </w:t>
      </w:r>
      <w:r>
        <w:rPr>
          <w:rFonts w:ascii="仿宋" w:eastAsia="仿宋" w:hAnsi="仿宋" w:cs="仿宋"/>
          <w:b/>
          <w:bCs/>
          <w:sz w:val="24"/>
        </w:rPr>
        <w:t>品目</w:t>
      </w:r>
      <w:r>
        <w:rPr>
          <w:rFonts w:ascii="仿宋" w:eastAsia="仿宋" w:hAnsi="仿宋" w:cs="仿宋" w:hint="eastAsia"/>
          <w:b/>
          <w:bCs/>
          <w:sz w:val="24"/>
        </w:rPr>
        <w:t>1-1全自动细胞形态学分析仪</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1.1、技术参数：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▲1.1.1、全自动处理：从进样、扫描、定位、加油、各放大倍数间切换、拍摄、分类到报告自动完成。</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1.1.2、进样系统：</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1.1.2.1、通过轨道与全自动</w:t>
      </w:r>
      <w:proofErr w:type="gramStart"/>
      <w:r>
        <w:rPr>
          <w:rFonts w:ascii="仿宋" w:eastAsia="仿宋" w:hAnsi="仿宋" w:cs="仿宋" w:hint="eastAsia"/>
          <w:bCs/>
          <w:sz w:val="24"/>
        </w:rPr>
        <w:t>推染片</w:t>
      </w:r>
      <w:proofErr w:type="gramEnd"/>
      <w:r>
        <w:rPr>
          <w:rFonts w:ascii="仿宋" w:eastAsia="仿宋" w:hAnsi="仿宋" w:cs="仿宋" w:hint="eastAsia"/>
          <w:bCs/>
          <w:sz w:val="24"/>
        </w:rPr>
        <w:t>机连接，可自动接收</w:t>
      </w:r>
      <w:proofErr w:type="gramStart"/>
      <w:r>
        <w:rPr>
          <w:rFonts w:ascii="仿宋" w:eastAsia="仿宋" w:hAnsi="仿宋" w:cs="仿宋" w:hint="eastAsia"/>
          <w:bCs/>
          <w:sz w:val="24"/>
        </w:rPr>
        <w:t>推染片</w:t>
      </w:r>
      <w:proofErr w:type="gramEnd"/>
      <w:r>
        <w:rPr>
          <w:rFonts w:ascii="仿宋" w:eastAsia="仿宋" w:hAnsi="仿宋" w:cs="仿宋" w:hint="eastAsia"/>
          <w:bCs/>
          <w:sz w:val="24"/>
        </w:rPr>
        <w:t>机制作好的涂片，并能接收外来涂片。</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1.1.2.2、涂片样本：可以接受自动化</w:t>
      </w:r>
      <w:proofErr w:type="gramStart"/>
      <w:r>
        <w:rPr>
          <w:rFonts w:ascii="仿宋" w:eastAsia="仿宋" w:hAnsi="仿宋" w:cs="仿宋" w:hint="eastAsia"/>
          <w:bCs/>
          <w:sz w:val="24"/>
        </w:rPr>
        <w:t>推染片机染片</w:t>
      </w:r>
      <w:proofErr w:type="gramEnd"/>
      <w:r>
        <w:rPr>
          <w:rFonts w:ascii="仿宋" w:eastAsia="仿宋" w:hAnsi="仿宋" w:cs="仿宋" w:hint="eastAsia"/>
          <w:bCs/>
          <w:sz w:val="24"/>
        </w:rPr>
        <w:t>、手工</w:t>
      </w:r>
      <w:proofErr w:type="gramStart"/>
      <w:r>
        <w:rPr>
          <w:rFonts w:ascii="仿宋" w:eastAsia="仿宋" w:hAnsi="仿宋" w:cs="仿宋" w:hint="eastAsia"/>
          <w:bCs/>
          <w:sz w:val="24"/>
        </w:rPr>
        <w:t>推片染片</w:t>
      </w:r>
      <w:proofErr w:type="gramEnd"/>
      <w:r>
        <w:rPr>
          <w:rFonts w:ascii="仿宋" w:eastAsia="仿宋" w:hAnsi="仿宋" w:cs="仿宋" w:hint="eastAsia"/>
          <w:bCs/>
          <w:sz w:val="24"/>
        </w:rPr>
        <w:t>、标准细胞离心法等方法制备的涂片。</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1.1.2.3、显微镜放大倍数：5～100倍，多档可调。</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1.1.3、成像系统： </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1.1.3.1、成像方式：高</w:t>
      </w:r>
      <w:proofErr w:type="gramStart"/>
      <w:r>
        <w:rPr>
          <w:rFonts w:ascii="仿宋" w:eastAsia="仿宋" w:hAnsi="仿宋" w:cs="仿宋" w:hint="eastAsia"/>
          <w:bCs/>
          <w:sz w:val="24"/>
        </w:rPr>
        <w:t>清数字</w:t>
      </w:r>
      <w:proofErr w:type="gramEnd"/>
      <w:r>
        <w:rPr>
          <w:rFonts w:ascii="仿宋" w:eastAsia="仿宋" w:hAnsi="仿宋" w:cs="仿宋" w:hint="eastAsia"/>
          <w:bCs/>
          <w:sz w:val="24"/>
        </w:rPr>
        <w:t>相机链接显微镜光路系统对血细胞进行自动定位且拍照并通过软件进行识别。</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1.1.3.2、可全片扫描骨髓片、外周血涂片。</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1.1.3.3、涂片扫描速度：≥20张/h@10×物镜。</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1.1.4、分析、报告系统：</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1.1.4.1、具备条码阅读功能，可识别一维条码、二维条码。</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1.1.4.2、外周血白细胞分类≥20种，并可自动添加。</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1.1.4.3、具备外周血血小板计数功能。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1.1.4.4、外周血涂片处理速度： 完全分类100个白细胞+RBC+PLT≥30张/h。</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1.1.4.5、数据库：包括标准细胞图库、数字制片数据库、导出图片数据库。</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1.1.4.6、具备细胞定位测试程序，对系统的细胞定位准确性、涂片质量进行检测验证。</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1.1.4.7、连接LIS、HIS实现检验的双向传输。</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1.1.4.8、具备远程协作分析软件。</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1.1.4.9、红细胞分析软件：</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1.1.4.9.1、可预定性红细胞种类：</w:t>
      </w:r>
      <w:proofErr w:type="gramStart"/>
      <w:r>
        <w:rPr>
          <w:rFonts w:ascii="仿宋" w:eastAsia="仿宋" w:hAnsi="仿宋" w:cs="仿宋" w:hint="eastAsia"/>
          <w:bCs/>
          <w:sz w:val="24"/>
        </w:rPr>
        <w:t>嗜</w:t>
      </w:r>
      <w:proofErr w:type="gramEnd"/>
      <w:r>
        <w:rPr>
          <w:rFonts w:ascii="仿宋" w:eastAsia="仿宋" w:hAnsi="仿宋" w:cs="仿宋" w:hint="eastAsia"/>
          <w:bCs/>
          <w:sz w:val="24"/>
        </w:rPr>
        <w:t>多色红细胞、低色素红细胞、红细胞大小不均、 小红细胞、大红细胞、畸形红细胞、靶形红细胞、裂红细胞、盔形红细胞、镰状红细胞、球形红细胞、椭圆形红细胞、卵形红细胞、泪滴形红细胞、口形红细胞、</w:t>
      </w:r>
      <w:proofErr w:type="gramStart"/>
      <w:r>
        <w:rPr>
          <w:rFonts w:ascii="仿宋" w:eastAsia="仿宋" w:hAnsi="仿宋" w:cs="仿宋" w:hint="eastAsia"/>
          <w:bCs/>
          <w:sz w:val="24"/>
        </w:rPr>
        <w:t>棘</w:t>
      </w:r>
      <w:proofErr w:type="gramEnd"/>
      <w:r>
        <w:rPr>
          <w:rFonts w:ascii="仿宋" w:eastAsia="仿宋" w:hAnsi="仿宋" w:cs="仿宋" w:hint="eastAsia"/>
          <w:bCs/>
          <w:sz w:val="24"/>
        </w:rPr>
        <w:t>状红细胞、钝锯齿状红细胞、染色质小体、含铁小体、嗜碱性点彩和寄生虫。</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1.1.4.9.2、用户可以根据情况进行手工重新分类确认结果。</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1.1.4.9.3、异常红细胞种类的扩展：</w:t>
      </w:r>
      <w:proofErr w:type="gramStart"/>
      <w:r>
        <w:rPr>
          <w:rFonts w:ascii="仿宋" w:eastAsia="仿宋" w:hAnsi="仿宋" w:cs="仿宋" w:hint="eastAsia"/>
          <w:bCs/>
          <w:sz w:val="24"/>
        </w:rPr>
        <w:t>除系统</w:t>
      </w:r>
      <w:proofErr w:type="gramEnd"/>
      <w:r>
        <w:rPr>
          <w:rFonts w:ascii="仿宋" w:eastAsia="仿宋" w:hAnsi="仿宋" w:cs="仿宋" w:hint="eastAsia"/>
          <w:bCs/>
          <w:sz w:val="24"/>
        </w:rPr>
        <w:t>自动预定性的红细胞类型，用户可以另外自定义添加和减少异常红细胞的种类。</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1.1.4.9.4、红细胞预定性结果的审核方式：全屏预览所有红细胞的概览图，可以数字放大和缩小并显示视野的放大倍数；高亮显示某类红细胞在预览图上的位置；可以分类显示各类异常红细胞；可以显示排除在外重叠的红细胞。</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1.1.4.9.5、红细胞预定性报告：支持分级报告及定量报告，并可以选择一种传输给LIS系统。</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1.1.4.9.6、备注功能：可以对红细胞结果编辑备注。</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1.2、主要配置（单台）：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1.2.1、全自动细胞形态学分析仪主机：1台。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1.2.2、进样器：1套。</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1.2.3、联机轨道：1套。</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1.2.4、分析软件：1套（含红细胞软件、体液软件）。</w:t>
      </w:r>
    </w:p>
    <w:p w:rsidR="007835C9" w:rsidRDefault="007835C9" w:rsidP="007835C9">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品目</w:t>
      </w:r>
      <w:r>
        <w:rPr>
          <w:rFonts w:ascii="仿宋" w:eastAsia="仿宋" w:hAnsi="仿宋" w:cs="仿宋" w:hint="eastAsia"/>
          <w:b/>
          <w:bCs/>
          <w:sz w:val="24"/>
        </w:rPr>
        <w:t>1-2</w:t>
      </w:r>
      <w:r>
        <w:rPr>
          <w:rFonts w:ascii="仿宋" w:eastAsia="仿宋" w:hAnsi="仿宋" w:cs="仿宋" w:hint="eastAsia"/>
          <w:b/>
          <w:bCs/>
          <w:sz w:val="24"/>
        </w:rPr>
        <w:tab/>
        <w:t>全自动血细胞分析仪</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1.1、技术参数：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▲1.1.1、报告参数：≥32个。</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▲1.1.2、单机检测速度：≥100样本/小时。</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1.1.3、网织红细胞检测速度：≥80样本/小时。</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1.1.4、检测通道：具有白细胞分类通道、白细胞/嗜碱性细胞/有核红细胞通道、网织红细胞通道、红细胞/血小板通道、血红蛋白通道。</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1.1.5、网织红细胞检测：使用核酸荧光染色技术，具备全自动网织红细胞</w:t>
      </w:r>
      <w:r>
        <w:rPr>
          <w:rFonts w:ascii="仿宋" w:eastAsia="仿宋" w:hAnsi="仿宋" w:cs="仿宋" w:hint="eastAsia"/>
          <w:bCs/>
          <w:sz w:val="24"/>
        </w:rPr>
        <w:lastRenderedPageBreak/>
        <w:t>计数和网织红细胞成熟度分类功能，无需机外染色处理。</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1.1.6、具备网织红细胞血红蛋白含量检测功能。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1.1.7、具备核红细胞检测功能，可用于自动校正白细胞细胞计数。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1.1.8、白细胞分类和计数：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1.1.8.1、采用激光流式原理及核酸荧光染色技术。</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1.1.8.2、具备低值白细胞检测功能。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1.1.9、血小板计数方法：≥2种。</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1.1.10、具备低值血小板检测功能。当遇到低值血小板样本时，可自动、人工选择低值血小板检测模式。</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w:t>
      </w:r>
      <w:proofErr w:type="gramStart"/>
      <w:r>
        <w:rPr>
          <w:rFonts w:ascii="仿宋" w:eastAsia="仿宋" w:hAnsi="仿宋" w:cs="仿宋" w:hint="eastAsia"/>
          <w:bCs/>
          <w:sz w:val="24"/>
        </w:rPr>
        <w:t>具备网</w:t>
      </w:r>
      <w:proofErr w:type="gramEnd"/>
      <w:r>
        <w:rPr>
          <w:rFonts w:ascii="仿宋" w:eastAsia="仿宋" w:hAnsi="仿宋" w:cs="仿宋" w:hint="eastAsia"/>
          <w:bCs/>
          <w:sz w:val="24"/>
        </w:rPr>
        <w:t>织血小板全自动检测功能。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1.1.12、体液检测功能：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1.1.12.1、体液检测速度：≥40样本/小时。</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1.1.12.2、可以对脑脊液、胸水、腹水、关节腔积液等体液进行红细胞和白细胞计数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1.1.12.3、可以对体液中的白细胞分类。</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1.1.12.4、可通过高荧光体液细胞参数提示肿瘤细胞。</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1.1.13、血红蛋白检测：血红蛋白测定试剂不含有毒氰化物，符合环保要求。</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▲1.1.14、具备造血干细胞分析功能，可报告HPC，可提示幼稚细胞种类。</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1.1.15、进样模式：≥4个，至少包含全自动进样、手动</w:t>
      </w:r>
      <w:proofErr w:type="gramStart"/>
      <w:r>
        <w:rPr>
          <w:rFonts w:ascii="仿宋" w:eastAsia="仿宋" w:hAnsi="仿宋" w:cs="仿宋" w:hint="eastAsia"/>
          <w:bCs/>
          <w:sz w:val="24"/>
        </w:rPr>
        <w:t>闭盖进样</w:t>
      </w:r>
      <w:proofErr w:type="gramEnd"/>
      <w:r>
        <w:rPr>
          <w:rFonts w:ascii="仿宋" w:eastAsia="仿宋" w:hAnsi="仿宋" w:cs="仿宋" w:hint="eastAsia"/>
          <w:bCs/>
          <w:sz w:val="24"/>
        </w:rPr>
        <w:t>、手工开盖进样和末</w:t>
      </w:r>
      <w:proofErr w:type="gramStart"/>
      <w:r>
        <w:rPr>
          <w:rFonts w:ascii="仿宋" w:eastAsia="仿宋" w:hAnsi="仿宋" w:cs="仿宋" w:hint="eastAsia"/>
          <w:bCs/>
          <w:sz w:val="24"/>
        </w:rPr>
        <w:t>稍血预</w:t>
      </w:r>
      <w:proofErr w:type="gramEnd"/>
      <w:r>
        <w:rPr>
          <w:rFonts w:ascii="仿宋" w:eastAsia="仿宋" w:hAnsi="仿宋" w:cs="仿宋" w:hint="eastAsia"/>
          <w:bCs/>
          <w:sz w:val="24"/>
        </w:rPr>
        <w:t>稀释</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1.1.16、样本用血量：</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1.1.16.1、全自动进样模式：用血量≤100μL。</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1.1.16.2、开盖模式：用血量≤100μL</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1.1.16.3、</w:t>
      </w:r>
      <w:proofErr w:type="gramStart"/>
      <w:r>
        <w:rPr>
          <w:rFonts w:ascii="仿宋" w:eastAsia="仿宋" w:hAnsi="仿宋" w:cs="仿宋" w:hint="eastAsia"/>
          <w:bCs/>
          <w:sz w:val="24"/>
        </w:rPr>
        <w:t>末梢血预稀释</w:t>
      </w:r>
      <w:proofErr w:type="gramEnd"/>
      <w:r>
        <w:rPr>
          <w:rFonts w:ascii="仿宋" w:eastAsia="仿宋" w:hAnsi="仿宋" w:cs="仿宋" w:hint="eastAsia"/>
          <w:bCs/>
          <w:sz w:val="24"/>
        </w:rPr>
        <w:t>模式，用血量≤20微升</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1.1.17、自动</w:t>
      </w:r>
      <w:proofErr w:type="gramStart"/>
      <w:r>
        <w:rPr>
          <w:rFonts w:ascii="仿宋" w:eastAsia="仿宋" w:hAnsi="仿宋" w:cs="仿宋" w:hint="eastAsia"/>
          <w:bCs/>
          <w:sz w:val="24"/>
        </w:rPr>
        <w:t>进样架装载量</w:t>
      </w:r>
      <w:proofErr w:type="gramEnd"/>
      <w:r>
        <w:rPr>
          <w:rFonts w:ascii="仿宋" w:eastAsia="仿宋" w:hAnsi="仿宋" w:cs="仿宋" w:hint="eastAsia"/>
          <w:bCs/>
          <w:sz w:val="24"/>
        </w:rPr>
        <w:t>：≥50样本。</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1.1.18、线性范围（静脉血）</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1.1.18.1、白细胞：0～440× 109/L</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1.1.18.2、红细胞：0～8.6×1012/L</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1.1.18.3、血小板：0～5000×109/L</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1.1.19、正确度（静脉血）</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1.1.19.1、白细胞：≤3.0%</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1.1.19.2、红细胞：≤2.0 %</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1.1.19.3、血红蛋白：≤2.0%</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1.1.19.4、血小板：≤5.0 %</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1.1.20、体液白细胞线性：0～10,000x103/L；体液红细胞线性：0-5,000,000x106/L。</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1.1.21、控制系统：</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1.1.21.1、彩色液晶触摸显示屏≥19英寸。</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1.1.21.2、具备流程控制软件，包含复检规则设定、数据统计功能（假阴、假阳性，</w:t>
      </w:r>
      <w:proofErr w:type="gramStart"/>
      <w:r>
        <w:rPr>
          <w:rFonts w:ascii="仿宋" w:eastAsia="仿宋" w:hAnsi="仿宋" w:cs="仿宋" w:hint="eastAsia"/>
          <w:bCs/>
          <w:sz w:val="24"/>
        </w:rPr>
        <w:t>复检率</w:t>
      </w:r>
      <w:proofErr w:type="gramEnd"/>
      <w:r>
        <w:rPr>
          <w:rFonts w:ascii="仿宋" w:eastAsia="仿宋" w:hAnsi="仿宋" w:cs="仿宋" w:hint="eastAsia"/>
          <w:bCs/>
          <w:sz w:val="24"/>
        </w:rPr>
        <w:t>等）、复检信息管理功能。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1.1.21.3、数据储存：≥100000个结果（含散点图、直方图）。</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1.1.22、质控品、校准品：</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1.1.22.1、可定期提供原厂配套的、在中国CFDA注册的高、中、低值全套</w:t>
      </w:r>
      <w:proofErr w:type="gramStart"/>
      <w:r>
        <w:rPr>
          <w:rFonts w:ascii="仿宋" w:eastAsia="仿宋" w:hAnsi="仿宋" w:cs="仿宋" w:hint="eastAsia"/>
          <w:bCs/>
          <w:sz w:val="24"/>
        </w:rPr>
        <w:t>质控品和</w:t>
      </w:r>
      <w:proofErr w:type="gramEnd"/>
      <w:r>
        <w:rPr>
          <w:rFonts w:ascii="仿宋" w:eastAsia="仿宋" w:hAnsi="仿宋" w:cs="仿宋" w:hint="eastAsia"/>
          <w:bCs/>
          <w:sz w:val="24"/>
        </w:rPr>
        <w:t>校正品。</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1.1.22.2、同一</w:t>
      </w:r>
      <w:proofErr w:type="gramStart"/>
      <w:r>
        <w:rPr>
          <w:rFonts w:ascii="仿宋" w:eastAsia="仿宋" w:hAnsi="仿宋" w:cs="仿宋" w:hint="eastAsia"/>
          <w:bCs/>
          <w:sz w:val="24"/>
        </w:rPr>
        <w:t>质控品中</w:t>
      </w:r>
      <w:proofErr w:type="gramEnd"/>
      <w:r>
        <w:rPr>
          <w:rFonts w:ascii="仿宋" w:eastAsia="仿宋" w:hAnsi="仿宋" w:cs="仿宋" w:hint="eastAsia"/>
          <w:bCs/>
          <w:sz w:val="24"/>
        </w:rPr>
        <w:t>包含CBC、白细胞分类及网织红细胞等在内的所有报告项目；</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1.1.22.3、校准品可校准项目包含RBC、WBC、HGB、PLT、HCT、MCV、RET</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1.1.23、可提供轨道与特定蛋白分析仪连接组成流水线。</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1.1.24、数据采集分析工作站：</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1.1.24.1、CPU：≥4核，主频≥3GHz；内存≥8G；彩色液晶显示器≥19英寸。</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1.1.24.2、提供原厂中文数据管理软件。</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1.1.25、负责连接LIS系统相关接口费用。</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1.2、主要配置（单台）：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1.2.1、全自动血细胞分析仪主机：1台。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1.2.2、压缩机：1台。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1.2.3、数据采集分析工作站：1台。</w:t>
      </w:r>
    </w:p>
    <w:p w:rsidR="007835C9" w:rsidRDefault="007835C9" w:rsidP="007835C9">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品目</w:t>
      </w:r>
      <w:r>
        <w:rPr>
          <w:rFonts w:ascii="仿宋" w:eastAsia="仿宋" w:hAnsi="仿宋" w:cs="仿宋" w:hint="eastAsia"/>
          <w:b/>
          <w:bCs/>
          <w:sz w:val="24"/>
        </w:rPr>
        <w:t>1-3</w:t>
      </w:r>
      <w:r>
        <w:rPr>
          <w:rFonts w:ascii="仿宋" w:eastAsia="仿宋" w:hAnsi="仿宋" w:cs="仿宋" w:hint="eastAsia"/>
          <w:b/>
          <w:bCs/>
          <w:sz w:val="24"/>
        </w:rPr>
        <w:tab/>
        <w:t>全自动血细胞分析仪</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1.1、技术参数：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1.1.1、检测原理：采用荧光染色、流式细胞计数法、阻抗法、SLS-血红蛋</w:t>
      </w:r>
      <w:r>
        <w:rPr>
          <w:rFonts w:ascii="仿宋" w:eastAsia="仿宋" w:hAnsi="仿宋" w:cs="仿宋" w:hint="eastAsia"/>
          <w:bCs/>
          <w:sz w:val="24"/>
        </w:rPr>
        <w:lastRenderedPageBreak/>
        <w:t>白法；白细胞计数：采用激光流式原理及核酸荧光染色技术。</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▲1.1.2、检测速度：全血血常规五分类速度≥60T/h，低值白细胞检测≥50T/h，常见体液检测≥30T/h。</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1.1.3、需血量：血常规检测≤20μL，常见体液检测≤70μL。</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1.1.4、预稀释模式：稀释液自动配液。</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1.1.5、样本类型：静脉全血、末梢微量血、预稀释血液、体液。</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▲1.1.6、检测项目（可报告参数）：血液报告参数≥25项，体液报告参数≥6项。</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1.1.7、体液检测：可以对脑脊液、胸水、腹水、关节腔积液等体液进行红细胞和白细胞计数,并对白细胞进行分类。</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1.1.8、具备体液异常提示功能，可通过高荧光体液细胞参数对肿瘤细胞进行提示。</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1.1.9、准确度：</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1.1.9.1、WBC检测范围内误差：不超过±4.5%。</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1.1.9.2、RBC检测范围内误差：不超过±2%。</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1.1.9.3、HGB检测范围内误差：不超过±2%。</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1.1.9.4、HCT检测范围内误差：不超过±3%。</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1.1.9.5、PLT检测范围内误差：不超过±7%。</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1.1.10、最低检测限：</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1.1.10.1、WBC：≤0.01×103/μL。</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1.1.10.2、RBC：≤0.01×106/μL。</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1.1.10.3、HGB：0.0g/</w:t>
      </w:r>
      <w:proofErr w:type="spellStart"/>
      <w:r>
        <w:rPr>
          <w:rFonts w:ascii="仿宋" w:eastAsia="仿宋" w:hAnsi="仿宋" w:cs="仿宋" w:hint="eastAsia"/>
          <w:bCs/>
          <w:sz w:val="24"/>
        </w:rPr>
        <w:t>dL</w:t>
      </w:r>
      <w:proofErr w:type="spellEnd"/>
      <w:r>
        <w:rPr>
          <w:rFonts w:ascii="仿宋" w:eastAsia="仿宋" w:hAnsi="仿宋" w:cs="仿宋" w:hint="eastAsia"/>
          <w:bCs/>
          <w:sz w:val="24"/>
        </w:rPr>
        <w:t>。</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1.1.10.4、PLT：≤1×103/μL。</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1.1.11、血液质控品：定期提供原厂配套的高、中、低三个水平的质控品（具备医疗器械注册证），质控项目覆盖所有报告参数。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1.1.12、体液质控品：定期提供原厂配套的高、低两个水平的质控品（具备医疗器械注册证），质控项目覆盖所有报告参数。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1.1.13、校准品：定期提供原厂配套的校准品（具备医疗器械注册证）。一支校准品可校准项目包含RBC、WBC、HGB、PLT、HCT、MCV。</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1.1.14、负责连接LIS系统相关接口费用。</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1.2、主要配置（单台）：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1.2.1、全自动血细胞分析仪主机：1台。</w:t>
      </w:r>
    </w:p>
    <w:p w:rsidR="007835C9" w:rsidRDefault="007835C9" w:rsidP="007835C9">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品目</w:t>
      </w:r>
      <w:r>
        <w:rPr>
          <w:rFonts w:ascii="仿宋" w:eastAsia="仿宋" w:hAnsi="仿宋" w:cs="仿宋" w:hint="eastAsia"/>
          <w:b/>
          <w:bCs/>
          <w:sz w:val="24"/>
        </w:rPr>
        <w:t>1-4</w:t>
      </w:r>
      <w:r>
        <w:rPr>
          <w:rFonts w:ascii="仿宋" w:eastAsia="仿宋" w:hAnsi="仿宋" w:cs="仿宋" w:hint="eastAsia"/>
          <w:b/>
          <w:bCs/>
          <w:sz w:val="24"/>
        </w:rPr>
        <w:tab/>
        <w:t>动态心电图记录盒</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1.1、技术参数：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1.1.1、动态心电图记录盒：</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1.1.1.1、3导、12导联可根据导联线自动切换。</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▲1.1.1.2、普通心电采集采样率≥4000Hz。</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▲1.1.1.3、三通道记录支持≥7天、十二通道记录支持≥3天。</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1.1.1.4、具备特殊事件按钮。</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1.1.1.5、使用普通碱性电池供电。</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1.1.1.6、生厂商通过ISO9001、ISO13485质量体系认证并提供证书复印件。</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1.1.2、分析软件：</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1.1.2.1、具备连续心率减速力(DRs)分析技术。</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1.1.2.2、可打印彩色心电图报告，并具有多种报告模板可选。</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1.1.2.3、可读入同品牌动态血压数据，形成心电、血压对应报告。</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1.1.2.4、可自定义首页报告抬头。</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▲1.1.2.5、具备12导联ST段三维趋势图分析功能。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▲1.1.2.6、具备时间散点图无极缩放功能及逆向分析功能，可在时间散点图上选择相应时间，使用逆向技术对原始波形进行查看。</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▲1.1.2.7、具备Lorenz散点图逆向分析功能。可在散点图上选择相应点，查看原始波形。</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1.1.2.8、具有心率变异分析及药物评价功能。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1.1.2.9、具备晚电位及向量心电图分析功能。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1.1.2.10、具备散点图面积比率分层编辑功能，可通过设置面积比率的范围，对散点图</w:t>
      </w:r>
      <w:proofErr w:type="gramStart"/>
      <w:r>
        <w:rPr>
          <w:rFonts w:ascii="仿宋" w:eastAsia="仿宋" w:hAnsi="仿宋" w:cs="仿宋" w:hint="eastAsia"/>
          <w:bCs/>
          <w:sz w:val="24"/>
        </w:rPr>
        <w:t>进行进行</w:t>
      </w:r>
      <w:proofErr w:type="gramEnd"/>
      <w:r>
        <w:rPr>
          <w:rFonts w:ascii="仿宋" w:eastAsia="仿宋" w:hAnsi="仿宋" w:cs="仿宋" w:hint="eastAsia"/>
          <w:bCs/>
          <w:sz w:val="24"/>
        </w:rPr>
        <w:t>分层查看、显示。</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1.1.2.11、具备T波变异</w:t>
      </w:r>
      <w:proofErr w:type="gramStart"/>
      <w:r>
        <w:rPr>
          <w:rFonts w:ascii="仿宋" w:eastAsia="仿宋" w:hAnsi="仿宋" w:cs="仿宋" w:hint="eastAsia"/>
          <w:bCs/>
          <w:sz w:val="24"/>
        </w:rPr>
        <w:t>度分析</w:t>
      </w:r>
      <w:proofErr w:type="gramEnd"/>
      <w:r>
        <w:rPr>
          <w:rFonts w:ascii="仿宋" w:eastAsia="仿宋" w:hAnsi="仿宋" w:cs="仿宋" w:hint="eastAsia"/>
          <w:bCs/>
          <w:sz w:val="24"/>
        </w:rPr>
        <w:t>功能，可对任何时段的心电数据进行T波变异度分析。</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1.1.2.12、具备室性异常搏动分析功能，可提供室性异常搏动做联律间期柱状图。</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1.1.2.13、具备频谱心电分析功能，可进行冠心病定位诊断。</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1.1.2.14、具备</w:t>
      </w:r>
      <w:proofErr w:type="gramStart"/>
      <w:r>
        <w:rPr>
          <w:rFonts w:ascii="仿宋" w:eastAsia="仿宋" w:hAnsi="仿宋" w:cs="仿宋" w:hint="eastAsia"/>
          <w:bCs/>
          <w:sz w:val="24"/>
        </w:rPr>
        <w:t>心率震荡</w:t>
      </w:r>
      <w:proofErr w:type="gramEnd"/>
      <w:r>
        <w:rPr>
          <w:rFonts w:ascii="仿宋" w:eastAsia="仿宋" w:hAnsi="仿宋" w:cs="仿宋" w:hint="eastAsia"/>
          <w:bCs/>
          <w:sz w:val="24"/>
        </w:rPr>
        <w:t>分析功能。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1.1.2.15、可提供12导联ST段三维趋势图。</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1.1.2.16、具备起搏器分析功能，适用于VVI、AAI、DDD等多种类型起搏器，可自动分析起搏失败、感知失败，房性起搏、房室顺序起搏、室性起搏、室性融合波等。</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1.1.2.17、具备三维立体散点图功能，可对三维立体散点图任意角度旋转、并且能够利用三维散点图进行编辑分析。</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1.1.2.18、具备人工智能(AI)分析引擎、新生儿波形的人工智能识别算法。</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1.1.2.19、具备12通道色谱图功能，可同步分析P波、R波与T 波的变化。</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1.1.2.20、散点图</w:t>
      </w:r>
      <w:proofErr w:type="gramStart"/>
      <w:r>
        <w:rPr>
          <w:rFonts w:ascii="仿宋" w:eastAsia="仿宋" w:hAnsi="仿宋" w:cs="仿宋" w:hint="eastAsia"/>
          <w:bCs/>
          <w:sz w:val="24"/>
        </w:rPr>
        <w:t>与模版可</w:t>
      </w:r>
      <w:proofErr w:type="gramEnd"/>
      <w:r>
        <w:rPr>
          <w:rFonts w:ascii="仿宋" w:eastAsia="仿宋" w:hAnsi="仿宋" w:cs="仿宋" w:hint="eastAsia"/>
          <w:bCs/>
          <w:sz w:val="24"/>
        </w:rPr>
        <w:t>在同一界面显示。</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▲1.1.2.21、具备自主神经功能检测功能，包含深呼吸测试、瓦尔萨瓦测试、卧立位测试。</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1.1.2.22、具备数据库管理功能，可检索、查询和导出病人病例。</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1.1.2.23.具备各院区互传互通功能。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1.2、单台主要配置：</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1.2.1、心电记录器：1个。</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1.2.2、心电导联线（12导联）：1套。</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1.2.3、背套：1个。</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1.2.4、分析软件（随批次附带）：1套。</w:t>
      </w:r>
    </w:p>
    <w:p w:rsidR="007835C9" w:rsidRDefault="007835C9" w:rsidP="007835C9">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品目</w:t>
      </w:r>
      <w:r>
        <w:rPr>
          <w:rFonts w:ascii="仿宋" w:eastAsia="仿宋" w:hAnsi="仿宋" w:cs="仿宋" w:hint="eastAsia"/>
          <w:b/>
          <w:bCs/>
          <w:sz w:val="24"/>
        </w:rPr>
        <w:t>1-5</w:t>
      </w:r>
      <w:r>
        <w:rPr>
          <w:rFonts w:ascii="仿宋" w:eastAsia="仿宋" w:hAnsi="仿宋" w:cs="仿宋" w:hint="eastAsia"/>
          <w:b/>
          <w:bCs/>
          <w:sz w:val="24"/>
        </w:rPr>
        <w:tab/>
        <w:t>动态血压记录器</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1.1、技术参数：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1.1.1、记录器：</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▲1.1.1.1、记录时间≥24小时。</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1.1.1.2、测量方法：示波法。</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1.1.1.3、血压测量范围：0～260 mmHg。</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1.1.1.4、脉搏率测量范围：30～220。</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1.1.1.5、具备过压保护功能，当袖带内压力大于300mmHg时，袖带能够自动释压。</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1.1.1.6、</w:t>
      </w:r>
      <w:proofErr w:type="gramStart"/>
      <w:r>
        <w:rPr>
          <w:rFonts w:ascii="仿宋" w:eastAsia="仿宋" w:hAnsi="仿宋" w:cs="仿宋" w:hint="eastAsia"/>
          <w:bCs/>
          <w:sz w:val="24"/>
        </w:rPr>
        <w:t>具备释压保护</w:t>
      </w:r>
      <w:proofErr w:type="gramEnd"/>
      <w:r>
        <w:rPr>
          <w:rFonts w:ascii="仿宋" w:eastAsia="仿宋" w:hAnsi="仿宋" w:cs="仿宋" w:hint="eastAsia"/>
          <w:bCs/>
          <w:sz w:val="24"/>
        </w:rPr>
        <w:t>功能，袖带加压过程中取掉电池，袖带能够自动释压。</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1.1.1.7、具备掉电数据保护功能，记录过程中取掉电池，不会丢失已经记录的数据。</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1.1.1.8、具备自动重测功能，可对错误数据可进行自动重测。</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1.1.1.9、可存储测试数据≥450条。</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1.1.1.10、显示界面可显示全程记录的全部血压趋势图、收缩压、舒张压、脉搏及工作状态信息。</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1.1.1.11、具备实时时钟功能。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▲1.1.1.12、能够识别患者体位状态。</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1.1.1.13、可测量房颤等特殊病人的血压。</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1.1.1.14、支持碱性电池、镍氢电池。</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1.1.2、分析软件：</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1.1.2.1、24小时动态血压数据可回放至同品牌的动态心电系统内，对24小时动态血压数据及心电图数据同步显示。</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1.1.2.2、具备比较分析功能，可对同一患者进行多次测量，进行不同数据间的比较分析。</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1.1.2.3、支持多种形式显示及打印回放数据。 </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1.1.2.4、具备预设功能。可设置测量间隔和测量时间。</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1.1.2.5、可显示心率趋势图、RPP数据趋势图、平均动脉压、脉压差数据、错误数据。</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1.1.2.6、具备数据表功能，可选择显示全部功能、按小时显示、显示小时平均值、显示错误数据、血压异常数据、错误数据，可修改或删除数据。</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1.1.2.7、具备儿童血压模式，具备≥5个阶段的数据库。</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1.1.2.8、</w:t>
      </w:r>
      <w:proofErr w:type="gramStart"/>
      <w:r>
        <w:rPr>
          <w:rFonts w:ascii="仿宋" w:eastAsia="仿宋" w:hAnsi="仿宋" w:cs="仿宋" w:hint="eastAsia"/>
          <w:bCs/>
          <w:sz w:val="24"/>
        </w:rPr>
        <w:t>具备晨峰血压</w:t>
      </w:r>
      <w:proofErr w:type="gramEnd"/>
      <w:r>
        <w:rPr>
          <w:rFonts w:ascii="仿宋" w:eastAsia="仿宋" w:hAnsi="仿宋" w:cs="仿宋" w:hint="eastAsia"/>
          <w:bCs/>
          <w:sz w:val="24"/>
        </w:rPr>
        <w:t>报告功能、</w:t>
      </w:r>
      <w:proofErr w:type="gramStart"/>
      <w:r>
        <w:rPr>
          <w:rFonts w:ascii="仿宋" w:eastAsia="仿宋" w:hAnsi="仿宋" w:cs="仿宋" w:hint="eastAsia"/>
          <w:bCs/>
          <w:sz w:val="24"/>
        </w:rPr>
        <w:t>晨峰下午</w:t>
      </w:r>
      <w:proofErr w:type="gramEnd"/>
      <w:r>
        <w:rPr>
          <w:rFonts w:ascii="仿宋" w:eastAsia="仿宋" w:hAnsi="仿宋" w:cs="仿宋" w:hint="eastAsia"/>
          <w:bCs/>
          <w:sz w:val="24"/>
        </w:rPr>
        <w:t>血压报告功能。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1.1.2.9、具备拟合</w:t>
      </w:r>
      <w:proofErr w:type="gramStart"/>
      <w:r>
        <w:rPr>
          <w:rFonts w:ascii="仿宋" w:eastAsia="仿宋" w:hAnsi="仿宋" w:cs="仿宋" w:hint="eastAsia"/>
          <w:bCs/>
          <w:sz w:val="24"/>
        </w:rPr>
        <w:t>线数据</w:t>
      </w:r>
      <w:proofErr w:type="gramEnd"/>
      <w:r>
        <w:rPr>
          <w:rFonts w:ascii="仿宋" w:eastAsia="仿宋" w:hAnsi="仿宋" w:cs="仿宋" w:hint="eastAsia"/>
          <w:bCs/>
          <w:sz w:val="24"/>
        </w:rPr>
        <w:t>报告功能。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1.1.2.10、可设置报告中正常值范围，包括平均值、标准差、血压负荷和下降率的正常范围。</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1.1.2.11、可提供柱状图、饼状图。</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1.1.2.12、具备患者信息登记功能。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1.1.2.13、具备手动预约及自动批量预约功能。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1.1.2.14、可查看病例的相关临床信息。</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1.1.2.15、支持医生电子签名，可录入实际笔迹。</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1.2、配置清单（单台）：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1.2.1、动态血压记录器：1个。</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1.2.2、动态血压袖带：1条。</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1.2.3、背带：1个。</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1.2.4、分析软件（随批次附带）：1套。</w:t>
      </w:r>
    </w:p>
    <w:p w:rsidR="007835C9" w:rsidRDefault="007835C9" w:rsidP="007835C9">
      <w:pPr>
        <w:pStyle w:val="a0"/>
      </w:pPr>
    </w:p>
    <w:p w:rsidR="007835C9" w:rsidRDefault="007835C9" w:rsidP="007835C9">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品目</w:t>
      </w:r>
      <w:r>
        <w:rPr>
          <w:rFonts w:ascii="仿宋" w:eastAsia="仿宋" w:hAnsi="仿宋" w:cs="仿宋" w:hint="eastAsia"/>
          <w:b/>
          <w:bCs/>
          <w:sz w:val="24"/>
        </w:rPr>
        <w:t>1-6</w:t>
      </w:r>
      <w:r>
        <w:rPr>
          <w:rFonts w:ascii="仿宋" w:eastAsia="仿宋" w:hAnsi="仿宋" w:cs="仿宋" w:hint="eastAsia"/>
          <w:b/>
          <w:bCs/>
          <w:sz w:val="24"/>
        </w:rPr>
        <w:tab/>
        <w:t>智能采血管理系统</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1.1、技术参数：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1.1.1、智能排队管理系统（1套）：</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1.1.1.1、系统软件（1套）：</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1.1.1.1.1、软件与医院HIS、LIS信息系统无缝对接，接口数据互通，具备排队呼叫显示管理、设备管理等功能。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1.1.1.1.2、支持条形码、就诊卡、</w:t>
      </w:r>
      <w:proofErr w:type="gramStart"/>
      <w:r>
        <w:rPr>
          <w:rFonts w:ascii="仿宋" w:eastAsia="仿宋" w:hAnsi="仿宋" w:cs="仿宋" w:hint="eastAsia"/>
          <w:bCs/>
          <w:sz w:val="24"/>
        </w:rPr>
        <w:t>医</w:t>
      </w:r>
      <w:proofErr w:type="gramEnd"/>
      <w:r>
        <w:rPr>
          <w:rFonts w:ascii="仿宋" w:eastAsia="仿宋" w:hAnsi="仿宋" w:cs="仿宋" w:hint="eastAsia"/>
          <w:bCs/>
          <w:sz w:val="24"/>
        </w:rPr>
        <w:t>保卡、身份证、电子</w:t>
      </w:r>
      <w:proofErr w:type="gramStart"/>
      <w:r>
        <w:rPr>
          <w:rFonts w:ascii="仿宋" w:eastAsia="仿宋" w:hAnsi="仿宋" w:cs="仿宋" w:hint="eastAsia"/>
          <w:bCs/>
          <w:sz w:val="24"/>
        </w:rPr>
        <w:t>健康卡</w:t>
      </w:r>
      <w:proofErr w:type="gramEnd"/>
      <w:r>
        <w:rPr>
          <w:rFonts w:ascii="仿宋" w:eastAsia="仿宋" w:hAnsi="仿宋" w:cs="仿宋" w:hint="eastAsia"/>
          <w:bCs/>
          <w:sz w:val="24"/>
        </w:rPr>
        <w:t>等进行登记。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1.1.1.1.3、自助登记时可识别病人或检验项目的种类，根据医院的规则进行分流，可根据需要设置优先级别以及优先规则，</w:t>
      </w:r>
      <w:proofErr w:type="gramStart"/>
      <w:r>
        <w:rPr>
          <w:rFonts w:ascii="仿宋" w:eastAsia="仿宋" w:hAnsi="仿宋" w:cs="仿宋" w:hint="eastAsia"/>
          <w:bCs/>
          <w:sz w:val="24"/>
        </w:rPr>
        <w:t>具备过号重</w:t>
      </w:r>
      <w:proofErr w:type="gramEnd"/>
      <w:r>
        <w:rPr>
          <w:rFonts w:ascii="仿宋" w:eastAsia="仿宋" w:hAnsi="仿宋" w:cs="仿宋" w:hint="eastAsia"/>
          <w:bCs/>
          <w:sz w:val="24"/>
        </w:rPr>
        <w:t>呼、分时段自动呼叫功能。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1.1.1.1.4、排队系统可根据现场窗口功能进行分类，包括末梢专用窗口、军人专用窗口等，并进行独立呼叫。</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1.1.1.1.5、与采血标注系统设备整合后，可通过自动采血贴标机触摸屏呼叫按键触发叫号，无需外置呼叫器，采血窗口无需再次刷卡；同时对应的窗口屏实时显示就诊叫号患者、预叫号患者、</w:t>
      </w:r>
      <w:proofErr w:type="gramStart"/>
      <w:r>
        <w:rPr>
          <w:rFonts w:ascii="仿宋" w:eastAsia="仿宋" w:hAnsi="仿宋" w:cs="仿宋" w:hint="eastAsia"/>
          <w:bCs/>
          <w:sz w:val="24"/>
        </w:rPr>
        <w:t>过号患者</w:t>
      </w:r>
      <w:proofErr w:type="gramEnd"/>
      <w:r>
        <w:rPr>
          <w:rFonts w:ascii="仿宋" w:eastAsia="仿宋" w:hAnsi="仿宋" w:cs="仿宋" w:hint="eastAsia"/>
          <w:bCs/>
          <w:sz w:val="24"/>
        </w:rPr>
        <w:t>及其他提示信息。</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1.1.1.1.6、具备姓名关键字隐藏处理功能。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1.1.1.1.7、具备窗口采血工作量、</w:t>
      </w:r>
      <w:proofErr w:type="gramStart"/>
      <w:r>
        <w:rPr>
          <w:rFonts w:ascii="仿宋" w:eastAsia="仿宋" w:hAnsi="仿宋" w:cs="仿宋" w:hint="eastAsia"/>
          <w:bCs/>
          <w:sz w:val="24"/>
        </w:rPr>
        <w:t>采血管</w:t>
      </w:r>
      <w:proofErr w:type="gramEnd"/>
      <w:r>
        <w:rPr>
          <w:rFonts w:ascii="仿宋" w:eastAsia="仿宋" w:hAnsi="仿宋" w:cs="仿宋" w:hint="eastAsia"/>
          <w:bCs/>
          <w:sz w:val="24"/>
        </w:rPr>
        <w:t>及标签纸用量等数据统计，可生成各类图表，同时支持用户账号登陆、人员角色权限设置。</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1.1.1.1.8、具备独立服务器处理器≥ </w:t>
      </w:r>
      <w:proofErr w:type="spellStart"/>
      <w:r>
        <w:rPr>
          <w:rFonts w:ascii="仿宋" w:eastAsia="仿宋" w:hAnsi="仿宋" w:cs="仿宋" w:hint="eastAsia"/>
          <w:bCs/>
          <w:sz w:val="24"/>
        </w:rPr>
        <w:t>intel</w:t>
      </w:r>
      <w:proofErr w:type="spellEnd"/>
      <w:r>
        <w:rPr>
          <w:rFonts w:ascii="仿宋" w:eastAsia="仿宋" w:hAnsi="仿宋" w:cs="仿宋" w:hint="eastAsia"/>
          <w:bCs/>
          <w:sz w:val="24"/>
        </w:rPr>
        <w:t xml:space="preserve"> i5，内核≥6核，主频≥2.5Ghz；内存≥16G，硬盘≥2T。</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1.1.1.2、排队机（3台）：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1.1.1.2.1、内存≥4G；固态硬盘≥120G；彩色液晶触摸显示屏≥26英寸，</w:t>
      </w:r>
      <w:r>
        <w:rPr>
          <w:rFonts w:ascii="仿宋" w:eastAsia="仿宋" w:hAnsi="仿宋" w:cs="仿宋" w:hint="eastAsia"/>
          <w:bCs/>
          <w:sz w:val="24"/>
        </w:rPr>
        <w:lastRenderedPageBreak/>
        <w:t>具备多点触控功能；打印机：热敏打印机。</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1.1.1.2.2、打印内容可定制，出纸口有灯光提醒。</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1.1.1.2.3、综合屏（3台）：彩色液晶显示器≥55英寸，支持语音播报，可选择挂装或吊装方式固定。</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1.1.1.2.4、窗口屏（10台）：彩色液晶显示器≥32英寸，支持语音播报，可选择挂装或吊装方式固定。</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1.1.2、自动采血贴标机（4台）： </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▲1.1.2.1、一拖二落地式，单台设备支持两个采血窗口备管，具备两个</w:t>
      </w:r>
      <w:proofErr w:type="gramStart"/>
      <w:r>
        <w:rPr>
          <w:rFonts w:ascii="仿宋" w:eastAsia="仿宋" w:hAnsi="仿宋" w:cs="仿宋" w:hint="eastAsia"/>
          <w:bCs/>
          <w:sz w:val="24"/>
        </w:rPr>
        <w:t>独立落</w:t>
      </w:r>
      <w:proofErr w:type="gramEnd"/>
      <w:r>
        <w:rPr>
          <w:rFonts w:ascii="仿宋" w:eastAsia="仿宋" w:hAnsi="仿宋" w:cs="仿宋" w:hint="eastAsia"/>
          <w:bCs/>
          <w:sz w:val="24"/>
        </w:rPr>
        <w:t>管口。</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1.1.2.2、落管口分布在设备两侧，</w:t>
      </w:r>
      <w:proofErr w:type="gramStart"/>
      <w:r>
        <w:rPr>
          <w:rFonts w:ascii="仿宋" w:eastAsia="仿宋" w:hAnsi="仿宋" w:cs="仿宋" w:hint="eastAsia"/>
          <w:bCs/>
          <w:sz w:val="24"/>
        </w:rPr>
        <w:t>取管位置</w:t>
      </w:r>
      <w:proofErr w:type="gramEnd"/>
      <w:r>
        <w:rPr>
          <w:rFonts w:ascii="仿宋" w:eastAsia="仿宋" w:hAnsi="仿宋" w:cs="仿宋" w:hint="eastAsia"/>
          <w:bCs/>
          <w:sz w:val="24"/>
        </w:rPr>
        <w:t>高度≤550mm。</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1.1.2.3、设备宽度≤500mm。</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1.1.2.4、单台设备</w:t>
      </w:r>
      <w:proofErr w:type="gramStart"/>
      <w:r>
        <w:rPr>
          <w:rFonts w:ascii="仿宋" w:eastAsia="仿宋" w:hAnsi="仿宋" w:cs="仿宋" w:hint="eastAsia"/>
          <w:bCs/>
          <w:sz w:val="24"/>
        </w:rPr>
        <w:t>备</w:t>
      </w:r>
      <w:proofErr w:type="gramEnd"/>
      <w:r>
        <w:rPr>
          <w:rFonts w:ascii="仿宋" w:eastAsia="仿宋" w:hAnsi="仿宋" w:cs="仿宋" w:hint="eastAsia"/>
          <w:bCs/>
          <w:sz w:val="24"/>
        </w:rPr>
        <w:t>管速度：≥1400 支/h。</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▲1.1.2.5、设备支持存放试管种类≥10种，且单管仓容量≥100支，医院实际使用需求，设备应具备≥10个管仓，</w:t>
      </w:r>
      <w:proofErr w:type="gramStart"/>
      <w:r>
        <w:rPr>
          <w:rFonts w:ascii="仿宋" w:eastAsia="仿宋" w:hAnsi="仿宋" w:cs="仿宋" w:hint="eastAsia"/>
          <w:bCs/>
          <w:sz w:val="24"/>
        </w:rPr>
        <w:t>个</w:t>
      </w:r>
      <w:proofErr w:type="gramEnd"/>
      <w:r>
        <w:rPr>
          <w:rFonts w:ascii="仿宋" w:eastAsia="仿宋" w:hAnsi="仿宋" w:cs="仿宋" w:hint="eastAsia"/>
          <w:bCs/>
          <w:sz w:val="24"/>
        </w:rPr>
        <w:t>别管仓损坏不影响设备整体使用（需提供相关证明资料）。</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1.1.2.6、适用试管</w:t>
      </w:r>
      <w:proofErr w:type="gramStart"/>
      <w:r>
        <w:rPr>
          <w:rFonts w:ascii="仿宋" w:eastAsia="仿宋" w:hAnsi="仿宋" w:cs="仿宋" w:hint="eastAsia"/>
          <w:bCs/>
          <w:sz w:val="24"/>
        </w:rPr>
        <w:t>管</w:t>
      </w:r>
      <w:proofErr w:type="gramEnd"/>
      <w:r>
        <w:rPr>
          <w:rFonts w:ascii="仿宋" w:eastAsia="仿宋" w:hAnsi="仿宋" w:cs="仿宋" w:hint="eastAsia"/>
          <w:bCs/>
          <w:sz w:val="24"/>
        </w:rPr>
        <w:t>身直径范围： 11～13mm；管身长度范围：75-110mm；管帽直径：16±1mm。</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▲1.1.2.7、可打印尿、便、痰等异型容器的标签和小票回执单。</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1.1.2.8、设备具备</w:t>
      </w:r>
      <w:proofErr w:type="gramStart"/>
      <w:r>
        <w:rPr>
          <w:rFonts w:ascii="仿宋" w:eastAsia="仿宋" w:hAnsi="仿宋" w:cs="仿宋" w:hint="eastAsia"/>
          <w:bCs/>
          <w:sz w:val="24"/>
        </w:rPr>
        <w:t>不停机加管功能</w:t>
      </w:r>
      <w:proofErr w:type="gramEnd"/>
      <w:r>
        <w:rPr>
          <w:rFonts w:ascii="仿宋" w:eastAsia="仿宋" w:hAnsi="仿宋" w:cs="仿宋" w:hint="eastAsia"/>
          <w:bCs/>
          <w:sz w:val="24"/>
        </w:rPr>
        <w:t>，可随时</w:t>
      </w:r>
      <w:proofErr w:type="gramStart"/>
      <w:r>
        <w:rPr>
          <w:rFonts w:ascii="仿宋" w:eastAsia="仿宋" w:hAnsi="仿宋" w:cs="仿宋" w:hint="eastAsia"/>
          <w:bCs/>
          <w:sz w:val="24"/>
        </w:rPr>
        <w:t>进行补管操作</w:t>
      </w:r>
      <w:proofErr w:type="gramEnd"/>
      <w:r>
        <w:rPr>
          <w:rFonts w:ascii="仿宋" w:eastAsia="仿宋" w:hAnsi="仿宋" w:cs="仿宋" w:hint="eastAsia"/>
          <w:bCs/>
          <w:sz w:val="24"/>
        </w:rPr>
        <w:t xml:space="preserve">，不影响采血流程（提供设备实拍图）。 </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▲1.1.2.9、支持整盘倒入试管仓，采血管管头能360度无序摆放。</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1.1.2.10、可设定试管标签打印信息的内容、位置及格式。</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1.1.2.11、贴标后保留采血观察窗口和留出采血的刻度线。</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1.1.2.12、可将自动粘贴的试管统一掉落至试管接料盒中，并且取放接料盒可实现自动呼叫及确认功能。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1.1.2.13、液晶触摸显示屏≥10英寸，分辨率≥1920×1080。</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1.1.3、全自动标本分拣系统（2套）： </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1.1.3.1、设备拣出仓数量≥15个，单个拣出仓容量≥150支。</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1.1.3.2、输入仓容量≥2000支，支持直径范围11-16mm、长度范围75-110mm的各种规格采血管。</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▲1.1.3.3、分拣速度≥2500支/h (提供相关证明资料)。</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1.1.3.4、液晶触摸显示屏≥10英寸。</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▲1.1.3.5、具备</w:t>
      </w:r>
      <w:proofErr w:type="gramStart"/>
      <w:r>
        <w:rPr>
          <w:rFonts w:ascii="仿宋" w:eastAsia="仿宋" w:hAnsi="仿宋" w:cs="仿宋" w:hint="eastAsia"/>
          <w:bCs/>
          <w:sz w:val="24"/>
        </w:rPr>
        <w:t>不</w:t>
      </w:r>
      <w:proofErr w:type="gramEnd"/>
      <w:r>
        <w:rPr>
          <w:rFonts w:ascii="仿宋" w:eastAsia="仿宋" w:hAnsi="仿宋" w:cs="仿宋" w:hint="eastAsia"/>
          <w:bCs/>
          <w:sz w:val="24"/>
        </w:rPr>
        <w:t>停机取走分拣标本功能，每个拣出仓均配备缓存仓，缓存仓容量≥15支。(提供相关证明资料)</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1.1.3.6、每个拣出仓可设置分拣项目名称并</w:t>
      </w:r>
      <w:proofErr w:type="gramStart"/>
      <w:r>
        <w:rPr>
          <w:rFonts w:ascii="仿宋" w:eastAsia="仿宋" w:hAnsi="仿宋" w:cs="仿宋" w:hint="eastAsia"/>
          <w:bCs/>
          <w:sz w:val="24"/>
        </w:rPr>
        <w:t>具备落管提醒</w:t>
      </w:r>
      <w:proofErr w:type="gramEnd"/>
      <w:r>
        <w:rPr>
          <w:rFonts w:ascii="仿宋" w:eastAsia="仿宋" w:hAnsi="仿宋" w:cs="仿宋" w:hint="eastAsia"/>
          <w:bCs/>
          <w:sz w:val="24"/>
        </w:rPr>
        <w:t>功能 (提供现场实物图)。</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1.1.3.7、分拣机上料仓的翻转门与上盖支持同步开启；上盖具备一键启动开启功能。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1.1.3.8、支持轨道自动输入、气动传输自动输入、标本试管集中倒入待检仓。</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1.1.3.9、具备紫外线消毒功能，可设定时间对料仓、料盒进行消毒工作。</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1.1.3.10、配备多功能仓。</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1.1.3.11、分拣机可与贴标系统连通，若标本长时间未到分拣机可超时提醒。</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1.1.3.12、配备≥65英寸数据看板，可实时显示管仓容量、具备标本签收超时，</w:t>
      </w:r>
      <w:proofErr w:type="gramStart"/>
      <w:r>
        <w:rPr>
          <w:rFonts w:ascii="仿宋" w:eastAsia="仿宋" w:hAnsi="仿宋" w:cs="仿宋" w:hint="eastAsia"/>
          <w:bCs/>
          <w:sz w:val="24"/>
        </w:rPr>
        <w:t>可弹窗和</w:t>
      </w:r>
      <w:proofErr w:type="gramEnd"/>
      <w:r>
        <w:rPr>
          <w:rFonts w:ascii="仿宋" w:eastAsia="仿宋" w:hAnsi="仿宋" w:cs="仿宋" w:hint="eastAsia"/>
          <w:bCs/>
          <w:sz w:val="24"/>
        </w:rPr>
        <w:t>语音报警。</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1.1.4、全院样本即时传输系统（2套）：</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1.1.4.1、传输速度调节范围：5～12m/s。</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1.1.4.2、根据医院实际场地需求应具备最大传输距离：≥1500m，最大传输高度≥100m。</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▲1.1.4.3、传输效率：≥1200支/h。</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1.1.4.4、发射端：</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▲1.1.4.4.1、具备优先传输样本投放口，优先传输投放口和常规投放口独立设置（提供设备实拍图片）。</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1.1.4.4.2、发射</w:t>
      </w:r>
      <w:proofErr w:type="gramStart"/>
      <w:r>
        <w:rPr>
          <w:rFonts w:ascii="仿宋" w:eastAsia="仿宋" w:hAnsi="仿宋" w:cs="仿宋" w:hint="eastAsia"/>
          <w:bCs/>
          <w:sz w:val="24"/>
        </w:rPr>
        <w:t>端具备</w:t>
      </w:r>
      <w:proofErr w:type="gramEnd"/>
      <w:r>
        <w:rPr>
          <w:rFonts w:ascii="仿宋" w:eastAsia="仿宋" w:hAnsi="仿宋" w:cs="仿宋" w:hint="eastAsia"/>
          <w:bCs/>
          <w:sz w:val="24"/>
        </w:rPr>
        <w:t xml:space="preserve">多功能仓，可自动分离出特殊标本和异常标本并将分离出来的标本存储在多功能仓（提供设备实拍图片）。 </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1.1.4.4.3、发射端入料仓容量：≥200支。</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1.1.4.4.4、根据医院场地需求发射端占地面积应具备≤0.4m</w:t>
      </w:r>
      <w:r>
        <w:rPr>
          <w:rFonts w:ascii="仿宋" w:eastAsia="仿宋" w:hAnsi="仿宋" w:cs="仿宋" w:hint="eastAsia"/>
          <w:bCs/>
          <w:sz w:val="24"/>
          <w:vertAlign w:val="superscript"/>
        </w:rPr>
        <w:t>2</w:t>
      </w:r>
      <w:r>
        <w:rPr>
          <w:rFonts w:ascii="仿宋" w:eastAsia="仿宋" w:hAnsi="仿宋" w:cs="仿宋" w:hint="eastAsia"/>
          <w:bCs/>
          <w:sz w:val="24"/>
        </w:rPr>
        <w:t>。</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1.1.4.5、接收端：</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1.1.4.5.1、壁挂式。</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1.1.4.5.2、接收端夜间样本到站可声光提醒。</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1.1.4.6、控制系统：</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1.1.4.6.1、液晶触摸显示屏≥10英寸。</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▲1.1.4.6.2、气动传输系统能与医院的信息平台进行对接，完成项目分类分通道传输，可≥3个不同通道同时传输，且为点对点定向传输。</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1.1.4.6.3、可对传输的样本进行自动签收处理；可</w:t>
      </w:r>
      <w:proofErr w:type="gramStart"/>
      <w:r>
        <w:rPr>
          <w:rFonts w:ascii="仿宋" w:eastAsia="仿宋" w:hAnsi="仿宋" w:cs="仿宋" w:hint="eastAsia"/>
          <w:bCs/>
          <w:sz w:val="24"/>
        </w:rPr>
        <w:t>手工扫码签收</w:t>
      </w:r>
      <w:proofErr w:type="gramEnd"/>
      <w:r>
        <w:rPr>
          <w:rFonts w:ascii="仿宋" w:eastAsia="仿宋" w:hAnsi="仿宋" w:cs="仿宋" w:hint="eastAsia"/>
          <w:bCs/>
          <w:sz w:val="24"/>
        </w:rPr>
        <w:t>功能，异常标本可蜂鸣提醒。</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1.1.4.6.4、具备样本统计与追溯功能，可记录各个样本的发送时间、接收时间以及发送数量和接收数量等。</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1.1.4.7、动力气源装置由空气压缩机、储气罐、冷干机、过滤器等组成。</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▲1.1.4.8、样本即时传输系统具备2台发射端，每台发射端≥3条标本传输管路，每条传输管路具备6台接收端，考虑到标本质量问题，所</w:t>
      </w:r>
      <w:proofErr w:type="gramStart"/>
      <w:r>
        <w:rPr>
          <w:rFonts w:ascii="仿宋" w:eastAsia="仿宋" w:hAnsi="仿宋" w:cs="仿宋" w:hint="eastAsia"/>
          <w:bCs/>
          <w:sz w:val="24"/>
        </w:rPr>
        <w:t>投产品需具备</w:t>
      </w:r>
      <w:proofErr w:type="gramEnd"/>
      <w:r>
        <w:rPr>
          <w:rFonts w:ascii="仿宋" w:eastAsia="仿宋" w:hAnsi="仿宋" w:cs="仿宋" w:hint="eastAsia"/>
          <w:bCs/>
          <w:sz w:val="24"/>
        </w:rPr>
        <w:t>实际装机运行案例，并提供医院现场使用照片。</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1.1.5、自动尿管发放机（1台）：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1.1.5.1、管仓容量：≥500支。</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1.1.5.2、</w:t>
      </w:r>
      <w:proofErr w:type="gramStart"/>
      <w:r>
        <w:rPr>
          <w:rFonts w:ascii="仿宋" w:eastAsia="仿宋" w:hAnsi="仿宋" w:cs="仿宋" w:hint="eastAsia"/>
          <w:bCs/>
          <w:sz w:val="24"/>
        </w:rPr>
        <w:t>备管时间</w:t>
      </w:r>
      <w:proofErr w:type="gramEnd"/>
      <w:r>
        <w:rPr>
          <w:rFonts w:ascii="仿宋" w:eastAsia="仿宋" w:hAnsi="仿宋" w:cs="仿宋" w:hint="eastAsia"/>
          <w:bCs/>
          <w:sz w:val="24"/>
        </w:rPr>
        <w:t>：≥3.5s/支。</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1.1.5.3、配备≥2台打印机，可自动完成尿管贴标以及其它体液项目标签打印。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1.1.5.4、设备落地式摆放，设备取管口≤750mm。</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1.1.5.5、</w:t>
      </w:r>
      <w:proofErr w:type="gramStart"/>
      <w:r>
        <w:rPr>
          <w:rFonts w:ascii="仿宋" w:eastAsia="仿宋" w:hAnsi="仿宋" w:cs="仿宋" w:hint="eastAsia"/>
          <w:bCs/>
          <w:sz w:val="24"/>
        </w:rPr>
        <w:t>一</w:t>
      </w:r>
      <w:proofErr w:type="gramEnd"/>
      <w:r>
        <w:rPr>
          <w:rFonts w:ascii="仿宋" w:eastAsia="仿宋" w:hAnsi="仿宋" w:cs="仿宋" w:hint="eastAsia"/>
          <w:bCs/>
          <w:sz w:val="24"/>
        </w:rPr>
        <w:t>体式内嵌触摸显示屏≥17英寸，分辨率≥1920×1080。</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1.1.5.6、可以直接倾倒式添加尿，支持</w:t>
      </w:r>
      <w:proofErr w:type="gramStart"/>
      <w:r>
        <w:rPr>
          <w:rFonts w:ascii="仿宋" w:eastAsia="仿宋" w:hAnsi="仿宋" w:cs="仿宋" w:hint="eastAsia"/>
          <w:bCs/>
          <w:sz w:val="24"/>
        </w:rPr>
        <w:t>不</w:t>
      </w:r>
      <w:proofErr w:type="gramEnd"/>
      <w:r>
        <w:rPr>
          <w:rFonts w:ascii="仿宋" w:eastAsia="仿宋" w:hAnsi="仿宋" w:cs="仿宋" w:hint="eastAsia"/>
          <w:bCs/>
          <w:sz w:val="24"/>
        </w:rPr>
        <w:t>停机添加尿管。</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1.1.5.7、打印条码种类：CODE39、CODE93、CODE128、ITF25、CODEADAR等。</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1.1.5.8、项目打印过程中无法取管，患者所有的项目打印动贴标完成后出管口可灯光提醒。</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1.1.5.9、适用尿管尺寸：尿管直径 16±0.5mm：带帽长度 105mm±5mm，管帽直径：21±0.5mm。</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1.1.5.10、</w:t>
      </w:r>
      <w:proofErr w:type="gramStart"/>
      <w:r>
        <w:rPr>
          <w:rFonts w:ascii="仿宋" w:eastAsia="仿宋" w:hAnsi="仿宋" w:cs="仿宋" w:hint="eastAsia"/>
          <w:bCs/>
          <w:sz w:val="24"/>
        </w:rPr>
        <w:t>料仓具备</w:t>
      </w:r>
      <w:proofErr w:type="gramEnd"/>
      <w:r>
        <w:rPr>
          <w:rFonts w:ascii="仿宋" w:eastAsia="仿宋" w:hAnsi="仿宋" w:cs="仿宋" w:hint="eastAsia"/>
          <w:bCs/>
          <w:sz w:val="24"/>
        </w:rPr>
        <w:t>少管提醒、无管提醒功能。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1.1.6、转运机器人（5台）：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1.1.6.1、非工作时间可自主充电，长时间待机可自动回到主站点待命。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1.1.6.2、可自动规划最佳路线也可工辅助创建运行路线。</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1.1.6.3、可自动识别并绕行障碍物，可自动识别通过电动门。</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1.1.6.4、转运仓≥2个，可单独控制开关门，舱门</w:t>
      </w:r>
      <w:proofErr w:type="gramStart"/>
      <w:r>
        <w:rPr>
          <w:rFonts w:ascii="仿宋" w:eastAsia="仿宋" w:hAnsi="仿宋" w:cs="仿宋" w:hint="eastAsia"/>
          <w:bCs/>
          <w:sz w:val="24"/>
        </w:rPr>
        <w:t>需支持</w:t>
      </w:r>
      <w:proofErr w:type="gramEnd"/>
      <w:r>
        <w:rPr>
          <w:rFonts w:ascii="仿宋" w:eastAsia="仿宋" w:hAnsi="仿宋" w:cs="仿宋" w:hint="eastAsia"/>
          <w:bCs/>
          <w:sz w:val="24"/>
        </w:rPr>
        <w:t>防夹手功能。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1.1.6.5、集成激光雷达、超声检测、红外测距装置；视觉传感器安装高度≥950mm；激光传感器安装高度≤250mm。</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▲1.1.6.6、最大爬坡角度≥10°，</w:t>
      </w:r>
      <w:proofErr w:type="gramStart"/>
      <w:r>
        <w:rPr>
          <w:rFonts w:ascii="仿宋" w:eastAsia="仿宋" w:hAnsi="仿宋" w:cs="仿宋" w:hint="eastAsia"/>
          <w:bCs/>
          <w:sz w:val="24"/>
        </w:rPr>
        <w:t>最大越</w:t>
      </w:r>
      <w:proofErr w:type="gramEnd"/>
      <w:r>
        <w:rPr>
          <w:rFonts w:ascii="仿宋" w:eastAsia="仿宋" w:hAnsi="仿宋" w:cs="仿宋" w:hint="eastAsia"/>
          <w:bCs/>
          <w:sz w:val="24"/>
        </w:rPr>
        <w:t>沟≥40mm；</w:t>
      </w:r>
      <w:proofErr w:type="gramStart"/>
      <w:r>
        <w:rPr>
          <w:rFonts w:ascii="仿宋" w:eastAsia="仿宋" w:hAnsi="仿宋" w:cs="仿宋" w:hint="eastAsia"/>
          <w:bCs/>
          <w:sz w:val="24"/>
        </w:rPr>
        <w:t>最大越坎</w:t>
      </w:r>
      <w:proofErr w:type="gramEnd"/>
      <w:r>
        <w:rPr>
          <w:rFonts w:ascii="仿宋" w:eastAsia="仿宋" w:hAnsi="仿宋" w:cs="仿宋" w:hint="eastAsia"/>
          <w:bCs/>
          <w:sz w:val="24"/>
        </w:rPr>
        <w:t>≥25mm，最小通过宽度≤600mm。</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1.1.6.7、装载重量≥60kg；最大装载容量≥70L。</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1.1.6.8、内嵌液晶触摸显示屏≥10英寸，分辨率：≥1280×800。</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1.1.6.9、具备电量低语音提示、避障语音提示、当前运行状态语音提示、转送任务开始语音提示功能。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1.1.7、智能传输轨道（1套）：</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1.1.7.1、轨道安装方式：支持隐藏式、外露式安装。</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1.1.7.2、皮带：防滑带。</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1.1.7.3、传输方式：支持平行传输、连续直角拐弯、升降传输等方式（根据用户实际需求设计）。</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1.1.7.4、输送速度设置范围：7-20m/min。</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1.1.7.5、控制系统：智能化控制系统，感应试管进入自动启动，一定时间内无试管进入自动停止。</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1.1.7.6、传输带长度根据用户实际需求提供。</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1.2、主要配置：</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1.2.1、智能排队管理系统：1套。</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1.2.1.1、系统软件：1套。</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1.2.1.2、排队机：3台。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1.2.1.3、综合屏：3台。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1.2.1.4、窗口屏：10台。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1.2.2、自动采血贴标机：4台。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1.2.3、全自动标本分拣系统： 2套。</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1.2.4、全院样本即时传输系统：2套。</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1.2.5、自动尿管发放机：1台。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1.2.6、转运机器人：5台。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1.2.7、智能传输轨道：1套。</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1.2.8、</w:t>
      </w:r>
      <w:r w:rsidRPr="00496719">
        <w:rPr>
          <w:rFonts w:ascii="仿宋" w:eastAsia="仿宋" w:hAnsi="仿宋" w:cs="仿宋" w:hint="eastAsia"/>
          <w:bCs/>
          <w:sz w:val="24"/>
        </w:rPr>
        <w:t>空压机：2台</w:t>
      </w:r>
      <w:r>
        <w:rPr>
          <w:rFonts w:ascii="仿宋" w:eastAsia="仿宋" w:hAnsi="仿宋" w:cs="仿宋" w:hint="eastAsia"/>
          <w:bCs/>
          <w:sz w:val="24"/>
        </w:rPr>
        <w:t>。</w:t>
      </w:r>
    </w:p>
    <w:p w:rsidR="007835C9" w:rsidRDefault="007835C9" w:rsidP="007835C9">
      <w:pPr>
        <w:pStyle w:val="a0"/>
      </w:pPr>
    </w:p>
    <w:p w:rsidR="007835C9" w:rsidRDefault="007835C9" w:rsidP="007835C9">
      <w:pPr>
        <w:snapToGrid w:val="0"/>
        <w:spacing w:line="360" w:lineRule="auto"/>
        <w:ind w:firstLineChars="200" w:firstLine="482"/>
        <w:jc w:val="center"/>
        <w:rPr>
          <w:rFonts w:ascii="仿宋" w:eastAsia="仿宋" w:hAnsi="仿宋" w:cs="仿宋"/>
          <w:b/>
          <w:bCs/>
          <w:sz w:val="24"/>
        </w:rPr>
      </w:pP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w:t>
      </w:r>
      <w:r>
        <w:rPr>
          <w:rFonts w:ascii="仿宋" w:eastAsia="仿宋" w:hAnsi="仿宋" w:cs="仿宋" w:hint="eastAsia"/>
          <w:bCs/>
          <w:sz w:val="24"/>
        </w:rPr>
        <w:lastRenderedPageBreak/>
        <w:t>位声明函》，接受社会监督。残疾人福利性单位视同小型、微型企业。不重复享受政策。</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7835C9" w:rsidRDefault="007835C9" w:rsidP="007835C9">
      <w:pPr>
        <w:snapToGrid w:val="0"/>
        <w:spacing w:line="360" w:lineRule="auto"/>
        <w:ind w:firstLineChars="200" w:firstLine="480"/>
        <w:rPr>
          <w:rFonts w:ascii="仿宋" w:eastAsia="仿宋" w:hAnsi="仿宋" w:cs="仿宋"/>
          <w:bCs/>
          <w:sz w:val="24"/>
        </w:rPr>
      </w:pPr>
      <w:bookmarkStart w:id="2"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 w:name="OLE_LINK55"/>
      <w:bookmarkStart w:id="4" w:name="OLE_LINK56"/>
      <w:r>
        <w:rPr>
          <w:rFonts w:ascii="仿宋" w:eastAsia="仿宋" w:hAnsi="仿宋" w:cs="仿宋" w:hint="eastAsia"/>
          <w:b/>
          <w:bCs/>
          <w:sz w:val="24"/>
        </w:rPr>
        <w:t>投标人</w:t>
      </w:r>
      <w:bookmarkEnd w:id="3"/>
      <w:bookmarkEnd w:id="4"/>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2"/>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w:t>
      </w:r>
      <w:r>
        <w:rPr>
          <w:rFonts w:ascii="仿宋" w:eastAsia="仿宋" w:hAnsi="仿宋" w:cs="仿宋" w:hint="eastAsia"/>
          <w:bCs/>
          <w:sz w:val="24"/>
        </w:rPr>
        <w:lastRenderedPageBreak/>
        <w:t>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4.2、投标人所提供的部件之间及设备之间的连线或接插件均视为设备内部部件，应包含在相应的配置中。</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4.3、工作条件：除了在技术规格中另有规定外，投标人提供的一切仪器、设备和系统，应符合下列条件：</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4.3.1、仪器设备的插头要符合中国电工标准。如不符合，则应提供适合仪器插头的插座，必须要有接地。</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4.3.2如果仪器设备需特殊的工作条件（如：水、电源、磁场强度、特殊温度、湿度、震动强度等），投标人应在有关投标文件中加以说明。</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4.4、培训要求：</w:t>
      </w:r>
      <w:r>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7835C9" w:rsidRDefault="007835C9" w:rsidP="007835C9">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7835C9" w:rsidRDefault="007835C9" w:rsidP="007835C9">
      <w:pPr>
        <w:pStyle w:val="a0"/>
        <w:rPr>
          <w:rFonts w:ascii="仿宋" w:eastAsia="仿宋" w:hAnsi="仿宋"/>
        </w:rPr>
      </w:pPr>
    </w:p>
    <w:p w:rsidR="007835C9" w:rsidRDefault="007835C9" w:rsidP="007835C9">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7835C9" w:rsidRDefault="007835C9" w:rsidP="007835C9">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7835C9" w:rsidRDefault="007835C9" w:rsidP="007835C9">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货物运抵采购项目（标的）交付的地点后，采购人将组织验收，由采购人组织验收小组，对货物的数量、外观、包装、质量、安全、功能及性能等进行验收，项目验收依据为采购合同、招标文件和投标文件。验收小组将根据验收情</w:t>
      </w:r>
      <w:r>
        <w:rPr>
          <w:rFonts w:ascii="仿宋" w:eastAsia="仿宋" w:hAnsi="仿宋" w:cs="仿宋" w:hint="eastAsia"/>
          <w:bCs/>
          <w:sz w:val="24"/>
        </w:rPr>
        <w:lastRenderedPageBreak/>
        <w:t>况制作验收备忘录并签署验收意见。</w:t>
      </w:r>
    </w:p>
    <w:p w:rsidR="007835C9" w:rsidRDefault="007835C9" w:rsidP="007835C9">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3、投标人应负责使所供计量仪器通过计量部门的验收，并承担相关费用（包括运费）。若需要，应在检测期间提供备用仪器，以便不影响采购人的使用。</w:t>
      </w:r>
    </w:p>
    <w:p w:rsidR="007835C9" w:rsidRDefault="007835C9" w:rsidP="007835C9">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7835C9" w:rsidRDefault="007835C9" w:rsidP="007835C9">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1B0E8A" w:rsidRDefault="001B0E8A">
      <w:bookmarkStart w:id="5" w:name="_GoBack"/>
      <w:bookmarkEnd w:id="5"/>
    </w:p>
    <w:sectPr w:rsidR="001B0E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E57" w:rsidRDefault="00D85E57" w:rsidP="007835C9">
      <w:r>
        <w:separator/>
      </w:r>
    </w:p>
  </w:endnote>
  <w:endnote w:type="continuationSeparator" w:id="0">
    <w:p w:rsidR="00D85E57" w:rsidRDefault="00D85E57" w:rsidP="0078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E57" w:rsidRDefault="00D85E57" w:rsidP="007835C9">
      <w:r>
        <w:separator/>
      </w:r>
    </w:p>
  </w:footnote>
  <w:footnote w:type="continuationSeparator" w:id="0">
    <w:p w:rsidR="00D85E57" w:rsidRDefault="00D85E57" w:rsidP="00783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243"/>
    <w:rsid w:val="001B0E8A"/>
    <w:rsid w:val="007835C9"/>
    <w:rsid w:val="00D85E57"/>
    <w:rsid w:val="00DB1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35C9"/>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835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7835C9"/>
    <w:rPr>
      <w:sz w:val="18"/>
      <w:szCs w:val="18"/>
    </w:rPr>
  </w:style>
  <w:style w:type="paragraph" w:styleId="a5">
    <w:name w:val="footer"/>
    <w:basedOn w:val="a"/>
    <w:link w:val="Char0"/>
    <w:uiPriority w:val="99"/>
    <w:unhideWhenUsed/>
    <w:rsid w:val="007835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7835C9"/>
    <w:rPr>
      <w:sz w:val="18"/>
      <w:szCs w:val="18"/>
    </w:rPr>
  </w:style>
  <w:style w:type="paragraph" w:styleId="a0">
    <w:name w:val="Normal Indent"/>
    <w:basedOn w:val="a"/>
    <w:link w:val="Char1"/>
    <w:qFormat/>
    <w:rsid w:val="007835C9"/>
    <w:pPr>
      <w:autoSpaceDE w:val="0"/>
      <w:autoSpaceDN w:val="0"/>
      <w:adjustRightInd w:val="0"/>
      <w:ind w:firstLine="420"/>
      <w:jc w:val="left"/>
    </w:pPr>
    <w:rPr>
      <w:rFonts w:ascii="宋体"/>
      <w:sz w:val="24"/>
    </w:rPr>
  </w:style>
  <w:style w:type="character" w:customStyle="1" w:styleId="Char1">
    <w:name w:val="正文缩进 Char1"/>
    <w:link w:val="a0"/>
    <w:qFormat/>
    <w:rsid w:val="007835C9"/>
    <w:rPr>
      <w:rFonts w:ascii="宋体" w:eastAsia="宋体" w:hAnsi="Times New Roman" w:cs="Times New Roman"/>
      <w:sz w:val="24"/>
      <w:szCs w:val="24"/>
    </w:rPr>
  </w:style>
  <w:style w:type="paragraph" w:customStyle="1" w:styleId="pf0">
    <w:name w:val="pf0"/>
    <w:basedOn w:val="a"/>
    <w:qFormat/>
    <w:rsid w:val="007835C9"/>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35C9"/>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835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7835C9"/>
    <w:rPr>
      <w:sz w:val="18"/>
      <w:szCs w:val="18"/>
    </w:rPr>
  </w:style>
  <w:style w:type="paragraph" w:styleId="a5">
    <w:name w:val="footer"/>
    <w:basedOn w:val="a"/>
    <w:link w:val="Char0"/>
    <w:uiPriority w:val="99"/>
    <w:unhideWhenUsed/>
    <w:rsid w:val="007835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7835C9"/>
    <w:rPr>
      <w:sz w:val="18"/>
      <w:szCs w:val="18"/>
    </w:rPr>
  </w:style>
  <w:style w:type="paragraph" w:styleId="a0">
    <w:name w:val="Normal Indent"/>
    <w:basedOn w:val="a"/>
    <w:link w:val="Char1"/>
    <w:qFormat/>
    <w:rsid w:val="007835C9"/>
    <w:pPr>
      <w:autoSpaceDE w:val="0"/>
      <w:autoSpaceDN w:val="0"/>
      <w:adjustRightInd w:val="0"/>
      <w:ind w:firstLine="420"/>
      <w:jc w:val="left"/>
    </w:pPr>
    <w:rPr>
      <w:rFonts w:ascii="宋体"/>
      <w:sz w:val="24"/>
    </w:rPr>
  </w:style>
  <w:style w:type="character" w:customStyle="1" w:styleId="Char1">
    <w:name w:val="正文缩进 Char1"/>
    <w:link w:val="a0"/>
    <w:qFormat/>
    <w:rsid w:val="007835C9"/>
    <w:rPr>
      <w:rFonts w:ascii="宋体" w:eastAsia="宋体" w:hAnsi="Times New Roman" w:cs="Times New Roman"/>
      <w:sz w:val="24"/>
      <w:szCs w:val="24"/>
    </w:rPr>
  </w:style>
  <w:style w:type="paragraph" w:customStyle="1" w:styleId="pf0">
    <w:name w:val="pf0"/>
    <w:basedOn w:val="a"/>
    <w:qFormat/>
    <w:rsid w:val="007835C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2144</Words>
  <Characters>12226</Characters>
  <Application>Microsoft Office Word</Application>
  <DocSecurity>0</DocSecurity>
  <Lines>101</Lines>
  <Paragraphs>28</Paragraphs>
  <ScaleCrop>false</ScaleCrop>
  <Company/>
  <LinksUpToDate>false</LinksUpToDate>
  <CharactersWithSpaces>14342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2026-04-23T02:22:00Z</dcterms:created>
  <dcterms:modified xsi:type="dcterms:W3CDTF">2026-04-23T02:22:00Z</dcterms:modified>
</cp:coreProperties>
</file>