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B370F">
      <w:pPr>
        <w:spacing w:line="360" w:lineRule="auto"/>
        <w:jc w:val="center"/>
        <w:outlineLvl w:val="0"/>
        <w:rPr>
          <w:rFonts w:hint="default" w:ascii="Times New Roman" w:hAnsi="Times New Roman" w:eastAsia="宋体" w:cs="Times New Roman"/>
          <w:b/>
          <w:sz w:val="36"/>
          <w:szCs w:val="36"/>
          <w:lang w:val="en-US" w:eastAsia="zh-CN"/>
        </w:rPr>
      </w:pPr>
      <w:bookmarkStart w:id="0" w:name="_Toc28359079"/>
      <w:bookmarkStart w:id="1" w:name="_Toc35393621"/>
      <w:bookmarkStart w:id="2" w:name="_Toc35393790"/>
      <w:bookmarkStart w:id="3" w:name="_Toc28359002"/>
      <w:bookmarkStart w:id="4" w:name="_Hlk24379207"/>
      <w:r>
        <w:rPr>
          <w:rFonts w:hint="default" w:ascii="Times New Roman" w:hAnsi="Times New Roman" w:eastAsia="宋体" w:cs="Times New Roman"/>
          <w:b/>
          <w:sz w:val="36"/>
          <w:szCs w:val="36"/>
        </w:rPr>
        <w:t>2026年度日常档案数字化（第二包）</w:t>
      </w:r>
      <w:r>
        <w:rPr>
          <w:rFonts w:hint="eastAsia" w:cs="Times New Roman"/>
          <w:b/>
          <w:sz w:val="36"/>
          <w:szCs w:val="36"/>
          <w:lang w:val="en-US" w:eastAsia="zh-CN"/>
        </w:rPr>
        <w:t>竞争性磋商公告</w:t>
      </w:r>
      <w:bookmarkStart w:id="31" w:name="_GoBack"/>
      <w:bookmarkEnd w:id="31"/>
    </w:p>
    <w:p w14:paraId="76CF2227">
      <w:pPr>
        <w:spacing w:line="360" w:lineRule="auto"/>
        <w:ind w:firstLine="480" w:firstLineChars="200"/>
        <w:rPr>
          <w:rFonts w:hint="default" w:ascii="Times New Roman" w:hAnsi="Times New Roman" w:eastAsia="宋体" w:cs="Times New Roman"/>
          <w:sz w:val="24"/>
        </w:rPr>
      </w:pPr>
    </w:p>
    <w:p w14:paraId="188EF1CF">
      <w:pPr>
        <w:pStyle w:val="2"/>
        <w:spacing w:before="0"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一、项目基本情况</w:t>
      </w:r>
      <w:bookmarkEnd w:id="0"/>
      <w:bookmarkEnd w:id="1"/>
      <w:bookmarkEnd w:id="2"/>
      <w:bookmarkEnd w:id="3"/>
    </w:p>
    <w:p w14:paraId="5CE9AFFC">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1.项目编号：</w:t>
      </w:r>
      <w:r>
        <w:rPr>
          <w:rFonts w:hint="default" w:ascii="Times New Roman" w:hAnsi="Times New Roman" w:eastAsia="宋体" w:cs="Times New Roman"/>
          <w:sz w:val="24"/>
          <w:u w:val="single"/>
        </w:rPr>
        <w:t>BJJQ-202</w:t>
      </w:r>
      <w:r>
        <w:rPr>
          <w:rFonts w:hint="eastAsia" w:cs="Times New Roman"/>
          <w:sz w:val="24"/>
          <w:u w:val="single"/>
          <w:lang w:val="en-US" w:eastAsia="zh-CN"/>
        </w:rPr>
        <w:t>6</w:t>
      </w:r>
      <w:r>
        <w:rPr>
          <w:rFonts w:hint="default" w:ascii="Times New Roman" w:hAnsi="Times New Roman" w:eastAsia="宋体" w:cs="Times New Roman"/>
          <w:sz w:val="24"/>
          <w:u w:val="single"/>
        </w:rPr>
        <w:t>-</w:t>
      </w:r>
      <w:r>
        <w:rPr>
          <w:rFonts w:hint="eastAsia" w:cs="Times New Roman"/>
          <w:sz w:val="24"/>
          <w:u w:val="single"/>
          <w:lang w:val="en-US" w:eastAsia="zh-CN"/>
        </w:rPr>
        <w:t>188</w:t>
      </w:r>
      <w:r>
        <w:rPr>
          <w:rFonts w:hint="default" w:ascii="Times New Roman" w:hAnsi="Times New Roman" w:eastAsia="宋体" w:cs="Times New Roman"/>
          <w:sz w:val="24"/>
          <w:u w:val="single"/>
          <w:lang w:val="en-US" w:eastAsia="zh-CN"/>
        </w:rPr>
        <w:t>-0</w:t>
      </w:r>
      <w:r>
        <w:rPr>
          <w:rFonts w:hint="eastAsia" w:cs="Times New Roman"/>
          <w:sz w:val="24"/>
          <w:u w:val="single"/>
          <w:lang w:val="en-US" w:eastAsia="zh-CN"/>
        </w:rPr>
        <w:t>2</w:t>
      </w:r>
    </w:p>
    <w:p w14:paraId="11F85DA3">
      <w:pPr>
        <w:spacing w:line="360" w:lineRule="auto"/>
        <w:ind w:firstLine="480" w:firstLineChars="200"/>
        <w:rPr>
          <w:rFonts w:hint="default" w:ascii="Times New Roman" w:hAnsi="Times New Roman" w:eastAsia="宋体" w:cs="Times New Roman"/>
          <w:sz w:val="24"/>
          <w:u w:val="single"/>
        </w:rPr>
      </w:pPr>
      <w:r>
        <w:rPr>
          <w:rFonts w:hint="default" w:ascii="Times New Roman" w:hAnsi="Times New Roman" w:eastAsia="宋体" w:cs="Times New Roman"/>
          <w:sz w:val="24"/>
        </w:rPr>
        <w:t>2.项目名称：</w:t>
      </w:r>
      <w:r>
        <w:rPr>
          <w:rFonts w:hint="default" w:ascii="Times New Roman" w:hAnsi="Times New Roman" w:eastAsia="宋体" w:cs="Times New Roman"/>
          <w:sz w:val="24"/>
          <w:u w:val="single"/>
        </w:rPr>
        <w:t>202</w:t>
      </w:r>
      <w:r>
        <w:rPr>
          <w:rFonts w:hint="eastAsia" w:cs="Times New Roman"/>
          <w:sz w:val="24"/>
          <w:u w:val="single"/>
          <w:lang w:val="en-US" w:eastAsia="zh-CN"/>
        </w:rPr>
        <w:t>6</w:t>
      </w:r>
      <w:r>
        <w:rPr>
          <w:rFonts w:hint="default" w:ascii="Times New Roman" w:hAnsi="Times New Roman" w:eastAsia="宋体" w:cs="Times New Roman"/>
          <w:sz w:val="24"/>
          <w:u w:val="single"/>
        </w:rPr>
        <w:t>年度日常档案数字化（第</w:t>
      </w:r>
      <w:r>
        <w:rPr>
          <w:rFonts w:hint="eastAsia" w:cs="Times New Roman"/>
          <w:sz w:val="24"/>
          <w:u w:val="single"/>
          <w:lang w:val="en-US" w:eastAsia="zh-CN"/>
        </w:rPr>
        <w:t>二</w:t>
      </w:r>
      <w:r>
        <w:rPr>
          <w:rFonts w:hint="default" w:ascii="Times New Roman" w:hAnsi="Times New Roman" w:eastAsia="宋体" w:cs="Times New Roman"/>
          <w:sz w:val="24"/>
          <w:u w:val="single"/>
        </w:rPr>
        <w:t>包）</w:t>
      </w:r>
    </w:p>
    <w:p w14:paraId="10FA036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3.采购方式：</w:t>
      </w:r>
      <w:r>
        <w:rPr>
          <w:rFonts w:hint="default" w:ascii="Times New Roman" w:hAnsi="Times New Roman" w:eastAsia="宋体" w:cs="Times New Roman"/>
          <w:sz w:val="24"/>
          <w:u w:val="single"/>
        </w:rPr>
        <w:t>竞争性磋商</w:t>
      </w:r>
    </w:p>
    <w:bookmarkEnd w:id="4"/>
    <w:p w14:paraId="158B291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4.项目预算金额：</w:t>
      </w:r>
      <w:r>
        <w:rPr>
          <w:rFonts w:hint="default" w:ascii="Times New Roman" w:hAnsi="Times New Roman" w:cs="Times New Roman"/>
          <w:sz w:val="24"/>
          <w:u w:val="single"/>
          <w:lang w:val="en-US" w:eastAsia="zh-CN"/>
        </w:rPr>
        <w:t>208.12</w:t>
      </w:r>
      <w:r>
        <w:rPr>
          <w:rFonts w:hint="default" w:ascii="Times New Roman" w:hAnsi="Times New Roman" w:eastAsia="宋体" w:cs="Times New Roman"/>
          <w:sz w:val="24"/>
        </w:rPr>
        <w:t>万元、</w:t>
      </w:r>
      <w:r>
        <w:rPr>
          <w:rFonts w:hint="default" w:ascii="Times New Roman" w:hAnsi="Times New Roman" w:eastAsia="宋体" w:cs="Times New Roman"/>
          <w:sz w:val="24"/>
          <w:lang w:val="en-US" w:eastAsia="zh-CN"/>
        </w:rPr>
        <w:t>第</w:t>
      </w:r>
      <w:r>
        <w:rPr>
          <w:rFonts w:hint="eastAsia" w:cs="Times New Roman"/>
          <w:sz w:val="24"/>
          <w:lang w:val="en-US" w:eastAsia="zh-CN"/>
        </w:rPr>
        <w:t>二</w:t>
      </w:r>
      <w:r>
        <w:rPr>
          <w:rFonts w:hint="default" w:ascii="Times New Roman" w:hAnsi="Times New Roman" w:eastAsia="宋体" w:cs="Times New Roman"/>
          <w:sz w:val="24"/>
          <w:lang w:val="en-US" w:eastAsia="zh-CN"/>
        </w:rPr>
        <w:t>包分包预算金额：</w:t>
      </w:r>
      <w:r>
        <w:rPr>
          <w:rFonts w:hint="eastAsia" w:cs="Times New Roman"/>
          <w:sz w:val="24"/>
          <w:u w:val="single"/>
          <w:lang w:val="en-US" w:eastAsia="zh-CN"/>
        </w:rPr>
        <w:t>28.12</w:t>
      </w:r>
      <w:r>
        <w:rPr>
          <w:rFonts w:hint="default" w:ascii="Times New Roman" w:hAnsi="Times New Roman" w:eastAsia="宋体" w:cs="Times New Roman"/>
          <w:sz w:val="24"/>
          <w:lang w:val="en-US" w:eastAsia="zh-CN"/>
        </w:rPr>
        <w:t>万元、</w:t>
      </w:r>
      <w:r>
        <w:rPr>
          <w:rFonts w:hint="default" w:ascii="Times New Roman" w:hAnsi="Times New Roman" w:eastAsia="宋体" w:cs="Times New Roman"/>
          <w:sz w:val="24"/>
        </w:rPr>
        <w:t>项目最高限价（如有）：</w:t>
      </w:r>
      <w:r>
        <w:rPr>
          <w:rFonts w:hint="default" w:ascii="Times New Roman" w:hAnsi="Times New Roman" w:eastAsia="宋体" w:cs="Times New Roman"/>
          <w:b/>
          <w:bCs/>
          <w:color w:val="auto"/>
          <w:sz w:val="24"/>
        </w:rPr>
        <w:t>单价最高限价：</w:t>
      </w:r>
      <w:r>
        <w:rPr>
          <w:rFonts w:hint="eastAsia" w:cs="Times New Roman"/>
          <w:b/>
          <w:bCs/>
          <w:color w:val="auto"/>
          <w:sz w:val="24"/>
          <w:lang w:val="en-US" w:eastAsia="zh-CN"/>
        </w:rPr>
        <w:t>每件</w:t>
      </w:r>
      <w:r>
        <w:rPr>
          <w:rFonts w:hint="default" w:ascii="Times New Roman" w:hAnsi="Times New Roman" w:eastAsia="宋体" w:cs="Times New Roman"/>
          <w:b/>
          <w:bCs/>
          <w:color w:val="auto"/>
          <w:sz w:val="24"/>
        </w:rPr>
        <w:t>分局文书档案费用上限为16元</w:t>
      </w:r>
      <w:r>
        <w:rPr>
          <w:rFonts w:hint="eastAsia" w:cs="Times New Roman"/>
          <w:b/>
          <w:bCs/>
          <w:color w:val="auto"/>
          <w:sz w:val="24"/>
          <w:lang w:val="en-US" w:eastAsia="zh-CN"/>
        </w:rPr>
        <w:t>/件</w:t>
      </w:r>
      <w:r>
        <w:rPr>
          <w:rFonts w:hint="default" w:ascii="Times New Roman" w:hAnsi="Times New Roman" w:eastAsia="宋体" w:cs="Times New Roman"/>
          <w:b/>
          <w:bCs/>
          <w:color w:val="auto"/>
          <w:sz w:val="24"/>
        </w:rPr>
        <w:t>；</w:t>
      </w:r>
      <w:r>
        <w:rPr>
          <w:rFonts w:hint="eastAsia" w:cs="Times New Roman"/>
          <w:b/>
          <w:bCs/>
          <w:color w:val="auto"/>
          <w:sz w:val="24"/>
          <w:lang w:val="en-US" w:eastAsia="zh-CN"/>
        </w:rPr>
        <w:t>每卷</w:t>
      </w:r>
      <w:r>
        <w:rPr>
          <w:rFonts w:hint="default" w:ascii="Times New Roman" w:hAnsi="Times New Roman" w:eastAsia="宋体" w:cs="Times New Roman"/>
          <w:b/>
          <w:bCs/>
          <w:color w:val="auto"/>
          <w:sz w:val="24"/>
        </w:rPr>
        <w:t>国土专业档案数字化费用上限为120元</w:t>
      </w:r>
      <w:r>
        <w:rPr>
          <w:rFonts w:hint="eastAsia" w:cs="Times New Roman"/>
          <w:b/>
          <w:bCs/>
          <w:color w:val="auto"/>
          <w:sz w:val="24"/>
          <w:lang w:val="en-US" w:eastAsia="zh-CN"/>
        </w:rPr>
        <w:t>/卷</w:t>
      </w:r>
      <w:r>
        <w:rPr>
          <w:rFonts w:hint="default" w:ascii="Times New Roman" w:hAnsi="Times New Roman" w:eastAsia="宋体" w:cs="Times New Roman"/>
          <w:b/>
          <w:bCs/>
          <w:color w:val="auto"/>
          <w:sz w:val="24"/>
        </w:rPr>
        <w:t>；</w:t>
      </w:r>
      <w:r>
        <w:rPr>
          <w:rFonts w:hint="eastAsia" w:cs="Times New Roman"/>
          <w:b/>
          <w:bCs/>
          <w:color w:val="auto"/>
          <w:sz w:val="24"/>
          <w:lang w:val="en-US" w:eastAsia="zh-CN"/>
        </w:rPr>
        <w:t>每盒</w:t>
      </w:r>
      <w:r>
        <w:rPr>
          <w:rFonts w:hint="default" w:ascii="Times New Roman" w:hAnsi="Times New Roman" w:eastAsia="宋体" w:cs="Times New Roman"/>
          <w:b/>
          <w:bCs/>
          <w:color w:val="auto"/>
          <w:sz w:val="24"/>
        </w:rPr>
        <w:t>规划专业档案数字化费用上限为170元</w:t>
      </w:r>
      <w:r>
        <w:rPr>
          <w:rFonts w:hint="eastAsia" w:cs="Times New Roman"/>
          <w:b/>
          <w:bCs/>
          <w:color w:val="auto"/>
          <w:sz w:val="24"/>
          <w:lang w:val="en-US" w:eastAsia="zh-CN"/>
        </w:rPr>
        <w:t>/盒</w:t>
      </w:r>
      <w:r>
        <w:rPr>
          <w:rFonts w:hint="default" w:ascii="Times New Roman" w:hAnsi="Times New Roman" w:eastAsia="宋体" w:cs="Times New Roman"/>
          <w:b/>
          <w:bCs/>
          <w:color w:val="auto"/>
          <w:sz w:val="24"/>
        </w:rPr>
        <w:t>。</w:t>
      </w:r>
    </w:p>
    <w:p w14:paraId="7BAA4FC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5.采购需求：</w:t>
      </w:r>
    </w:p>
    <w:p w14:paraId="56DBA654">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完成202</w:t>
      </w:r>
      <w:r>
        <w:rPr>
          <w:rFonts w:hint="eastAsia" w:cs="Times New Roman"/>
          <w:color w:val="auto"/>
          <w:sz w:val="24"/>
          <w:lang w:val="en-US" w:eastAsia="zh-CN"/>
        </w:rPr>
        <w:t>6</w:t>
      </w:r>
      <w:r>
        <w:rPr>
          <w:rFonts w:hint="default" w:ascii="Times New Roman" w:hAnsi="Times New Roman" w:eastAsia="宋体" w:cs="Times New Roman"/>
          <w:color w:val="auto"/>
          <w:sz w:val="24"/>
        </w:rPr>
        <w:t>年度分局机关新增档案（文书档案、国土专业档案、规划专业档案）及部分未扫描历史档案的整理及数字化加工，包括整理、扫描、图像处理、信息著录、条码化、装订、入库及上架等工作。（详见竞争性磋商文件）。</w:t>
      </w:r>
    </w:p>
    <w:p w14:paraId="17D6C2EB">
      <w:pPr>
        <w:spacing w:line="360" w:lineRule="auto"/>
        <w:ind w:firstLine="482" w:firstLineChars="200"/>
        <w:rPr>
          <w:rFonts w:hint="default" w:ascii="Times New Roman" w:hAnsi="Times New Roman" w:eastAsia="宋体" w:cs="Times New Roman"/>
          <w:sz w:val="24"/>
        </w:rPr>
      </w:pPr>
      <w:r>
        <w:rPr>
          <w:rFonts w:hint="default" w:ascii="Times New Roman" w:hAnsi="Times New Roman" w:eastAsia="宋体" w:cs="Times New Roman"/>
          <w:b/>
          <w:bCs/>
          <w:color w:val="auto"/>
          <w:sz w:val="24"/>
        </w:rPr>
        <w:t>单价最高限价：</w:t>
      </w:r>
      <w:r>
        <w:rPr>
          <w:rFonts w:hint="eastAsia" w:cs="Times New Roman"/>
          <w:b/>
          <w:bCs/>
          <w:color w:val="auto"/>
          <w:sz w:val="24"/>
          <w:lang w:val="en-US" w:eastAsia="zh-CN"/>
        </w:rPr>
        <w:t>每件</w:t>
      </w:r>
      <w:r>
        <w:rPr>
          <w:rFonts w:hint="default" w:ascii="Times New Roman" w:hAnsi="Times New Roman" w:eastAsia="宋体" w:cs="Times New Roman"/>
          <w:b/>
          <w:bCs/>
          <w:color w:val="auto"/>
          <w:sz w:val="24"/>
        </w:rPr>
        <w:t>分局文书档案费用上限为16元</w:t>
      </w:r>
      <w:r>
        <w:rPr>
          <w:rFonts w:hint="eastAsia" w:cs="Times New Roman"/>
          <w:b/>
          <w:bCs/>
          <w:color w:val="auto"/>
          <w:sz w:val="24"/>
          <w:lang w:val="en-US" w:eastAsia="zh-CN"/>
        </w:rPr>
        <w:t>/件</w:t>
      </w:r>
      <w:r>
        <w:rPr>
          <w:rFonts w:hint="default" w:ascii="Times New Roman" w:hAnsi="Times New Roman" w:eastAsia="宋体" w:cs="Times New Roman"/>
          <w:b/>
          <w:bCs/>
          <w:color w:val="auto"/>
          <w:sz w:val="24"/>
        </w:rPr>
        <w:t>；</w:t>
      </w:r>
      <w:r>
        <w:rPr>
          <w:rFonts w:hint="eastAsia" w:cs="Times New Roman"/>
          <w:b/>
          <w:bCs/>
          <w:color w:val="auto"/>
          <w:sz w:val="24"/>
          <w:lang w:val="en-US" w:eastAsia="zh-CN"/>
        </w:rPr>
        <w:t>每卷</w:t>
      </w:r>
      <w:r>
        <w:rPr>
          <w:rFonts w:hint="default" w:ascii="Times New Roman" w:hAnsi="Times New Roman" w:eastAsia="宋体" w:cs="Times New Roman"/>
          <w:b/>
          <w:bCs/>
          <w:color w:val="auto"/>
          <w:sz w:val="24"/>
        </w:rPr>
        <w:t>国土专业档案数字化费用上限为120元</w:t>
      </w:r>
      <w:r>
        <w:rPr>
          <w:rFonts w:hint="eastAsia" w:cs="Times New Roman"/>
          <w:b/>
          <w:bCs/>
          <w:color w:val="auto"/>
          <w:sz w:val="24"/>
          <w:lang w:val="en-US" w:eastAsia="zh-CN"/>
        </w:rPr>
        <w:t>/卷</w:t>
      </w:r>
      <w:r>
        <w:rPr>
          <w:rFonts w:hint="default" w:ascii="Times New Roman" w:hAnsi="Times New Roman" w:eastAsia="宋体" w:cs="Times New Roman"/>
          <w:b/>
          <w:bCs/>
          <w:color w:val="auto"/>
          <w:sz w:val="24"/>
        </w:rPr>
        <w:t>；</w:t>
      </w:r>
      <w:r>
        <w:rPr>
          <w:rFonts w:hint="eastAsia" w:cs="Times New Roman"/>
          <w:b/>
          <w:bCs/>
          <w:color w:val="auto"/>
          <w:sz w:val="24"/>
          <w:lang w:val="en-US" w:eastAsia="zh-CN"/>
        </w:rPr>
        <w:t>每盒</w:t>
      </w:r>
      <w:r>
        <w:rPr>
          <w:rFonts w:hint="default" w:ascii="Times New Roman" w:hAnsi="Times New Roman" w:eastAsia="宋体" w:cs="Times New Roman"/>
          <w:b/>
          <w:bCs/>
          <w:color w:val="auto"/>
          <w:sz w:val="24"/>
        </w:rPr>
        <w:t>规划专业档案数字化费用上限为170元</w:t>
      </w:r>
      <w:r>
        <w:rPr>
          <w:rFonts w:hint="eastAsia" w:cs="Times New Roman"/>
          <w:b/>
          <w:bCs/>
          <w:color w:val="auto"/>
          <w:sz w:val="24"/>
          <w:lang w:val="en-US" w:eastAsia="zh-CN"/>
        </w:rPr>
        <w:t>/盒</w:t>
      </w:r>
      <w:r>
        <w:rPr>
          <w:rFonts w:hint="default" w:ascii="Times New Roman" w:hAnsi="Times New Roman" w:eastAsia="宋体" w:cs="Times New Roman"/>
          <w:b/>
          <w:bCs/>
          <w:color w:val="auto"/>
          <w:sz w:val="24"/>
        </w:rPr>
        <w:t>。</w:t>
      </w:r>
    </w:p>
    <w:p w14:paraId="4D387B6C">
      <w:pPr>
        <w:spacing w:line="360" w:lineRule="auto"/>
        <w:ind w:firstLine="480" w:firstLineChars="200"/>
        <w:rPr>
          <w:rFonts w:hint="default" w:ascii="Times New Roman" w:hAnsi="Times New Roman" w:eastAsia="宋体" w:cs="Times New Roman"/>
          <w:sz w:val="24"/>
          <w:u w:val="single"/>
        </w:rPr>
      </w:pPr>
      <w:r>
        <w:rPr>
          <w:rFonts w:hint="default" w:ascii="Times New Roman" w:hAnsi="Times New Roman" w:eastAsia="宋体" w:cs="Times New Roman"/>
          <w:sz w:val="24"/>
        </w:rPr>
        <w:t>6.合同履行期限：202</w:t>
      </w:r>
      <w:r>
        <w:rPr>
          <w:rFonts w:hint="eastAsia" w:cs="Times New Roman"/>
          <w:sz w:val="24"/>
          <w:lang w:val="en-US" w:eastAsia="zh-CN"/>
        </w:rPr>
        <w:t>6</w:t>
      </w:r>
      <w:r>
        <w:rPr>
          <w:rFonts w:hint="default" w:ascii="Times New Roman" w:hAnsi="Times New Roman" w:eastAsia="宋体" w:cs="Times New Roman"/>
          <w:sz w:val="24"/>
        </w:rPr>
        <w:t xml:space="preserve">年11月30日前完成档案数字化和整理、归档工作。 </w:t>
      </w:r>
    </w:p>
    <w:p w14:paraId="3961B06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7.本项目是否接受联合体：</w:t>
      </w:r>
      <w:r>
        <w:rPr>
          <w:rFonts w:hint="default" w:ascii="Times New Roman" w:hAnsi="Times New Roman" w:eastAsia="宋体" w:cs="Times New Roman"/>
        </w:rPr>
        <w:t>□</w:t>
      </w:r>
      <w:r>
        <w:rPr>
          <w:rFonts w:hint="default" w:ascii="Times New Roman" w:hAnsi="Times New Roman" w:eastAsia="宋体" w:cs="Times New Roman"/>
          <w:sz w:val="24"/>
        </w:rPr>
        <w:t xml:space="preserve">是  </w:t>
      </w:r>
      <w:r>
        <w:rPr>
          <w:rFonts w:hint="default" w:ascii="Times New Roman" w:hAnsi="Times New Roman" w:eastAsia="宋体" w:cs="Times New Roman"/>
          <w:b/>
          <w:color w:val="000000"/>
          <w:sz w:val="24"/>
        </w:rPr>
        <w:t>■</w:t>
      </w:r>
      <w:r>
        <w:rPr>
          <w:rFonts w:hint="default" w:ascii="Times New Roman" w:hAnsi="Times New Roman" w:eastAsia="宋体" w:cs="Times New Roman"/>
          <w:sz w:val="24"/>
        </w:rPr>
        <w:t>否。</w:t>
      </w:r>
    </w:p>
    <w:p w14:paraId="01AE7714">
      <w:pPr>
        <w:spacing w:line="360" w:lineRule="auto"/>
        <w:ind w:firstLine="480" w:firstLineChars="200"/>
        <w:rPr>
          <w:rFonts w:hint="default" w:ascii="Times New Roman" w:hAnsi="Times New Roman" w:eastAsia="宋体" w:cs="Times New Roman"/>
          <w:sz w:val="24"/>
        </w:rPr>
      </w:pPr>
    </w:p>
    <w:p w14:paraId="7F382CB5">
      <w:pPr>
        <w:pStyle w:val="2"/>
        <w:spacing w:before="0" w:line="360" w:lineRule="auto"/>
        <w:jc w:val="left"/>
        <w:rPr>
          <w:rFonts w:hint="default" w:ascii="Times New Roman" w:hAnsi="Times New Roman" w:eastAsia="宋体" w:cs="Times New Roman"/>
          <w:sz w:val="24"/>
          <w:szCs w:val="24"/>
        </w:rPr>
      </w:pPr>
      <w:bookmarkStart w:id="5" w:name="_Toc28359080"/>
      <w:bookmarkStart w:id="6" w:name="_Toc28359003"/>
      <w:bookmarkStart w:id="7" w:name="_Toc35393791"/>
      <w:bookmarkStart w:id="8" w:name="_Toc35393622"/>
      <w:r>
        <w:rPr>
          <w:rFonts w:hint="default" w:ascii="Times New Roman" w:hAnsi="Times New Roman" w:eastAsia="宋体" w:cs="Times New Roman"/>
          <w:sz w:val="24"/>
          <w:szCs w:val="24"/>
        </w:rPr>
        <w:t>二、申请人的资格要求（须同时满足）</w:t>
      </w:r>
      <w:bookmarkEnd w:id="5"/>
      <w:bookmarkEnd w:id="6"/>
      <w:bookmarkEnd w:id="7"/>
      <w:bookmarkEnd w:id="8"/>
    </w:p>
    <w:p w14:paraId="2DFFAADE">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50FD539B">
      <w:pPr>
        <w:spacing w:line="360" w:lineRule="auto"/>
        <w:ind w:firstLine="480" w:firstLineChars="200"/>
        <w:rPr>
          <w:rFonts w:hint="default" w:ascii="Times New Roman" w:hAnsi="Times New Roman" w:eastAsia="宋体" w:cs="Times New Roman"/>
          <w:sz w:val="24"/>
        </w:rPr>
      </w:pPr>
      <w:bookmarkStart w:id="9" w:name="_Toc28359081"/>
      <w:bookmarkStart w:id="10" w:name="_Toc28359004"/>
      <w:r>
        <w:rPr>
          <w:rFonts w:hint="default" w:ascii="Times New Roman" w:hAnsi="Times New Roman" w:eastAsia="宋体" w:cs="Times New Roman"/>
          <w:sz w:val="24"/>
        </w:rPr>
        <w:t>2.落实政府采购政策需满足的资格要求：</w:t>
      </w:r>
    </w:p>
    <w:p w14:paraId="49E04F0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5E0AA726">
      <w:pPr>
        <w:spacing w:line="360" w:lineRule="auto"/>
        <w:ind w:firstLine="420" w:firstLineChars="200"/>
        <w:rPr>
          <w:rFonts w:hint="default" w:ascii="Times New Roman" w:hAnsi="Times New Roman" w:eastAsia="宋体" w:cs="Times New Roman"/>
          <w:sz w:val="24"/>
        </w:rPr>
      </w:pPr>
      <w:r>
        <w:rPr>
          <w:rFonts w:hint="default" w:ascii="Times New Roman" w:hAnsi="Times New Roman" w:eastAsia="宋体" w:cs="Times New Roman"/>
        </w:rPr>
        <w:t>□</w:t>
      </w:r>
      <w:r>
        <w:rPr>
          <w:rFonts w:hint="default" w:ascii="Times New Roman" w:hAnsi="Times New Roman" w:eastAsia="宋体" w:cs="Times New Roman"/>
          <w:sz w:val="24"/>
        </w:rPr>
        <w:t>本项目不专门面向中小企业预留采购份额。</w:t>
      </w:r>
    </w:p>
    <w:p w14:paraId="7D04FF1B">
      <w:pPr>
        <w:spacing w:line="360" w:lineRule="auto"/>
        <w:ind w:firstLine="482" w:firstLineChars="200"/>
        <w:rPr>
          <w:rFonts w:hint="default" w:ascii="Times New Roman" w:hAnsi="Times New Roman" w:eastAsia="宋体" w:cs="Times New Roman"/>
          <w:sz w:val="24"/>
        </w:rPr>
      </w:pPr>
      <w:r>
        <w:rPr>
          <w:rFonts w:hint="default" w:ascii="Times New Roman" w:hAnsi="Times New Roman" w:eastAsia="宋体" w:cs="Times New Roman"/>
          <w:b/>
          <w:color w:val="000000"/>
          <w:sz w:val="24"/>
        </w:rPr>
        <w:t>■</w:t>
      </w:r>
      <w:r>
        <w:rPr>
          <w:rFonts w:hint="default" w:ascii="Times New Roman" w:hAnsi="Times New Roman" w:eastAsia="宋体" w:cs="Times New Roman"/>
          <w:sz w:val="24"/>
        </w:rPr>
        <w:t xml:space="preserve">本项目专门面向  </w:t>
      </w:r>
      <w:r>
        <w:rPr>
          <w:rFonts w:hint="default" w:ascii="Times New Roman" w:hAnsi="Times New Roman" w:eastAsia="宋体" w:cs="Times New Roman"/>
        </w:rPr>
        <w:t>□</w:t>
      </w:r>
      <w:r>
        <w:rPr>
          <w:rFonts w:hint="default" w:ascii="Times New Roman" w:hAnsi="Times New Roman" w:eastAsia="宋体" w:cs="Times New Roman"/>
          <w:sz w:val="24"/>
        </w:rPr>
        <w:t xml:space="preserve">中小 </w:t>
      </w:r>
      <w:r>
        <w:rPr>
          <w:rFonts w:hint="default" w:ascii="Times New Roman" w:hAnsi="Times New Roman" w:eastAsia="宋体" w:cs="Times New Roman"/>
          <w:b/>
          <w:color w:val="000000"/>
          <w:sz w:val="24"/>
        </w:rPr>
        <w:t>■</w:t>
      </w:r>
      <w:r>
        <w:rPr>
          <w:rFonts w:hint="default" w:ascii="Times New Roman" w:hAnsi="Times New Roman" w:eastAsia="宋体" w:cs="Times New Roman"/>
          <w:sz w:val="24"/>
        </w:rPr>
        <w:t>小微企业  采购。即：提供的货物全部由符合政策要求的中小/小微企业制造、服务全部由符合政策要求的中小/小微企业承接。</w:t>
      </w:r>
    </w:p>
    <w:p w14:paraId="1D52D2FF">
      <w:pPr>
        <w:spacing w:line="360" w:lineRule="auto"/>
        <w:ind w:firstLine="420" w:firstLineChars="200"/>
        <w:rPr>
          <w:rFonts w:hint="default" w:ascii="Times New Roman" w:hAnsi="Times New Roman" w:eastAsia="宋体" w:cs="Times New Roman"/>
          <w:sz w:val="24"/>
        </w:rPr>
      </w:pPr>
      <w:r>
        <w:rPr>
          <w:rFonts w:hint="default" w:ascii="Times New Roman" w:hAnsi="Times New Roman" w:eastAsia="宋体" w:cs="Times New Roman"/>
        </w:rPr>
        <w:t>□</w:t>
      </w:r>
      <w:r>
        <w:rPr>
          <w:rFonts w:hint="default"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本项目预留部分采购项目预算专门面向中小企业采购。对于预留份额，提供的货物由符合政策要求的中小企业制造、服务由符合政策要求的中小企业承接。预留份额通过以下措施进行：___________。</w:t>
      </w:r>
    </w:p>
    <w:p w14:paraId="1C188F51">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其它落实政府采购政策的资格要求（如有）：</w:t>
      </w:r>
      <w:r>
        <w:rPr>
          <w:rFonts w:hint="default" w:ascii="Times New Roman" w:hAnsi="Times New Roman" w:eastAsia="宋体" w:cs="Times New Roman"/>
          <w:sz w:val="24"/>
          <w:u w:val="single"/>
          <w:lang w:val="en-US" w:eastAsia="zh-CN"/>
        </w:rPr>
        <w:t>无</w:t>
      </w:r>
      <w:r>
        <w:rPr>
          <w:rFonts w:hint="default" w:ascii="Times New Roman" w:hAnsi="Times New Roman" w:eastAsia="宋体" w:cs="Times New Roman"/>
          <w:sz w:val="24"/>
        </w:rPr>
        <w:t>。</w:t>
      </w:r>
    </w:p>
    <w:p w14:paraId="197D76E3">
      <w:pPr>
        <w:spacing w:line="360" w:lineRule="auto"/>
        <w:ind w:firstLine="480" w:firstLineChars="200"/>
        <w:rPr>
          <w:rFonts w:hint="default" w:ascii="Times New Roman" w:hAnsi="Times New Roman" w:eastAsia="宋体" w:cs="Times New Roman"/>
          <w:color w:val="FF0000"/>
          <w:sz w:val="24"/>
        </w:rPr>
      </w:pPr>
      <w:r>
        <w:rPr>
          <w:rFonts w:hint="default" w:ascii="Times New Roman" w:hAnsi="Times New Roman" w:eastAsia="宋体" w:cs="Times New Roman"/>
          <w:sz w:val="24"/>
        </w:rPr>
        <w:t>3.本项目的特定资格要求：</w:t>
      </w:r>
    </w:p>
    <w:p w14:paraId="016151B5">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0FE828A8">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rPr>
        <w:t>□</w:t>
      </w:r>
      <w:r>
        <w:rPr>
          <w:rFonts w:hint="default" w:ascii="Times New Roman" w:hAnsi="Times New Roman" w:eastAsia="宋体" w:cs="Times New Roman"/>
          <w:sz w:val="24"/>
        </w:rPr>
        <w:t>否</w:t>
      </w:r>
    </w:p>
    <w:p w14:paraId="4FBFFD5F">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b/>
          <w:color w:val="000000"/>
          <w:sz w:val="24"/>
        </w:rPr>
        <w:t>■</w:t>
      </w:r>
      <w:r>
        <w:rPr>
          <w:rFonts w:hint="default" w:ascii="Times New Roman" w:hAnsi="Times New Roman" w:eastAsia="宋体" w:cs="Times New Roman"/>
          <w:sz w:val="24"/>
        </w:rPr>
        <w:t>是，公益一类事业单位、使用事业编制且由财政拨款保障的群团组织，不得作为承接主体；</w:t>
      </w:r>
    </w:p>
    <w:p w14:paraId="159A16C1">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u w:val="single"/>
        </w:rPr>
      </w:pPr>
      <w:r>
        <w:rPr>
          <w:rFonts w:hint="default" w:ascii="Times New Roman" w:hAnsi="Times New Roman" w:eastAsia="宋体" w:cs="Times New Roman"/>
          <w:sz w:val="24"/>
        </w:rPr>
        <w:t>3.2其他特定资格要求：</w:t>
      </w:r>
      <w:r>
        <w:rPr>
          <w:rFonts w:hint="default" w:ascii="Times New Roman" w:hAnsi="Times New Roman" w:cs="Times New Roman"/>
          <w:sz w:val="24"/>
          <w:u w:val="single"/>
          <w:lang w:eastAsia="zh-CN"/>
        </w:rPr>
        <w:t>无</w:t>
      </w:r>
      <w:r>
        <w:rPr>
          <w:rFonts w:hint="default" w:ascii="Times New Roman" w:hAnsi="Times New Roman" w:eastAsia="宋体" w:cs="Times New Roman"/>
          <w:sz w:val="24"/>
        </w:rPr>
        <w:t>。</w:t>
      </w:r>
    </w:p>
    <w:p w14:paraId="6AD2DDC8">
      <w:pPr>
        <w:spacing w:line="360" w:lineRule="auto"/>
        <w:ind w:firstLine="480" w:firstLineChars="200"/>
        <w:rPr>
          <w:rFonts w:hint="default" w:ascii="Times New Roman" w:hAnsi="Times New Roman" w:eastAsia="宋体" w:cs="Times New Roman"/>
          <w:i/>
          <w:iCs/>
          <w:sz w:val="24"/>
          <w:u w:val="single"/>
        </w:rPr>
      </w:pPr>
    </w:p>
    <w:bookmarkEnd w:id="9"/>
    <w:bookmarkEnd w:id="10"/>
    <w:p w14:paraId="0657E460">
      <w:pPr>
        <w:pStyle w:val="2"/>
        <w:widowControl/>
        <w:spacing w:before="0" w:line="360" w:lineRule="auto"/>
        <w:jc w:val="left"/>
        <w:rPr>
          <w:rFonts w:hint="default" w:ascii="Times New Roman" w:hAnsi="Times New Roman" w:eastAsia="宋体" w:cs="Times New Roman"/>
          <w:sz w:val="24"/>
          <w:szCs w:val="24"/>
        </w:rPr>
      </w:pPr>
      <w:bookmarkStart w:id="11" w:name="_Toc35393792"/>
      <w:bookmarkStart w:id="12" w:name="_Toc35393623"/>
      <w:r>
        <w:rPr>
          <w:rFonts w:hint="default" w:ascii="Times New Roman" w:hAnsi="Times New Roman" w:eastAsia="宋体" w:cs="Times New Roman"/>
          <w:sz w:val="24"/>
          <w:szCs w:val="24"/>
        </w:rPr>
        <w:t>三、获取采购文件</w:t>
      </w:r>
      <w:bookmarkEnd w:id="11"/>
      <w:bookmarkEnd w:id="12"/>
    </w:p>
    <w:p w14:paraId="3ED68BF1">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1.时间：</w:t>
      </w:r>
      <w:r>
        <w:rPr>
          <w:rFonts w:hint="default" w:ascii="Times New Roman" w:hAnsi="Times New Roman" w:eastAsia="宋体" w:cs="Times New Roman"/>
          <w:color w:val="auto"/>
          <w:sz w:val="24"/>
          <w:lang w:val="en-US" w:eastAsia="zh-CN"/>
        </w:rPr>
        <w:t>202</w:t>
      </w:r>
      <w:r>
        <w:rPr>
          <w:rFonts w:hint="eastAsia" w:cs="Times New Roman"/>
          <w:color w:val="auto"/>
          <w:sz w:val="24"/>
          <w:lang w:val="en-US" w:eastAsia="zh-CN"/>
        </w:rPr>
        <w:t>6</w:t>
      </w:r>
      <w:r>
        <w:rPr>
          <w:rFonts w:hint="default" w:ascii="Times New Roman" w:hAnsi="Times New Roman" w:eastAsia="宋体" w:cs="Times New Roman"/>
          <w:color w:val="auto"/>
          <w:sz w:val="24"/>
          <w:lang w:bidi="ar"/>
        </w:rPr>
        <w:t>年</w:t>
      </w:r>
      <w:r>
        <w:rPr>
          <w:rFonts w:hint="default" w:ascii="Times New Roman" w:hAnsi="Times New Roman" w:cs="Times New Roman"/>
          <w:color w:val="auto"/>
          <w:sz w:val="24"/>
          <w:lang w:val="en-US" w:eastAsia="zh-CN"/>
        </w:rPr>
        <w:t>0</w:t>
      </w:r>
      <w:r>
        <w:rPr>
          <w:rFonts w:hint="eastAsia" w:cs="Times New Roman"/>
          <w:color w:val="auto"/>
          <w:sz w:val="24"/>
          <w:lang w:val="en-US" w:eastAsia="zh-CN"/>
        </w:rPr>
        <w:t>4</w:t>
      </w:r>
      <w:r>
        <w:rPr>
          <w:rFonts w:hint="default" w:ascii="Times New Roman" w:hAnsi="Times New Roman" w:eastAsia="宋体" w:cs="Times New Roman"/>
          <w:color w:val="auto"/>
          <w:sz w:val="24"/>
          <w:lang w:bidi="ar"/>
        </w:rPr>
        <w:t>月</w:t>
      </w:r>
      <w:r>
        <w:rPr>
          <w:rFonts w:hint="eastAsia" w:cs="Times New Roman"/>
          <w:color w:val="auto"/>
          <w:sz w:val="24"/>
          <w:lang w:val="en-US" w:eastAsia="zh-CN" w:bidi="ar"/>
        </w:rPr>
        <w:t>01</w:t>
      </w:r>
      <w:r>
        <w:rPr>
          <w:rFonts w:hint="default" w:ascii="Times New Roman" w:hAnsi="Times New Roman" w:eastAsia="宋体" w:cs="Times New Roman"/>
          <w:color w:val="auto"/>
          <w:sz w:val="24"/>
          <w:lang w:bidi="ar"/>
        </w:rPr>
        <w:t>日至</w:t>
      </w:r>
      <w:r>
        <w:rPr>
          <w:rFonts w:hint="default" w:ascii="Times New Roman" w:hAnsi="Times New Roman" w:eastAsia="宋体" w:cs="Times New Roman"/>
          <w:color w:val="auto"/>
          <w:sz w:val="24"/>
          <w:lang w:val="en-US" w:eastAsia="zh-CN"/>
        </w:rPr>
        <w:t>202</w:t>
      </w:r>
      <w:r>
        <w:rPr>
          <w:rFonts w:hint="eastAsia" w:cs="Times New Roman"/>
          <w:color w:val="auto"/>
          <w:sz w:val="24"/>
          <w:lang w:val="en-US" w:eastAsia="zh-CN"/>
        </w:rPr>
        <w:t>6</w:t>
      </w:r>
      <w:r>
        <w:rPr>
          <w:rFonts w:hint="default" w:ascii="Times New Roman" w:hAnsi="Times New Roman" w:eastAsia="宋体" w:cs="Times New Roman"/>
          <w:color w:val="auto"/>
          <w:sz w:val="24"/>
          <w:lang w:bidi="ar"/>
        </w:rPr>
        <w:t>年</w:t>
      </w:r>
      <w:r>
        <w:rPr>
          <w:rFonts w:hint="default" w:ascii="Times New Roman" w:hAnsi="Times New Roman" w:cs="Times New Roman"/>
          <w:color w:val="auto"/>
          <w:sz w:val="24"/>
          <w:lang w:val="en-US" w:eastAsia="zh-CN"/>
        </w:rPr>
        <w:t>0</w:t>
      </w:r>
      <w:r>
        <w:rPr>
          <w:rFonts w:hint="eastAsia" w:cs="Times New Roman"/>
          <w:color w:val="auto"/>
          <w:sz w:val="24"/>
          <w:lang w:val="en-US" w:eastAsia="zh-CN"/>
        </w:rPr>
        <w:t>4</w:t>
      </w:r>
      <w:r>
        <w:rPr>
          <w:rFonts w:hint="default" w:ascii="Times New Roman" w:hAnsi="Times New Roman" w:eastAsia="宋体" w:cs="Times New Roman"/>
          <w:color w:val="auto"/>
          <w:sz w:val="24"/>
          <w:lang w:bidi="ar"/>
        </w:rPr>
        <w:t>月</w:t>
      </w:r>
      <w:r>
        <w:rPr>
          <w:rFonts w:hint="eastAsia" w:cs="Times New Roman"/>
          <w:color w:val="auto"/>
          <w:sz w:val="24"/>
          <w:lang w:val="en-US" w:eastAsia="zh-CN"/>
        </w:rPr>
        <w:t>09</w:t>
      </w:r>
      <w:r>
        <w:rPr>
          <w:rFonts w:hint="default" w:ascii="Times New Roman" w:hAnsi="Times New Roman" w:eastAsia="宋体" w:cs="Times New Roman"/>
          <w:color w:val="auto"/>
          <w:sz w:val="24"/>
          <w:lang w:bidi="ar"/>
        </w:rPr>
        <w:t>日，每天上午</w:t>
      </w:r>
      <w:r>
        <w:rPr>
          <w:rFonts w:hint="default" w:ascii="Times New Roman" w:hAnsi="Times New Roman" w:eastAsia="宋体" w:cs="Times New Roman"/>
          <w:color w:val="auto"/>
          <w:sz w:val="24"/>
          <w:lang w:val="en-US" w:eastAsia="zh-CN"/>
        </w:rPr>
        <w:t>09:00</w:t>
      </w:r>
      <w:r>
        <w:rPr>
          <w:rFonts w:hint="default" w:ascii="Times New Roman" w:hAnsi="Times New Roman" w:eastAsia="宋体" w:cs="Times New Roman"/>
          <w:color w:val="auto"/>
          <w:sz w:val="24"/>
          <w:lang w:bidi="ar"/>
        </w:rPr>
        <w:t>至</w:t>
      </w:r>
      <w:r>
        <w:rPr>
          <w:rFonts w:hint="default" w:ascii="Times New Roman" w:hAnsi="Times New Roman" w:eastAsia="宋体" w:cs="Times New Roman"/>
          <w:color w:val="auto"/>
          <w:sz w:val="24"/>
          <w:lang w:val="en-US" w:eastAsia="zh-CN"/>
        </w:rPr>
        <w:t>12:00</w:t>
      </w:r>
      <w:r>
        <w:rPr>
          <w:rFonts w:hint="default" w:ascii="Times New Roman" w:hAnsi="Times New Roman" w:eastAsia="宋体" w:cs="Times New Roman"/>
          <w:color w:val="auto"/>
          <w:sz w:val="24"/>
          <w:lang w:bidi="ar"/>
        </w:rPr>
        <w:t>，下午</w:t>
      </w:r>
      <w:r>
        <w:rPr>
          <w:rFonts w:hint="default" w:ascii="Times New Roman" w:hAnsi="Times New Roman" w:eastAsia="宋体" w:cs="Times New Roman"/>
          <w:color w:val="auto"/>
          <w:sz w:val="24"/>
          <w:lang w:val="en-US" w:eastAsia="zh-CN"/>
        </w:rPr>
        <w:t>12:00</w:t>
      </w:r>
      <w:r>
        <w:rPr>
          <w:rFonts w:hint="default" w:ascii="Times New Roman" w:hAnsi="Times New Roman" w:eastAsia="宋体" w:cs="Times New Roman"/>
          <w:color w:val="auto"/>
          <w:sz w:val="24"/>
          <w:lang w:bidi="ar"/>
        </w:rPr>
        <w:t>至</w:t>
      </w:r>
      <w:r>
        <w:rPr>
          <w:rFonts w:hint="default" w:ascii="Times New Roman" w:hAnsi="Times New Roman" w:eastAsia="宋体" w:cs="Times New Roman"/>
          <w:color w:val="auto"/>
          <w:sz w:val="24"/>
          <w:lang w:val="en-US" w:eastAsia="zh-CN"/>
        </w:rPr>
        <w:t>17:00</w:t>
      </w:r>
      <w:r>
        <w:rPr>
          <w:rFonts w:hint="default" w:ascii="Times New Roman" w:hAnsi="Times New Roman" w:eastAsia="宋体" w:cs="Times New Roman"/>
          <w:color w:val="auto"/>
          <w:sz w:val="24"/>
          <w:lang w:bidi="ar"/>
        </w:rPr>
        <w:t>（北京时间，法定节假日除外）。</w:t>
      </w:r>
    </w:p>
    <w:p w14:paraId="7A0D4D75">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0A635867">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703E93E7">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eastAsiaTheme="minorEastAsia"/>
          <w:sz w:val="24"/>
          <w:lang w:bidi="ar"/>
        </w:rPr>
        <w:t>4.售价：0元。</w:t>
      </w:r>
    </w:p>
    <w:p w14:paraId="0F862336">
      <w:pPr>
        <w:tabs>
          <w:tab w:val="left" w:pos="900"/>
          <w:tab w:val="left" w:pos="1980"/>
        </w:tabs>
        <w:snapToGrid w:val="0"/>
        <w:spacing w:line="360" w:lineRule="auto"/>
        <w:ind w:left="840"/>
        <w:rPr>
          <w:rFonts w:hint="default" w:ascii="Times New Roman" w:hAnsi="Times New Roman" w:eastAsia="宋体" w:cs="Times New Roman"/>
          <w:sz w:val="24"/>
        </w:rPr>
      </w:pPr>
    </w:p>
    <w:p w14:paraId="56CE60D1">
      <w:pPr>
        <w:pStyle w:val="2"/>
        <w:widowControl/>
        <w:spacing w:before="0" w:line="360" w:lineRule="auto"/>
        <w:jc w:val="left"/>
        <w:rPr>
          <w:rFonts w:hint="default" w:ascii="Times New Roman" w:hAnsi="Times New Roman" w:eastAsia="宋体" w:cs="Times New Roman"/>
          <w:color w:val="auto"/>
          <w:sz w:val="24"/>
          <w:szCs w:val="24"/>
        </w:rPr>
      </w:pPr>
      <w:bookmarkStart w:id="13" w:name="_Toc28359005"/>
      <w:bookmarkStart w:id="14" w:name="_Toc35393793"/>
      <w:bookmarkStart w:id="15" w:name="_Toc28359082"/>
      <w:bookmarkStart w:id="16" w:name="_Toc35393624"/>
      <w:r>
        <w:rPr>
          <w:rFonts w:hint="default" w:ascii="Times New Roman" w:hAnsi="Times New Roman" w:eastAsia="宋体" w:cs="Times New Roman"/>
          <w:sz w:val="24"/>
          <w:szCs w:val="24"/>
        </w:rPr>
        <w:t>四、</w:t>
      </w:r>
      <w:bookmarkEnd w:id="13"/>
      <w:bookmarkEnd w:id="14"/>
      <w:bookmarkEnd w:id="15"/>
      <w:bookmarkEnd w:id="16"/>
      <w:r>
        <w:rPr>
          <w:rFonts w:hint="default" w:ascii="Times New Roman" w:hAnsi="Times New Roman" w:eastAsia="宋体" w:cs="Times New Roman"/>
          <w:sz w:val="24"/>
          <w:szCs w:val="24"/>
        </w:rPr>
        <w:t>响应文件提</w:t>
      </w:r>
      <w:r>
        <w:rPr>
          <w:rFonts w:hint="default" w:ascii="Times New Roman" w:hAnsi="Times New Roman" w:eastAsia="宋体" w:cs="Times New Roman"/>
          <w:color w:val="auto"/>
          <w:sz w:val="24"/>
          <w:szCs w:val="24"/>
        </w:rPr>
        <w:t>交</w:t>
      </w:r>
    </w:p>
    <w:p w14:paraId="5337877B">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lang w:bidi="ar"/>
        </w:rPr>
        <w:t>截止时间：</w:t>
      </w:r>
      <w:r>
        <w:rPr>
          <w:rFonts w:hint="default" w:ascii="Times New Roman" w:hAnsi="Times New Roman" w:eastAsia="宋体" w:cs="Times New Roman"/>
          <w:color w:val="auto"/>
          <w:sz w:val="24"/>
          <w:lang w:val="en-US" w:eastAsia="zh-CN"/>
        </w:rPr>
        <w:t>202</w:t>
      </w:r>
      <w:r>
        <w:rPr>
          <w:rFonts w:hint="eastAsia" w:cs="Times New Roman"/>
          <w:color w:val="auto"/>
          <w:sz w:val="24"/>
          <w:lang w:val="en-US" w:eastAsia="zh-CN"/>
        </w:rPr>
        <w:t>6</w:t>
      </w:r>
      <w:r>
        <w:rPr>
          <w:rFonts w:hint="default" w:ascii="Times New Roman" w:hAnsi="Times New Roman" w:eastAsia="宋体" w:cs="Times New Roman"/>
          <w:color w:val="auto"/>
          <w:sz w:val="24"/>
          <w:lang w:bidi="ar"/>
        </w:rPr>
        <w:t>年</w:t>
      </w:r>
      <w:r>
        <w:rPr>
          <w:rFonts w:hint="default" w:ascii="Times New Roman" w:hAnsi="Times New Roman" w:cs="Times New Roman"/>
          <w:color w:val="auto"/>
          <w:sz w:val="24"/>
          <w:lang w:val="en-US" w:eastAsia="zh-CN"/>
        </w:rPr>
        <w:t>0</w:t>
      </w:r>
      <w:r>
        <w:rPr>
          <w:rFonts w:hint="eastAsia" w:cs="Times New Roman"/>
          <w:color w:val="auto"/>
          <w:sz w:val="24"/>
          <w:lang w:val="en-US" w:eastAsia="zh-CN"/>
        </w:rPr>
        <w:t>4</w:t>
      </w:r>
      <w:r>
        <w:rPr>
          <w:rFonts w:hint="default" w:ascii="Times New Roman" w:hAnsi="Times New Roman" w:eastAsia="宋体" w:cs="Times New Roman"/>
          <w:color w:val="auto"/>
          <w:sz w:val="24"/>
          <w:lang w:bidi="ar"/>
        </w:rPr>
        <w:t>月</w:t>
      </w:r>
      <w:r>
        <w:rPr>
          <w:rFonts w:hint="eastAsia" w:cs="Times New Roman"/>
          <w:color w:val="auto"/>
          <w:sz w:val="24"/>
          <w:lang w:val="en-US" w:eastAsia="zh-CN"/>
        </w:rPr>
        <w:t>13</w:t>
      </w:r>
      <w:r>
        <w:rPr>
          <w:rFonts w:hint="default" w:ascii="Times New Roman" w:hAnsi="Times New Roman" w:eastAsia="宋体" w:cs="Times New Roman"/>
          <w:color w:val="auto"/>
          <w:sz w:val="24"/>
          <w:lang w:bidi="ar"/>
        </w:rPr>
        <w:t>日</w:t>
      </w:r>
      <w:r>
        <w:rPr>
          <w:rFonts w:hint="eastAsia" w:cs="Times New Roman"/>
          <w:color w:val="auto"/>
          <w:sz w:val="24"/>
          <w:lang w:val="en-US" w:eastAsia="zh-CN"/>
        </w:rPr>
        <w:t>10</w:t>
      </w:r>
      <w:r>
        <w:rPr>
          <w:rFonts w:hint="default" w:ascii="Times New Roman" w:hAnsi="Times New Roman" w:eastAsia="宋体" w:cs="Times New Roman"/>
          <w:color w:val="auto"/>
          <w:sz w:val="24"/>
          <w:lang w:bidi="ar"/>
        </w:rPr>
        <w:t>点</w:t>
      </w:r>
      <w:r>
        <w:rPr>
          <w:rFonts w:hint="default" w:ascii="Times New Roman" w:hAnsi="Times New Roman" w:cs="Times New Roman"/>
          <w:color w:val="auto"/>
          <w:sz w:val="24"/>
          <w:lang w:val="en-US" w:eastAsia="zh-CN"/>
        </w:rPr>
        <w:t>00</w:t>
      </w:r>
      <w:r>
        <w:rPr>
          <w:rFonts w:hint="default" w:ascii="Times New Roman" w:hAnsi="Times New Roman" w:eastAsia="宋体" w:cs="Times New Roman"/>
          <w:color w:val="auto"/>
          <w:sz w:val="24"/>
          <w:lang w:bidi="ar"/>
        </w:rPr>
        <w:t>分</w:t>
      </w:r>
      <w:r>
        <w:rPr>
          <w:rFonts w:hint="default" w:ascii="Times New Roman" w:hAnsi="Times New Roman" w:eastAsia="宋体" w:cs="Times New Roman"/>
          <w:bCs/>
          <w:color w:val="auto"/>
          <w:sz w:val="24"/>
          <w:lang w:bidi="ar"/>
        </w:rPr>
        <w:t>（北京时间）</w:t>
      </w:r>
      <w:r>
        <w:rPr>
          <w:rFonts w:hint="default" w:ascii="Times New Roman" w:hAnsi="Times New Roman" w:eastAsia="宋体" w:cs="Times New Roman"/>
          <w:iCs/>
          <w:color w:val="auto"/>
          <w:sz w:val="24"/>
          <w:lang w:bidi="ar"/>
        </w:rPr>
        <w:t>。</w:t>
      </w:r>
    </w:p>
    <w:p w14:paraId="4435AEE2">
      <w:pPr>
        <w:spacing w:line="360" w:lineRule="auto"/>
        <w:ind w:firstLine="480" w:firstLineChars="200"/>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bidi="ar"/>
        </w:rPr>
        <w:t>地点：北京市东城区朝内大街南竹杆胡同6号北京INN 3号楼9层</w:t>
      </w:r>
      <w:r>
        <w:rPr>
          <w:rFonts w:hint="default" w:ascii="Times New Roman" w:hAnsi="Times New Roman" w:eastAsia="宋体" w:cs="Times New Roman"/>
          <w:color w:val="auto"/>
          <w:sz w:val="24"/>
          <w:lang w:val="en-US" w:eastAsia="zh-CN" w:bidi="ar"/>
        </w:rPr>
        <w:t>会议室</w:t>
      </w:r>
      <w:r>
        <w:rPr>
          <w:rFonts w:hint="default" w:ascii="Times New Roman" w:hAnsi="Times New Roman" w:eastAsia="宋体" w:cs="Times New Roman"/>
          <w:color w:val="auto"/>
          <w:sz w:val="24"/>
          <w:lang w:bidi="ar"/>
        </w:rPr>
        <w:t>（地铁2号线、6号线，朝阳门站H口出，向南200米）</w:t>
      </w:r>
      <w:r>
        <w:rPr>
          <w:rFonts w:hint="default" w:ascii="Times New Roman" w:hAnsi="Times New Roman" w:eastAsia="宋体" w:cs="Times New Roman"/>
          <w:color w:val="auto"/>
          <w:sz w:val="24"/>
          <w:lang w:val="zh-TW" w:bidi="ar"/>
        </w:rPr>
        <w:t>。</w:t>
      </w:r>
    </w:p>
    <w:p w14:paraId="064BC019">
      <w:pPr>
        <w:pStyle w:val="2"/>
        <w:spacing w:before="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五、开启</w:t>
      </w:r>
    </w:p>
    <w:p w14:paraId="38B73AC9">
      <w:pPr>
        <w:spacing w:line="360" w:lineRule="auto"/>
        <w:ind w:firstLine="480" w:firstLineChars="200"/>
        <w:rPr>
          <w:rFonts w:hint="default" w:ascii="Times New Roman" w:hAnsi="Times New Roman" w:eastAsia="宋体" w:cs="Times New Roman"/>
          <w:bCs/>
          <w:sz w:val="24"/>
          <w:u w:val="single"/>
        </w:rPr>
      </w:pPr>
      <w:r>
        <w:rPr>
          <w:rFonts w:hint="default" w:ascii="Times New Roman" w:hAnsi="Times New Roman" w:eastAsia="宋体" w:cs="Times New Roman"/>
          <w:color w:val="auto"/>
          <w:sz w:val="24"/>
          <w:lang w:bidi="ar"/>
        </w:rPr>
        <w:t>时间：</w:t>
      </w:r>
      <w:r>
        <w:rPr>
          <w:rFonts w:hint="default" w:ascii="Times New Roman" w:hAnsi="Times New Roman" w:eastAsia="宋体" w:cs="Times New Roman"/>
          <w:color w:val="auto"/>
          <w:sz w:val="24"/>
          <w:lang w:val="en-US" w:eastAsia="zh-CN"/>
        </w:rPr>
        <w:t>202</w:t>
      </w:r>
      <w:r>
        <w:rPr>
          <w:rFonts w:hint="eastAsia" w:cs="Times New Roman"/>
          <w:color w:val="auto"/>
          <w:sz w:val="24"/>
          <w:lang w:val="en-US" w:eastAsia="zh-CN"/>
        </w:rPr>
        <w:t>6</w:t>
      </w:r>
      <w:r>
        <w:rPr>
          <w:rFonts w:hint="default" w:ascii="Times New Roman" w:hAnsi="Times New Roman" w:eastAsia="宋体" w:cs="Times New Roman"/>
          <w:color w:val="auto"/>
          <w:sz w:val="24"/>
          <w:lang w:bidi="ar"/>
        </w:rPr>
        <w:t>年</w:t>
      </w:r>
      <w:r>
        <w:rPr>
          <w:rFonts w:hint="default" w:ascii="Times New Roman" w:hAnsi="Times New Roman" w:cs="Times New Roman"/>
          <w:color w:val="auto"/>
          <w:sz w:val="24"/>
          <w:lang w:val="en-US" w:eastAsia="zh-CN"/>
        </w:rPr>
        <w:t>0</w:t>
      </w:r>
      <w:r>
        <w:rPr>
          <w:rFonts w:hint="eastAsia" w:cs="Times New Roman"/>
          <w:color w:val="auto"/>
          <w:sz w:val="24"/>
          <w:lang w:val="en-US" w:eastAsia="zh-CN"/>
        </w:rPr>
        <w:t>4</w:t>
      </w:r>
      <w:r>
        <w:rPr>
          <w:rFonts w:hint="default" w:ascii="Times New Roman" w:hAnsi="Times New Roman" w:eastAsia="宋体" w:cs="Times New Roman"/>
          <w:color w:val="auto"/>
          <w:sz w:val="24"/>
          <w:lang w:bidi="ar"/>
        </w:rPr>
        <w:t>月</w:t>
      </w:r>
      <w:r>
        <w:rPr>
          <w:rFonts w:hint="eastAsia" w:cs="Times New Roman"/>
          <w:color w:val="auto"/>
          <w:sz w:val="24"/>
          <w:lang w:val="en-US" w:eastAsia="zh-CN"/>
        </w:rPr>
        <w:t>13</w:t>
      </w:r>
      <w:r>
        <w:rPr>
          <w:rFonts w:hint="default" w:ascii="Times New Roman" w:hAnsi="Times New Roman" w:eastAsia="宋体" w:cs="Times New Roman"/>
          <w:color w:val="auto"/>
          <w:sz w:val="24"/>
          <w:lang w:bidi="ar"/>
        </w:rPr>
        <w:t>日</w:t>
      </w:r>
      <w:r>
        <w:rPr>
          <w:rFonts w:hint="default" w:ascii="Times New Roman" w:hAnsi="Times New Roman" w:cs="Times New Roman"/>
          <w:color w:val="auto"/>
          <w:sz w:val="24"/>
          <w:lang w:val="en-US" w:eastAsia="zh-CN"/>
        </w:rPr>
        <w:t>1</w:t>
      </w:r>
      <w:r>
        <w:rPr>
          <w:rFonts w:hint="eastAsia" w:cs="Times New Roman"/>
          <w:color w:val="auto"/>
          <w:sz w:val="24"/>
          <w:lang w:val="en-US" w:eastAsia="zh-CN"/>
        </w:rPr>
        <w:t>0</w:t>
      </w:r>
      <w:r>
        <w:rPr>
          <w:rFonts w:hint="default" w:ascii="Times New Roman" w:hAnsi="Times New Roman" w:eastAsia="宋体" w:cs="Times New Roman"/>
          <w:color w:val="auto"/>
          <w:sz w:val="24"/>
          <w:lang w:bidi="ar"/>
        </w:rPr>
        <w:t>点</w:t>
      </w:r>
      <w:r>
        <w:rPr>
          <w:rFonts w:hint="default" w:ascii="Times New Roman" w:hAnsi="Times New Roman" w:cs="Times New Roman"/>
          <w:color w:val="auto"/>
          <w:sz w:val="24"/>
          <w:lang w:val="en-US" w:eastAsia="zh-CN"/>
        </w:rPr>
        <w:t>00</w:t>
      </w:r>
      <w:r>
        <w:rPr>
          <w:rFonts w:hint="default" w:ascii="Times New Roman" w:hAnsi="Times New Roman" w:eastAsia="宋体" w:cs="Times New Roman"/>
          <w:color w:val="auto"/>
          <w:sz w:val="24"/>
          <w:lang w:bidi="ar"/>
        </w:rPr>
        <w:t>分</w:t>
      </w:r>
      <w:r>
        <w:rPr>
          <w:rFonts w:hint="default" w:ascii="Times New Roman" w:hAnsi="Times New Roman" w:eastAsia="宋体" w:cs="Times New Roman"/>
          <w:bCs/>
          <w:color w:val="auto"/>
          <w:sz w:val="24"/>
          <w:lang w:bidi="ar"/>
        </w:rPr>
        <w:t>（北京时</w:t>
      </w:r>
      <w:r>
        <w:rPr>
          <w:rFonts w:hint="default" w:ascii="Times New Roman" w:hAnsi="Times New Roman" w:eastAsia="宋体" w:cs="Times New Roman"/>
          <w:bCs/>
          <w:sz w:val="24"/>
          <w:lang w:bidi="ar"/>
        </w:rPr>
        <w:t>间）</w:t>
      </w:r>
      <w:r>
        <w:rPr>
          <w:rFonts w:hint="default" w:ascii="Times New Roman" w:hAnsi="Times New Roman" w:eastAsia="宋体" w:cs="Times New Roman"/>
          <w:iCs/>
          <w:sz w:val="24"/>
          <w:lang w:bidi="ar"/>
        </w:rPr>
        <w:t>。</w:t>
      </w:r>
    </w:p>
    <w:p w14:paraId="38C2CF6A">
      <w:pPr>
        <w:spacing w:line="360" w:lineRule="auto"/>
        <w:ind w:firstLine="480" w:firstLineChars="200"/>
        <w:rPr>
          <w:rFonts w:hint="default" w:ascii="Times New Roman" w:hAnsi="Times New Roman" w:eastAsia="宋体" w:cs="Times New Roman"/>
          <w:bCs/>
          <w:sz w:val="24"/>
          <w:u w:val="single"/>
        </w:rPr>
      </w:pPr>
      <w:r>
        <w:rPr>
          <w:rFonts w:hint="default" w:ascii="Times New Roman" w:hAnsi="Times New Roman" w:eastAsia="宋体" w:cs="Times New Roman"/>
          <w:sz w:val="24"/>
          <w:lang w:bidi="ar"/>
        </w:rPr>
        <w:t>地点：北京市东城区朝内大街南竹杆胡同6号北京INN 3号楼9层</w:t>
      </w:r>
      <w:r>
        <w:rPr>
          <w:rFonts w:hint="default" w:ascii="Times New Roman" w:hAnsi="Times New Roman" w:eastAsia="宋体" w:cs="Times New Roman"/>
          <w:sz w:val="24"/>
          <w:lang w:val="en-US" w:eastAsia="zh-CN" w:bidi="ar"/>
        </w:rPr>
        <w:t>会议室</w:t>
      </w:r>
      <w:r>
        <w:rPr>
          <w:rFonts w:hint="default" w:ascii="Times New Roman" w:hAnsi="Times New Roman" w:eastAsia="宋体" w:cs="Times New Roman"/>
          <w:sz w:val="24"/>
          <w:lang w:bidi="ar"/>
        </w:rPr>
        <w:t>（地铁2号线、6号线，朝阳门站H口出，向南200米）</w:t>
      </w:r>
      <w:r>
        <w:rPr>
          <w:rFonts w:hint="default" w:ascii="Times New Roman" w:hAnsi="Times New Roman" w:eastAsia="宋体" w:cs="Times New Roman"/>
          <w:sz w:val="24"/>
          <w:lang w:val="zh-TW" w:bidi="ar"/>
        </w:rPr>
        <w:t>。</w:t>
      </w:r>
    </w:p>
    <w:p w14:paraId="5E75A8A0">
      <w:pPr>
        <w:pStyle w:val="2"/>
        <w:spacing w:before="0" w:line="360" w:lineRule="auto"/>
        <w:jc w:val="left"/>
        <w:rPr>
          <w:rFonts w:hint="default" w:ascii="Times New Roman" w:hAnsi="Times New Roman" w:eastAsia="宋体" w:cs="Times New Roman"/>
          <w:sz w:val="24"/>
          <w:szCs w:val="24"/>
        </w:rPr>
      </w:pPr>
      <w:bookmarkStart w:id="17" w:name="_Toc35393794"/>
      <w:bookmarkStart w:id="18" w:name="_Toc28359007"/>
      <w:bookmarkStart w:id="19" w:name="_Toc35393625"/>
      <w:bookmarkStart w:id="20" w:name="_Toc28359084"/>
      <w:r>
        <w:rPr>
          <w:rFonts w:hint="default" w:ascii="Times New Roman" w:hAnsi="Times New Roman" w:eastAsia="宋体" w:cs="Times New Roman"/>
          <w:sz w:val="24"/>
          <w:szCs w:val="24"/>
        </w:rPr>
        <w:t>六、公告期限</w:t>
      </w:r>
      <w:bookmarkEnd w:id="17"/>
      <w:bookmarkEnd w:id="18"/>
      <w:bookmarkEnd w:id="19"/>
      <w:bookmarkEnd w:id="20"/>
    </w:p>
    <w:p w14:paraId="285DD0B7">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自本公告发布之日起3个工作日。</w:t>
      </w:r>
    </w:p>
    <w:p w14:paraId="7ECF03A5">
      <w:pPr>
        <w:spacing w:line="360" w:lineRule="auto"/>
        <w:ind w:firstLine="480" w:firstLineChars="200"/>
        <w:rPr>
          <w:rFonts w:hint="default" w:ascii="Times New Roman" w:hAnsi="Times New Roman" w:eastAsia="宋体" w:cs="Times New Roman"/>
          <w:kern w:val="0"/>
          <w:sz w:val="24"/>
        </w:rPr>
      </w:pPr>
    </w:p>
    <w:p w14:paraId="6AB7897E">
      <w:pPr>
        <w:pStyle w:val="2"/>
        <w:spacing w:before="0" w:line="360" w:lineRule="auto"/>
        <w:jc w:val="left"/>
        <w:rPr>
          <w:rFonts w:hint="default" w:ascii="Times New Roman" w:hAnsi="Times New Roman" w:eastAsia="宋体" w:cs="Times New Roman"/>
          <w:sz w:val="24"/>
          <w:szCs w:val="24"/>
        </w:rPr>
      </w:pPr>
      <w:bookmarkStart w:id="21" w:name="_Toc35393795"/>
      <w:bookmarkStart w:id="22" w:name="_Toc35393626"/>
      <w:r>
        <w:rPr>
          <w:rFonts w:hint="default" w:ascii="Times New Roman" w:hAnsi="Times New Roman" w:eastAsia="宋体" w:cs="Times New Roman"/>
          <w:sz w:val="24"/>
          <w:szCs w:val="24"/>
        </w:rPr>
        <w:t>七、其他补充事宜</w:t>
      </w:r>
      <w:bookmarkEnd w:id="21"/>
      <w:bookmarkEnd w:id="22"/>
    </w:p>
    <w:p w14:paraId="2FCC2644">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4BD7BB57">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（1）节能产品强制采购</w:t>
      </w:r>
    </w:p>
    <w:p w14:paraId="54F740F8">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（2）节能产品、环境标志产品优先采购</w:t>
      </w:r>
    </w:p>
    <w:p w14:paraId="5DD7AD07">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（3）政府采购促进中小企业发展</w:t>
      </w:r>
    </w:p>
    <w:p w14:paraId="298A5271">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（4）政府采购支持监狱企业发展</w:t>
      </w:r>
    </w:p>
    <w:p w14:paraId="1C0D3CF3">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（5）政府采购促进残疾人就业</w:t>
      </w:r>
    </w:p>
    <w:p w14:paraId="1B9CBA3A">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（6）进口产品管理</w:t>
      </w:r>
    </w:p>
    <w:p w14:paraId="5AB38416">
      <w:pPr>
        <w:spacing w:line="360" w:lineRule="auto"/>
        <w:ind w:firstLine="480" w:firstLineChars="200"/>
        <w:rPr>
          <w:rFonts w:hint="default" w:ascii="Times New Roman" w:hAnsi="Times New Roman" w:eastAsia="宋体" w:cs="Times New Roman"/>
          <w:sz w:val="24"/>
          <w:lang w:bidi="ar"/>
        </w:rPr>
      </w:pPr>
      <w:r>
        <w:rPr>
          <w:rFonts w:hint="eastAsia"/>
          <w:sz w:val="24"/>
          <w:lang w:eastAsia="zh-CN"/>
        </w:rPr>
        <w:t>（</w:t>
      </w:r>
      <w:r>
        <w:rPr>
          <w:rFonts w:hint="eastAsia"/>
          <w:sz w:val="24"/>
          <w:lang w:val="en-US" w:eastAsia="zh-CN"/>
        </w:rPr>
        <w:t>7</w:t>
      </w:r>
      <w:r>
        <w:rPr>
          <w:rFonts w:hint="eastAsia"/>
          <w:sz w:val="24"/>
          <w:lang w:eastAsia="zh-CN"/>
        </w:rPr>
        <w:t>）</w:t>
      </w:r>
      <w:r>
        <w:rPr>
          <w:rFonts w:hint="eastAsia"/>
          <w:sz w:val="24"/>
        </w:rPr>
        <w:t>本国产品</w:t>
      </w:r>
      <w:r>
        <w:rPr>
          <w:rFonts w:hint="eastAsia"/>
          <w:sz w:val="24"/>
          <w:lang w:val="en-US" w:eastAsia="zh-CN"/>
        </w:rPr>
        <w:t>标准及相关政策</w:t>
      </w:r>
      <w:r>
        <w:rPr>
          <w:sz w:val="24"/>
        </w:rPr>
        <w:t xml:space="preserve"> </w:t>
      </w:r>
    </w:p>
    <w:p w14:paraId="37AA87D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2.本项目采用</w:t>
      </w:r>
      <w:r>
        <w:rPr>
          <w:rFonts w:hint="default" w:ascii="Times New Roman" w:hAnsi="Times New Roman" w:eastAsia="宋体" w:cs="Times New Roman"/>
          <w:sz w:val="24"/>
          <w:lang w:bidi="ar"/>
        </w:rPr>
        <w:t>电子化采购方式（线上线下相结合形式）</w:t>
      </w:r>
      <w:r>
        <w:rPr>
          <w:rFonts w:hint="default" w:ascii="Times New Roman" w:hAnsi="Times New Roman" w:eastAsia="宋体" w:cs="Times New Roman"/>
          <w:sz w:val="24"/>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3F48893E">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CA数字证书服务热线 010-58511086</w:t>
      </w:r>
    </w:p>
    <w:p w14:paraId="2A4DD3C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电子营业执照服务热线 400-699-7000</w:t>
      </w:r>
    </w:p>
    <w:p w14:paraId="0DB3CD3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技术支持服务热线 010-86483801</w:t>
      </w:r>
    </w:p>
    <w:p w14:paraId="08BF24B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2.1办理CA数字证书或电子营业执照</w:t>
      </w:r>
    </w:p>
    <w:p w14:paraId="09E11EE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供应商登录北京市政府采购电子交易平台查阅 “用户指南”—“操作指南”—“市场主体CA办理操作流程指引” /“电子营业执照使用指南”，按照程序要求办理。</w:t>
      </w:r>
    </w:p>
    <w:p w14:paraId="3C37E514">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2.2注册</w:t>
      </w:r>
    </w:p>
    <w:p w14:paraId="57B7EF1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供应商登录北京市政府采购电子交易平台“用户指南”—“操作指南”—“市场主体注册入库操作流程指引”进行自助注册绑定。</w:t>
      </w:r>
    </w:p>
    <w:p w14:paraId="0B7B593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2.3驱动、客户端下载</w:t>
      </w:r>
    </w:p>
    <w:p w14:paraId="40733E5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供应商登录北京市政府采购电子交易平台“用户指南”—“工具下载”—“招标采购系统文件驱动安装包”下载相关驱动。</w:t>
      </w:r>
    </w:p>
    <w:p w14:paraId="3640F88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供应商登录北京市政府采购电子交易平台“用户指南”—“工具下载”—“投标文件编制工具”下载相关客户端。</w:t>
      </w:r>
    </w:p>
    <w:p w14:paraId="475AFE1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2.4 获取电子竞争性磋商文件</w:t>
      </w:r>
    </w:p>
    <w:p w14:paraId="2CCEC5F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供应商使用CA数字证书或电子营业执照登录北京市政府采购电子交易平台获取电子竞争性磋商文件。</w:t>
      </w:r>
    </w:p>
    <w:p w14:paraId="2E43435C">
      <w:pPr>
        <w:spacing w:line="360" w:lineRule="auto"/>
        <w:ind w:firstLine="480" w:firstLineChars="200"/>
        <w:rPr>
          <w:rFonts w:hint="default" w:ascii="Times New Roman" w:hAnsi="Times New Roman" w:eastAsia="宋体" w:cs="Times New Roman"/>
        </w:rPr>
      </w:pPr>
      <w:r>
        <w:rPr>
          <w:rFonts w:hint="default" w:ascii="Times New Roman" w:hAnsi="Times New Roman" w:eastAsia="宋体" w:cs="Times New Roman"/>
          <w:sz w:val="24"/>
        </w:rPr>
        <w:t>供应商如计划参与多个采购包的响应，应在登录北京市政府采购电子交易平台后，在【我的项目】栏目依次选择对应采购包，进入项目工作台招标/采购文件环节分别按采购包下载采购文件电子版。</w:t>
      </w:r>
    </w:p>
    <w:p w14:paraId="44F0B539">
      <w:pPr>
        <w:numPr>
          <w:ilvl w:val="0"/>
          <w:numId w:val="0"/>
        </w:num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3.</w:t>
      </w:r>
      <w:r>
        <w:rPr>
          <w:rFonts w:hint="default" w:ascii="Times New Roman" w:hAnsi="Times New Roman" w:eastAsia="宋体" w:cs="Times New Roman"/>
          <w:sz w:val="24"/>
          <w:lang w:bidi="ar"/>
        </w:rPr>
        <w:t>本公告同时在中国政府采购网（http://www.ccgp.gov.cn）、北京市政府采购网（http://www.ccgp-beijing.gov.cn/）发布。</w:t>
      </w:r>
    </w:p>
    <w:p w14:paraId="557A0C4C">
      <w:pPr>
        <w:numPr>
          <w:ilvl w:val="0"/>
          <w:numId w:val="0"/>
        </w:num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w:t>
      </w:r>
      <w:r>
        <w:rPr>
          <w:rFonts w:hint="default" w:ascii="Times New Roman" w:hAnsi="Times New Roman" w:eastAsia="宋体" w:cs="Times New Roman"/>
          <w:sz w:val="24"/>
        </w:rPr>
        <w:t>.采购代理机构项目编号：BJJQ-202</w:t>
      </w:r>
      <w:r>
        <w:rPr>
          <w:rFonts w:hint="eastAsia" w:cs="Times New Roman"/>
          <w:sz w:val="24"/>
          <w:lang w:val="en-US" w:eastAsia="zh-CN"/>
        </w:rPr>
        <w:t>6</w:t>
      </w:r>
      <w:r>
        <w:rPr>
          <w:rFonts w:hint="default" w:ascii="Times New Roman" w:hAnsi="Times New Roman" w:eastAsia="宋体" w:cs="Times New Roman"/>
          <w:sz w:val="24"/>
        </w:rPr>
        <w:t>-</w:t>
      </w:r>
      <w:r>
        <w:rPr>
          <w:rFonts w:hint="eastAsia" w:cs="Times New Roman"/>
          <w:sz w:val="24"/>
          <w:lang w:val="en-US" w:eastAsia="zh-CN"/>
        </w:rPr>
        <w:t>188</w:t>
      </w:r>
      <w:r>
        <w:rPr>
          <w:rFonts w:hint="eastAsia" w:eastAsia="宋体" w:cs="Times New Roman"/>
          <w:sz w:val="24"/>
          <w:lang w:val="en-US" w:eastAsia="zh-CN"/>
        </w:rPr>
        <w:t>-0</w:t>
      </w:r>
      <w:r>
        <w:rPr>
          <w:rFonts w:hint="eastAsia" w:cs="Times New Roman"/>
          <w:sz w:val="24"/>
          <w:lang w:val="en-US" w:eastAsia="zh-CN"/>
        </w:rPr>
        <w:t>2</w:t>
      </w:r>
    </w:p>
    <w:p w14:paraId="0C95117D">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5</w:t>
      </w:r>
      <w:r>
        <w:rPr>
          <w:rFonts w:hint="default" w:ascii="Times New Roman" w:hAnsi="Times New Roman" w:eastAsia="宋体" w:cs="Times New Roman"/>
          <w:sz w:val="24"/>
          <w:lang w:bidi="ar"/>
        </w:rPr>
        <w:t>.采购代理机构项目联系邮箱：yw01@hcjq.net。</w:t>
      </w:r>
    </w:p>
    <w:p w14:paraId="1656E0E8">
      <w:pPr>
        <w:spacing w:line="360" w:lineRule="auto"/>
        <w:ind w:firstLine="480" w:firstLineChars="200"/>
        <w:rPr>
          <w:rFonts w:hint="default" w:ascii="Times New Roman" w:hAnsi="Times New Roman" w:eastAsia="宋体" w:cs="Times New Roman"/>
          <w:sz w:val="24"/>
        </w:rPr>
      </w:pPr>
    </w:p>
    <w:p w14:paraId="1EA2474B">
      <w:pPr>
        <w:pStyle w:val="2"/>
        <w:spacing w:before="0" w:line="360" w:lineRule="auto"/>
        <w:jc w:val="left"/>
        <w:rPr>
          <w:rFonts w:hint="default" w:ascii="Times New Roman" w:hAnsi="Times New Roman" w:eastAsia="宋体" w:cs="Times New Roman"/>
          <w:sz w:val="24"/>
          <w:szCs w:val="24"/>
        </w:rPr>
      </w:pPr>
      <w:bookmarkStart w:id="23" w:name="_Toc28359085"/>
      <w:bookmarkStart w:id="24" w:name="_Toc28359008"/>
      <w:bookmarkStart w:id="25" w:name="_Toc35393796"/>
      <w:bookmarkStart w:id="26" w:name="_Toc35393627"/>
      <w:r>
        <w:rPr>
          <w:rFonts w:hint="default" w:ascii="Times New Roman" w:hAnsi="Times New Roman" w:eastAsia="宋体" w:cs="Times New Roman"/>
          <w:sz w:val="24"/>
          <w:szCs w:val="24"/>
        </w:rPr>
        <w:t>八、对本次采购提出询问，请按以下方式联系。</w:t>
      </w:r>
      <w:bookmarkEnd w:id="23"/>
      <w:bookmarkEnd w:id="24"/>
      <w:bookmarkEnd w:id="25"/>
      <w:bookmarkEnd w:id="26"/>
    </w:p>
    <w:p w14:paraId="4C7B434F">
      <w:pPr>
        <w:widowControl/>
        <w:spacing w:line="360" w:lineRule="auto"/>
        <w:jc w:val="left"/>
        <w:rPr>
          <w:rFonts w:hint="default" w:ascii="Times New Roman" w:hAnsi="Times New Roman" w:eastAsia="宋体" w:cs="Times New Roman"/>
          <w:b/>
          <w:sz w:val="24"/>
        </w:rPr>
      </w:pPr>
      <w:r>
        <w:rPr>
          <w:rFonts w:hint="default" w:ascii="Times New Roman" w:hAnsi="Times New Roman" w:eastAsia="宋体" w:cs="Times New Roman"/>
          <w:sz w:val="24"/>
        </w:rPr>
        <w:t>　　　</w:t>
      </w:r>
      <w:r>
        <w:rPr>
          <w:rFonts w:hint="default" w:ascii="Times New Roman" w:hAnsi="Times New Roman" w:eastAsia="宋体" w:cs="Times New Roman"/>
          <w:b/>
          <w:sz w:val="24"/>
        </w:rPr>
        <w:t>1.采购人信息</w:t>
      </w:r>
    </w:p>
    <w:p w14:paraId="292ACA9A">
      <w:pPr>
        <w:spacing w:line="360" w:lineRule="auto"/>
        <w:ind w:left="1079" w:leftChars="371" w:hanging="300" w:hangingChars="125"/>
        <w:jc w:val="left"/>
        <w:rPr>
          <w:rFonts w:hint="default" w:ascii="Times New Roman" w:hAnsi="Times New Roman" w:eastAsia="宋体" w:cs="Times New Roman"/>
          <w:sz w:val="24"/>
        </w:rPr>
      </w:pPr>
      <w:bookmarkStart w:id="27" w:name="_Toc28359009"/>
      <w:bookmarkStart w:id="28" w:name="_Toc28359086"/>
      <w:r>
        <w:rPr>
          <w:rFonts w:hint="default" w:ascii="Times New Roman" w:hAnsi="Times New Roman" w:eastAsia="宋体" w:cs="Times New Roman"/>
          <w:sz w:val="24"/>
        </w:rPr>
        <w:t>名    称：</w:t>
      </w:r>
      <w:r>
        <w:rPr>
          <w:rFonts w:hint="default" w:ascii="Times New Roman" w:hAnsi="Times New Roman" w:eastAsia="宋体" w:cs="Times New Roman"/>
          <w:sz w:val="24"/>
          <w:u w:val="single"/>
        </w:rPr>
        <w:t>北京市规划和自然资源委员会昌平分局</w:t>
      </w:r>
      <w:r>
        <w:rPr>
          <w:rFonts w:hint="default" w:ascii="Times New Roman" w:hAnsi="Times New Roman" w:eastAsia="宋体" w:cs="Times New Roman"/>
          <w:sz w:val="24"/>
        </w:rPr>
        <w:t xml:space="preserve"> </w:t>
      </w:r>
    </w:p>
    <w:p w14:paraId="0475BEB9">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sz w:val="24"/>
          <w:u w:val="single"/>
        </w:rPr>
        <w:t>北京市昌平区创新路9号</w:t>
      </w:r>
    </w:p>
    <w:p w14:paraId="5FAC2AE3">
      <w:pPr>
        <w:spacing w:line="360" w:lineRule="auto"/>
        <w:ind w:left="1079" w:leftChars="371" w:hanging="300" w:hangingChars="125"/>
        <w:jc w:val="left"/>
        <w:rPr>
          <w:rFonts w:hint="default" w:ascii="Times New Roman" w:hAnsi="Times New Roman" w:eastAsia="宋体" w:cs="Times New Roman"/>
          <w:sz w:val="24"/>
          <w:u w:val="single"/>
          <w:lang w:val="en-US" w:eastAsia="zh-CN"/>
        </w:rPr>
      </w:pPr>
      <w:r>
        <w:rPr>
          <w:rFonts w:hint="default" w:ascii="Times New Roman" w:hAnsi="Times New Roman" w:eastAsia="宋体" w:cs="Times New Roman"/>
          <w:sz w:val="24"/>
        </w:rPr>
        <w:t>联系方式：</w:t>
      </w:r>
      <w:r>
        <w:rPr>
          <w:rFonts w:hint="eastAsia" w:cs="Times New Roman"/>
          <w:sz w:val="24"/>
          <w:u w:val="single"/>
          <w:lang w:val="en-US" w:eastAsia="zh-CN"/>
        </w:rPr>
        <w:t>王老师，</w:t>
      </w:r>
      <w:r>
        <w:rPr>
          <w:rFonts w:hint="eastAsia"/>
          <w:sz w:val="24"/>
          <w:highlight w:val="none"/>
          <w:u w:val="single"/>
          <w:lang w:val="en-US" w:eastAsia="zh-CN"/>
        </w:rPr>
        <w:t>010-80106572</w:t>
      </w:r>
    </w:p>
    <w:p w14:paraId="6B71A796">
      <w:pPr>
        <w:spacing w:line="360" w:lineRule="auto"/>
        <w:ind w:left="1078" w:leftChars="371" w:hanging="299" w:hangingChars="124"/>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bookmarkEnd w:id="27"/>
      <w:bookmarkEnd w:id="28"/>
    </w:p>
    <w:p w14:paraId="5A71E863">
      <w:pPr>
        <w:spacing w:line="360" w:lineRule="auto"/>
        <w:ind w:left="1076" w:leftChars="371" w:hanging="297" w:hangingChars="124"/>
        <w:jc w:val="left"/>
        <w:rPr>
          <w:rFonts w:hint="default" w:ascii="Times New Roman" w:hAnsi="Times New Roman" w:eastAsia="宋体" w:cs="Times New Roman"/>
          <w:sz w:val="24"/>
        </w:rPr>
      </w:pPr>
      <w:bookmarkStart w:id="29" w:name="_Toc28359010"/>
      <w:bookmarkStart w:id="30" w:name="_Toc28359087"/>
      <w:r>
        <w:rPr>
          <w:rFonts w:hint="default" w:ascii="Times New Roman" w:hAnsi="Times New Roman" w:eastAsia="宋体" w:cs="Times New Roman"/>
          <w:sz w:val="24"/>
        </w:rPr>
        <w:t>名    称：</w:t>
      </w:r>
      <w:r>
        <w:rPr>
          <w:rFonts w:hint="default" w:ascii="Times New Roman" w:hAnsi="Times New Roman" w:eastAsia="宋体" w:cs="Times New Roman"/>
          <w:sz w:val="24"/>
          <w:u w:val="single"/>
        </w:rPr>
        <w:t>北京汇诚金桥国际招标咨询有限公司</w:t>
      </w:r>
    </w:p>
    <w:p w14:paraId="3E3E9732">
      <w:pPr>
        <w:spacing w:line="360" w:lineRule="auto"/>
        <w:ind w:left="1076" w:leftChars="371" w:hanging="297" w:hangingChars="124"/>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sz w:val="24"/>
          <w:u w:val="single"/>
        </w:rPr>
        <w:t>北京市东城区朝内大街南竹杆胡同6号北京INN3号楼9层</w:t>
      </w:r>
    </w:p>
    <w:p w14:paraId="0DD4DFAB">
      <w:pPr>
        <w:spacing w:line="360" w:lineRule="auto"/>
        <w:ind w:left="1076" w:leftChars="371" w:hanging="297" w:hangingChars="124"/>
        <w:jc w:val="left"/>
        <w:rPr>
          <w:rFonts w:hint="default" w:ascii="Times New Roman" w:hAnsi="Times New Roman" w:eastAsia="宋体" w:cs="Times New Roman"/>
          <w:sz w:val="24"/>
          <w:u w:val="single"/>
          <w:lang w:val="en-US" w:eastAsia="zh-CN"/>
        </w:rPr>
      </w:pPr>
      <w:r>
        <w:rPr>
          <w:rFonts w:hint="default" w:ascii="Times New Roman" w:hAnsi="Times New Roman" w:eastAsia="宋体" w:cs="Times New Roman"/>
          <w:sz w:val="24"/>
        </w:rPr>
        <w:t>联系方式：</w:t>
      </w:r>
      <w:r>
        <w:rPr>
          <w:rFonts w:hint="default" w:ascii="Times New Roman" w:hAnsi="Times New Roman" w:eastAsia="宋体" w:cs="Times New Roman"/>
          <w:sz w:val="24"/>
          <w:u w:val="single"/>
        </w:rPr>
        <w:t>010-65244876、</w:t>
      </w:r>
      <w:r>
        <w:rPr>
          <w:rFonts w:hint="default" w:ascii="Times New Roman" w:hAnsi="Times New Roman" w:cs="Times New Roman"/>
          <w:sz w:val="24"/>
          <w:u w:val="single"/>
          <w:lang w:val="en-US" w:eastAsia="zh-CN"/>
        </w:rPr>
        <w:t>6517</w:t>
      </w:r>
      <w:r>
        <w:rPr>
          <w:rFonts w:hint="eastAsia" w:cs="Times New Roman"/>
          <w:sz w:val="24"/>
          <w:u w:val="single"/>
          <w:lang w:val="en-US" w:eastAsia="zh-CN"/>
        </w:rPr>
        <w:t>0699</w:t>
      </w:r>
    </w:p>
    <w:p w14:paraId="0C88A7B6">
      <w:pPr>
        <w:spacing w:line="360" w:lineRule="auto"/>
        <w:ind w:left="1078" w:leftChars="371" w:hanging="299" w:hangingChars="124"/>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29"/>
      <w:bookmarkEnd w:id="30"/>
    </w:p>
    <w:p w14:paraId="229855EA">
      <w:pPr>
        <w:pStyle w:val="4"/>
        <w:spacing w:line="360" w:lineRule="auto"/>
        <w:ind w:left="1076" w:leftChars="371" w:hanging="297" w:hangingChars="124"/>
        <w:rPr>
          <w:rFonts w:hint="eastAsia" w:ascii="Times New Roman" w:hAnsi="Times New Roman" w:cs="Times New Roman"/>
          <w:sz w:val="24"/>
          <w:szCs w:val="24"/>
          <w:u w:val="single"/>
          <w:lang w:val="en-US" w:eastAsia="zh-CN"/>
        </w:rPr>
      </w:pPr>
      <w:r>
        <w:rPr>
          <w:rFonts w:hint="default" w:ascii="Times New Roman" w:hAnsi="Times New Roman" w:eastAsia="宋体" w:cs="Times New Roman"/>
          <w:sz w:val="24"/>
          <w:szCs w:val="24"/>
        </w:rPr>
        <w:t>项目联系人：</w:t>
      </w:r>
      <w:r>
        <w:rPr>
          <w:rFonts w:hint="default" w:ascii="Times New Roman" w:hAnsi="Times New Roman" w:eastAsia="宋体" w:cs="Times New Roman"/>
          <w:sz w:val="24"/>
          <w:szCs w:val="24"/>
          <w:u w:val="single"/>
        </w:rPr>
        <w:t>张萍、</w:t>
      </w:r>
      <w:r>
        <w:rPr>
          <w:rFonts w:hint="eastAsia" w:ascii="Times New Roman" w:hAnsi="Times New Roman" w:cs="Times New Roman"/>
          <w:sz w:val="24"/>
          <w:szCs w:val="24"/>
          <w:u w:val="single"/>
          <w:lang w:val="en-US" w:eastAsia="zh-CN"/>
        </w:rPr>
        <w:t>郭文娜</w:t>
      </w:r>
    </w:p>
    <w:p w14:paraId="7496F6CD">
      <w:pPr>
        <w:pStyle w:val="4"/>
        <w:spacing w:line="360" w:lineRule="auto"/>
        <w:ind w:left="1076" w:leftChars="371" w:hanging="297" w:hangingChars="124"/>
      </w:pPr>
      <w:r>
        <w:rPr>
          <w:rFonts w:hint="default" w:ascii="Times New Roman" w:hAnsi="Times New Roman" w:eastAsia="宋体" w:cs="Times New Roman"/>
          <w:sz w:val="24"/>
        </w:rPr>
        <w:t>电      话：</w:t>
      </w:r>
      <w:r>
        <w:rPr>
          <w:rFonts w:hint="default" w:ascii="Times New Roman" w:hAnsi="Times New Roman" w:eastAsia="宋体" w:cs="Times New Roman"/>
          <w:sz w:val="24"/>
          <w:u w:val="single"/>
        </w:rPr>
        <w:t>010-65244876、</w:t>
      </w:r>
      <w:r>
        <w:rPr>
          <w:rFonts w:hint="default" w:ascii="Times New Roman" w:hAnsi="Times New Roman" w:cs="Times New Roman"/>
          <w:sz w:val="24"/>
          <w:u w:val="single"/>
          <w:lang w:val="en-US" w:eastAsia="zh-CN"/>
        </w:rPr>
        <w:t>65170699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AA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2026-04-01T01:52:45Z</dcterms:created>
  <dc:creator>Lenovo</dc:creator>
  <cp:lastModifiedBy>汇诚金桥业务一部</cp:lastModifiedBy>
  <dcterms:modified xsi:type="dcterms:W3CDTF">2026-04-01T01:53:38Z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eyJoZGlkIjoiMGYzMThkMDdmNjc1ZjYyYzBhMDlmMWEyYzUwNjRjYTQiLCJ1c2VySWQiOiIxNTg3OTkxMzIyIn0=</vt:lpwstr>
  </property>
  <property fmtid="{D5CDD505-2E9C-101B-9397-08002B2CF9AE}" pid="4" name="ICV">
    <vt:lpwstr>31DCE06282CD4F069C5539CA01EBFD37_12</vt:lpwstr>
  </property>
</Properties>
</file>