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E66" w:rsidRPr="00031E66" w:rsidRDefault="00031E66" w:rsidP="00031E66">
      <w:pPr>
        <w:spacing w:line="360" w:lineRule="auto"/>
        <w:jc w:val="center"/>
        <w:outlineLvl w:val="0"/>
        <w:rPr>
          <w:rFonts w:ascii="Times New Roman" w:eastAsia="宋体" w:hAnsi="Times New Roman" w:cs="Times New Roman"/>
          <w:b/>
          <w:sz w:val="36"/>
          <w:szCs w:val="36"/>
        </w:rPr>
      </w:pPr>
      <w:r w:rsidRPr="00031E66">
        <w:rPr>
          <w:rFonts w:ascii="Times New Roman" w:eastAsia="宋体" w:hAnsi="Times New Roman" w:cs="Times New Roman"/>
          <w:b/>
          <w:sz w:val="36"/>
          <w:szCs w:val="36"/>
        </w:rPr>
        <w:t>采购需求</w:t>
      </w:r>
    </w:p>
    <w:p w:rsidR="00031E66" w:rsidRPr="00031E66" w:rsidRDefault="00031E66" w:rsidP="00031E66">
      <w:pPr>
        <w:spacing w:line="360" w:lineRule="auto"/>
        <w:contextualSpacing/>
        <w:rPr>
          <w:rFonts w:ascii="Times New Roman" w:eastAsia="宋体" w:hAnsi="Times New Roman" w:cs="Times New Roman"/>
          <w:sz w:val="24"/>
          <w:szCs w:val="24"/>
        </w:rPr>
      </w:pPr>
    </w:p>
    <w:p w:rsidR="00031E66" w:rsidRPr="00031E66" w:rsidRDefault="00031E66" w:rsidP="00031E66">
      <w:pPr>
        <w:numPr>
          <w:ilvl w:val="0"/>
          <w:numId w:val="15"/>
        </w:numPr>
        <w:spacing w:line="360" w:lineRule="auto"/>
        <w:contextualSpacing/>
        <w:rPr>
          <w:rFonts w:ascii="Times New Roman" w:eastAsia="宋体" w:hAnsi="Times New Roman" w:cs="Times New Roman"/>
          <w:b/>
          <w:sz w:val="24"/>
          <w:szCs w:val="24"/>
        </w:rPr>
      </w:pPr>
      <w:r w:rsidRPr="00031E66">
        <w:rPr>
          <w:rFonts w:ascii="Times New Roman" w:eastAsia="宋体" w:hAnsi="Times New Roman" w:cs="Times New Roman"/>
          <w:b/>
          <w:sz w:val="24"/>
          <w:szCs w:val="24"/>
        </w:rPr>
        <w:t>采购标的</w:t>
      </w:r>
    </w:p>
    <w:p w:rsidR="00031E66" w:rsidRPr="00031E66" w:rsidRDefault="00031E66" w:rsidP="00031E66">
      <w:pPr>
        <w:spacing w:line="360" w:lineRule="auto"/>
        <w:contextualSpacing/>
        <w:rPr>
          <w:rFonts w:ascii="Times New Roman" w:eastAsia="宋体" w:hAnsi="Times New Roman" w:cs="Times New Roman"/>
          <w:bCs/>
          <w:sz w:val="24"/>
          <w:szCs w:val="24"/>
        </w:rPr>
      </w:pPr>
      <w:r w:rsidRPr="00031E66">
        <w:rPr>
          <w:rFonts w:ascii="Times New Roman" w:eastAsia="宋体" w:hAnsi="Times New Roman" w:cs="Times New Roman"/>
          <w:bCs/>
          <w:sz w:val="24"/>
          <w:szCs w:val="24"/>
        </w:rPr>
        <w:t xml:space="preserve">1. </w:t>
      </w:r>
      <w:r w:rsidRPr="00031E66">
        <w:rPr>
          <w:rFonts w:ascii="Times New Roman" w:eastAsia="宋体" w:hAnsi="Times New Roman" w:cs="Times New Roman"/>
          <w:bCs/>
          <w:sz w:val="24"/>
          <w:szCs w:val="24"/>
        </w:rPr>
        <w:t>采购标的</w:t>
      </w:r>
      <w:r w:rsidRPr="00031E66">
        <w:rPr>
          <w:rFonts w:ascii="Times New Roman" w:eastAsia="宋体" w:hAnsi="Times New Roman" w:cs="Times New Roman" w:hint="eastAsia"/>
          <w:bCs/>
          <w:sz w:val="24"/>
          <w:szCs w:val="24"/>
        </w:rPr>
        <w:t>（不接受进口产品）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8"/>
        <w:gridCol w:w="2908"/>
        <w:gridCol w:w="2908"/>
      </w:tblGrid>
      <w:tr w:rsidR="00031E66" w:rsidRPr="00031E66" w:rsidTr="00940B08">
        <w:tc>
          <w:tcPr>
            <w:tcW w:w="2908" w:type="dxa"/>
          </w:tcPr>
          <w:p w:rsidR="00031E66" w:rsidRPr="00031E66" w:rsidRDefault="00031E66" w:rsidP="00031E66">
            <w:pPr>
              <w:keepNext/>
              <w:keepLines/>
              <w:spacing w:before="260" w:after="260" w:line="416" w:lineRule="atLeast"/>
              <w:jc w:val="center"/>
              <w:outlineLvl w:val="1"/>
              <w:rPr>
                <w:rFonts w:ascii="Arial" w:eastAsia="黑体" w:hAnsi="Arial" w:cs="Times New Roman"/>
                <w:sz w:val="32"/>
                <w:szCs w:val="32"/>
              </w:rPr>
            </w:pPr>
            <w:r w:rsidRPr="00031E66">
              <w:rPr>
                <w:rFonts w:ascii="Arial" w:eastAsia="黑体" w:hAnsi="Arial" w:cs="Times New Roman" w:hint="eastAsia"/>
                <w:sz w:val="32"/>
                <w:szCs w:val="32"/>
              </w:rPr>
              <w:t>产品名称</w:t>
            </w:r>
          </w:p>
        </w:tc>
        <w:tc>
          <w:tcPr>
            <w:tcW w:w="2908" w:type="dxa"/>
          </w:tcPr>
          <w:p w:rsidR="00031E66" w:rsidRPr="00031E66" w:rsidRDefault="00031E66" w:rsidP="00031E66">
            <w:pPr>
              <w:keepNext/>
              <w:keepLines/>
              <w:spacing w:before="260" w:after="260" w:line="416" w:lineRule="atLeast"/>
              <w:jc w:val="center"/>
              <w:outlineLvl w:val="1"/>
              <w:rPr>
                <w:rFonts w:ascii="Arial" w:eastAsia="黑体" w:hAnsi="Arial" w:cs="Times New Roman"/>
                <w:sz w:val="32"/>
                <w:szCs w:val="32"/>
              </w:rPr>
            </w:pPr>
            <w:r w:rsidRPr="00031E66">
              <w:rPr>
                <w:rFonts w:ascii="Arial" w:eastAsia="黑体" w:hAnsi="Arial" w:cs="Times New Roman" w:hint="eastAsia"/>
                <w:sz w:val="32"/>
                <w:szCs w:val="32"/>
              </w:rPr>
              <w:t>产品类型</w:t>
            </w:r>
          </w:p>
        </w:tc>
        <w:tc>
          <w:tcPr>
            <w:tcW w:w="2908" w:type="dxa"/>
          </w:tcPr>
          <w:p w:rsidR="00031E66" w:rsidRPr="00031E66" w:rsidRDefault="00031E66" w:rsidP="00031E66">
            <w:pPr>
              <w:keepNext/>
              <w:keepLines/>
              <w:spacing w:before="260" w:after="260" w:line="416" w:lineRule="atLeast"/>
              <w:jc w:val="center"/>
              <w:outlineLvl w:val="1"/>
              <w:rPr>
                <w:rFonts w:ascii="Arial" w:eastAsia="黑体" w:hAnsi="Arial" w:cs="Times New Roman"/>
                <w:sz w:val="32"/>
                <w:szCs w:val="32"/>
              </w:rPr>
            </w:pPr>
            <w:r w:rsidRPr="00031E66">
              <w:rPr>
                <w:rFonts w:ascii="Arial" w:eastAsia="黑体" w:hAnsi="Arial" w:cs="Times New Roman" w:hint="eastAsia"/>
                <w:sz w:val="32"/>
                <w:szCs w:val="32"/>
              </w:rPr>
              <w:t>数量（套）</w:t>
            </w:r>
          </w:p>
        </w:tc>
      </w:tr>
      <w:tr w:rsidR="00031E66" w:rsidRPr="00031E66" w:rsidTr="00940B08">
        <w:tc>
          <w:tcPr>
            <w:tcW w:w="2908" w:type="dxa"/>
          </w:tcPr>
          <w:p w:rsidR="00031E66" w:rsidRPr="00031E66" w:rsidRDefault="00031E66" w:rsidP="00031E66">
            <w:pPr>
              <w:keepNext/>
              <w:keepLines/>
              <w:spacing w:before="260" w:after="260" w:line="416" w:lineRule="atLeast"/>
              <w:jc w:val="center"/>
              <w:outlineLvl w:val="1"/>
              <w:rPr>
                <w:rFonts w:ascii="Arial" w:eastAsia="黑体" w:hAnsi="Arial" w:cs="Times New Roman"/>
                <w:sz w:val="32"/>
                <w:szCs w:val="32"/>
              </w:rPr>
            </w:pPr>
            <w:r w:rsidRPr="00031E66">
              <w:rPr>
                <w:rFonts w:ascii="Arial" w:eastAsia="黑体" w:hAnsi="Arial" w:cs="Times New Roman" w:hint="eastAsia"/>
                <w:sz w:val="32"/>
                <w:szCs w:val="32"/>
              </w:rPr>
              <w:t>服务器</w:t>
            </w:r>
            <w:bookmarkStart w:id="0" w:name="_GoBack"/>
            <w:bookmarkEnd w:id="0"/>
          </w:p>
        </w:tc>
        <w:tc>
          <w:tcPr>
            <w:tcW w:w="2908" w:type="dxa"/>
          </w:tcPr>
          <w:p w:rsidR="00031E66" w:rsidRPr="00031E66" w:rsidRDefault="00031E66" w:rsidP="00031E66">
            <w:pPr>
              <w:keepNext/>
              <w:keepLines/>
              <w:spacing w:before="260" w:after="260" w:line="416" w:lineRule="atLeast"/>
              <w:jc w:val="center"/>
              <w:outlineLvl w:val="1"/>
              <w:rPr>
                <w:rFonts w:ascii="Arial" w:eastAsia="黑体" w:hAnsi="Arial" w:cs="Times New Roman"/>
                <w:sz w:val="32"/>
                <w:szCs w:val="32"/>
              </w:rPr>
            </w:pPr>
            <w:r w:rsidRPr="00031E66">
              <w:rPr>
                <w:rFonts w:ascii="Arial" w:eastAsia="黑体" w:hAnsi="Arial" w:cs="Times New Roman" w:hint="eastAsia"/>
                <w:sz w:val="32"/>
                <w:szCs w:val="32"/>
              </w:rPr>
              <w:t>高性能计算设备平台（含本地存储系统）</w:t>
            </w:r>
          </w:p>
        </w:tc>
        <w:tc>
          <w:tcPr>
            <w:tcW w:w="2908" w:type="dxa"/>
          </w:tcPr>
          <w:p w:rsidR="00031E66" w:rsidRPr="00031E66" w:rsidRDefault="00031E66" w:rsidP="00031E66">
            <w:pPr>
              <w:keepNext/>
              <w:keepLines/>
              <w:spacing w:before="260" w:after="260" w:line="416" w:lineRule="atLeast"/>
              <w:jc w:val="center"/>
              <w:outlineLvl w:val="1"/>
              <w:rPr>
                <w:rFonts w:ascii="Arial" w:eastAsia="黑体" w:hAnsi="Arial" w:cs="Times New Roman"/>
                <w:sz w:val="32"/>
                <w:szCs w:val="32"/>
              </w:rPr>
            </w:pPr>
            <w:r w:rsidRPr="00031E66">
              <w:rPr>
                <w:rFonts w:ascii="Arial" w:eastAsia="黑体" w:hAnsi="Arial" w:cs="Times New Roman" w:hint="eastAsia"/>
                <w:sz w:val="32"/>
                <w:szCs w:val="32"/>
              </w:rPr>
              <w:t>1</w:t>
            </w:r>
          </w:p>
        </w:tc>
      </w:tr>
    </w:tbl>
    <w:p w:rsidR="00031E66" w:rsidRPr="00031E66" w:rsidRDefault="00031E66" w:rsidP="00031E66">
      <w:pPr>
        <w:spacing w:line="360" w:lineRule="auto"/>
        <w:contextualSpacing/>
        <w:rPr>
          <w:rFonts w:ascii="Times New Roman" w:eastAsia="宋体" w:hAnsi="Times New Roman" w:cs="Times New Roman"/>
          <w:bCs/>
          <w:sz w:val="24"/>
          <w:szCs w:val="24"/>
        </w:rPr>
      </w:pPr>
      <w:r w:rsidRPr="00031E66">
        <w:rPr>
          <w:rFonts w:ascii="Times New Roman" w:eastAsia="宋体" w:hAnsi="Times New Roman" w:cs="Times New Roman"/>
          <w:bCs/>
          <w:sz w:val="24"/>
          <w:szCs w:val="24"/>
        </w:rPr>
        <w:t xml:space="preserve">2. </w:t>
      </w:r>
      <w:r w:rsidRPr="00031E66">
        <w:rPr>
          <w:rFonts w:ascii="Times New Roman" w:eastAsia="宋体" w:hAnsi="Times New Roman" w:cs="Times New Roman"/>
          <w:bCs/>
          <w:sz w:val="24"/>
          <w:szCs w:val="24"/>
        </w:rPr>
        <w:t>项目背景</w:t>
      </w:r>
      <w:r w:rsidRPr="00031E66">
        <w:rPr>
          <w:rFonts w:ascii="Times New Roman" w:eastAsia="宋体" w:hAnsi="Times New Roman" w:cs="Times New Roman"/>
          <w:bCs/>
          <w:sz w:val="24"/>
          <w:szCs w:val="24"/>
        </w:rPr>
        <w:t>/</w:t>
      </w:r>
      <w:r w:rsidRPr="00031E66">
        <w:rPr>
          <w:rFonts w:ascii="Times New Roman" w:eastAsia="宋体" w:hAnsi="Times New Roman" w:cs="Times New Roman"/>
          <w:bCs/>
          <w:sz w:val="24"/>
          <w:szCs w:val="24"/>
        </w:rPr>
        <w:t>项目概述</w:t>
      </w:r>
    </w:p>
    <w:p w:rsidR="00031E66" w:rsidRPr="00031E66" w:rsidRDefault="00031E66" w:rsidP="00031E66">
      <w:pPr>
        <w:spacing w:line="360" w:lineRule="auto"/>
        <w:ind w:firstLine="482"/>
        <w:contextualSpacing/>
        <w:rPr>
          <w:rFonts w:ascii="Times New Roman" w:eastAsia="宋体" w:hAnsi="Times New Roman" w:cs="Times New Roman"/>
          <w:bCs/>
          <w:sz w:val="24"/>
          <w:szCs w:val="24"/>
        </w:rPr>
      </w:pPr>
      <w:r w:rsidRPr="00031E66">
        <w:rPr>
          <w:rFonts w:ascii="Times New Roman" w:eastAsia="宋体" w:hAnsi="Times New Roman" w:cs="Times New Roman" w:hint="eastAsia"/>
          <w:bCs/>
          <w:sz w:val="24"/>
          <w:szCs w:val="24"/>
        </w:rPr>
        <w:t>本项目依托北京清华长庚医院眼科中心的科研团队和学术资源。眼科中心由清华大学副教务长、医学院院长、眼科学科带头人黄天荫教授领衔，黄教授同时担任新加坡国家科学院院士、美国国家医学科学院外籍院士及英国皇家学院院士。研究团队汇聚了多学科领域的顶尖专家，包括清华大学戴琼海院士（计算光学）、钱锋教授（药学）等，形成了强大的学科交叉研究优势。临床科学家团队由张纯、王亚星教授等知名临床科学家组成，实现了科研与临床的深度融合。</w:t>
      </w:r>
    </w:p>
    <w:p w:rsidR="00031E66" w:rsidRPr="00031E66" w:rsidRDefault="00031E66" w:rsidP="00031E66">
      <w:pPr>
        <w:spacing w:line="360" w:lineRule="auto"/>
        <w:ind w:firstLine="482"/>
        <w:contextualSpacing/>
        <w:rPr>
          <w:rFonts w:ascii="Times New Roman" w:eastAsia="宋体" w:hAnsi="Times New Roman" w:cs="Times New Roman"/>
          <w:b/>
          <w:sz w:val="24"/>
          <w:szCs w:val="24"/>
        </w:rPr>
      </w:pPr>
      <w:r w:rsidRPr="00031E66">
        <w:rPr>
          <w:rFonts w:ascii="Times New Roman" w:eastAsia="宋体" w:hAnsi="Times New Roman" w:cs="Times New Roman" w:hint="eastAsia"/>
          <w:bCs/>
          <w:sz w:val="24"/>
          <w:szCs w:val="24"/>
        </w:rPr>
        <w:t>眼科中心自</w:t>
      </w:r>
      <w:r w:rsidRPr="00031E66">
        <w:rPr>
          <w:rFonts w:ascii="Times New Roman" w:eastAsia="宋体" w:hAnsi="Times New Roman" w:cs="Times New Roman" w:hint="eastAsia"/>
          <w:bCs/>
          <w:sz w:val="24"/>
          <w:szCs w:val="24"/>
        </w:rPr>
        <w:t>2024</w:t>
      </w:r>
      <w:r w:rsidRPr="00031E66">
        <w:rPr>
          <w:rFonts w:ascii="Times New Roman" w:eastAsia="宋体" w:hAnsi="Times New Roman" w:cs="Times New Roman" w:hint="eastAsia"/>
          <w:bCs/>
          <w:sz w:val="24"/>
          <w:szCs w:val="24"/>
        </w:rPr>
        <w:t>年</w:t>
      </w:r>
      <w:r w:rsidRPr="00031E66">
        <w:rPr>
          <w:rFonts w:ascii="Times New Roman" w:eastAsia="宋体" w:hAnsi="Times New Roman" w:cs="Times New Roman" w:hint="eastAsia"/>
          <w:bCs/>
          <w:sz w:val="24"/>
          <w:szCs w:val="24"/>
        </w:rPr>
        <w:t>12</w:t>
      </w:r>
      <w:r w:rsidRPr="00031E66">
        <w:rPr>
          <w:rFonts w:ascii="Times New Roman" w:eastAsia="宋体" w:hAnsi="Times New Roman" w:cs="Times New Roman" w:hint="eastAsia"/>
          <w:bCs/>
          <w:sz w:val="24"/>
          <w:szCs w:val="24"/>
        </w:rPr>
        <w:t>月成立以来，已在视觉科学与转化领域取得显著成果，累计发表高质量</w:t>
      </w:r>
      <w:r w:rsidRPr="00031E66">
        <w:rPr>
          <w:rFonts w:ascii="Times New Roman" w:eastAsia="宋体" w:hAnsi="Times New Roman" w:cs="Times New Roman" w:hint="eastAsia"/>
          <w:bCs/>
          <w:sz w:val="24"/>
          <w:szCs w:val="24"/>
        </w:rPr>
        <w:t>SCI</w:t>
      </w:r>
      <w:r w:rsidRPr="00031E66">
        <w:rPr>
          <w:rFonts w:ascii="Times New Roman" w:eastAsia="宋体" w:hAnsi="Times New Roman" w:cs="Times New Roman" w:hint="eastAsia"/>
          <w:bCs/>
          <w:sz w:val="24"/>
          <w:szCs w:val="24"/>
        </w:rPr>
        <w:t>论文</w:t>
      </w:r>
      <w:r w:rsidRPr="00031E66">
        <w:rPr>
          <w:rFonts w:ascii="Times New Roman" w:eastAsia="宋体" w:hAnsi="Times New Roman" w:cs="Times New Roman" w:hint="eastAsia"/>
          <w:bCs/>
          <w:sz w:val="24"/>
          <w:szCs w:val="24"/>
        </w:rPr>
        <w:t>34</w:t>
      </w:r>
      <w:r w:rsidRPr="00031E66">
        <w:rPr>
          <w:rFonts w:ascii="Times New Roman" w:eastAsia="宋体" w:hAnsi="Times New Roman" w:cs="Times New Roman" w:hint="eastAsia"/>
          <w:bCs/>
          <w:sz w:val="24"/>
          <w:szCs w:val="24"/>
        </w:rPr>
        <w:t>篇，包括发表在</w:t>
      </w:r>
      <w:r w:rsidRPr="00031E66">
        <w:rPr>
          <w:rFonts w:ascii="Times New Roman" w:eastAsia="宋体" w:hAnsi="Times New Roman" w:cs="Times New Roman" w:hint="eastAsia"/>
          <w:bCs/>
          <w:sz w:val="24"/>
          <w:szCs w:val="24"/>
        </w:rPr>
        <w:t>Nat Methods</w:t>
      </w:r>
      <w:r w:rsidRPr="00031E66">
        <w:rPr>
          <w:rFonts w:ascii="Times New Roman" w:eastAsia="宋体" w:hAnsi="Times New Roman" w:cs="Times New Roman" w:hint="eastAsia"/>
          <w:bCs/>
          <w:sz w:val="24"/>
          <w:szCs w:val="24"/>
        </w:rPr>
        <w:t>、</w:t>
      </w:r>
      <w:r w:rsidRPr="00031E66">
        <w:rPr>
          <w:rFonts w:ascii="Times New Roman" w:eastAsia="宋体" w:hAnsi="Times New Roman" w:cs="Times New Roman" w:hint="eastAsia"/>
          <w:bCs/>
          <w:sz w:val="24"/>
          <w:szCs w:val="24"/>
        </w:rPr>
        <w:t xml:space="preserve">Am J </w:t>
      </w:r>
      <w:proofErr w:type="spellStart"/>
      <w:r w:rsidRPr="00031E66">
        <w:rPr>
          <w:rFonts w:ascii="Times New Roman" w:eastAsia="宋体" w:hAnsi="Times New Roman" w:cs="Times New Roman" w:hint="eastAsia"/>
          <w:bCs/>
          <w:sz w:val="24"/>
          <w:szCs w:val="24"/>
        </w:rPr>
        <w:t>Ophthalmol</w:t>
      </w:r>
      <w:proofErr w:type="spellEnd"/>
      <w:r w:rsidRPr="00031E66">
        <w:rPr>
          <w:rFonts w:ascii="Times New Roman" w:eastAsia="宋体" w:hAnsi="Times New Roman" w:cs="Times New Roman" w:hint="eastAsia"/>
          <w:bCs/>
          <w:sz w:val="24"/>
          <w:szCs w:val="24"/>
        </w:rPr>
        <w:t>、</w:t>
      </w:r>
      <w:r w:rsidRPr="00031E66">
        <w:rPr>
          <w:rFonts w:ascii="Times New Roman" w:eastAsia="宋体" w:hAnsi="Times New Roman" w:cs="Times New Roman" w:hint="eastAsia"/>
          <w:bCs/>
          <w:sz w:val="24"/>
          <w:szCs w:val="24"/>
        </w:rPr>
        <w:t xml:space="preserve">JAMA </w:t>
      </w:r>
      <w:proofErr w:type="spellStart"/>
      <w:r w:rsidRPr="00031E66">
        <w:rPr>
          <w:rFonts w:ascii="Times New Roman" w:eastAsia="宋体" w:hAnsi="Times New Roman" w:cs="Times New Roman" w:hint="eastAsia"/>
          <w:bCs/>
          <w:sz w:val="24"/>
          <w:szCs w:val="24"/>
        </w:rPr>
        <w:t>Ophthalmol</w:t>
      </w:r>
      <w:proofErr w:type="spellEnd"/>
      <w:r w:rsidRPr="00031E66">
        <w:rPr>
          <w:rFonts w:ascii="Times New Roman" w:eastAsia="宋体" w:hAnsi="Times New Roman" w:cs="Times New Roman" w:hint="eastAsia"/>
          <w:bCs/>
          <w:sz w:val="24"/>
          <w:szCs w:val="24"/>
        </w:rPr>
        <w:t>等顶级期刊的研究成果。研究领域涵盖眼病</w:t>
      </w:r>
      <w:r w:rsidRPr="00031E66">
        <w:rPr>
          <w:rFonts w:ascii="Times New Roman" w:eastAsia="宋体" w:hAnsi="Times New Roman" w:cs="Times New Roman" w:hint="eastAsia"/>
          <w:bCs/>
          <w:sz w:val="24"/>
          <w:szCs w:val="24"/>
        </w:rPr>
        <w:t>AI</w:t>
      </w:r>
      <w:r w:rsidRPr="00031E66">
        <w:rPr>
          <w:rFonts w:ascii="Times New Roman" w:eastAsia="宋体" w:hAnsi="Times New Roman" w:cs="Times New Roman" w:hint="eastAsia"/>
          <w:bCs/>
          <w:sz w:val="24"/>
          <w:szCs w:val="24"/>
        </w:rPr>
        <w:t>预测及诊疗模型、智能成像、干细胞治疗等多个前沿方向。</w:t>
      </w:r>
      <w:r w:rsidRPr="00031E66">
        <w:rPr>
          <w:rFonts w:ascii="Times New Roman" w:eastAsia="宋体" w:hAnsi="Times New Roman" w:cs="Times New Roman" w:hint="eastAsia"/>
          <w:bCs/>
          <w:sz w:val="24"/>
          <w:szCs w:val="24"/>
        </w:rPr>
        <w:t>2024</w:t>
      </w:r>
      <w:r w:rsidRPr="00031E66">
        <w:rPr>
          <w:rFonts w:ascii="Times New Roman" w:eastAsia="宋体" w:hAnsi="Times New Roman" w:cs="Times New Roman" w:hint="eastAsia"/>
          <w:bCs/>
          <w:sz w:val="24"/>
          <w:szCs w:val="24"/>
        </w:rPr>
        <w:t>年</w:t>
      </w:r>
      <w:r w:rsidRPr="00031E66">
        <w:rPr>
          <w:rFonts w:ascii="Times New Roman" w:eastAsia="宋体" w:hAnsi="Times New Roman" w:cs="Times New Roman" w:hint="eastAsia"/>
          <w:bCs/>
          <w:sz w:val="24"/>
          <w:szCs w:val="24"/>
        </w:rPr>
        <w:t>12</w:t>
      </w:r>
      <w:r w:rsidRPr="00031E66">
        <w:rPr>
          <w:rFonts w:ascii="Times New Roman" w:eastAsia="宋体" w:hAnsi="Times New Roman" w:cs="Times New Roman" w:hint="eastAsia"/>
          <w:bCs/>
          <w:sz w:val="24"/>
          <w:szCs w:val="24"/>
        </w:rPr>
        <w:t>月，成功获批</w:t>
      </w:r>
      <w:r w:rsidRPr="00031E66">
        <w:rPr>
          <w:rFonts w:ascii="Times New Roman" w:eastAsia="宋体" w:hAnsi="Times New Roman" w:cs="Times New Roman" w:hint="eastAsia"/>
          <w:bCs/>
          <w:sz w:val="24"/>
          <w:szCs w:val="24"/>
        </w:rPr>
        <w:t>"</w:t>
      </w:r>
      <w:r w:rsidRPr="00031E66">
        <w:rPr>
          <w:rFonts w:ascii="Times New Roman" w:eastAsia="宋体" w:hAnsi="Times New Roman" w:cs="Times New Roman" w:hint="eastAsia"/>
          <w:bCs/>
          <w:sz w:val="24"/>
          <w:szCs w:val="24"/>
        </w:rPr>
        <w:t>重</w:t>
      </w:r>
      <w:proofErr w:type="gramStart"/>
      <w:r w:rsidRPr="00031E66">
        <w:rPr>
          <w:rFonts w:ascii="Times New Roman" w:eastAsia="宋体" w:hAnsi="Times New Roman" w:cs="Times New Roman" w:hint="eastAsia"/>
          <w:bCs/>
          <w:sz w:val="24"/>
          <w:szCs w:val="24"/>
        </w:rPr>
        <w:t>大致盲性眼病</w:t>
      </w:r>
      <w:proofErr w:type="gramEnd"/>
      <w:r w:rsidRPr="00031E66">
        <w:rPr>
          <w:rFonts w:ascii="Times New Roman" w:eastAsia="宋体" w:hAnsi="Times New Roman" w:cs="Times New Roman" w:hint="eastAsia"/>
          <w:bCs/>
          <w:sz w:val="24"/>
          <w:szCs w:val="24"/>
        </w:rPr>
        <w:t>智能诊断技术与设备研发北京市重点实验室</w:t>
      </w:r>
      <w:r w:rsidRPr="00031E66">
        <w:rPr>
          <w:rFonts w:ascii="Times New Roman" w:eastAsia="宋体" w:hAnsi="Times New Roman" w:cs="Times New Roman" w:hint="eastAsia"/>
          <w:bCs/>
          <w:sz w:val="24"/>
          <w:szCs w:val="24"/>
        </w:rPr>
        <w:t>"</w:t>
      </w:r>
      <w:r w:rsidRPr="00031E66">
        <w:rPr>
          <w:rFonts w:ascii="Times New Roman" w:eastAsia="宋体" w:hAnsi="Times New Roman" w:cs="Times New Roman" w:hint="eastAsia"/>
          <w:bCs/>
          <w:sz w:val="24"/>
          <w:szCs w:val="24"/>
        </w:rPr>
        <w:t>。</w:t>
      </w:r>
    </w:p>
    <w:p w:rsidR="00031E66" w:rsidRPr="00031E66" w:rsidRDefault="00031E66" w:rsidP="00031E66">
      <w:pPr>
        <w:numPr>
          <w:ilvl w:val="0"/>
          <w:numId w:val="15"/>
        </w:numPr>
        <w:spacing w:line="360" w:lineRule="auto"/>
        <w:contextualSpacing/>
        <w:rPr>
          <w:rFonts w:ascii="Times New Roman" w:eastAsia="宋体" w:hAnsi="Times New Roman" w:cs="Times New Roman"/>
          <w:b/>
          <w:sz w:val="24"/>
          <w:szCs w:val="24"/>
        </w:rPr>
      </w:pPr>
      <w:r w:rsidRPr="00031E66">
        <w:rPr>
          <w:rFonts w:ascii="Times New Roman" w:eastAsia="宋体" w:hAnsi="Times New Roman" w:cs="Times New Roman"/>
          <w:b/>
          <w:sz w:val="24"/>
          <w:szCs w:val="24"/>
        </w:rPr>
        <w:t>商务要求</w:t>
      </w:r>
    </w:p>
    <w:p w:rsidR="00031E66" w:rsidRPr="00031E66" w:rsidRDefault="00031E66" w:rsidP="00031E66">
      <w:pPr>
        <w:numPr>
          <w:ilvl w:val="0"/>
          <w:numId w:val="16"/>
        </w:numPr>
        <w:spacing w:line="360" w:lineRule="auto"/>
        <w:contextualSpacing/>
        <w:rPr>
          <w:rFonts w:ascii="Times New Roman" w:eastAsia="宋体" w:hAnsi="Times New Roman" w:cs="Times New Roman"/>
          <w:sz w:val="24"/>
          <w:szCs w:val="24"/>
        </w:rPr>
      </w:pPr>
      <w:r w:rsidRPr="00031E66">
        <w:rPr>
          <w:rFonts w:ascii="Times New Roman" w:eastAsia="宋体" w:hAnsi="Times New Roman" w:cs="Times New Roman"/>
          <w:sz w:val="24"/>
          <w:szCs w:val="24"/>
        </w:rPr>
        <w:t>交付（实施）的时间（期限）和地点（范围）</w:t>
      </w:r>
    </w:p>
    <w:p w:rsidR="00031E66" w:rsidRPr="00031E66" w:rsidRDefault="00031E66" w:rsidP="00031E66">
      <w:pPr>
        <w:spacing w:line="360" w:lineRule="auto"/>
        <w:jc w:val="left"/>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w:t>
      </w:r>
      <w:r w:rsidRPr="00031E66">
        <w:rPr>
          <w:rFonts w:ascii="Times New Roman" w:eastAsia="宋体" w:hAnsi="Times New Roman" w:cs="Times New Roman" w:hint="eastAsia"/>
          <w:sz w:val="24"/>
          <w:szCs w:val="24"/>
        </w:rPr>
        <w:t>）</w:t>
      </w:r>
      <w:r w:rsidRPr="00031E66">
        <w:rPr>
          <w:rFonts w:ascii="Times New Roman" w:eastAsia="宋体" w:hAnsi="Times New Roman" w:cs="Times New Roman" w:hint="eastAsia"/>
          <w:sz w:val="24"/>
          <w:szCs w:val="24"/>
          <w:highlight w:val="cyan"/>
        </w:rPr>
        <w:t>中标人</w:t>
      </w:r>
      <w:r w:rsidRPr="00031E66">
        <w:rPr>
          <w:rFonts w:ascii="Times New Roman" w:eastAsia="宋体" w:hAnsi="Times New Roman" w:cs="Times New Roman"/>
          <w:sz w:val="24"/>
          <w:szCs w:val="24"/>
          <w:highlight w:val="cyan"/>
        </w:rPr>
        <w:t>在</w:t>
      </w:r>
      <w:r w:rsidRPr="00031E66">
        <w:rPr>
          <w:rFonts w:ascii="Times New Roman" w:eastAsia="宋体" w:hAnsi="Times New Roman" w:cs="Times New Roman"/>
          <w:sz w:val="24"/>
          <w:szCs w:val="24"/>
          <w:highlight w:val="cyan"/>
          <w:u w:val="single"/>
        </w:rPr>
        <w:t xml:space="preserve">  </w:t>
      </w:r>
      <w:r w:rsidRPr="00031E66">
        <w:rPr>
          <w:rFonts w:ascii="Times New Roman" w:eastAsia="宋体" w:hAnsi="Times New Roman" w:cs="Times New Roman" w:hint="eastAsia"/>
          <w:sz w:val="24"/>
          <w:szCs w:val="24"/>
          <w:highlight w:val="cyan"/>
          <w:u w:val="single"/>
        </w:rPr>
        <w:t>2026</w:t>
      </w:r>
      <w:r w:rsidRPr="00031E66">
        <w:rPr>
          <w:rFonts w:ascii="Times New Roman" w:eastAsia="宋体" w:hAnsi="Times New Roman" w:cs="Times New Roman"/>
          <w:sz w:val="24"/>
          <w:szCs w:val="24"/>
          <w:highlight w:val="cyan"/>
          <w:u w:val="single"/>
        </w:rPr>
        <w:t xml:space="preserve"> </w:t>
      </w:r>
      <w:r w:rsidRPr="00031E66">
        <w:rPr>
          <w:rFonts w:ascii="Times New Roman" w:eastAsia="宋体" w:hAnsi="Times New Roman" w:cs="Times New Roman"/>
          <w:sz w:val="24"/>
          <w:szCs w:val="24"/>
          <w:highlight w:val="cyan"/>
          <w:u w:val="single"/>
        </w:rPr>
        <w:t>年</w:t>
      </w:r>
      <w:r w:rsidRPr="00031E66">
        <w:rPr>
          <w:rFonts w:ascii="Times New Roman" w:eastAsia="宋体" w:hAnsi="Times New Roman" w:cs="Times New Roman" w:hint="eastAsia"/>
          <w:sz w:val="24"/>
          <w:szCs w:val="24"/>
          <w:highlight w:val="cyan"/>
          <w:u w:val="single"/>
        </w:rPr>
        <w:t>7</w:t>
      </w:r>
      <w:r w:rsidRPr="00031E66">
        <w:rPr>
          <w:rFonts w:ascii="Times New Roman" w:eastAsia="宋体" w:hAnsi="Times New Roman" w:cs="Times New Roman"/>
          <w:sz w:val="24"/>
          <w:szCs w:val="24"/>
          <w:highlight w:val="cyan"/>
          <w:u w:val="single"/>
        </w:rPr>
        <w:t xml:space="preserve"> </w:t>
      </w:r>
      <w:r w:rsidRPr="00031E66">
        <w:rPr>
          <w:rFonts w:ascii="Times New Roman" w:eastAsia="宋体" w:hAnsi="Times New Roman" w:cs="Times New Roman"/>
          <w:sz w:val="24"/>
          <w:szCs w:val="24"/>
          <w:highlight w:val="cyan"/>
          <w:u w:val="single"/>
        </w:rPr>
        <w:t>月</w:t>
      </w:r>
      <w:r w:rsidRPr="00031E66">
        <w:rPr>
          <w:rFonts w:ascii="Times New Roman" w:eastAsia="宋体" w:hAnsi="Times New Roman" w:cs="Times New Roman"/>
          <w:sz w:val="24"/>
          <w:szCs w:val="24"/>
          <w:highlight w:val="cyan"/>
          <w:u w:val="single"/>
        </w:rPr>
        <w:t xml:space="preserve"> </w:t>
      </w:r>
      <w:r w:rsidRPr="00031E66">
        <w:rPr>
          <w:rFonts w:ascii="Times New Roman" w:eastAsia="宋体" w:hAnsi="Times New Roman" w:cs="Times New Roman" w:hint="eastAsia"/>
          <w:sz w:val="24"/>
          <w:szCs w:val="24"/>
          <w:highlight w:val="cyan"/>
          <w:u w:val="single"/>
        </w:rPr>
        <w:t>1</w:t>
      </w:r>
      <w:r w:rsidRPr="00031E66">
        <w:rPr>
          <w:rFonts w:ascii="Times New Roman" w:eastAsia="宋体" w:hAnsi="Times New Roman" w:cs="Times New Roman"/>
          <w:sz w:val="24"/>
          <w:szCs w:val="24"/>
          <w:highlight w:val="cyan"/>
          <w:u w:val="single"/>
        </w:rPr>
        <w:t xml:space="preserve"> </w:t>
      </w:r>
      <w:r w:rsidRPr="00031E66">
        <w:rPr>
          <w:rFonts w:ascii="Times New Roman" w:eastAsia="宋体" w:hAnsi="Times New Roman" w:cs="Times New Roman"/>
          <w:sz w:val="24"/>
          <w:szCs w:val="24"/>
          <w:highlight w:val="cyan"/>
          <w:u w:val="single"/>
        </w:rPr>
        <w:t>日</w:t>
      </w:r>
      <w:r w:rsidRPr="00031E66">
        <w:rPr>
          <w:rFonts w:ascii="Times New Roman" w:eastAsia="宋体" w:hAnsi="Times New Roman" w:cs="Times New Roman"/>
          <w:sz w:val="24"/>
          <w:szCs w:val="24"/>
          <w:highlight w:val="cyan"/>
        </w:rPr>
        <w:t>前内向</w:t>
      </w:r>
      <w:r w:rsidRPr="00031E66">
        <w:rPr>
          <w:rFonts w:ascii="Times New Roman" w:eastAsia="宋体" w:hAnsi="Times New Roman" w:cs="Times New Roman" w:hint="eastAsia"/>
          <w:sz w:val="24"/>
          <w:szCs w:val="24"/>
          <w:highlight w:val="cyan"/>
        </w:rPr>
        <w:t>采购人</w:t>
      </w:r>
      <w:r w:rsidRPr="00031E66">
        <w:rPr>
          <w:rFonts w:ascii="Times New Roman" w:eastAsia="宋体" w:hAnsi="Times New Roman" w:cs="Times New Roman"/>
          <w:sz w:val="24"/>
          <w:szCs w:val="24"/>
          <w:highlight w:val="cyan"/>
        </w:rPr>
        <w:t>交付货物。如果交付期限的最后一天为休息日或法定节假日，则最后交付期限为该休息日或法定节</w:t>
      </w:r>
      <w:r w:rsidRPr="00031E66">
        <w:rPr>
          <w:rFonts w:ascii="Times New Roman" w:eastAsia="宋体" w:hAnsi="Times New Roman" w:cs="Times New Roman" w:hint="eastAsia"/>
          <w:sz w:val="24"/>
          <w:szCs w:val="24"/>
          <w:highlight w:val="cyan"/>
        </w:rPr>
        <w:t>假日</w:t>
      </w:r>
      <w:r w:rsidRPr="00031E66">
        <w:rPr>
          <w:rFonts w:ascii="Times New Roman" w:eastAsia="宋体" w:hAnsi="Times New Roman" w:cs="Times New Roman"/>
          <w:sz w:val="24"/>
          <w:szCs w:val="24"/>
          <w:highlight w:val="cyan"/>
        </w:rPr>
        <w:t>之后的第一个工作日。</w:t>
      </w:r>
    </w:p>
    <w:p w:rsidR="00031E66" w:rsidRPr="00031E66" w:rsidRDefault="00031E66" w:rsidP="00031E66">
      <w:pPr>
        <w:spacing w:line="360" w:lineRule="auto"/>
        <w:contextualSpacing/>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2</w:t>
      </w:r>
      <w:r w:rsidRPr="00031E66">
        <w:rPr>
          <w:rFonts w:ascii="Times New Roman" w:eastAsia="宋体" w:hAnsi="Times New Roman" w:cs="Times New Roman" w:hint="eastAsia"/>
          <w:sz w:val="24"/>
          <w:szCs w:val="24"/>
        </w:rPr>
        <w:t>）交付</w:t>
      </w:r>
      <w:r w:rsidRPr="00031E66">
        <w:rPr>
          <w:rFonts w:ascii="Times New Roman" w:eastAsia="宋体" w:hAnsi="Times New Roman" w:cs="Times New Roman"/>
          <w:sz w:val="24"/>
          <w:szCs w:val="24"/>
        </w:rPr>
        <w:t>地点：北京</w:t>
      </w:r>
      <w:r w:rsidRPr="00031E66">
        <w:rPr>
          <w:rFonts w:ascii="Times New Roman" w:eastAsia="宋体" w:hAnsi="Times New Roman" w:cs="Times New Roman" w:hint="eastAsia"/>
          <w:sz w:val="24"/>
          <w:szCs w:val="24"/>
        </w:rPr>
        <w:t>清华长庚医院</w:t>
      </w:r>
    </w:p>
    <w:p w:rsidR="00031E66" w:rsidRPr="00031E66" w:rsidRDefault="00031E66" w:rsidP="00031E66">
      <w:pPr>
        <w:spacing w:line="360" w:lineRule="auto"/>
        <w:contextualSpacing/>
        <w:rPr>
          <w:rFonts w:ascii="Times New Roman" w:eastAsia="宋体" w:hAnsi="Times New Roman" w:cs="Times New Roman"/>
          <w:sz w:val="24"/>
          <w:szCs w:val="24"/>
        </w:rPr>
      </w:pPr>
      <w:r w:rsidRPr="00031E66">
        <w:rPr>
          <w:rFonts w:ascii="Times New Roman" w:eastAsia="宋体" w:hAnsi="Times New Roman" w:cs="Times New Roman"/>
          <w:sz w:val="24"/>
          <w:szCs w:val="24"/>
        </w:rPr>
        <w:lastRenderedPageBreak/>
        <w:t xml:space="preserve">2. </w:t>
      </w:r>
      <w:r w:rsidRPr="00031E66">
        <w:rPr>
          <w:rFonts w:ascii="Times New Roman" w:eastAsia="宋体" w:hAnsi="Times New Roman" w:cs="Times New Roman"/>
          <w:sz w:val="24"/>
          <w:szCs w:val="24"/>
        </w:rPr>
        <w:t>付款条件（进度和方式）</w:t>
      </w:r>
    </w:p>
    <w:p w:rsidR="00031E66" w:rsidRPr="00031E66" w:rsidRDefault="00031E66" w:rsidP="00031E66">
      <w:pPr>
        <w:spacing w:line="340" w:lineRule="exact"/>
        <w:ind w:left="426"/>
        <w:jc w:val="left"/>
        <w:rPr>
          <w:rFonts w:ascii="宋体" w:eastAsia="宋体" w:hAnsi="宋体" w:cs="宋体"/>
          <w:sz w:val="24"/>
          <w:szCs w:val="24"/>
        </w:rPr>
      </w:pPr>
      <w:r w:rsidRPr="00031E66">
        <w:rPr>
          <w:rFonts w:ascii="宋体" w:eastAsia="宋体" w:hAnsi="宋体" w:cs="宋体" w:hint="eastAsia"/>
          <w:sz w:val="24"/>
          <w:szCs w:val="24"/>
        </w:rPr>
        <w:t>在货物到货进行安装、调试、验收合格签字后，并且采购人收到发票 30日，采购人向中标人支付</w:t>
      </w:r>
      <w:r w:rsidRPr="00031E66">
        <w:rPr>
          <w:rFonts w:ascii="宋体" w:eastAsia="宋体" w:hAnsi="宋体" w:cs="宋体" w:hint="eastAsia"/>
          <w:sz w:val="24"/>
          <w:szCs w:val="24"/>
          <w:u w:val="single"/>
        </w:rPr>
        <w:t xml:space="preserve">90 </w:t>
      </w:r>
      <w:r w:rsidRPr="00031E66">
        <w:rPr>
          <w:rFonts w:ascii="宋体" w:eastAsia="宋体" w:hAnsi="宋体" w:cs="宋体" w:hint="eastAsia"/>
          <w:sz w:val="24"/>
          <w:szCs w:val="24"/>
        </w:rPr>
        <w:t>%货款，即¥</w:t>
      </w:r>
      <w:r w:rsidRPr="00031E66">
        <w:rPr>
          <w:rFonts w:ascii="宋体" w:eastAsia="宋体" w:hAnsi="宋体" w:cs="宋体" w:hint="eastAsia"/>
          <w:sz w:val="24"/>
          <w:szCs w:val="24"/>
          <w:u w:val="single"/>
        </w:rPr>
        <w:t xml:space="preserve">   </w:t>
      </w:r>
      <w:r w:rsidRPr="00031E66">
        <w:rPr>
          <w:rFonts w:ascii="宋体" w:eastAsia="宋体" w:hAnsi="宋体" w:cs="宋体" w:hint="eastAsia"/>
          <w:sz w:val="24"/>
          <w:szCs w:val="24"/>
        </w:rPr>
        <w:t>/</w:t>
      </w:r>
      <w:r w:rsidRPr="00031E66">
        <w:rPr>
          <w:rFonts w:ascii="宋体" w:eastAsia="宋体" w:hAnsi="宋体" w:cs="宋体" w:hint="eastAsia"/>
          <w:sz w:val="24"/>
          <w:szCs w:val="24"/>
          <w:u w:val="single"/>
        </w:rPr>
        <w:t xml:space="preserve">   </w:t>
      </w:r>
      <w:r w:rsidRPr="00031E66">
        <w:rPr>
          <w:rFonts w:ascii="宋体" w:eastAsia="宋体" w:hAnsi="宋体" w:cs="宋体" w:hint="eastAsia"/>
          <w:sz w:val="24"/>
          <w:szCs w:val="24"/>
        </w:rPr>
        <w:t>元（大写：人民币</w:t>
      </w:r>
      <w:r w:rsidRPr="00031E66">
        <w:rPr>
          <w:rFonts w:ascii="宋体" w:eastAsia="宋体" w:hAnsi="宋体" w:cs="宋体" w:hint="eastAsia"/>
          <w:sz w:val="24"/>
          <w:szCs w:val="24"/>
          <w:u w:val="single"/>
        </w:rPr>
        <w:t xml:space="preserve">  </w:t>
      </w:r>
      <w:r w:rsidRPr="00031E66">
        <w:rPr>
          <w:rFonts w:ascii="宋体" w:eastAsia="宋体" w:hAnsi="宋体" w:cs="宋体" w:hint="eastAsia"/>
          <w:sz w:val="24"/>
          <w:szCs w:val="24"/>
        </w:rPr>
        <w:t>/</w:t>
      </w:r>
      <w:r w:rsidRPr="00031E66">
        <w:rPr>
          <w:rFonts w:ascii="宋体" w:eastAsia="宋体" w:hAnsi="宋体" w:cs="宋体" w:hint="eastAsia"/>
          <w:sz w:val="24"/>
          <w:szCs w:val="24"/>
          <w:u w:val="single"/>
        </w:rPr>
        <w:t xml:space="preserve">  元整</w:t>
      </w:r>
      <w:r w:rsidRPr="00031E66">
        <w:rPr>
          <w:rFonts w:ascii="宋体" w:eastAsia="宋体" w:hAnsi="宋体" w:cs="宋体" w:hint="eastAsia"/>
          <w:sz w:val="24"/>
          <w:szCs w:val="24"/>
        </w:rPr>
        <w:t>），剩余</w:t>
      </w:r>
      <w:r w:rsidRPr="00031E66">
        <w:rPr>
          <w:rFonts w:ascii="宋体" w:eastAsia="宋体" w:hAnsi="宋体" w:cs="宋体" w:hint="eastAsia"/>
          <w:sz w:val="24"/>
          <w:szCs w:val="24"/>
          <w:u w:val="single"/>
        </w:rPr>
        <w:t>10%</w:t>
      </w:r>
      <w:r w:rsidRPr="00031E66">
        <w:rPr>
          <w:rFonts w:ascii="宋体" w:eastAsia="宋体" w:hAnsi="宋体" w:cs="宋体" w:hint="eastAsia"/>
          <w:sz w:val="24"/>
          <w:szCs w:val="24"/>
        </w:rPr>
        <w:t>货款作为履约保证金。</w:t>
      </w:r>
    </w:p>
    <w:p w:rsidR="00031E66" w:rsidRPr="00031E66" w:rsidRDefault="00031E66" w:rsidP="00031E66">
      <w:pPr>
        <w:spacing w:line="340" w:lineRule="exact"/>
        <w:ind w:left="426"/>
        <w:jc w:val="left"/>
        <w:rPr>
          <w:rFonts w:ascii="宋体" w:eastAsia="宋体" w:hAnsi="宋体" w:cs="宋体"/>
          <w:sz w:val="24"/>
          <w:szCs w:val="24"/>
        </w:rPr>
      </w:pPr>
    </w:p>
    <w:p w:rsidR="00031E66" w:rsidRPr="00031E66" w:rsidRDefault="00031E66" w:rsidP="00031E66">
      <w:pPr>
        <w:spacing w:line="340" w:lineRule="exact"/>
        <w:ind w:left="426"/>
        <w:jc w:val="left"/>
        <w:rPr>
          <w:rFonts w:ascii="Arial" w:eastAsia="宋体" w:hAnsi="Arial" w:cs="Arial"/>
          <w:szCs w:val="21"/>
        </w:rPr>
      </w:pPr>
      <w:r w:rsidRPr="00031E66">
        <w:rPr>
          <w:rFonts w:ascii="宋体" w:eastAsia="宋体" w:hAnsi="宋体" w:cs="宋体" w:hint="eastAsia"/>
          <w:sz w:val="24"/>
          <w:szCs w:val="24"/>
        </w:rPr>
        <w:t>一年后如标的使用正常且中标人不存在本合同约定的其他违约条款，经</w:t>
      </w:r>
      <w:r w:rsidRPr="00031E66">
        <w:rPr>
          <w:rFonts w:ascii="Arial" w:eastAsia="宋体" w:hAnsi="Arial" w:cs="Arial" w:hint="eastAsia"/>
          <w:sz w:val="24"/>
          <w:szCs w:val="24"/>
        </w:rPr>
        <w:t>采购人</w:t>
      </w:r>
      <w:r w:rsidRPr="00031E66">
        <w:rPr>
          <w:rFonts w:ascii="宋体" w:eastAsia="宋体" w:hAnsi="宋体" w:cs="宋体" w:hint="eastAsia"/>
          <w:sz w:val="24"/>
          <w:szCs w:val="24"/>
        </w:rPr>
        <w:t>书面确认后30日内由采购人支付中标人总货款</w:t>
      </w:r>
      <w:r w:rsidRPr="00031E66">
        <w:rPr>
          <w:rFonts w:ascii="宋体" w:eastAsia="宋体" w:hAnsi="宋体" w:cs="宋体" w:hint="eastAsia"/>
          <w:sz w:val="24"/>
          <w:szCs w:val="24"/>
          <w:u w:val="single"/>
        </w:rPr>
        <w:t>5%</w:t>
      </w:r>
      <w:r w:rsidRPr="00031E66">
        <w:rPr>
          <w:rFonts w:ascii="宋体" w:eastAsia="宋体" w:hAnsi="宋体" w:cs="宋体" w:hint="eastAsia"/>
          <w:sz w:val="24"/>
          <w:szCs w:val="24"/>
        </w:rPr>
        <w:t>的履约保证金，即¥</w:t>
      </w:r>
      <w:r w:rsidRPr="00031E66">
        <w:rPr>
          <w:rFonts w:ascii="宋体" w:eastAsia="宋体" w:hAnsi="宋体" w:cs="宋体" w:hint="eastAsia"/>
          <w:sz w:val="24"/>
          <w:szCs w:val="24"/>
          <w:u w:val="single"/>
        </w:rPr>
        <w:t xml:space="preserve">  </w:t>
      </w:r>
      <w:r w:rsidRPr="00031E66">
        <w:rPr>
          <w:rFonts w:ascii="宋体" w:eastAsia="宋体" w:hAnsi="宋体" w:cs="宋体" w:hint="eastAsia"/>
          <w:sz w:val="24"/>
          <w:szCs w:val="24"/>
        </w:rPr>
        <w:t>/</w:t>
      </w:r>
      <w:r w:rsidRPr="00031E66">
        <w:rPr>
          <w:rFonts w:ascii="宋体" w:eastAsia="宋体" w:hAnsi="宋体" w:cs="宋体" w:hint="eastAsia"/>
          <w:sz w:val="24"/>
          <w:szCs w:val="24"/>
          <w:u w:val="single"/>
        </w:rPr>
        <w:t xml:space="preserve">  </w:t>
      </w:r>
      <w:r w:rsidRPr="00031E66">
        <w:rPr>
          <w:rFonts w:ascii="宋体" w:eastAsia="宋体" w:hAnsi="宋体" w:cs="宋体" w:hint="eastAsia"/>
          <w:sz w:val="24"/>
          <w:szCs w:val="24"/>
        </w:rPr>
        <w:t>元（大写：人民币</w:t>
      </w:r>
      <w:r w:rsidRPr="00031E66">
        <w:rPr>
          <w:rFonts w:ascii="宋体" w:eastAsia="宋体" w:hAnsi="宋体" w:cs="宋体" w:hint="eastAsia"/>
          <w:sz w:val="24"/>
          <w:szCs w:val="24"/>
          <w:u w:val="single"/>
        </w:rPr>
        <w:t xml:space="preserve"> </w:t>
      </w:r>
      <w:r w:rsidRPr="00031E66">
        <w:rPr>
          <w:rFonts w:ascii="宋体" w:eastAsia="宋体" w:hAnsi="宋体" w:cs="宋体" w:hint="eastAsia"/>
          <w:sz w:val="24"/>
          <w:szCs w:val="24"/>
        </w:rPr>
        <w:t>/</w:t>
      </w:r>
      <w:r w:rsidRPr="00031E66">
        <w:rPr>
          <w:rFonts w:ascii="宋体" w:eastAsia="宋体" w:hAnsi="宋体" w:cs="宋体" w:hint="eastAsia"/>
          <w:sz w:val="24"/>
          <w:szCs w:val="24"/>
          <w:u w:val="single"/>
        </w:rPr>
        <w:t xml:space="preserve">  元整</w:t>
      </w:r>
      <w:r w:rsidRPr="00031E66">
        <w:rPr>
          <w:rFonts w:ascii="宋体" w:eastAsia="宋体" w:hAnsi="宋体" w:cs="宋体" w:hint="eastAsia"/>
          <w:sz w:val="24"/>
          <w:szCs w:val="24"/>
        </w:rPr>
        <w:t>），保修期满后如标的使用正常且中标人不存在本合同约定的其他违约条款，经</w:t>
      </w:r>
      <w:r w:rsidRPr="00031E66">
        <w:rPr>
          <w:rFonts w:ascii="Arial" w:eastAsia="宋体" w:hAnsi="Arial" w:cs="Arial" w:hint="eastAsia"/>
          <w:sz w:val="24"/>
          <w:szCs w:val="24"/>
        </w:rPr>
        <w:t>采购人</w:t>
      </w:r>
      <w:r w:rsidRPr="00031E66">
        <w:rPr>
          <w:rFonts w:ascii="宋体" w:eastAsia="宋体" w:hAnsi="宋体" w:cs="宋体" w:hint="eastAsia"/>
          <w:sz w:val="24"/>
          <w:szCs w:val="24"/>
        </w:rPr>
        <w:t>书面确认后30日内由</w:t>
      </w:r>
      <w:r w:rsidRPr="00031E66">
        <w:rPr>
          <w:rFonts w:ascii="Arial" w:eastAsia="宋体" w:hAnsi="Arial" w:cs="Arial" w:hint="eastAsia"/>
          <w:sz w:val="24"/>
          <w:szCs w:val="24"/>
        </w:rPr>
        <w:t>采购人</w:t>
      </w:r>
      <w:r w:rsidRPr="00031E66">
        <w:rPr>
          <w:rFonts w:ascii="宋体" w:eastAsia="宋体" w:hAnsi="宋体" w:cs="宋体" w:hint="eastAsia"/>
          <w:sz w:val="24"/>
          <w:szCs w:val="24"/>
        </w:rPr>
        <w:t>支付中标人剩余履约保证金，如合同履行过程中中标人存在违约责任及损害赔偿责任，违约金、损害赔偿金及其他中标人应向</w:t>
      </w:r>
      <w:r w:rsidRPr="00031E66">
        <w:rPr>
          <w:rFonts w:ascii="Arial" w:eastAsia="宋体" w:hAnsi="Arial" w:cs="Arial" w:hint="eastAsia"/>
          <w:sz w:val="24"/>
          <w:szCs w:val="24"/>
        </w:rPr>
        <w:t>采购人</w:t>
      </w:r>
      <w:r w:rsidRPr="00031E66">
        <w:rPr>
          <w:rFonts w:ascii="宋体" w:eastAsia="宋体" w:hAnsi="宋体" w:cs="宋体" w:hint="eastAsia"/>
          <w:sz w:val="24"/>
          <w:szCs w:val="24"/>
        </w:rPr>
        <w:t>赔付款项，</w:t>
      </w:r>
      <w:r w:rsidRPr="00031E66">
        <w:rPr>
          <w:rFonts w:ascii="Arial" w:eastAsia="宋体" w:hAnsi="Arial" w:cs="Arial" w:hint="eastAsia"/>
          <w:sz w:val="24"/>
          <w:szCs w:val="24"/>
        </w:rPr>
        <w:t>采购人</w:t>
      </w:r>
      <w:r w:rsidRPr="00031E66">
        <w:rPr>
          <w:rFonts w:ascii="宋体" w:eastAsia="宋体" w:hAnsi="宋体" w:cs="宋体" w:hint="eastAsia"/>
          <w:sz w:val="24"/>
          <w:szCs w:val="24"/>
        </w:rPr>
        <w:t>自剩余货款中直接扣除，不足部分有权向中标人另行主张；同时中标人应在</w:t>
      </w:r>
      <w:r w:rsidRPr="00031E66">
        <w:rPr>
          <w:rFonts w:ascii="宋体" w:eastAsia="宋体" w:hAnsi="宋体" w:cs="宋体" w:hint="eastAsia"/>
          <w:sz w:val="24"/>
          <w:szCs w:val="24"/>
          <w:u w:val="single"/>
        </w:rPr>
        <w:t>3个工作日</w:t>
      </w:r>
      <w:r w:rsidRPr="00031E66">
        <w:rPr>
          <w:rFonts w:ascii="宋体" w:eastAsia="宋体" w:hAnsi="宋体" w:cs="宋体" w:hint="eastAsia"/>
          <w:sz w:val="24"/>
          <w:szCs w:val="24"/>
        </w:rPr>
        <w:t>内补齐履约保证金。</w:t>
      </w:r>
    </w:p>
    <w:p w:rsidR="00031E66" w:rsidRPr="00031E66" w:rsidRDefault="00031E66" w:rsidP="00031E66">
      <w:pPr>
        <w:spacing w:line="360" w:lineRule="auto"/>
        <w:contextualSpacing/>
        <w:rPr>
          <w:rFonts w:ascii="Times New Roman" w:eastAsia="宋体" w:hAnsi="Times New Roman" w:cs="Times New Roman"/>
          <w:bCs/>
          <w:sz w:val="24"/>
          <w:szCs w:val="24"/>
        </w:rPr>
      </w:pPr>
    </w:p>
    <w:p w:rsidR="00031E66" w:rsidRPr="00031E66" w:rsidRDefault="00031E66" w:rsidP="00031E66">
      <w:pPr>
        <w:spacing w:line="360" w:lineRule="auto"/>
        <w:contextualSpacing/>
        <w:rPr>
          <w:rFonts w:ascii="Times New Roman" w:eastAsia="宋体" w:hAnsi="Times New Roman" w:cs="Times New Roman"/>
          <w:sz w:val="24"/>
          <w:szCs w:val="24"/>
        </w:rPr>
      </w:pPr>
      <w:r w:rsidRPr="00031E66">
        <w:rPr>
          <w:rFonts w:ascii="Times New Roman" w:eastAsia="宋体" w:hAnsi="Times New Roman" w:cs="Times New Roman"/>
          <w:sz w:val="24"/>
          <w:szCs w:val="24"/>
        </w:rPr>
        <w:t xml:space="preserve">3. </w:t>
      </w:r>
      <w:r w:rsidRPr="00031E66">
        <w:rPr>
          <w:rFonts w:ascii="Times New Roman" w:eastAsia="宋体" w:hAnsi="Times New Roman" w:cs="Times New Roman"/>
          <w:sz w:val="24"/>
          <w:szCs w:val="24"/>
        </w:rPr>
        <w:t>包装和运输（须满足《关于印发〈商品包装政府采购需求标准（试行）〉、〈快递包装政府采购需求标准（试行）〉的通知》（财办库﹝</w:t>
      </w:r>
      <w:r w:rsidRPr="00031E66">
        <w:rPr>
          <w:rFonts w:ascii="Times New Roman" w:eastAsia="宋体" w:hAnsi="Times New Roman" w:cs="Times New Roman"/>
          <w:sz w:val="24"/>
          <w:szCs w:val="24"/>
        </w:rPr>
        <w:t>2020</w:t>
      </w:r>
      <w:r w:rsidRPr="00031E66">
        <w:rPr>
          <w:rFonts w:ascii="Times New Roman" w:eastAsia="宋体" w:hAnsi="Times New Roman" w:cs="Times New Roman"/>
          <w:sz w:val="24"/>
          <w:szCs w:val="24"/>
        </w:rPr>
        <w:t>﹞</w:t>
      </w:r>
      <w:r w:rsidRPr="00031E66">
        <w:rPr>
          <w:rFonts w:ascii="Times New Roman" w:eastAsia="宋体" w:hAnsi="Times New Roman" w:cs="Times New Roman"/>
          <w:sz w:val="24"/>
          <w:szCs w:val="24"/>
        </w:rPr>
        <w:t>123</w:t>
      </w:r>
      <w:r w:rsidRPr="00031E66">
        <w:rPr>
          <w:rFonts w:ascii="Times New Roman" w:eastAsia="宋体" w:hAnsi="Times New Roman" w:cs="Times New Roman"/>
          <w:sz w:val="24"/>
          <w:szCs w:val="24"/>
        </w:rPr>
        <w:t>号））</w:t>
      </w:r>
    </w:p>
    <w:p w:rsidR="00031E66" w:rsidRPr="00031E66" w:rsidRDefault="00031E66" w:rsidP="00031E66">
      <w:pPr>
        <w:spacing w:line="360" w:lineRule="auto"/>
        <w:contextualSpacing/>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由制造商或</w:t>
      </w:r>
      <w:r w:rsidRPr="00031E66">
        <w:rPr>
          <w:rFonts w:ascii="Times New Roman" w:eastAsia="宋体" w:hAnsi="Times New Roman" w:cs="Times New Roman"/>
          <w:sz w:val="24"/>
          <w:szCs w:val="24"/>
        </w:rPr>
        <w:t>供应商</w:t>
      </w:r>
      <w:r w:rsidRPr="00031E66">
        <w:rPr>
          <w:rFonts w:ascii="Times New Roman" w:eastAsia="宋体" w:hAnsi="Times New Roman" w:cs="Times New Roman" w:hint="eastAsia"/>
          <w:sz w:val="24"/>
          <w:szCs w:val="24"/>
        </w:rPr>
        <w:t>进行包装及安排物流发货到指定地点</w:t>
      </w:r>
    </w:p>
    <w:p w:rsidR="00031E66" w:rsidRPr="00031E66" w:rsidRDefault="00031E66" w:rsidP="00031E66">
      <w:pPr>
        <w:spacing w:line="360" w:lineRule="auto"/>
        <w:contextualSpacing/>
        <w:rPr>
          <w:rFonts w:ascii="Times New Roman" w:eastAsia="宋体" w:hAnsi="Times New Roman" w:cs="Times New Roman"/>
          <w:sz w:val="24"/>
          <w:szCs w:val="24"/>
        </w:rPr>
      </w:pPr>
      <w:r w:rsidRPr="00031E66">
        <w:rPr>
          <w:rFonts w:ascii="Times New Roman" w:eastAsia="宋体" w:hAnsi="Times New Roman" w:cs="Times New Roman"/>
          <w:sz w:val="24"/>
          <w:szCs w:val="24"/>
        </w:rPr>
        <w:t xml:space="preserve">4. </w:t>
      </w:r>
      <w:r w:rsidRPr="00031E66">
        <w:rPr>
          <w:rFonts w:ascii="Times New Roman" w:eastAsia="宋体" w:hAnsi="Times New Roman" w:cs="Times New Roman"/>
          <w:sz w:val="24"/>
          <w:szCs w:val="24"/>
        </w:rPr>
        <w:t>售后服务（质保期）</w:t>
      </w:r>
    </w:p>
    <w:p w:rsidR="00031E66" w:rsidRPr="00031E66" w:rsidRDefault="00031E66" w:rsidP="00031E66">
      <w:pPr>
        <w:spacing w:line="360" w:lineRule="auto"/>
        <w:contextualSpacing/>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整机五年质保</w:t>
      </w:r>
    </w:p>
    <w:p w:rsidR="00031E66" w:rsidRPr="00031E66" w:rsidRDefault="00031E66" w:rsidP="00031E66">
      <w:pPr>
        <w:numPr>
          <w:ilvl w:val="0"/>
          <w:numId w:val="15"/>
        </w:numPr>
        <w:spacing w:line="360" w:lineRule="auto"/>
        <w:contextualSpacing/>
        <w:rPr>
          <w:rFonts w:ascii="Times New Roman" w:eastAsia="宋体" w:hAnsi="Times New Roman" w:cs="Times New Roman"/>
          <w:b/>
          <w:sz w:val="24"/>
          <w:szCs w:val="24"/>
        </w:rPr>
      </w:pPr>
      <w:r w:rsidRPr="00031E66">
        <w:rPr>
          <w:rFonts w:ascii="Times New Roman" w:eastAsia="宋体" w:hAnsi="Times New Roman" w:cs="Times New Roman"/>
          <w:b/>
          <w:sz w:val="24"/>
          <w:szCs w:val="24"/>
        </w:rPr>
        <w:t>技术要求</w:t>
      </w:r>
    </w:p>
    <w:p w:rsidR="00031E66" w:rsidRPr="00031E66" w:rsidRDefault="00031E66" w:rsidP="00031E66">
      <w:pPr>
        <w:spacing w:line="360" w:lineRule="auto"/>
        <w:contextualSpacing/>
        <w:rPr>
          <w:rFonts w:ascii="Times New Roman" w:eastAsia="宋体" w:hAnsi="Times New Roman" w:cs="Times New Roman"/>
          <w:sz w:val="24"/>
          <w:szCs w:val="24"/>
        </w:rPr>
      </w:pPr>
      <w:r w:rsidRPr="00031E66">
        <w:rPr>
          <w:rFonts w:ascii="Times New Roman" w:eastAsia="宋体" w:hAnsi="Times New Roman" w:cs="Times New Roman"/>
          <w:sz w:val="24"/>
          <w:szCs w:val="24"/>
        </w:rPr>
        <w:t xml:space="preserve">1. </w:t>
      </w:r>
      <w:r w:rsidRPr="00031E66">
        <w:rPr>
          <w:rFonts w:ascii="Times New Roman" w:eastAsia="宋体" w:hAnsi="Times New Roman" w:cs="Times New Roman"/>
          <w:sz w:val="24"/>
          <w:szCs w:val="24"/>
        </w:rPr>
        <w:t>基本要求</w:t>
      </w:r>
    </w:p>
    <w:p w:rsidR="00031E66" w:rsidRPr="00031E66" w:rsidRDefault="00031E66" w:rsidP="00031E66">
      <w:pPr>
        <w:spacing w:line="360" w:lineRule="auto"/>
        <w:ind w:firstLineChars="200" w:firstLine="480"/>
        <w:contextualSpacing/>
        <w:rPr>
          <w:rFonts w:ascii="Times New Roman" w:eastAsia="宋体" w:hAnsi="Times New Roman" w:cs="Times New Roman"/>
          <w:sz w:val="24"/>
          <w:szCs w:val="24"/>
        </w:rPr>
      </w:pPr>
      <w:r w:rsidRPr="00031E66">
        <w:rPr>
          <w:rFonts w:ascii="Times New Roman" w:eastAsia="宋体" w:hAnsi="Times New Roman" w:cs="Times New Roman"/>
          <w:sz w:val="24"/>
          <w:szCs w:val="24"/>
        </w:rPr>
        <w:t xml:space="preserve">1.1 </w:t>
      </w:r>
      <w:r w:rsidRPr="00031E66">
        <w:rPr>
          <w:rFonts w:ascii="Times New Roman" w:eastAsia="宋体" w:hAnsi="Times New Roman" w:cs="Times New Roman"/>
          <w:sz w:val="24"/>
          <w:szCs w:val="24"/>
        </w:rPr>
        <w:t>采购标的需实现的功能或者目标</w:t>
      </w:r>
    </w:p>
    <w:p w:rsidR="00031E66" w:rsidRPr="00031E66" w:rsidRDefault="00031E66" w:rsidP="00031E66">
      <w:pPr>
        <w:spacing w:line="360" w:lineRule="auto"/>
        <w:ind w:firstLineChars="200" w:firstLine="480"/>
        <w:rPr>
          <w:rFonts w:ascii="Times New Roman" w:eastAsia="宋体" w:hAnsi="Times New Roman" w:cs="Times New Roman"/>
          <w:sz w:val="24"/>
          <w:szCs w:val="28"/>
        </w:rPr>
      </w:pPr>
      <w:r w:rsidRPr="00031E66">
        <w:rPr>
          <w:rFonts w:ascii="Times New Roman" w:eastAsia="宋体" w:hAnsi="Times New Roman" w:cs="Times New Roman" w:hint="eastAsia"/>
          <w:sz w:val="24"/>
          <w:szCs w:val="28"/>
        </w:rPr>
        <w:t>眼底大模型训练，在采用</w:t>
      </w:r>
      <w:r w:rsidRPr="00031E66">
        <w:rPr>
          <w:rFonts w:ascii="Times New Roman" w:eastAsia="宋体" w:hAnsi="Times New Roman" w:cs="Times New Roman" w:hint="eastAsia"/>
          <w:sz w:val="24"/>
          <w:szCs w:val="28"/>
        </w:rPr>
        <w:t>20</w:t>
      </w:r>
      <w:r w:rsidRPr="00031E66">
        <w:rPr>
          <w:rFonts w:ascii="Times New Roman" w:eastAsia="宋体" w:hAnsi="Times New Roman" w:cs="Times New Roman" w:hint="eastAsia"/>
          <w:sz w:val="24"/>
          <w:szCs w:val="28"/>
        </w:rPr>
        <w:t>万张</w:t>
      </w:r>
      <w:r w:rsidRPr="00031E66">
        <w:rPr>
          <w:rFonts w:ascii="Times New Roman" w:eastAsia="宋体" w:hAnsi="Times New Roman" w:cs="Times New Roman" w:hint="eastAsia"/>
          <w:sz w:val="24"/>
          <w:szCs w:val="28"/>
        </w:rPr>
        <w:t>3000*3000</w:t>
      </w:r>
      <w:r w:rsidRPr="00031E66">
        <w:rPr>
          <w:rFonts w:ascii="Times New Roman" w:eastAsia="宋体" w:hAnsi="Times New Roman" w:cs="Times New Roman" w:hint="eastAsia"/>
          <w:sz w:val="24"/>
          <w:szCs w:val="28"/>
        </w:rPr>
        <w:t>的眼底图像数据集时，单次训练时间不超过</w:t>
      </w:r>
      <w:r w:rsidRPr="00031E66">
        <w:rPr>
          <w:rFonts w:ascii="Times New Roman" w:eastAsia="宋体" w:hAnsi="Times New Roman" w:cs="Times New Roman" w:hint="eastAsia"/>
          <w:sz w:val="24"/>
          <w:szCs w:val="28"/>
        </w:rPr>
        <w:t>12</w:t>
      </w:r>
      <w:r w:rsidRPr="00031E66">
        <w:rPr>
          <w:rFonts w:ascii="Times New Roman" w:eastAsia="宋体" w:hAnsi="Times New Roman" w:cs="Times New Roman" w:hint="eastAsia"/>
          <w:sz w:val="24"/>
          <w:szCs w:val="28"/>
        </w:rPr>
        <w:t>小时，这样便于尽快地训练和</w:t>
      </w:r>
      <w:proofErr w:type="gramStart"/>
      <w:r w:rsidRPr="00031E66">
        <w:rPr>
          <w:rFonts w:ascii="Times New Roman" w:eastAsia="宋体" w:hAnsi="Times New Roman" w:cs="Times New Roman" w:hint="eastAsia"/>
          <w:sz w:val="24"/>
          <w:szCs w:val="28"/>
        </w:rPr>
        <w:t>调优出合适</w:t>
      </w:r>
      <w:proofErr w:type="gramEnd"/>
      <w:r w:rsidRPr="00031E66">
        <w:rPr>
          <w:rFonts w:ascii="Times New Roman" w:eastAsia="宋体" w:hAnsi="Times New Roman" w:cs="Times New Roman" w:hint="eastAsia"/>
          <w:sz w:val="24"/>
          <w:szCs w:val="28"/>
        </w:rPr>
        <w:t>的</w:t>
      </w:r>
      <w:r w:rsidRPr="00031E66">
        <w:rPr>
          <w:rFonts w:ascii="Times New Roman" w:eastAsia="宋体" w:hAnsi="Times New Roman" w:cs="Times New Roman" w:hint="eastAsia"/>
          <w:sz w:val="24"/>
          <w:szCs w:val="28"/>
        </w:rPr>
        <w:t>AI</w:t>
      </w:r>
      <w:r w:rsidRPr="00031E66">
        <w:rPr>
          <w:rFonts w:ascii="Times New Roman" w:eastAsia="宋体" w:hAnsi="Times New Roman" w:cs="Times New Roman" w:hint="eastAsia"/>
          <w:sz w:val="24"/>
          <w:szCs w:val="28"/>
        </w:rPr>
        <w:t>模型，也便于实现后期类似科研项目的快速公关。</w:t>
      </w:r>
    </w:p>
    <w:p w:rsidR="00031E66" w:rsidRPr="00031E66" w:rsidRDefault="00031E66" w:rsidP="00031E66">
      <w:pPr>
        <w:spacing w:line="360" w:lineRule="auto"/>
        <w:ind w:firstLineChars="200" w:firstLine="480"/>
        <w:rPr>
          <w:rFonts w:ascii="Times New Roman" w:eastAsia="宋体" w:hAnsi="Times New Roman" w:cs="Times New Roman"/>
          <w:sz w:val="24"/>
          <w:szCs w:val="28"/>
        </w:rPr>
      </w:pPr>
      <w:r w:rsidRPr="00031E66">
        <w:rPr>
          <w:rFonts w:ascii="Times New Roman" w:eastAsia="宋体" w:hAnsi="Times New Roman" w:cs="Times New Roman" w:hint="eastAsia"/>
          <w:sz w:val="24"/>
          <w:szCs w:val="28"/>
        </w:rPr>
        <w:t>眼底图像识别模型推理测试，延时需要控制在毫秒级。例如在采用多张</w:t>
      </w:r>
      <w:r w:rsidRPr="00031E66">
        <w:rPr>
          <w:rFonts w:ascii="Times New Roman" w:eastAsia="宋体" w:hAnsi="Times New Roman" w:cs="Times New Roman" w:hint="eastAsia"/>
          <w:sz w:val="24"/>
          <w:szCs w:val="28"/>
        </w:rPr>
        <w:t>3000*3000</w:t>
      </w:r>
      <w:r w:rsidRPr="00031E66">
        <w:rPr>
          <w:rFonts w:ascii="Times New Roman" w:eastAsia="宋体" w:hAnsi="Times New Roman" w:cs="Times New Roman" w:hint="eastAsia"/>
          <w:sz w:val="24"/>
          <w:szCs w:val="28"/>
        </w:rPr>
        <w:t>的眼底图像进行推理识别时，识别延时不超过平均</w:t>
      </w:r>
      <w:r w:rsidRPr="00031E66">
        <w:rPr>
          <w:rFonts w:ascii="Times New Roman" w:eastAsia="宋体" w:hAnsi="Times New Roman" w:cs="Times New Roman" w:hint="eastAsia"/>
          <w:sz w:val="24"/>
          <w:szCs w:val="28"/>
        </w:rPr>
        <w:t>100ms/</w:t>
      </w:r>
      <w:r w:rsidRPr="00031E66">
        <w:rPr>
          <w:rFonts w:ascii="Times New Roman" w:eastAsia="宋体" w:hAnsi="Times New Roman" w:cs="Times New Roman" w:hint="eastAsia"/>
          <w:sz w:val="24"/>
          <w:szCs w:val="28"/>
        </w:rPr>
        <w:t>张图片。</w:t>
      </w:r>
    </w:p>
    <w:p w:rsidR="00031E66" w:rsidRPr="00031E66" w:rsidRDefault="00031E66" w:rsidP="00031E66">
      <w:pPr>
        <w:spacing w:line="360" w:lineRule="auto"/>
        <w:ind w:firstLineChars="200" w:firstLine="480"/>
        <w:contextualSpacing/>
        <w:rPr>
          <w:rFonts w:ascii="Times New Roman" w:eastAsia="宋体" w:hAnsi="Times New Roman" w:cs="Times New Roman"/>
          <w:sz w:val="24"/>
          <w:szCs w:val="28"/>
        </w:rPr>
      </w:pPr>
      <w:r w:rsidRPr="00031E66">
        <w:rPr>
          <w:rFonts w:ascii="Times New Roman" w:eastAsia="宋体" w:hAnsi="Times New Roman" w:cs="Times New Roman" w:hint="eastAsia"/>
          <w:sz w:val="24"/>
          <w:szCs w:val="28"/>
        </w:rPr>
        <w:t>存储，需满足如下要求：提供可用存储容量不小于</w:t>
      </w:r>
      <w:r w:rsidRPr="00031E66">
        <w:rPr>
          <w:rFonts w:ascii="Times New Roman" w:eastAsia="宋体" w:hAnsi="Times New Roman" w:cs="Times New Roman" w:hint="eastAsia"/>
          <w:sz w:val="24"/>
          <w:szCs w:val="28"/>
        </w:rPr>
        <w:t>110TB</w:t>
      </w:r>
      <w:r w:rsidRPr="00031E66">
        <w:rPr>
          <w:rFonts w:ascii="Times New Roman" w:eastAsia="宋体" w:hAnsi="Times New Roman" w:cs="Times New Roman" w:hint="eastAsia"/>
          <w:sz w:val="24"/>
          <w:szCs w:val="28"/>
        </w:rPr>
        <w:t>，提供存储与</w:t>
      </w:r>
      <w:r w:rsidRPr="00031E66">
        <w:rPr>
          <w:rFonts w:ascii="Times New Roman" w:eastAsia="宋体" w:hAnsi="Times New Roman" w:cs="Times New Roman" w:hint="eastAsia"/>
          <w:sz w:val="24"/>
          <w:szCs w:val="28"/>
        </w:rPr>
        <w:t>AI</w:t>
      </w:r>
      <w:r w:rsidRPr="00031E66">
        <w:rPr>
          <w:rFonts w:ascii="Times New Roman" w:eastAsia="宋体" w:hAnsi="Times New Roman" w:cs="Times New Roman" w:hint="eastAsia"/>
          <w:sz w:val="24"/>
          <w:szCs w:val="28"/>
        </w:rPr>
        <w:t>计算节点间互联带宽不低于</w:t>
      </w:r>
      <w:r w:rsidRPr="00031E66">
        <w:rPr>
          <w:rFonts w:ascii="Times New Roman" w:eastAsia="宋体" w:hAnsi="Times New Roman" w:cs="Times New Roman"/>
          <w:sz w:val="24"/>
          <w:szCs w:val="28"/>
        </w:rPr>
        <w:t>200Gbps</w:t>
      </w:r>
      <w:r w:rsidRPr="00031E66">
        <w:rPr>
          <w:rFonts w:ascii="Times New Roman" w:eastAsia="宋体" w:hAnsi="Times New Roman" w:cs="Times New Roman" w:hint="eastAsia"/>
          <w:sz w:val="24"/>
          <w:szCs w:val="28"/>
        </w:rPr>
        <w:t>，</w:t>
      </w:r>
      <w:r w:rsidRPr="00031E66">
        <w:rPr>
          <w:rFonts w:ascii="Times New Roman" w:eastAsia="宋体" w:hAnsi="Times New Roman" w:cs="Times New Roman" w:hint="eastAsia"/>
          <w:sz w:val="24"/>
          <w:szCs w:val="28"/>
        </w:rPr>
        <w:t>RAID</w:t>
      </w:r>
      <w:r w:rsidRPr="00031E66">
        <w:rPr>
          <w:rFonts w:ascii="Times New Roman" w:eastAsia="宋体" w:hAnsi="Times New Roman" w:cs="Times New Roman" w:hint="eastAsia"/>
          <w:sz w:val="24"/>
          <w:szCs w:val="28"/>
        </w:rPr>
        <w:t>自动切换响应时间≤</w:t>
      </w:r>
      <w:r w:rsidRPr="00031E66">
        <w:rPr>
          <w:rFonts w:ascii="Times New Roman" w:eastAsia="宋体" w:hAnsi="Times New Roman" w:cs="Times New Roman" w:hint="eastAsia"/>
          <w:sz w:val="24"/>
          <w:szCs w:val="28"/>
        </w:rPr>
        <w:t>10</w:t>
      </w:r>
      <w:r w:rsidRPr="00031E66">
        <w:rPr>
          <w:rFonts w:ascii="Times New Roman" w:eastAsia="宋体" w:hAnsi="Times New Roman" w:cs="Times New Roman" w:hint="eastAsia"/>
          <w:sz w:val="24"/>
          <w:szCs w:val="28"/>
        </w:rPr>
        <w:t>分钟，为存储数据提供充足容量，并为计算平台调取数据提供稳定带宽。</w:t>
      </w:r>
    </w:p>
    <w:p w:rsidR="00031E66" w:rsidRPr="00031E66" w:rsidRDefault="00031E66" w:rsidP="00031E66">
      <w:pPr>
        <w:spacing w:line="360" w:lineRule="auto"/>
        <w:ind w:firstLineChars="200" w:firstLine="480"/>
        <w:contextualSpacing/>
        <w:rPr>
          <w:rFonts w:ascii="Times New Roman" w:eastAsia="宋体" w:hAnsi="Times New Roman" w:cs="Times New Roman"/>
          <w:sz w:val="24"/>
          <w:szCs w:val="24"/>
        </w:rPr>
      </w:pPr>
      <w:r w:rsidRPr="00031E66">
        <w:rPr>
          <w:rFonts w:ascii="Times New Roman" w:eastAsia="宋体" w:hAnsi="Times New Roman" w:cs="Times New Roman"/>
          <w:sz w:val="24"/>
          <w:szCs w:val="24"/>
        </w:rPr>
        <w:t xml:space="preserve">1.2 </w:t>
      </w:r>
      <w:r w:rsidRPr="00031E66">
        <w:rPr>
          <w:rFonts w:ascii="Times New Roman" w:eastAsia="宋体" w:hAnsi="Times New Roman" w:cs="Times New Roman"/>
          <w:sz w:val="24"/>
          <w:szCs w:val="24"/>
        </w:rPr>
        <w:t>需执行的国家相关标准、行业标准、地方标准或者其他标准、规范</w:t>
      </w:r>
    </w:p>
    <w:p w:rsidR="00031E66" w:rsidRPr="00031E66" w:rsidRDefault="00031E66" w:rsidP="00031E66">
      <w:pPr>
        <w:spacing w:line="360" w:lineRule="auto"/>
        <w:contextualSpacing/>
        <w:rPr>
          <w:rFonts w:ascii="Times New Roman" w:eastAsia="宋体" w:hAnsi="Times New Roman" w:cs="Times New Roman"/>
          <w:sz w:val="24"/>
          <w:szCs w:val="24"/>
        </w:rPr>
      </w:pPr>
    </w:p>
    <w:p w:rsidR="00031E66" w:rsidRPr="00031E66" w:rsidRDefault="00031E66" w:rsidP="00031E66">
      <w:pPr>
        <w:spacing w:line="360" w:lineRule="auto"/>
        <w:contextualSpacing/>
        <w:rPr>
          <w:rFonts w:ascii="Times New Roman" w:eastAsia="宋体" w:hAnsi="Times New Roman" w:cs="Times New Roman"/>
          <w:sz w:val="24"/>
          <w:szCs w:val="24"/>
        </w:rPr>
      </w:pPr>
      <w:r w:rsidRPr="00031E66">
        <w:rPr>
          <w:rFonts w:ascii="Times New Roman" w:eastAsia="宋体" w:hAnsi="Times New Roman" w:cs="Times New Roman"/>
          <w:sz w:val="24"/>
          <w:szCs w:val="24"/>
        </w:rPr>
        <w:t xml:space="preserve">2. </w:t>
      </w:r>
      <w:r w:rsidRPr="00031E66">
        <w:rPr>
          <w:rFonts w:ascii="Times New Roman" w:eastAsia="宋体" w:hAnsi="Times New Roman" w:cs="Times New Roman"/>
          <w:sz w:val="24"/>
          <w:szCs w:val="24"/>
        </w:rPr>
        <w:t>服务内容及要求</w:t>
      </w:r>
      <w:r w:rsidRPr="00031E66">
        <w:rPr>
          <w:rFonts w:ascii="Times New Roman" w:eastAsia="宋体" w:hAnsi="Times New Roman" w:cs="Times New Roman"/>
          <w:sz w:val="24"/>
          <w:szCs w:val="24"/>
        </w:rPr>
        <w:t>/</w:t>
      </w:r>
      <w:r w:rsidRPr="00031E66">
        <w:rPr>
          <w:rFonts w:ascii="Times New Roman" w:eastAsia="宋体" w:hAnsi="Times New Roman" w:cs="Times New Roman"/>
          <w:sz w:val="24"/>
          <w:szCs w:val="24"/>
        </w:rPr>
        <w:t>货物技术要求</w:t>
      </w:r>
    </w:p>
    <w:p w:rsidR="00031E66" w:rsidRPr="00031E66" w:rsidRDefault="00031E66" w:rsidP="00031E66">
      <w:pPr>
        <w:widowControl/>
        <w:spacing w:line="360" w:lineRule="auto"/>
        <w:ind w:firstLineChars="200" w:firstLine="480"/>
        <w:contextualSpacing/>
        <w:rPr>
          <w:rFonts w:ascii="Times New Roman" w:eastAsia="宋体" w:hAnsi="Times New Roman" w:cs="Times New Roman"/>
          <w:sz w:val="24"/>
          <w:szCs w:val="24"/>
        </w:rPr>
      </w:pPr>
      <w:r w:rsidRPr="00031E66">
        <w:rPr>
          <w:rFonts w:ascii="Times New Roman" w:eastAsia="宋体" w:hAnsi="Times New Roman" w:cs="Times New Roman"/>
          <w:sz w:val="24"/>
          <w:szCs w:val="24"/>
        </w:rPr>
        <w:lastRenderedPageBreak/>
        <w:t>2.1</w:t>
      </w:r>
      <w:r w:rsidRPr="00031E66">
        <w:rPr>
          <w:rFonts w:ascii="Times New Roman" w:eastAsia="宋体" w:hAnsi="Times New Roman" w:cs="Times New Roman"/>
          <w:sz w:val="24"/>
          <w:szCs w:val="24"/>
        </w:rPr>
        <w:t>采购标的需满足的性能、材料、结构、外观、质量、安全、技术规格、物理特性等要求</w:t>
      </w:r>
    </w:p>
    <w:p w:rsidR="00031E66" w:rsidRPr="00031E66" w:rsidRDefault="00031E66" w:rsidP="00031E66">
      <w:pPr>
        <w:spacing w:line="360" w:lineRule="auto"/>
        <w:ind w:firstLineChars="200" w:firstLine="480"/>
        <w:contextualSpacing/>
        <w:rPr>
          <w:rFonts w:ascii="Times New Roman" w:eastAsia="宋体" w:hAnsi="Times New Roman" w:cs="Times New Roman"/>
          <w:sz w:val="24"/>
          <w:szCs w:val="24"/>
        </w:rPr>
      </w:pPr>
      <w:r w:rsidRPr="00031E66">
        <w:rPr>
          <w:rFonts w:ascii="宋体" w:eastAsia="宋体" w:hAnsi="宋体" w:cs="宋体" w:hint="eastAsia"/>
          <w:kern w:val="0"/>
          <w:sz w:val="24"/>
          <w:szCs w:val="24"/>
          <w:lang w:bidi="ar"/>
        </w:rPr>
        <w:t>指标要求中如有“投标人/供应商给出......”等表述要求的，请投标人明确提供响应具体内容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3"/>
        <w:gridCol w:w="1240"/>
        <w:gridCol w:w="1251"/>
        <w:gridCol w:w="1409"/>
        <w:gridCol w:w="4365"/>
      </w:tblGrid>
      <w:tr w:rsidR="00031E66" w:rsidRPr="00031E66" w:rsidTr="00940B08">
        <w:trPr>
          <w:jc w:val="center"/>
        </w:trPr>
        <w:tc>
          <w:tcPr>
            <w:tcW w:w="9288" w:type="dxa"/>
            <w:gridSpan w:val="5"/>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w:t>
            </w:r>
            <w:r w:rsidRPr="00031E66">
              <w:rPr>
                <w:rFonts w:ascii="Times New Roman" w:eastAsia="宋体" w:hAnsi="Times New Roman" w:cs="Times New Roman" w:hint="eastAsia"/>
                <w:sz w:val="24"/>
                <w:szCs w:val="24"/>
              </w:rPr>
              <w:t>服务器</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序号</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指标分类</w:t>
            </w:r>
          </w:p>
        </w:tc>
        <w:tc>
          <w:tcPr>
            <w:tcW w:w="1251"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一级指标</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二级指标</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指标要求</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CPU</w:t>
            </w:r>
            <w:r w:rsidRPr="00031E66">
              <w:rPr>
                <w:rFonts w:ascii="Times New Roman" w:eastAsia="宋体" w:hAnsi="Times New Roman" w:cs="Times New Roman" w:hint="eastAsia"/>
                <w:sz w:val="24"/>
                <w:szCs w:val="24"/>
              </w:rPr>
              <w:t>规格</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CPU</w:t>
            </w:r>
            <w:r w:rsidRPr="00031E66">
              <w:rPr>
                <w:rFonts w:ascii="Times New Roman" w:eastAsia="宋体" w:hAnsi="Times New Roman" w:cs="Times New Roman" w:hint="eastAsia"/>
                <w:sz w:val="24"/>
                <w:szCs w:val="24"/>
              </w:rPr>
              <w:t>信息</w:t>
            </w:r>
          </w:p>
        </w:tc>
        <w:tc>
          <w:tcPr>
            <w:tcW w:w="4365" w:type="dxa"/>
            <w:vAlign w:val="center"/>
          </w:tcPr>
          <w:p w:rsidR="00031E66" w:rsidRPr="00031E66" w:rsidRDefault="00031E66" w:rsidP="00031E66">
            <w:pPr>
              <w:widowControl/>
              <w:spacing w:line="360" w:lineRule="auto"/>
              <w:contextualSpacing/>
              <w:jc w:val="left"/>
              <w:rPr>
                <w:rFonts w:ascii="Times New Roman" w:eastAsia="宋体" w:hAnsi="Times New Roman" w:cs="Times New Roman"/>
                <w:sz w:val="24"/>
                <w:szCs w:val="24"/>
              </w:rPr>
            </w:pPr>
            <w:r w:rsidRPr="00031E66">
              <w:rPr>
                <w:rFonts w:ascii="Times New Roman" w:eastAsia="宋体" w:hAnsi="Times New Roman" w:cs="Times New Roman" w:hint="eastAsia"/>
                <w:szCs w:val="24"/>
              </w:rPr>
              <w:t>供应商给出</w:t>
            </w:r>
            <w:r w:rsidRPr="00031E66">
              <w:rPr>
                <w:rFonts w:ascii="Times New Roman" w:eastAsia="宋体" w:hAnsi="Times New Roman" w:cs="Times New Roman" w:hint="eastAsia"/>
                <w:szCs w:val="24"/>
              </w:rPr>
              <w:t>CPU</w:t>
            </w:r>
            <w:r w:rsidRPr="00031E66">
              <w:rPr>
                <w:rFonts w:ascii="Times New Roman" w:eastAsia="宋体" w:hAnsi="Times New Roman" w:cs="Times New Roman" w:hint="eastAsia"/>
                <w:szCs w:val="24"/>
              </w:rPr>
              <w:t>信息，包含</w:t>
            </w:r>
            <w:r w:rsidRPr="00031E66">
              <w:rPr>
                <w:rFonts w:ascii="Times New Roman" w:eastAsia="宋体" w:hAnsi="Times New Roman" w:cs="Times New Roman" w:hint="eastAsia"/>
                <w:szCs w:val="24"/>
              </w:rPr>
              <w:t>CPU</w:t>
            </w:r>
            <w:r w:rsidRPr="00031E66">
              <w:rPr>
                <w:rFonts w:ascii="Times New Roman" w:eastAsia="宋体" w:hAnsi="Times New Roman" w:cs="Times New Roman" w:hint="eastAsia"/>
                <w:szCs w:val="24"/>
              </w:rPr>
              <w:t>型号、物理核心数、主频、末级缓存容量、线程数、热设计功耗及支持内部信念的最高速率、通道数</w:t>
            </w:r>
            <w:proofErr w:type="gramStart"/>
            <w:r w:rsidRPr="00031E66">
              <w:rPr>
                <w:rFonts w:ascii="Times New Roman" w:eastAsia="宋体" w:hAnsi="Times New Roman" w:cs="Times New Roman" w:hint="eastAsia"/>
                <w:szCs w:val="24"/>
              </w:rPr>
              <w:t>和位宽</w:t>
            </w:r>
            <w:proofErr w:type="gramEnd"/>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2</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主板规格</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sz w:val="24"/>
                <w:szCs w:val="24"/>
              </w:rPr>
              <w:t>主板支持的</w:t>
            </w:r>
            <w:r w:rsidRPr="00031E66">
              <w:rPr>
                <w:rFonts w:ascii="Times New Roman" w:eastAsia="宋体" w:hAnsi="Times New Roman" w:cs="Times New Roman"/>
                <w:sz w:val="24"/>
                <w:szCs w:val="24"/>
              </w:rPr>
              <w:t xml:space="preserve"> CPU </w:t>
            </w:r>
            <w:r w:rsidRPr="00031E66">
              <w:rPr>
                <w:rFonts w:ascii="Times New Roman" w:eastAsia="宋体" w:hAnsi="Times New Roman" w:cs="Times New Roman"/>
                <w:sz w:val="24"/>
                <w:szCs w:val="24"/>
              </w:rPr>
              <w:t>和内存情况</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供应商给出主板支持的</w:t>
            </w:r>
            <w:r w:rsidRPr="00031E66">
              <w:rPr>
                <w:rFonts w:ascii="Times New Roman" w:eastAsia="宋体" w:hAnsi="Times New Roman" w:cs="Times New Roman"/>
                <w:sz w:val="24"/>
                <w:szCs w:val="24"/>
              </w:rPr>
              <w:t>CPU</w:t>
            </w:r>
            <w:r w:rsidRPr="00031E66">
              <w:rPr>
                <w:rFonts w:ascii="Times New Roman" w:eastAsia="宋体" w:hAnsi="Times New Roman" w:cs="Times New Roman" w:hint="eastAsia"/>
                <w:sz w:val="24"/>
                <w:szCs w:val="24"/>
              </w:rPr>
              <w:t>和内存的型号数量</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3</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sz w:val="24"/>
                <w:szCs w:val="24"/>
              </w:rPr>
              <w:t>主板内存</w:t>
            </w:r>
          </w:p>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roofErr w:type="gramStart"/>
            <w:r w:rsidRPr="00031E66">
              <w:rPr>
                <w:rFonts w:ascii="Times New Roman" w:eastAsia="宋体" w:hAnsi="Times New Roman" w:cs="Times New Roman"/>
                <w:sz w:val="24"/>
                <w:szCs w:val="24"/>
              </w:rPr>
              <w:t>槽数量</w:t>
            </w:r>
            <w:proofErr w:type="gramEnd"/>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roofErr w:type="gramStart"/>
            <w:r w:rsidRPr="00031E66">
              <w:rPr>
                <w:rFonts w:ascii="Times New Roman" w:eastAsia="宋体" w:hAnsi="Times New Roman" w:cs="Times New Roman" w:hint="eastAsia"/>
                <w:sz w:val="24"/>
                <w:szCs w:val="24"/>
              </w:rPr>
              <w:t>非板载</w:t>
            </w:r>
            <w:proofErr w:type="gramEnd"/>
            <w:r w:rsidRPr="00031E66">
              <w:rPr>
                <w:rFonts w:ascii="Times New Roman" w:eastAsia="宋体" w:hAnsi="Times New Roman" w:cs="Times New Roman" w:hint="eastAsia"/>
                <w:sz w:val="24"/>
                <w:szCs w:val="24"/>
              </w:rPr>
              <w:t>内存的可扩展插槽数量应不少于</w:t>
            </w:r>
            <w:r w:rsidRPr="00031E66">
              <w:rPr>
                <w:rFonts w:ascii="Times New Roman" w:eastAsia="宋体" w:hAnsi="Times New Roman" w:cs="Times New Roman"/>
                <w:sz w:val="24"/>
                <w:szCs w:val="24"/>
              </w:rPr>
              <w:t>4</w:t>
            </w:r>
            <w:r w:rsidRPr="00031E66">
              <w:rPr>
                <w:rFonts w:ascii="Times New Roman" w:eastAsia="宋体" w:hAnsi="Times New Roman" w:cs="Times New Roman" w:hint="eastAsia"/>
                <w:sz w:val="24"/>
                <w:szCs w:val="24"/>
              </w:rPr>
              <w:t>个</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4</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主板存储接口</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至少支持</w:t>
            </w:r>
            <w:r w:rsidRPr="00031E66">
              <w:rPr>
                <w:rFonts w:ascii="Times New Roman" w:eastAsia="宋体" w:hAnsi="Times New Roman" w:cs="Times New Roman"/>
                <w:sz w:val="24"/>
                <w:szCs w:val="24"/>
              </w:rPr>
              <w:t>SATA</w:t>
            </w:r>
            <w:r w:rsidRPr="00031E66">
              <w:rPr>
                <w:rFonts w:ascii="Times New Roman" w:eastAsia="宋体" w:hAnsi="Times New Roman" w:cs="Times New Roman" w:hint="eastAsia"/>
                <w:sz w:val="24"/>
                <w:szCs w:val="24"/>
              </w:rPr>
              <w:t>、</w:t>
            </w:r>
            <w:r w:rsidRPr="00031E66">
              <w:rPr>
                <w:rFonts w:ascii="Times New Roman" w:eastAsia="宋体" w:hAnsi="Times New Roman" w:cs="Times New Roman"/>
                <w:sz w:val="24"/>
                <w:szCs w:val="24"/>
              </w:rPr>
              <w:t>SAS</w:t>
            </w:r>
            <w:r w:rsidRPr="00031E66">
              <w:rPr>
                <w:rFonts w:ascii="Times New Roman" w:eastAsia="宋体" w:hAnsi="Times New Roman" w:cs="Times New Roman" w:hint="eastAsia"/>
                <w:sz w:val="24"/>
                <w:szCs w:val="24"/>
              </w:rPr>
              <w:t>、</w:t>
            </w:r>
            <w:r w:rsidRPr="00031E66">
              <w:rPr>
                <w:rFonts w:ascii="Times New Roman" w:eastAsia="宋体" w:hAnsi="Times New Roman" w:cs="Times New Roman"/>
                <w:sz w:val="24"/>
                <w:szCs w:val="24"/>
              </w:rPr>
              <w:t>M.2</w:t>
            </w:r>
            <w:r w:rsidRPr="00031E66">
              <w:rPr>
                <w:rFonts w:ascii="Times New Roman" w:eastAsia="宋体" w:hAnsi="Times New Roman" w:cs="Times New Roman" w:hint="eastAsia"/>
                <w:sz w:val="24"/>
                <w:szCs w:val="24"/>
              </w:rPr>
              <w:t>、</w:t>
            </w:r>
            <w:r w:rsidRPr="00031E66">
              <w:rPr>
                <w:rFonts w:ascii="Times New Roman" w:eastAsia="宋体" w:hAnsi="Times New Roman" w:cs="Times New Roman"/>
                <w:sz w:val="24"/>
                <w:szCs w:val="24"/>
              </w:rPr>
              <w:t>U.2</w:t>
            </w:r>
            <w:r w:rsidRPr="00031E66">
              <w:rPr>
                <w:rFonts w:ascii="Times New Roman" w:eastAsia="宋体" w:hAnsi="Times New Roman" w:cs="Times New Roman" w:hint="eastAsia"/>
                <w:sz w:val="24"/>
                <w:szCs w:val="24"/>
              </w:rPr>
              <w:t>等存储接口中的</w:t>
            </w:r>
            <w:r w:rsidRPr="00031E66">
              <w:rPr>
                <w:rFonts w:ascii="Times New Roman" w:eastAsia="宋体" w:hAnsi="Times New Roman" w:cs="Times New Roman"/>
                <w:sz w:val="24"/>
                <w:szCs w:val="24"/>
              </w:rPr>
              <w:t>1</w:t>
            </w:r>
            <w:r w:rsidRPr="00031E66">
              <w:rPr>
                <w:rFonts w:ascii="Times New Roman" w:eastAsia="宋体" w:hAnsi="Times New Roman" w:cs="Times New Roman" w:hint="eastAsia"/>
                <w:sz w:val="24"/>
                <w:szCs w:val="24"/>
              </w:rPr>
              <w:t>种</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5</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proofErr w:type="spellStart"/>
            <w:r w:rsidRPr="00031E66">
              <w:rPr>
                <w:rFonts w:ascii="Times New Roman" w:eastAsia="宋体" w:hAnsi="Times New Roman" w:cs="Times New Roman"/>
                <w:sz w:val="24"/>
                <w:szCs w:val="24"/>
              </w:rPr>
              <w:t>PCIe</w:t>
            </w:r>
            <w:proofErr w:type="spellEnd"/>
            <w:r w:rsidRPr="00031E66">
              <w:rPr>
                <w:rFonts w:ascii="Times New Roman" w:eastAsia="宋体" w:hAnsi="Times New Roman" w:cs="Times New Roman" w:hint="eastAsia"/>
                <w:sz w:val="24"/>
                <w:szCs w:val="24"/>
              </w:rPr>
              <w:t>插槽接口</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扩展性≥</w:t>
            </w:r>
            <w:r w:rsidRPr="00031E66">
              <w:rPr>
                <w:rFonts w:ascii="Times New Roman" w:eastAsia="宋体" w:hAnsi="Times New Roman" w:cs="Times New Roman" w:hint="eastAsia"/>
                <w:sz w:val="24"/>
                <w:szCs w:val="24"/>
              </w:rPr>
              <w:t>10</w:t>
            </w:r>
            <w:r w:rsidRPr="00031E66">
              <w:rPr>
                <w:rFonts w:ascii="Times New Roman" w:eastAsia="宋体" w:hAnsi="Times New Roman" w:cs="Times New Roman" w:hint="eastAsia"/>
                <w:sz w:val="24"/>
                <w:szCs w:val="24"/>
              </w:rPr>
              <w:t>个</w:t>
            </w:r>
            <w:r w:rsidRPr="00031E66">
              <w:rPr>
                <w:rFonts w:ascii="Times New Roman" w:eastAsia="宋体" w:hAnsi="Times New Roman" w:cs="Times New Roman" w:hint="eastAsia"/>
                <w:sz w:val="24"/>
                <w:szCs w:val="24"/>
              </w:rPr>
              <w:t xml:space="preserve"> PCI-E 4.0  (x16 </w:t>
            </w:r>
            <w:proofErr w:type="spellStart"/>
            <w:r w:rsidRPr="00031E66">
              <w:rPr>
                <w:rFonts w:ascii="Times New Roman" w:eastAsia="宋体" w:hAnsi="Times New Roman" w:cs="Times New Roman" w:hint="eastAsia"/>
                <w:sz w:val="24"/>
                <w:szCs w:val="24"/>
              </w:rPr>
              <w:t>PCIe</w:t>
            </w:r>
            <w:proofErr w:type="spellEnd"/>
            <w:r w:rsidRPr="00031E66">
              <w:rPr>
                <w:rFonts w:ascii="Times New Roman" w:eastAsia="宋体" w:hAnsi="Times New Roman" w:cs="Times New Roman" w:hint="eastAsia"/>
                <w:sz w:val="24"/>
                <w:szCs w:val="24"/>
              </w:rPr>
              <w:t xml:space="preserve">) </w:t>
            </w:r>
            <w:r w:rsidRPr="00031E66">
              <w:rPr>
                <w:rFonts w:ascii="Times New Roman" w:eastAsia="宋体" w:hAnsi="Times New Roman" w:cs="Times New Roman" w:hint="eastAsia"/>
                <w:sz w:val="24"/>
                <w:szCs w:val="24"/>
              </w:rPr>
              <w:t>插槽</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6</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主板</w:t>
            </w:r>
            <w:r w:rsidRPr="00031E66">
              <w:rPr>
                <w:rFonts w:ascii="Times New Roman" w:eastAsia="宋体" w:hAnsi="Times New Roman" w:cs="Times New Roman"/>
                <w:sz w:val="24"/>
                <w:szCs w:val="24"/>
              </w:rPr>
              <w:t xml:space="preserve"> </w:t>
            </w:r>
            <w:proofErr w:type="spellStart"/>
            <w:r w:rsidRPr="00031E66">
              <w:rPr>
                <w:rFonts w:ascii="Times New Roman" w:eastAsia="宋体" w:hAnsi="Times New Roman" w:cs="Times New Roman"/>
                <w:sz w:val="24"/>
                <w:szCs w:val="24"/>
              </w:rPr>
              <w:t>PCIe</w:t>
            </w:r>
            <w:proofErr w:type="spellEnd"/>
            <w:r w:rsidRPr="00031E66">
              <w:rPr>
                <w:rFonts w:ascii="Times New Roman" w:eastAsia="宋体" w:hAnsi="Times New Roman" w:cs="Times New Roman" w:hint="eastAsia"/>
                <w:sz w:val="24"/>
                <w:szCs w:val="24"/>
              </w:rPr>
              <w:t>插槽数量及规格</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PCIe4.0</w:t>
            </w:r>
            <w:r w:rsidRPr="00031E66">
              <w:rPr>
                <w:rFonts w:ascii="Times New Roman" w:eastAsia="宋体" w:hAnsi="Times New Roman" w:cs="Times New Roman" w:hint="eastAsia"/>
                <w:sz w:val="24"/>
                <w:szCs w:val="24"/>
              </w:rPr>
              <w:t>阵列卡，支持≥</w:t>
            </w:r>
            <w:r w:rsidRPr="00031E66">
              <w:rPr>
                <w:rFonts w:ascii="Times New Roman" w:eastAsia="宋体" w:hAnsi="Times New Roman" w:cs="Times New Roman" w:hint="eastAsia"/>
                <w:sz w:val="24"/>
                <w:szCs w:val="24"/>
              </w:rPr>
              <w:t>24Gb/s</w:t>
            </w:r>
            <w:r w:rsidRPr="00031E66">
              <w:rPr>
                <w:rFonts w:ascii="Times New Roman" w:eastAsia="宋体" w:hAnsi="Times New Roman" w:cs="Times New Roman" w:hint="eastAsia"/>
                <w:sz w:val="24"/>
                <w:szCs w:val="24"/>
              </w:rPr>
              <w:t>传输率，配置≥</w:t>
            </w:r>
            <w:r w:rsidRPr="00031E66">
              <w:rPr>
                <w:rFonts w:ascii="Times New Roman" w:eastAsia="宋体" w:hAnsi="Times New Roman" w:cs="Times New Roman" w:hint="eastAsia"/>
                <w:sz w:val="24"/>
                <w:szCs w:val="24"/>
              </w:rPr>
              <w:t>8GB</w:t>
            </w:r>
            <w:r w:rsidRPr="00031E66">
              <w:rPr>
                <w:rFonts w:ascii="Times New Roman" w:eastAsia="宋体" w:hAnsi="Times New Roman" w:cs="Times New Roman" w:hint="eastAsia"/>
                <w:sz w:val="24"/>
                <w:szCs w:val="24"/>
              </w:rPr>
              <w:t>缓存</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7</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特殊孔位及接口</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设备支持≥</w:t>
            </w:r>
            <w:r w:rsidRPr="00031E66">
              <w:rPr>
                <w:rFonts w:ascii="Times New Roman" w:eastAsia="宋体" w:hAnsi="Times New Roman" w:cs="Times New Roman" w:hint="eastAsia"/>
                <w:sz w:val="24"/>
                <w:szCs w:val="24"/>
              </w:rPr>
              <w:t>240</w:t>
            </w:r>
            <w:r w:rsidRPr="00031E66">
              <w:rPr>
                <w:rFonts w:ascii="Times New Roman" w:eastAsia="宋体" w:hAnsi="Times New Roman" w:cs="Times New Roman" w:hint="eastAsia"/>
                <w:sz w:val="24"/>
                <w:szCs w:val="24"/>
              </w:rPr>
              <w:t>个</w:t>
            </w:r>
            <w:r w:rsidRPr="00031E66">
              <w:rPr>
                <w:rFonts w:ascii="Times New Roman" w:eastAsia="宋体" w:hAnsi="Times New Roman" w:cs="Times New Roman" w:hint="eastAsia"/>
                <w:sz w:val="24"/>
                <w:szCs w:val="24"/>
              </w:rPr>
              <w:t>SATA</w:t>
            </w:r>
            <w:r w:rsidRPr="00031E66">
              <w:rPr>
                <w:rFonts w:ascii="Times New Roman" w:eastAsia="宋体" w:hAnsi="Times New Roman" w:cs="Times New Roman" w:hint="eastAsia"/>
                <w:sz w:val="24"/>
                <w:szCs w:val="24"/>
              </w:rPr>
              <w:t>设备，≥</w:t>
            </w:r>
            <w:r w:rsidRPr="00031E66">
              <w:rPr>
                <w:rFonts w:ascii="Times New Roman" w:eastAsia="宋体" w:hAnsi="Times New Roman" w:cs="Times New Roman" w:hint="eastAsia"/>
                <w:sz w:val="24"/>
                <w:szCs w:val="24"/>
              </w:rPr>
              <w:t>8</w:t>
            </w:r>
            <w:r w:rsidRPr="00031E66">
              <w:rPr>
                <w:rFonts w:ascii="Times New Roman" w:eastAsia="宋体" w:hAnsi="Times New Roman" w:cs="Times New Roman" w:hint="eastAsia"/>
                <w:sz w:val="24"/>
                <w:szCs w:val="24"/>
              </w:rPr>
              <w:t>个</w:t>
            </w:r>
            <w:proofErr w:type="spellStart"/>
            <w:r w:rsidRPr="00031E66">
              <w:rPr>
                <w:rFonts w:ascii="Times New Roman" w:eastAsia="宋体" w:hAnsi="Times New Roman" w:cs="Times New Roman" w:hint="eastAsia"/>
                <w:sz w:val="24"/>
                <w:szCs w:val="24"/>
              </w:rPr>
              <w:t>NVMe</w:t>
            </w:r>
            <w:proofErr w:type="spellEnd"/>
            <w:r w:rsidRPr="00031E66">
              <w:rPr>
                <w:rFonts w:ascii="Times New Roman" w:eastAsia="宋体" w:hAnsi="Times New Roman" w:cs="Times New Roman" w:hint="eastAsia"/>
                <w:sz w:val="24"/>
                <w:szCs w:val="24"/>
              </w:rPr>
              <w:t>设备，支持配置超级电容保护</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8</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等线 Light" w:eastAsia="等线 Light" w:hAnsi="等线 Light" w:cs="Times New Roman"/>
                <w:bCs/>
                <w:iCs/>
                <w:sz w:val="24"/>
                <w:szCs w:val="24"/>
              </w:rPr>
              <w:t>▲</w:t>
            </w:r>
            <w:r w:rsidRPr="00031E66">
              <w:rPr>
                <w:rFonts w:ascii="Times New Roman" w:eastAsia="宋体" w:hAnsi="Times New Roman" w:cs="Times New Roman" w:hint="eastAsia"/>
                <w:sz w:val="24"/>
                <w:szCs w:val="24"/>
              </w:rPr>
              <w:t>网卡配置</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网络</w:t>
            </w:r>
            <w:r w:rsidRPr="00031E66">
              <w:rPr>
                <w:rFonts w:ascii="Times New Roman" w:eastAsia="宋体" w:hAnsi="Times New Roman" w:cs="Times New Roman" w:hint="eastAsia"/>
                <w:sz w:val="24"/>
                <w:szCs w:val="24"/>
              </w:rPr>
              <w:t>1</w:t>
            </w:r>
            <w:r w:rsidRPr="00031E66">
              <w:rPr>
                <w:rFonts w:ascii="Times New Roman" w:eastAsia="宋体" w:hAnsi="Times New Roman" w:cs="Times New Roman" w:hint="eastAsia"/>
                <w:sz w:val="24"/>
                <w:szCs w:val="24"/>
              </w:rPr>
              <w:t>：配置</w:t>
            </w:r>
            <w:r w:rsidRPr="00031E66">
              <w:rPr>
                <w:rFonts w:ascii="Times New Roman" w:eastAsia="宋体" w:hAnsi="Times New Roman" w:cs="Times New Roman" w:hint="eastAsia"/>
                <w:sz w:val="24"/>
                <w:szCs w:val="24"/>
              </w:rPr>
              <w:t>1</w:t>
            </w:r>
            <w:r w:rsidRPr="00031E66">
              <w:rPr>
                <w:rFonts w:ascii="Times New Roman" w:eastAsia="宋体" w:hAnsi="Times New Roman" w:cs="Times New Roman" w:hint="eastAsia"/>
                <w:sz w:val="24"/>
                <w:szCs w:val="24"/>
              </w:rPr>
              <w:t>块</w:t>
            </w:r>
            <w:r w:rsidRPr="00031E66">
              <w:rPr>
                <w:rFonts w:ascii="Times New Roman" w:eastAsia="宋体" w:hAnsi="Times New Roman" w:cs="Times New Roman" w:hint="eastAsia"/>
                <w:sz w:val="24"/>
                <w:szCs w:val="24"/>
              </w:rPr>
              <w:t>25G</w:t>
            </w:r>
            <w:r w:rsidRPr="00031E66">
              <w:rPr>
                <w:rFonts w:ascii="Times New Roman" w:eastAsia="宋体" w:hAnsi="Times New Roman" w:cs="Times New Roman" w:hint="eastAsia"/>
                <w:sz w:val="24"/>
                <w:szCs w:val="24"/>
              </w:rPr>
              <w:t>双口以太网卡，光口；</w:t>
            </w:r>
          </w:p>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网络</w:t>
            </w:r>
            <w:r w:rsidRPr="00031E66">
              <w:rPr>
                <w:rFonts w:ascii="Times New Roman" w:eastAsia="宋体" w:hAnsi="Times New Roman" w:cs="Times New Roman" w:hint="eastAsia"/>
                <w:sz w:val="24"/>
                <w:szCs w:val="24"/>
              </w:rPr>
              <w:t>2</w:t>
            </w:r>
            <w:r w:rsidRPr="00031E66">
              <w:rPr>
                <w:rFonts w:ascii="Times New Roman" w:eastAsia="宋体" w:hAnsi="Times New Roman" w:cs="Times New Roman" w:hint="eastAsia"/>
                <w:sz w:val="24"/>
                <w:szCs w:val="24"/>
              </w:rPr>
              <w:t>：配置</w:t>
            </w:r>
            <w:r w:rsidRPr="00031E66">
              <w:rPr>
                <w:rFonts w:ascii="Times New Roman" w:eastAsia="宋体" w:hAnsi="Times New Roman" w:cs="Times New Roman" w:hint="eastAsia"/>
                <w:sz w:val="24"/>
                <w:szCs w:val="24"/>
              </w:rPr>
              <w:t>1</w:t>
            </w:r>
            <w:r w:rsidRPr="00031E66">
              <w:rPr>
                <w:rFonts w:ascii="Times New Roman" w:eastAsia="宋体" w:hAnsi="Times New Roman" w:cs="Times New Roman" w:hint="eastAsia"/>
                <w:sz w:val="24"/>
                <w:szCs w:val="24"/>
              </w:rPr>
              <w:t>块</w:t>
            </w:r>
            <w:r w:rsidRPr="00031E66">
              <w:rPr>
                <w:rFonts w:ascii="Times New Roman" w:eastAsia="宋体" w:hAnsi="Times New Roman" w:cs="Times New Roman" w:hint="eastAsia"/>
                <w:sz w:val="24"/>
                <w:szCs w:val="24"/>
              </w:rPr>
              <w:t xml:space="preserve">10G </w:t>
            </w:r>
            <w:r w:rsidRPr="00031E66">
              <w:rPr>
                <w:rFonts w:ascii="Times New Roman" w:eastAsia="宋体" w:hAnsi="Times New Roman" w:cs="Times New Roman" w:hint="eastAsia"/>
                <w:sz w:val="24"/>
                <w:szCs w:val="24"/>
              </w:rPr>
              <w:t>双口以太网卡；</w:t>
            </w:r>
          </w:p>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lastRenderedPageBreak/>
              <w:t>网络</w:t>
            </w:r>
            <w:r w:rsidRPr="00031E66">
              <w:rPr>
                <w:rFonts w:ascii="Times New Roman" w:eastAsia="宋体" w:hAnsi="Times New Roman" w:cs="Times New Roman" w:hint="eastAsia"/>
                <w:sz w:val="24"/>
                <w:szCs w:val="24"/>
              </w:rPr>
              <w:t>3</w:t>
            </w:r>
            <w:r w:rsidRPr="00031E66">
              <w:rPr>
                <w:rFonts w:ascii="Times New Roman" w:eastAsia="宋体" w:hAnsi="Times New Roman" w:cs="Times New Roman" w:hint="eastAsia"/>
                <w:sz w:val="24"/>
                <w:szCs w:val="24"/>
              </w:rPr>
              <w:t>：配置</w:t>
            </w:r>
            <w:r w:rsidRPr="00031E66">
              <w:rPr>
                <w:rFonts w:ascii="Times New Roman" w:eastAsia="宋体" w:hAnsi="Times New Roman" w:cs="Times New Roman" w:hint="eastAsia"/>
                <w:sz w:val="24"/>
                <w:szCs w:val="24"/>
              </w:rPr>
              <w:t>1</w:t>
            </w:r>
            <w:r w:rsidRPr="00031E66">
              <w:rPr>
                <w:rFonts w:ascii="Times New Roman" w:eastAsia="宋体" w:hAnsi="Times New Roman" w:cs="Times New Roman" w:hint="eastAsia"/>
                <w:sz w:val="24"/>
                <w:szCs w:val="24"/>
              </w:rPr>
              <w:t>块</w:t>
            </w:r>
            <w:r w:rsidRPr="00031E66">
              <w:rPr>
                <w:rFonts w:ascii="Times New Roman" w:eastAsia="宋体" w:hAnsi="Times New Roman" w:cs="Times New Roman" w:hint="eastAsia"/>
                <w:sz w:val="24"/>
                <w:szCs w:val="24"/>
              </w:rPr>
              <w:t>200G</w:t>
            </w:r>
            <w:r w:rsidRPr="00031E66">
              <w:rPr>
                <w:rFonts w:ascii="Times New Roman" w:eastAsia="宋体" w:hAnsi="Times New Roman" w:cs="Times New Roman" w:hint="eastAsia"/>
                <w:sz w:val="24"/>
                <w:szCs w:val="24"/>
              </w:rPr>
              <w:t>单口</w:t>
            </w:r>
            <w:r w:rsidRPr="00031E66">
              <w:rPr>
                <w:rFonts w:ascii="Times New Roman" w:eastAsia="宋体" w:hAnsi="Times New Roman" w:cs="Times New Roman" w:hint="eastAsia"/>
                <w:sz w:val="24"/>
                <w:szCs w:val="24"/>
              </w:rPr>
              <w:t xml:space="preserve"> HDR IB</w:t>
            </w:r>
            <w:r w:rsidRPr="00031E66">
              <w:rPr>
                <w:rFonts w:ascii="Times New Roman" w:eastAsia="宋体" w:hAnsi="Times New Roman" w:cs="Times New Roman" w:hint="eastAsia"/>
                <w:sz w:val="24"/>
                <w:szCs w:val="24"/>
              </w:rPr>
              <w:t>卡</w:t>
            </w:r>
            <w:r w:rsidRPr="00031E66">
              <w:rPr>
                <w:rFonts w:ascii="Times New Roman" w:eastAsia="宋体" w:hAnsi="Times New Roman" w:cs="Times New Roman" w:hint="eastAsia"/>
                <w:sz w:val="24"/>
                <w:szCs w:val="24"/>
              </w:rPr>
              <w:t>,</w:t>
            </w:r>
            <w:r w:rsidRPr="00031E66">
              <w:rPr>
                <w:rFonts w:ascii="Times New Roman" w:eastAsia="宋体" w:hAnsi="Times New Roman" w:cs="Times New Roman" w:hint="eastAsia"/>
                <w:sz w:val="24"/>
                <w:szCs w:val="24"/>
              </w:rPr>
              <w:t>光口</w:t>
            </w:r>
          </w:p>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扩展卡：</w:t>
            </w:r>
            <w:r w:rsidRPr="00031E66">
              <w:rPr>
                <w:rFonts w:ascii="Times New Roman" w:eastAsia="宋体" w:hAnsi="Times New Roman" w:cs="Times New Roman" w:hint="eastAsia"/>
                <w:sz w:val="24"/>
                <w:szCs w:val="24"/>
              </w:rPr>
              <w:t>2</w:t>
            </w:r>
            <w:r w:rsidRPr="00031E66">
              <w:rPr>
                <w:rFonts w:ascii="Times New Roman" w:eastAsia="宋体" w:hAnsi="Times New Roman" w:cs="Times New Roman" w:hint="eastAsia"/>
                <w:sz w:val="24"/>
                <w:szCs w:val="24"/>
              </w:rPr>
              <w:t>块</w:t>
            </w:r>
            <w:r w:rsidRPr="00031E66">
              <w:rPr>
                <w:rFonts w:ascii="Times New Roman" w:eastAsia="宋体" w:hAnsi="Times New Roman" w:cs="Times New Roman" w:hint="eastAsia"/>
                <w:sz w:val="24"/>
                <w:szCs w:val="24"/>
              </w:rPr>
              <w:t>HBA,</w:t>
            </w:r>
            <w:r w:rsidRPr="00031E66">
              <w:rPr>
                <w:rFonts w:ascii="Times New Roman" w:eastAsia="宋体" w:hAnsi="Times New Roman" w:cs="Times New Roman" w:hint="eastAsia"/>
                <w:sz w:val="24"/>
                <w:szCs w:val="24"/>
              </w:rPr>
              <w:t>缓存≥</w:t>
            </w:r>
            <w:r w:rsidRPr="00031E66">
              <w:rPr>
                <w:rFonts w:ascii="Times New Roman" w:eastAsia="宋体" w:hAnsi="Times New Roman" w:cs="Times New Roman" w:hint="eastAsia"/>
                <w:sz w:val="24"/>
                <w:szCs w:val="24"/>
              </w:rPr>
              <w:t>16G</w:t>
            </w:r>
            <w:r w:rsidRPr="00031E66">
              <w:rPr>
                <w:rFonts w:ascii="Times New Roman" w:eastAsia="宋体" w:hAnsi="Times New Roman" w:cs="Times New Roman" w:hint="eastAsia"/>
                <w:sz w:val="24"/>
                <w:szCs w:val="24"/>
              </w:rPr>
              <w:t>（</w:t>
            </w:r>
            <w:proofErr w:type="gramStart"/>
            <w:r w:rsidRPr="00031E66">
              <w:rPr>
                <w:rFonts w:ascii="Times New Roman" w:eastAsia="宋体" w:hAnsi="Times New Roman" w:cs="Times New Roman" w:hint="eastAsia"/>
                <w:sz w:val="24"/>
                <w:szCs w:val="24"/>
              </w:rPr>
              <w:t>利旧存储设备</w:t>
            </w:r>
            <w:proofErr w:type="gramEnd"/>
            <w:r w:rsidRPr="00031E66">
              <w:rPr>
                <w:rFonts w:ascii="Times New Roman" w:eastAsia="宋体" w:hAnsi="Times New Roman" w:cs="Times New Roman" w:hint="eastAsia"/>
                <w:sz w:val="24"/>
                <w:szCs w:val="24"/>
              </w:rPr>
              <w:t>的配件）</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lastRenderedPageBreak/>
              <w:t>9</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主板</w:t>
            </w:r>
            <w:r w:rsidRPr="00031E66">
              <w:rPr>
                <w:rFonts w:ascii="Times New Roman" w:eastAsia="宋体" w:hAnsi="Times New Roman" w:cs="Times New Roman"/>
                <w:sz w:val="24"/>
                <w:szCs w:val="24"/>
              </w:rPr>
              <w:t>OCP</w:t>
            </w:r>
            <w:r w:rsidRPr="00031E66">
              <w:rPr>
                <w:rFonts w:ascii="Times New Roman" w:eastAsia="宋体" w:hAnsi="Times New Roman" w:cs="Times New Roman" w:hint="eastAsia"/>
                <w:sz w:val="24"/>
                <w:szCs w:val="24"/>
              </w:rPr>
              <w:t>插槽数量</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w:t>
            </w:r>
            <w:r w:rsidRPr="00031E66">
              <w:rPr>
                <w:rFonts w:ascii="Times New Roman" w:eastAsia="宋体" w:hAnsi="Times New Roman" w:cs="Times New Roman"/>
                <w:sz w:val="24"/>
                <w:szCs w:val="24"/>
              </w:rPr>
              <w:t>OCP2.0</w:t>
            </w:r>
            <w:r w:rsidRPr="00031E66">
              <w:rPr>
                <w:rFonts w:ascii="Times New Roman" w:eastAsia="宋体" w:hAnsi="Times New Roman" w:cs="Times New Roman" w:hint="eastAsia"/>
                <w:sz w:val="24"/>
                <w:szCs w:val="24"/>
              </w:rPr>
              <w:t>及以上插槽的数量不少于</w:t>
            </w:r>
            <w:r w:rsidRPr="00031E66">
              <w:rPr>
                <w:rFonts w:ascii="Times New Roman" w:eastAsia="宋体" w:hAnsi="Times New Roman" w:cs="Times New Roman"/>
                <w:sz w:val="24"/>
                <w:szCs w:val="24"/>
              </w:rPr>
              <w:t>1</w:t>
            </w:r>
            <w:r w:rsidRPr="00031E66">
              <w:rPr>
                <w:rFonts w:ascii="Times New Roman" w:eastAsia="宋体" w:hAnsi="Times New Roman" w:cs="Times New Roman" w:hint="eastAsia"/>
                <w:sz w:val="24"/>
                <w:szCs w:val="24"/>
              </w:rPr>
              <w:t>个</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10</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内存规格</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内存数量</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配置</w:t>
            </w:r>
            <w:r w:rsidRPr="00031E66">
              <w:rPr>
                <w:rFonts w:ascii="Times New Roman" w:eastAsia="宋体" w:hAnsi="Times New Roman" w:cs="Times New Roman" w:hint="eastAsia"/>
                <w:sz w:val="24"/>
                <w:szCs w:val="24"/>
              </w:rPr>
              <w:t>1024G</w:t>
            </w:r>
            <w:r w:rsidRPr="00031E66">
              <w:rPr>
                <w:rFonts w:ascii="Times New Roman" w:eastAsia="宋体" w:hAnsi="Times New Roman" w:cs="Times New Roman" w:hint="eastAsia"/>
                <w:sz w:val="24"/>
                <w:szCs w:val="24"/>
              </w:rPr>
              <w:t>内存条，单根主频≥</w:t>
            </w:r>
            <w:r w:rsidRPr="00031E66">
              <w:rPr>
                <w:rFonts w:ascii="Times New Roman" w:eastAsia="宋体" w:hAnsi="Times New Roman" w:cs="Times New Roman" w:hint="eastAsia"/>
                <w:sz w:val="24"/>
                <w:szCs w:val="24"/>
              </w:rPr>
              <w:t>3200MHz</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11</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内存规格</w:t>
            </w:r>
          </w:p>
        </w:tc>
        <w:tc>
          <w:tcPr>
            <w:tcW w:w="4365" w:type="dxa"/>
            <w:vAlign w:val="center"/>
          </w:tcPr>
          <w:p w:rsidR="00031E66" w:rsidRPr="00031E66" w:rsidRDefault="00031E66" w:rsidP="00031E66">
            <w:pPr>
              <w:widowControl/>
              <w:spacing w:before="36" w:after="36" w:line="312" w:lineRule="auto"/>
              <w:jc w:val="center"/>
              <w:rPr>
                <w:rFonts w:ascii="Aptos" w:eastAsia="等线" w:hAnsi="Aptos" w:cs="Times New Roman"/>
                <w:kern w:val="0"/>
                <w:sz w:val="24"/>
                <w:szCs w:val="24"/>
                <w:lang w:eastAsia="en-US"/>
              </w:rPr>
            </w:pPr>
            <w:r w:rsidRPr="00031E66">
              <w:rPr>
                <w:rFonts w:ascii="Aptos" w:eastAsia="等线" w:hAnsi="Aptos" w:cs="Times New Roman"/>
                <w:kern w:val="0"/>
                <w:sz w:val="24"/>
                <w:szCs w:val="24"/>
                <w:lang w:eastAsia="en-US"/>
              </w:rPr>
              <w:t>≥DDR4</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12</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内存通道</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32</w:t>
            </w:r>
            <w:r w:rsidRPr="00031E66">
              <w:rPr>
                <w:rFonts w:ascii="Times New Roman" w:eastAsia="宋体" w:hAnsi="Times New Roman" w:cs="Times New Roman" w:hint="eastAsia"/>
                <w:sz w:val="24"/>
                <w:szCs w:val="24"/>
              </w:rPr>
              <w:t>个插槽，最高支持</w:t>
            </w:r>
            <w:r w:rsidRPr="00031E66">
              <w:rPr>
                <w:rFonts w:ascii="Times New Roman" w:eastAsia="宋体" w:hAnsi="Times New Roman" w:cs="Times New Roman" w:hint="eastAsia"/>
                <w:sz w:val="24"/>
                <w:szCs w:val="24"/>
              </w:rPr>
              <w:t>8T</w:t>
            </w:r>
            <w:r w:rsidRPr="00031E66">
              <w:rPr>
                <w:rFonts w:ascii="Times New Roman" w:eastAsia="宋体" w:hAnsi="Times New Roman" w:cs="Times New Roman" w:hint="eastAsia"/>
                <w:sz w:val="24"/>
                <w:szCs w:val="24"/>
              </w:rPr>
              <w:t>容量。支持多个内存接口通道</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每个通道可支持</w:t>
            </w:r>
            <w:r w:rsidRPr="00031E66">
              <w:rPr>
                <w:rFonts w:ascii="Times New Roman" w:eastAsia="宋体" w:hAnsi="Times New Roman" w:cs="Times New Roman"/>
                <w:sz w:val="24"/>
                <w:szCs w:val="24"/>
              </w:rPr>
              <w:t>1DPC</w:t>
            </w:r>
            <w:r w:rsidRPr="00031E66">
              <w:rPr>
                <w:rFonts w:ascii="Times New Roman" w:eastAsia="宋体" w:hAnsi="Times New Roman" w:cs="Times New Roman" w:hint="eastAsia"/>
                <w:sz w:val="24"/>
                <w:szCs w:val="24"/>
              </w:rPr>
              <w:t>或</w:t>
            </w:r>
            <w:r w:rsidRPr="00031E66">
              <w:rPr>
                <w:rFonts w:ascii="Times New Roman" w:eastAsia="宋体" w:hAnsi="Times New Roman" w:cs="Times New Roman"/>
                <w:sz w:val="24"/>
                <w:szCs w:val="24"/>
              </w:rPr>
              <w:t>2DPC,</w:t>
            </w:r>
            <w:proofErr w:type="gramStart"/>
            <w:r w:rsidRPr="00031E66">
              <w:rPr>
                <w:rFonts w:ascii="Times New Roman" w:eastAsia="宋体" w:hAnsi="Times New Roman" w:cs="Times New Roman" w:hint="eastAsia"/>
                <w:sz w:val="24"/>
                <w:szCs w:val="24"/>
              </w:rPr>
              <w:t>当支持</w:t>
            </w:r>
            <w:proofErr w:type="gramEnd"/>
            <w:r w:rsidRPr="00031E66">
              <w:rPr>
                <w:rFonts w:ascii="Times New Roman" w:eastAsia="宋体" w:hAnsi="Times New Roman" w:cs="Times New Roman"/>
                <w:sz w:val="24"/>
                <w:szCs w:val="24"/>
              </w:rPr>
              <w:t>2DPC</w:t>
            </w:r>
            <w:r w:rsidRPr="00031E66">
              <w:rPr>
                <w:rFonts w:ascii="Times New Roman" w:eastAsia="宋体" w:hAnsi="Times New Roman" w:cs="Times New Roman" w:hint="eastAsia"/>
                <w:sz w:val="24"/>
                <w:szCs w:val="24"/>
              </w:rPr>
              <w:t>时</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印制电路板上应具备插槽的序号标识</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具体通道数应在随机文件中明确</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13</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存储规格</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硬盘类型</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SATA</w:t>
            </w:r>
            <w:r w:rsidRPr="00031E66">
              <w:rPr>
                <w:rFonts w:ascii="Times New Roman" w:eastAsia="宋体" w:hAnsi="Times New Roman" w:cs="Times New Roman" w:hint="eastAsia"/>
                <w:sz w:val="24"/>
                <w:szCs w:val="24"/>
              </w:rPr>
              <w:t>接口支持热插拔</w:t>
            </w:r>
            <w:r w:rsidRPr="00031E66">
              <w:rPr>
                <w:rFonts w:ascii="Times New Roman" w:eastAsia="宋体" w:hAnsi="Times New Roman" w:cs="Times New Roman" w:hint="eastAsia"/>
                <w:sz w:val="24"/>
                <w:szCs w:val="24"/>
              </w:rPr>
              <w:t>SSD</w:t>
            </w:r>
            <w:r w:rsidRPr="00031E66">
              <w:rPr>
                <w:rFonts w:ascii="Times New Roman" w:eastAsia="宋体" w:hAnsi="Times New Roman" w:cs="Times New Roman" w:hint="eastAsia"/>
                <w:sz w:val="24"/>
                <w:szCs w:val="24"/>
              </w:rPr>
              <w:t>，</w:t>
            </w:r>
            <w:proofErr w:type="spellStart"/>
            <w:r w:rsidRPr="00031E66">
              <w:rPr>
                <w:rFonts w:ascii="Times New Roman" w:eastAsia="宋体" w:hAnsi="Times New Roman" w:cs="Times New Roman" w:hint="eastAsia"/>
                <w:sz w:val="24"/>
                <w:szCs w:val="24"/>
              </w:rPr>
              <w:t>Nvme</w:t>
            </w:r>
            <w:proofErr w:type="spellEnd"/>
            <w:r w:rsidRPr="00031E66">
              <w:rPr>
                <w:rFonts w:ascii="Times New Roman" w:eastAsia="宋体" w:hAnsi="Times New Roman" w:cs="Times New Roman" w:hint="eastAsia"/>
                <w:sz w:val="24"/>
                <w:szCs w:val="24"/>
              </w:rPr>
              <w:t xml:space="preserve"> 4.0</w:t>
            </w:r>
            <w:r w:rsidRPr="00031E66">
              <w:rPr>
                <w:rFonts w:ascii="Times New Roman" w:eastAsia="宋体" w:hAnsi="Times New Roman" w:cs="Times New Roman" w:hint="eastAsia"/>
                <w:sz w:val="24"/>
                <w:szCs w:val="24"/>
              </w:rPr>
              <w:t>接口支持热插拔</w:t>
            </w:r>
            <w:r w:rsidRPr="00031E66">
              <w:rPr>
                <w:rFonts w:ascii="Times New Roman" w:eastAsia="宋体" w:hAnsi="Times New Roman" w:cs="Times New Roman" w:hint="eastAsia"/>
                <w:sz w:val="24"/>
                <w:szCs w:val="24"/>
              </w:rPr>
              <w:t>SSD</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14</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proofErr w:type="gramStart"/>
            <w:r w:rsidRPr="00031E66">
              <w:rPr>
                <w:rFonts w:ascii="Times New Roman" w:eastAsia="宋体" w:hAnsi="Times New Roman" w:cs="Times New Roman" w:hint="eastAsia"/>
                <w:sz w:val="24"/>
                <w:szCs w:val="24"/>
              </w:rPr>
              <w:t>硬磁盘实配容量</w:t>
            </w:r>
            <w:proofErr w:type="gramEnd"/>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配置</w:t>
            </w:r>
            <w:r w:rsidRPr="00031E66">
              <w:rPr>
                <w:rFonts w:ascii="Times New Roman" w:eastAsia="宋体" w:hAnsi="Times New Roman" w:cs="Times New Roman" w:hint="eastAsia"/>
                <w:sz w:val="24"/>
                <w:szCs w:val="24"/>
              </w:rPr>
              <w:t>2</w:t>
            </w:r>
            <w:r w:rsidRPr="00031E66">
              <w:rPr>
                <w:rFonts w:ascii="Times New Roman" w:eastAsia="宋体" w:hAnsi="Times New Roman" w:cs="Times New Roman" w:hint="eastAsia"/>
                <w:sz w:val="24"/>
                <w:szCs w:val="24"/>
              </w:rPr>
              <w:t>块</w:t>
            </w:r>
            <w:r w:rsidRPr="00031E66">
              <w:rPr>
                <w:rFonts w:ascii="Times New Roman" w:eastAsia="宋体" w:hAnsi="Times New Roman" w:cs="Times New Roman" w:hint="eastAsia"/>
                <w:sz w:val="24"/>
                <w:szCs w:val="24"/>
              </w:rPr>
              <w:t>SATA</w:t>
            </w:r>
            <w:r w:rsidRPr="00031E66">
              <w:rPr>
                <w:rFonts w:ascii="Times New Roman" w:eastAsia="宋体" w:hAnsi="Times New Roman" w:cs="Times New Roman" w:hint="eastAsia"/>
                <w:sz w:val="24"/>
                <w:szCs w:val="24"/>
              </w:rPr>
              <w:t>接口支持热插拔</w:t>
            </w:r>
            <w:r w:rsidRPr="00031E66">
              <w:rPr>
                <w:rFonts w:ascii="Times New Roman" w:eastAsia="宋体" w:hAnsi="Times New Roman" w:cs="Times New Roman" w:hint="eastAsia"/>
                <w:sz w:val="24"/>
                <w:szCs w:val="24"/>
              </w:rPr>
              <w:t>SSD</w:t>
            </w:r>
            <w:r w:rsidRPr="00031E66">
              <w:rPr>
                <w:rFonts w:ascii="Times New Roman" w:eastAsia="宋体" w:hAnsi="Times New Roman" w:cs="Times New Roman" w:hint="eastAsia"/>
                <w:sz w:val="24"/>
                <w:szCs w:val="24"/>
              </w:rPr>
              <w:t>，单块容量≥</w:t>
            </w:r>
            <w:r w:rsidRPr="00031E66">
              <w:rPr>
                <w:rFonts w:ascii="Times New Roman" w:eastAsia="宋体" w:hAnsi="Times New Roman" w:cs="Times New Roman" w:hint="eastAsia"/>
                <w:sz w:val="24"/>
                <w:szCs w:val="24"/>
              </w:rPr>
              <w:t>960GB,</w:t>
            </w:r>
            <w:r w:rsidRPr="00031E66">
              <w:rPr>
                <w:rFonts w:ascii="Times New Roman" w:eastAsia="宋体" w:hAnsi="Times New Roman" w:cs="Times New Roman" w:hint="eastAsia"/>
                <w:sz w:val="24"/>
                <w:szCs w:val="24"/>
              </w:rPr>
              <w:t>接口速率≥</w:t>
            </w:r>
            <w:r w:rsidRPr="00031E66">
              <w:rPr>
                <w:rFonts w:ascii="Times New Roman" w:eastAsia="宋体" w:hAnsi="Times New Roman" w:cs="Times New Roman" w:hint="eastAsia"/>
                <w:sz w:val="24"/>
                <w:szCs w:val="24"/>
              </w:rPr>
              <w:t>6Gbs;</w:t>
            </w:r>
            <w:r w:rsidRPr="00031E66">
              <w:rPr>
                <w:rFonts w:ascii="Times New Roman" w:eastAsia="宋体" w:hAnsi="Times New Roman" w:cs="Times New Roman" w:hint="eastAsia"/>
                <w:sz w:val="24"/>
                <w:szCs w:val="24"/>
              </w:rPr>
              <w:t>配置</w:t>
            </w:r>
            <w:r w:rsidRPr="00031E66">
              <w:rPr>
                <w:rFonts w:ascii="Times New Roman" w:eastAsia="宋体" w:hAnsi="Times New Roman" w:cs="Times New Roman" w:hint="eastAsia"/>
                <w:sz w:val="24"/>
                <w:szCs w:val="24"/>
              </w:rPr>
              <w:t>4</w:t>
            </w:r>
            <w:r w:rsidRPr="00031E66">
              <w:rPr>
                <w:rFonts w:ascii="Times New Roman" w:eastAsia="宋体" w:hAnsi="Times New Roman" w:cs="Times New Roman" w:hint="eastAsia"/>
                <w:sz w:val="24"/>
                <w:szCs w:val="24"/>
              </w:rPr>
              <w:t>块</w:t>
            </w:r>
            <w:proofErr w:type="spellStart"/>
            <w:r w:rsidRPr="00031E66">
              <w:rPr>
                <w:rFonts w:ascii="Times New Roman" w:eastAsia="宋体" w:hAnsi="Times New Roman" w:cs="Times New Roman" w:hint="eastAsia"/>
                <w:sz w:val="24"/>
                <w:szCs w:val="24"/>
              </w:rPr>
              <w:t>Nvme</w:t>
            </w:r>
            <w:proofErr w:type="spellEnd"/>
            <w:r w:rsidRPr="00031E66">
              <w:rPr>
                <w:rFonts w:ascii="Times New Roman" w:eastAsia="宋体" w:hAnsi="Times New Roman" w:cs="Times New Roman" w:hint="eastAsia"/>
                <w:sz w:val="24"/>
                <w:szCs w:val="24"/>
              </w:rPr>
              <w:t xml:space="preserve"> 4.0</w:t>
            </w:r>
            <w:r w:rsidRPr="00031E66">
              <w:rPr>
                <w:rFonts w:ascii="Times New Roman" w:eastAsia="宋体" w:hAnsi="Times New Roman" w:cs="Times New Roman" w:hint="eastAsia"/>
                <w:sz w:val="24"/>
                <w:szCs w:val="24"/>
              </w:rPr>
              <w:t>接口支持热插拔</w:t>
            </w:r>
            <w:r w:rsidRPr="00031E66">
              <w:rPr>
                <w:rFonts w:ascii="Times New Roman" w:eastAsia="宋体" w:hAnsi="Times New Roman" w:cs="Times New Roman" w:hint="eastAsia"/>
                <w:sz w:val="24"/>
                <w:szCs w:val="24"/>
              </w:rPr>
              <w:t>SSD</w:t>
            </w:r>
            <w:r w:rsidRPr="00031E66">
              <w:rPr>
                <w:rFonts w:ascii="Times New Roman" w:eastAsia="宋体" w:hAnsi="Times New Roman" w:cs="Times New Roman" w:hint="eastAsia"/>
                <w:sz w:val="24"/>
                <w:szCs w:val="24"/>
              </w:rPr>
              <w:t>，单块容量≥</w:t>
            </w:r>
            <w:r w:rsidRPr="00031E66">
              <w:rPr>
                <w:rFonts w:ascii="Times New Roman" w:eastAsia="宋体" w:hAnsi="Times New Roman" w:cs="Times New Roman" w:hint="eastAsia"/>
                <w:sz w:val="24"/>
                <w:szCs w:val="24"/>
              </w:rPr>
              <w:t>3.84TB</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15</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硬盘接口类型</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SATA</w:t>
            </w:r>
            <w:r w:rsidRPr="00031E66">
              <w:rPr>
                <w:rFonts w:ascii="Times New Roman" w:eastAsia="宋体" w:hAnsi="Times New Roman" w:cs="Times New Roman" w:hint="eastAsia"/>
                <w:sz w:val="24"/>
                <w:szCs w:val="24"/>
              </w:rPr>
              <w:t>接口、</w:t>
            </w:r>
            <w:proofErr w:type="spellStart"/>
            <w:r w:rsidRPr="00031E66">
              <w:rPr>
                <w:rFonts w:ascii="Times New Roman" w:eastAsia="宋体" w:hAnsi="Times New Roman" w:cs="Times New Roman" w:hint="eastAsia"/>
                <w:sz w:val="24"/>
                <w:szCs w:val="24"/>
              </w:rPr>
              <w:t>Nvme</w:t>
            </w:r>
            <w:proofErr w:type="spellEnd"/>
            <w:r w:rsidRPr="00031E66">
              <w:rPr>
                <w:rFonts w:ascii="Times New Roman" w:eastAsia="宋体" w:hAnsi="Times New Roman" w:cs="Times New Roman" w:hint="eastAsia"/>
                <w:sz w:val="24"/>
                <w:szCs w:val="24"/>
              </w:rPr>
              <w:t xml:space="preserve"> 4.0</w:t>
            </w:r>
            <w:r w:rsidRPr="00031E66">
              <w:rPr>
                <w:rFonts w:ascii="Times New Roman" w:eastAsia="宋体" w:hAnsi="Times New Roman" w:cs="Times New Roman" w:hint="eastAsia"/>
                <w:sz w:val="24"/>
                <w:szCs w:val="24"/>
              </w:rPr>
              <w:t>接口</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16</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硬盘</w:t>
            </w:r>
            <w:proofErr w:type="gramStart"/>
            <w:r w:rsidRPr="00031E66">
              <w:rPr>
                <w:rFonts w:ascii="Times New Roman" w:eastAsia="宋体" w:hAnsi="Times New Roman" w:cs="Times New Roman" w:hint="eastAsia"/>
                <w:sz w:val="24"/>
                <w:szCs w:val="24"/>
              </w:rPr>
              <w:t>实配数量</w:t>
            </w:r>
            <w:proofErr w:type="gramEnd"/>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2</w:t>
            </w:r>
            <w:r w:rsidRPr="00031E66">
              <w:rPr>
                <w:rFonts w:ascii="Times New Roman" w:eastAsia="宋体" w:hAnsi="Times New Roman" w:cs="Times New Roman" w:hint="eastAsia"/>
                <w:sz w:val="24"/>
                <w:szCs w:val="24"/>
              </w:rPr>
              <w:t>块</w:t>
            </w:r>
            <w:r w:rsidRPr="00031E66">
              <w:rPr>
                <w:rFonts w:ascii="Times New Roman" w:eastAsia="宋体" w:hAnsi="Times New Roman" w:cs="Times New Roman" w:hint="eastAsia"/>
                <w:sz w:val="24"/>
                <w:szCs w:val="24"/>
              </w:rPr>
              <w:t>SATA</w:t>
            </w:r>
            <w:r w:rsidRPr="00031E66">
              <w:rPr>
                <w:rFonts w:ascii="Times New Roman" w:eastAsia="宋体" w:hAnsi="Times New Roman" w:cs="Times New Roman" w:hint="eastAsia"/>
                <w:sz w:val="24"/>
                <w:szCs w:val="24"/>
              </w:rPr>
              <w:t>接口支持热插拔</w:t>
            </w:r>
            <w:r w:rsidRPr="00031E66">
              <w:rPr>
                <w:rFonts w:ascii="Times New Roman" w:eastAsia="宋体" w:hAnsi="Times New Roman" w:cs="Times New Roman" w:hint="eastAsia"/>
                <w:sz w:val="24"/>
                <w:szCs w:val="24"/>
              </w:rPr>
              <w:t>SSD</w:t>
            </w:r>
            <w:r w:rsidRPr="00031E66">
              <w:rPr>
                <w:rFonts w:ascii="Times New Roman" w:eastAsia="宋体" w:hAnsi="Times New Roman" w:cs="Times New Roman" w:hint="eastAsia"/>
                <w:sz w:val="24"/>
                <w:szCs w:val="24"/>
              </w:rPr>
              <w:t>、</w:t>
            </w:r>
            <w:r w:rsidRPr="00031E66">
              <w:rPr>
                <w:rFonts w:ascii="Times New Roman" w:eastAsia="宋体" w:hAnsi="Times New Roman" w:cs="Times New Roman" w:hint="eastAsia"/>
                <w:sz w:val="24"/>
                <w:szCs w:val="24"/>
              </w:rPr>
              <w:t>4</w:t>
            </w:r>
            <w:r w:rsidRPr="00031E66">
              <w:rPr>
                <w:rFonts w:ascii="Times New Roman" w:eastAsia="宋体" w:hAnsi="Times New Roman" w:cs="Times New Roman" w:hint="eastAsia"/>
                <w:sz w:val="24"/>
                <w:szCs w:val="24"/>
              </w:rPr>
              <w:t>块</w:t>
            </w:r>
            <w:proofErr w:type="spellStart"/>
            <w:r w:rsidRPr="00031E66">
              <w:rPr>
                <w:rFonts w:ascii="Times New Roman" w:eastAsia="宋体" w:hAnsi="Times New Roman" w:cs="Times New Roman" w:hint="eastAsia"/>
                <w:sz w:val="24"/>
                <w:szCs w:val="24"/>
              </w:rPr>
              <w:t>Nvme</w:t>
            </w:r>
            <w:proofErr w:type="spellEnd"/>
            <w:r w:rsidRPr="00031E66">
              <w:rPr>
                <w:rFonts w:ascii="Times New Roman" w:eastAsia="宋体" w:hAnsi="Times New Roman" w:cs="Times New Roman" w:hint="eastAsia"/>
                <w:sz w:val="24"/>
                <w:szCs w:val="24"/>
              </w:rPr>
              <w:t xml:space="preserve"> 4.0</w:t>
            </w:r>
            <w:r w:rsidRPr="00031E66">
              <w:rPr>
                <w:rFonts w:ascii="Times New Roman" w:eastAsia="宋体" w:hAnsi="Times New Roman" w:cs="Times New Roman" w:hint="eastAsia"/>
                <w:sz w:val="24"/>
                <w:szCs w:val="24"/>
              </w:rPr>
              <w:t>接口支持热插拔</w:t>
            </w:r>
            <w:r w:rsidRPr="00031E66">
              <w:rPr>
                <w:rFonts w:ascii="Times New Roman" w:eastAsia="宋体" w:hAnsi="Times New Roman" w:cs="Times New Roman" w:hint="eastAsia"/>
                <w:sz w:val="24"/>
                <w:szCs w:val="24"/>
              </w:rPr>
              <w:t>SSD</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17</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硬盘插槽数量及规格</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a)</w:t>
            </w:r>
            <w:r w:rsidRPr="00031E66">
              <w:rPr>
                <w:rFonts w:ascii="Times New Roman" w:eastAsia="宋体" w:hAnsi="Times New Roman" w:cs="Times New Roman" w:hint="eastAsia"/>
                <w:sz w:val="24"/>
                <w:szCs w:val="24"/>
              </w:rPr>
              <w:t>供应商应给出配置的硬盘尺寸</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如</w:t>
            </w:r>
            <w:r w:rsidRPr="00031E66">
              <w:rPr>
                <w:rFonts w:ascii="Times New Roman" w:eastAsia="宋体" w:hAnsi="Times New Roman" w:cs="Times New Roman"/>
                <w:sz w:val="24"/>
                <w:szCs w:val="24"/>
              </w:rPr>
              <w:t>2.5</w:t>
            </w:r>
            <w:r w:rsidRPr="00031E66">
              <w:rPr>
                <w:rFonts w:ascii="Times New Roman" w:eastAsia="宋体" w:hAnsi="Times New Roman" w:cs="Times New Roman" w:hint="eastAsia"/>
                <w:sz w:val="24"/>
                <w:szCs w:val="24"/>
              </w:rPr>
              <w:t>英寸、</w:t>
            </w:r>
            <w:r w:rsidRPr="00031E66">
              <w:rPr>
                <w:rFonts w:ascii="Times New Roman" w:eastAsia="宋体" w:hAnsi="Times New Roman" w:cs="Times New Roman"/>
                <w:sz w:val="24"/>
                <w:szCs w:val="24"/>
              </w:rPr>
              <w:t>3.5</w:t>
            </w:r>
            <w:r w:rsidRPr="00031E66">
              <w:rPr>
                <w:rFonts w:ascii="Times New Roman" w:eastAsia="宋体" w:hAnsi="Times New Roman" w:cs="Times New Roman" w:hint="eastAsia"/>
                <w:sz w:val="24"/>
                <w:szCs w:val="24"/>
              </w:rPr>
              <w:t>英寸硬磁盘</w:t>
            </w:r>
            <w:r w:rsidRPr="00031E66">
              <w:rPr>
                <w:rFonts w:ascii="Times New Roman" w:eastAsia="宋体" w:hAnsi="Times New Roman" w:cs="Times New Roman"/>
                <w:sz w:val="24"/>
                <w:szCs w:val="24"/>
              </w:rPr>
              <w:t>;b)</w:t>
            </w:r>
            <w:r w:rsidRPr="00031E66">
              <w:rPr>
                <w:rFonts w:ascii="Times New Roman" w:eastAsia="宋体" w:hAnsi="Times New Roman" w:cs="Times New Roman" w:hint="eastAsia"/>
                <w:sz w:val="24"/>
                <w:szCs w:val="24"/>
              </w:rPr>
              <w:t>机箱高度为</w:t>
            </w:r>
            <w:r w:rsidRPr="00031E66">
              <w:rPr>
                <w:rFonts w:ascii="Times New Roman" w:eastAsia="宋体" w:hAnsi="Times New Roman" w:cs="Times New Roman"/>
                <w:sz w:val="24"/>
                <w:szCs w:val="24"/>
              </w:rPr>
              <w:t>88.9mm</w:t>
            </w:r>
            <w:r w:rsidRPr="00031E66">
              <w:rPr>
                <w:rFonts w:ascii="Times New Roman" w:eastAsia="宋体" w:hAnsi="Times New Roman" w:cs="Times New Roman" w:hint="eastAsia"/>
                <w:sz w:val="24"/>
                <w:szCs w:val="24"/>
              </w:rPr>
              <w:t>的服务器可支持的硬盘数量应不少于</w:t>
            </w:r>
            <w:r w:rsidRPr="00031E66">
              <w:rPr>
                <w:rFonts w:ascii="Times New Roman" w:eastAsia="宋体" w:hAnsi="Times New Roman" w:cs="Times New Roman"/>
                <w:sz w:val="24"/>
                <w:szCs w:val="24"/>
              </w:rPr>
              <w:t>8</w:t>
            </w:r>
            <w:r w:rsidRPr="00031E66">
              <w:rPr>
                <w:rFonts w:ascii="Times New Roman" w:eastAsia="宋体" w:hAnsi="Times New Roman" w:cs="Times New Roman" w:hint="eastAsia"/>
                <w:sz w:val="24"/>
                <w:szCs w:val="24"/>
              </w:rPr>
              <w:t>块</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机箱高度为</w:t>
            </w:r>
            <w:r w:rsidRPr="00031E66">
              <w:rPr>
                <w:rFonts w:ascii="Times New Roman" w:eastAsia="宋体" w:hAnsi="Times New Roman" w:cs="Times New Roman"/>
                <w:sz w:val="24"/>
                <w:szCs w:val="24"/>
              </w:rPr>
              <w:t>44.45mm</w:t>
            </w:r>
            <w:r w:rsidRPr="00031E66">
              <w:rPr>
                <w:rFonts w:ascii="Times New Roman" w:eastAsia="宋体" w:hAnsi="Times New Roman" w:cs="Times New Roman" w:hint="eastAsia"/>
                <w:sz w:val="24"/>
                <w:szCs w:val="24"/>
              </w:rPr>
              <w:t>的服务器可支持的硬盘数量应不少于</w:t>
            </w:r>
            <w:r w:rsidRPr="00031E66">
              <w:rPr>
                <w:rFonts w:ascii="Times New Roman" w:eastAsia="宋体" w:hAnsi="Times New Roman" w:cs="Times New Roman"/>
                <w:sz w:val="24"/>
                <w:szCs w:val="24"/>
              </w:rPr>
              <w:t>4</w:t>
            </w:r>
            <w:r w:rsidRPr="00031E66">
              <w:rPr>
                <w:rFonts w:ascii="Times New Roman" w:eastAsia="宋体" w:hAnsi="Times New Roman" w:cs="Times New Roman" w:hint="eastAsia"/>
                <w:sz w:val="24"/>
                <w:szCs w:val="24"/>
              </w:rPr>
              <w:t>块。</w:t>
            </w:r>
            <w:r w:rsidRPr="00031E66">
              <w:rPr>
                <w:rFonts w:ascii="Times New Roman" w:eastAsia="宋体" w:hAnsi="Times New Roman" w:cs="Times New Roman"/>
                <w:sz w:val="24"/>
                <w:szCs w:val="24"/>
              </w:rPr>
              <w:lastRenderedPageBreak/>
              <w:t>c)</w:t>
            </w:r>
            <w:r w:rsidRPr="00031E66">
              <w:rPr>
                <w:rFonts w:ascii="Times New Roman" w:eastAsia="宋体" w:hAnsi="Times New Roman" w:cs="Times New Roman" w:hint="eastAsia"/>
                <w:sz w:val="24"/>
                <w:szCs w:val="24"/>
              </w:rPr>
              <w:t>存储型服务器可支持硬盘数量应不少于</w:t>
            </w:r>
            <w:r w:rsidRPr="00031E66">
              <w:rPr>
                <w:rFonts w:ascii="Times New Roman" w:eastAsia="宋体" w:hAnsi="Times New Roman" w:cs="Times New Roman"/>
                <w:sz w:val="24"/>
                <w:szCs w:val="24"/>
              </w:rPr>
              <w:t>24</w:t>
            </w:r>
            <w:r w:rsidRPr="00031E66">
              <w:rPr>
                <w:rFonts w:ascii="Times New Roman" w:eastAsia="宋体" w:hAnsi="Times New Roman" w:cs="Times New Roman" w:hint="eastAsia"/>
                <w:sz w:val="24"/>
                <w:szCs w:val="24"/>
              </w:rPr>
              <w:t>块</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lastRenderedPageBreak/>
              <w:t>18</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硬盘其他参数要求</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a)</w:t>
            </w:r>
            <w:r w:rsidRPr="00031E66">
              <w:rPr>
                <w:rFonts w:ascii="Times New Roman" w:eastAsia="宋体" w:hAnsi="Times New Roman" w:cs="Times New Roman" w:hint="eastAsia"/>
                <w:sz w:val="24"/>
                <w:szCs w:val="24"/>
              </w:rPr>
              <w:t>机械硬盘准备时间应不大于</w:t>
            </w:r>
            <w:r w:rsidRPr="00031E66">
              <w:rPr>
                <w:rFonts w:ascii="Times New Roman" w:eastAsia="宋体" w:hAnsi="Times New Roman" w:cs="Times New Roman"/>
                <w:sz w:val="24"/>
                <w:szCs w:val="24"/>
              </w:rPr>
              <w:t>30s;</w:t>
            </w:r>
            <w:r w:rsidRPr="00031E66">
              <w:rPr>
                <w:rFonts w:ascii="Times New Roman" w:eastAsia="宋体" w:hAnsi="Times New Roman" w:cs="Times New Roman" w:hint="eastAsia"/>
                <w:sz w:val="24"/>
                <w:szCs w:val="24"/>
              </w:rPr>
              <w:t>侧面固定螺丝孔数量可为</w:t>
            </w:r>
            <w:r w:rsidRPr="00031E66">
              <w:rPr>
                <w:rFonts w:ascii="Times New Roman" w:eastAsia="宋体" w:hAnsi="Times New Roman" w:cs="Times New Roman"/>
                <w:sz w:val="24"/>
                <w:szCs w:val="24"/>
              </w:rPr>
              <w:t>4</w:t>
            </w:r>
            <w:r w:rsidRPr="00031E66">
              <w:rPr>
                <w:rFonts w:ascii="Times New Roman" w:eastAsia="宋体" w:hAnsi="Times New Roman" w:cs="Times New Roman" w:hint="eastAsia"/>
                <w:sz w:val="24"/>
                <w:szCs w:val="24"/>
              </w:rPr>
              <w:t>孔或</w:t>
            </w:r>
            <w:r w:rsidRPr="00031E66">
              <w:rPr>
                <w:rFonts w:ascii="Times New Roman" w:eastAsia="宋体" w:hAnsi="Times New Roman" w:cs="Times New Roman"/>
                <w:sz w:val="24"/>
                <w:szCs w:val="24"/>
              </w:rPr>
              <w:t>6</w:t>
            </w:r>
            <w:r w:rsidRPr="00031E66">
              <w:rPr>
                <w:rFonts w:ascii="Times New Roman" w:eastAsia="宋体" w:hAnsi="Times New Roman" w:cs="Times New Roman" w:hint="eastAsia"/>
                <w:sz w:val="24"/>
                <w:szCs w:val="24"/>
              </w:rPr>
              <w:t>孔</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工作状态环境温度应满足</w:t>
            </w:r>
            <w:r w:rsidRPr="00031E66">
              <w:rPr>
                <w:rFonts w:ascii="Times New Roman" w:eastAsia="宋体" w:hAnsi="Times New Roman" w:cs="Times New Roman"/>
                <w:sz w:val="24"/>
                <w:szCs w:val="24"/>
              </w:rPr>
              <w:t>5</w:t>
            </w:r>
            <w:r w:rsidRPr="00031E66">
              <w:rPr>
                <w:rFonts w:ascii="Times New Roman" w:eastAsia="宋体" w:hAnsi="Times New Roman" w:cs="Times New Roman" w:hint="eastAsia"/>
                <w:sz w:val="24"/>
                <w:szCs w:val="24"/>
              </w:rPr>
              <w:t>℃</w:t>
            </w:r>
            <w:r w:rsidRPr="00031E66">
              <w:rPr>
                <w:rFonts w:ascii="Times New Roman" w:eastAsia="宋体" w:hAnsi="Times New Roman" w:cs="Times New Roman"/>
                <w:sz w:val="24"/>
                <w:szCs w:val="24"/>
              </w:rPr>
              <w:t>~55</w:t>
            </w:r>
            <w:r w:rsidRPr="00031E66">
              <w:rPr>
                <w:rFonts w:ascii="Times New Roman" w:eastAsia="宋体" w:hAnsi="Times New Roman" w:cs="Times New Roman" w:hint="eastAsia"/>
                <w:sz w:val="24"/>
                <w:szCs w:val="24"/>
              </w:rPr>
              <w:t>℃</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其它参数应符合</w:t>
            </w:r>
            <w:r w:rsidRPr="00031E66">
              <w:rPr>
                <w:rFonts w:ascii="Times New Roman" w:eastAsia="宋体" w:hAnsi="Times New Roman" w:cs="Times New Roman"/>
                <w:sz w:val="24"/>
                <w:szCs w:val="24"/>
              </w:rPr>
              <w:t>GB/T 12628</w:t>
            </w:r>
            <w:r w:rsidRPr="00031E66">
              <w:rPr>
                <w:rFonts w:ascii="Times New Roman" w:eastAsia="宋体" w:hAnsi="Times New Roman" w:cs="Times New Roman" w:hint="eastAsia"/>
                <w:sz w:val="24"/>
                <w:szCs w:val="24"/>
              </w:rPr>
              <w:t>的相关规定</w:t>
            </w:r>
            <w:r w:rsidRPr="00031E66">
              <w:rPr>
                <w:rFonts w:ascii="Times New Roman" w:eastAsia="宋体" w:hAnsi="Times New Roman" w:cs="Times New Roman"/>
                <w:sz w:val="24"/>
                <w:szCs w:val="24"/>
              </w:rPr>
              <w:t>;b)</w:t>
            </w:r>
            <w:r w:rsidRPr="00031E66">
              <w:rPr>
                <w:rFonts w:ascii="Times New Roman" w:eastAsia="宋体" w:hAnsi="Times New Roman" w:cs="Times New Roman" w:hint="eastAsia"/>
                <w:sz w:val="24"/>
                <w:szCs w:val="24"/>
              </w:rPr>
              <w:t>若服务器支持固态盘</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固态盘符合</w:t>
            </w:r>
            <w:r w:rsidRPr="00031E66">
              <w:rPr>
                <w:rFonts w:ascii="Times New Roman" w:eastAsia="宋体" w:hAnsi="Times New Roman" w:cs="Times New Roman"/>
                <w:sz w:val="24"/>
                <w:szCs w:val="24"/>
              </w:rPr>
              <w:t>SJ/T 11654</w:t>
            </w:r>
            <w:r w:rsidRPr="00031E66">
              <w:rPr>
                <w:rFonts w:ascii="Times New Roman" w:eastAsia="宋体" w:hAnsi="Times New Roman" w:cs="Times New Roman" w:hint="eastAsia"/>
                <w:sz w:val="24"/>
                <w:szCs w:val="24"/>
              </w:rPr>
              <w:t>相关规定</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19</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RAID</w:t>
            </w:r>
            <w:r w:rsidRPr="00031E66">
              <w:rPr>
                <w:rFonts w:ascii="Times New Roman" w:eastAsia="宋体" w:hAnsi="Times New Roman" w:cs="Times New Roman" w:hint="eastAsia"/>
                <w:sz w:val="24"/>
                <w:szCs w:val="24"/>
              </w:rPr>
              <w:t>卡规格</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若支持</w:t>
            </w:r>
            <w:r w:rsidRPr="00031E66">
              <w:rPr>
                <w:rFonts w:ascii="Times New Roman" w:eastAsia="宋体" w:hAnsi="Times New Roman" w:cs="Times New Roman"/>
                <w:sz w:val="24"/>
                <w:szCs w:val="24"/>
              </w:rPr>
              <w:t>RAID</w:t>
            </w:r>
            <w:r w:rsidRPr="00031E66">
              <w:rPr>
                <w:rFonts w:ascii="Times New Roman" w:eastAsia="宋体" w:hAnsi="Times New Roman" w:cs="Times New Roman" w:hint="eastAsia"/>
                <w:sz w:val="24"/>
                <w:szCs w:val="24"/>
              </w:rPr>
              <w:t>卡</w:t>
            </w:r>
            <w:r w:rsidRPr="00031E66">
              <w:rPr>
                <w:rFonts w:ascii="Times New Roman" w:eastAsia="宋体" w:hAnsi="Times New Roman" w:cs="Times New Roman"/>
                <w:sz w:val="24"/>
                <w:szCs w:val="24"/>
              </w:rPr>
              <w:t>)</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RAID</w:t>
            </w:r>
            <w:r w:rsidRPr="00031E66">
              <w:rPr>
                <w:rFonts w:ascii="Times New Roman" w:eastAsia="宋体" w:hAnsi="Times New Roman" w:cs="Times New Roman" w:hint="eastAsia"/>
                <w:sz w:val="24"/>
                <w:szCs w:val="24"/>
              </w:rPr>
              <w:t>卡支持的</w:t>
            </w:r>
            <w:r w:rsidRPr="00031E66">
              <w:rPr>
                <w:rFonts w:ascii="Times New Roman" w:eastAsia="宋体" w:hAnsi="Times New Roman" w:cs="Times New Roman"/>
                <w:sz w:val="24"/>
                <w:szCs w:val="24"/>
              </w:rPr>
              <w:t>SAS</w:t>
            </w:r>
            <w:r w:rsidRPr="00031E66">
              <w:rPr>
                <w:rFonts w:ascii="Times New Roman" w:eastAsia="宋体" w:hAnsi="Times New Roman" w:cs="Times New Roman" w:hint="eastAsia"/>
                <w:sz w:val="24"/>
                <w:szCs w:val="24"/>
              </w:rPr>
              <w:t>接口数</w:t>
            </w:r>
          </w:p>
        </w:tc>
        <w:tc>
          <w:tcPr>
            <w:tcW w:w="4365" w:type="dxa"/>
            <w:vAlign w:val="center"/>
          </w:tcPr>
          <w:p w:rsidR="00031E66" w:rsidRPr="00031E66" w:rsidRDefault="00031E66" w:rsidP="00031E66">
            <w:pPr>
              <w:widowControl/>
              <w:spacing w:before="36" w:after="36" w:line="312" w:lineRule="auto"/>
              <w:jc w:val="center"/>
              <w:rPr>
                <w:rFonts w:ascii="Aptos" w:eastAsia="等线" w:hAnsi="Aptos" w:cs="Times New Roman"/>
                <w:kern w:val="0"/>
                <w:sz w:val="24"/>
                <w:szCs w:val="24"/>
                <w:lang w:eastAsia="en-US"/>
              </w:rPr>
            </w:pPr>
            <w:r w:rsidRPr="00031E66">
              <w:rPr>
                <w:rFonts w:ascii="Aptos" w:eastAsia="等线" w:hAnsi="Aptos" w:cs="Times New Roman"/>
                <w:kern w:val="0"/>
                <w:sz w:val="24"/>
                <w:szCs w:val="24"/>
                <w:lang w:eastAsia="en-US"/>
              </w:rPr>
              <w:t>≥8</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20</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SAS</w:t>
            </w:r>
            <w:r w:rsidRPr="00031E66">
              <w:rPr>
                <w:rFonts w:ascii="Times New Roman" w:eastAsia="宋体" w:hAnsi="Times New Roman" w:cs="Times New Roman" w:hint="eastAsia"/>
                <w:sz w:val="24"/>
                <w:szCs w:val="24"/>
              </w:rPr>
              <w:t>直通卡规格</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若支持</w:t>
            </w:r>
            <w:r w:rsidRPr="00031E66">
              <w:rPr>
                <w:rFonts w:ascii="Times New Roman" w:eastAsia="宋体" w:hAnsi="Times New Roman" w:cs="Times New Roman"/>
                <w:sz w:val="24"/>
                <w:szCs w:val="24"/>
              </w:rPr>
              <w:t>SAS</w:t>
            </w:r>
            <w:r w:rsidRPr="00031E66">
              <w:rPr>
                <w:rFonts w:ascii="Times New Roman" w:eastAsia="宋体" w:hAnsi="Times New Roman" w:cs="Times New Roman" w:hint="eastAsia"/>
                <w:sz w:val="24"/>
                <w:szCs w:val="24"/>
              </w:rPr>
              <w:t>直通卡</w:t>
            </w:r>
            <w:r w:rsidRPr="00031E66">
              <w:rPr>
                <w:rFonts w:ascii="Times New Roman" w:eastAsia="宋体" w:hAnsi="Times New Roman" w:cs="Times New Roman"/>
                <w:sz w:val="24"/>
                <w:szCs w:val="24"/>
              </w:rPr>
              <w:t>)</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SAS</w:t>
            </w:r>
            <w:r w:rsidRPr="00031E66">
              <w:rPr>
                <w:rFonts w:ascii="Times New Roman" w:eastAsia="宋体" w:hAnsi="Times New Roman" w:cs="Times New Roman" w:hint="eastAsia"/>
                <w:sz w:val="24"/>
                <w:szCs w:val="24"/>
              </w:rPr>
              <w:t>直通卡</w:t>
            </w:r>
            <w:r w:rsidRPr="00031E66">
              <w:rPr>
                <w:rFonts w:ascii="Times New Roman" w:eastAsia="宋体" w:hAnsi="Times New Roman" w:cs="Times New Roman"/>
                <w:sz w:val="24"/>
                <w:szCs w:val="24"/>
              </w:rPr>
              <w:t>SAS</w:t>
            </w:r>
            <w:r w:rsidRPr="00031E66">
              <w:rPr>
                <w:rFonts w:ascii="Times New Roman" w:eastAsia="宋体" w:hAnsi="Times New Roman" w:cs="Times New Roman" w:hint="eastAsia"/>
                <w:sz w:val="24"/>
                <w:szCs w:val="24"/>
              </w:rPr>
              <w:t>接口数量</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≥0</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21</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HBA</w:t>
            </w:r>
            <w:r w:rsidRPr="00031E66">
              <w:rPr>
                <w:rFonts w:ascii="Times New Roman" w:eastAsia="宋体" w:hAnsi="Times New Roman" w:cs="Times New Roman" w:hint="eastAsia"/>
                <w:sz w:val="24"/>
                <w:szCs w:val="24"/>
              </w:rPr>
              <w:t>卡规格</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若支持</w:t>
            </w:r>
            <w:r w:rsidRPr="00031E66">
              <w:rPr>
                <w:rFonts w:ascii="Times New Roman" w:eastAsia="宋体" w:hAnsi="Times New Roman" w:cs="Times New Roman"/>
                <w:sz w:val="24"/>
                <w:szCs w:val="24"/>
              </w:rPr>
              <w:t>HBA</w:t>
            </w:r>
            <w:r w:rsidRPr="00031E66">
              <w:rPr>
                <w:rFonts w:ascii="Times New Roman" w:eastAsia="宋体" w:hAnsi="Times New Roman" w:cs="Times New Roman" w:hint="eastAsia"/>
                <w:sz w:val="24"/>
                <w:szCs w:val="24"/>
              </w:rPr>
              <w:t>直通卡</w:t>
            </w:r>
            <w:r w:rsidRPr="00031E66">
              <w:rPr>
                <w:rFonts w:ascii="Times New Roman" w:eastAsia="宋体" w:hAnsi="Times New Roman" w:cs="Times New Roman"/>
                <w:sz w:val="24"/>
                <w:szCs w:val="24"/>
              </w:rPr>
              <w:t>)</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HBA</w:t>
            </w:r>
            <w:r w:rsidRPr="00031E66">
              <w:rPr>
                <w:rFonts w:ascii="Times New Roman" w:eastAsia="宋体" w:hAnsi="Times New Roman" w:cs="Times New Roman" w:hint="eastAsia"/>
                <w:sz w:val="24"/>
                <w:szCs w:val="24"/>
              </w:rPr>
              <w:t>卡端口数量</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≥0</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22</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网络规格</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网口速率和数量</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配置</w:t>
            </w:r>
            <w:r w:rsidRPr="00031E66">
              <w:rPr>
                <w:rFonts w:ascii="Times New Roman" w:eastAsia="宋体" w:hAnsi="Times New Roman" w:cs="Times New Roman" w:hint="eastAsia"/>
                <w:sz w:val="24"/>
                <w:szCs w:val="24"/>
              </w:rPr>
              <w:t>1</w:t>
            </w:r>
            <w:r w:rsidRPr="00031E66">
              <w:rPr>
                <w:rFonts w:ascii="Times New Roman" w:eastAsia="宋体" w:hAnsi="Times New Roman" w:cs="Times New Roman" w:hint="eastAsia"/>
                <w:sz w:val="24"/>
                <w:szCs w:val="24"/>
              </w:rPr>
              <w:t>块</w:t>
            </w:r>
            <w:r w:rsidRPr="00031E66">
              <w:rPr>
                <w:rFonts w:ascii="Times New Roman" w:eastAsia="宋体" w:hAnsi="Times New Roman" w:cs="Times New Roman" w:hint="eastAsia"/>
                <w:sz w:val="24"/>
                <w:szCs w:val="24"/>
              </w:rPr>
              <w:t>25G</w:t>
            </w:r>
            <w:r w:rsidRPr="00031E66">
              <w:rPr>
                <w:rFonts w:ascii="Times New Roman" w:eastAsia="宋体" w:hAnsi="Times New Roman" w:cs="Times New Roman" w:hint="eastAsia"/>
                <w:sz w:val="24"/>
                <w:szCs w:val="24"/>
              </w:rPr>
              <w:t>双口以太网卡，光口；配置</w:t>
            </w:r>
            <w:r w:rsidRPr="00031E66">
              <w:rPr>
                <w:rFonts w:ascii="Times New Roman" w:eastAsia="宋体" w:hAnsi="Times New Roman" w:cs="Times New Roman" w:hint="eastAsia"/>
                <w:sz w:val="24"/>
                <w:szCs w:val="24"/>
              </w:rPr>
              <w:t>1</w:t>
            </w:r>
            <w:r w:rsidRPr="00031E66">
              <w:rPr>
                <w:rFonts w:ascii="Times New Roman" w:eastAsia="宋体" w:hAnsi="Times New Roman" w:cs="Times New Roman" w:hint="eastAsia"/>
                <w:sz w:val="24"/>
                <w:szCs w:val="24"/>
              </w:rPr>
              <w:t>块</w:t>
            </w:r>
            <w:r w:rsidRPr="00031E66">
              <w:rPr>
                <w:rFonts w:ascii="Times New Roman" w:eastAsia="宋体" w:hAnsi="Times New Roman" w:cs="Times New Roman" w:hint="eastAsia"/>
                <w:sz w:val="24"/>
                <w:szCs w:val="24"/>
              </w:rPr>
              <w:t xml:space="preserve">10G </w:t>
            </w:r>
            <w:r w:rsidRPr="00031E66">
              <w:rPr>
                <w:rFonts w:ascii="Times New Roman" w:eastAsia="宋体" w:hAnsi="Times New Roman" w:cs="Times New Roman" w:hint="eastAsia"/>
                <w:sz w:val="24"/>
                <w:szCs w:val="24"/>
              </w:rPr>
              <w:t>双口以太网卡；配置</w:t>
            </w:r>
            <w:r w:rsidRPr="00031E66">
              <w:rPr>
                <w:rFonts w:ascii="Times New Roman" w:eastAsia="宋体" w:hAnsi="Times New Roman" w:cs="Times New Roman" w:hint="eastAsia"/>
                <w:sz w:val="24"/>
                <w:szCs w:val="24"/>
              </w:rPr>
              <w:t>1</w:t>
            </w:r>
            <w:r w:rsidRPr="00031E66">
              <w:rPr>
                <w:rFonts w:ascii="Times New Roman" w:eastAsia="宋体" w:hAnsi="Times New Roman" w:cs="Times New Roman" w:hint="eastAsia"/>
                <w:sz w:val="24"/>
                <w:szCs w:val="24"/>
              </w:rPr>
              <w:t>块</w:t>
            </w:r>
            <w:r w:rsidRPr="00031E66">
              <w:rPr>
                <w:rFonts w:ascii="Times New Roman" w:eastAsia="宋体" w:hAnsi="Times New Roman" w:cs="Times New Roman" w:hint="eastAsia"/>
                <w:sz w:val="24"/>
                <w:szCs w:val="24"/>
              </w:rPr>
              <w:t>200G</w:t>
            </w:r>
            <w:r w:rsidRPr="00031E66">
              <w:rPr>
                <w:rFonts w:ascii="Times New Roman" w:eastAsia="宋体" w:hAnsi="Times New Roman" w:cs="Times New Roman" w:hint="eastAsia"/>
                <w:sz w:val="24"/>
                <w:szCs w:val="24"/>
              </w:rPr>
              <w:t>单口</w:t>
            </w:r>
            <w:r w:rsidRPr="00031E66">
              <w:rPr>
                <w:rFonts w:ascii="Times New Roman" w:eastAsia="宋体" w:hAnsi="Times New Roman" w:cs="Times New Roman" w:hint="eastAsia"/>
                <w:sz w:val="24"/>
                <w:szCs w:val="24"/>
              </w:rPr>
              <w:t xml:space="preserve"> HDR IB</w:t>
            </w:r>
            <w:r w:rsidRPr="00031E66">
              <w:rPr>
                <w:rFonts w:ascii="Times New Roman" w:eastAsia="宋体" w:hAnsi="Times New Roman" w:cs="Times New Roman" w:hint="eastAsia"/>
                <w:sz w:val="24"/>
                <w:szCs w:val="24"/>
              </w:rPr>
              <w:t>卡</w:t>
            </w:r>
            <w:r w:rsidRPr="00031E66">
              <w:rPr>
                <w:rFonts w:ascii="Times New Roman" w:eastAsia="宋体" w:hAnsi="Times New Roman" w:cs="Times New Roman" w:hint="eastAsia"/>
                <w:sz w:val="24"/>
                <w:szCs w:val="24"/>
              </w:rPr>
              <w:t>,</w:t>
            </w:r>
            <w:r w:rsidRPr="00031E66">
              <w:rPr>
                <w:rFonts w:ascii="Times New Roman" w:eastAsia="宋体" w:hAnsi="Times New Roman" w:cs="Times New Roman" w:hint="eastAsia"/>
                <w:sz w:val="24"/>
                <w:szCs w:val="24"/>
              </w:rPr>
              <w:t>光口；</w:t>
            </w:r>
            <w:r w:rsidRPr="00031E66">
              <w:rPr>
                <w:rFonts w:ascii="Times New Roman" w:eastAsia="宋体" w:hAnsi="Times New Roman" w:cs="Times New Roman" w:hint="eastAsia"/>
                <w:sz w:val="24"/>
                <w:szCs w:val="24"/>
              </w:rPr>
              <w:t>2</w:t>
            </w:r>
            <w:r w:rsidRPr="00031E66">
              <w:rPr>
                <w:rFonts w:ascii="Times New Roman" w:eastAsia="宋体" w:hAnsi="Times New Roman" w:cs="Times New Roman" w:hint="eastAsia"/>
                <w:sz w:val="24"/>
                <w:szCs w:val="24"/>
              </w:rPr>
              <w:t>块</w:t>
            </w:r>
            <w:r w:rsidRPr="00031E66">
              <w:rPr>
                <w:rFonts w:ascii="Times New Roman" w:eastAsia="宋体" w:hAnsi="Times New Roman" w:cs="Times New Roman" w:hint="eastAsia"/>
                <w:sz w:val="24"/>
                <w:szCs w:val="24"/>
              </w:rPr>
              <w:t>HBA,</w:t>
            </w:r>
            <w:r w:rsidRPr="00031E66">
              <w:rPr>
                <w:rFonts w:ascii="Times New Roman" w:eastAsia="宋体" w:hAnsi="Times New Roman" w:cs="Times New Roman" w:hint="eastAsia"/>
                <w:sz w:val="24"/>
                <w:szCs w:val="24"/>
              </w:rPr>
              <w:t>缓存≥</w:t>
            </w:r>
            <w:r w:rsidRPr="00031E66">
              <w:rPr>
                <w:rFonts w:ascii="Times New Roman" w:eastAsia="宋体" w:hAnsi="Times New Roman" w:cs="Times New Roman" w:hint="eastAsia"/>
                <w:sz w:val="24"/>
                <w:szCs w:val="24"/>
              </w:rPr>
              <w:t>16G</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23</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before="36" w:after="36" w:line="312" w:lineRule="auto"/>
              <w:jc w:val="center"/>
              <w:rPr>
                <w:rFonts w:ascii="Aptos" w:eastAsia="等线" w:hAnsi="Aptos" w:cs="Times New Roman"/>
                <w:kern w:val="0"/>
                <w:sz w:val="24"/>
                <w:szCs w:val="24"/>
              </w:rPr>
            </w:pPr>
            <w:r w:rsidRPr="00031E66">
              <w:rPr>
                <w:rFonts w:ascii="Aptos" w:eastAsia="等线" w:hAnsi="Aptos" w:cs="Times New Roman" w:hint="eastAsia"/>
                <w:kern w:val="0"/>
                <w:sz w:val="24"/>
                <w:szCs w:val="24"/>
              </w:rPr>
              <w:t>存储型服务器网口</w:t>
            </w:r>
            <w:r w:rsidRPr="00031E66">
              <w:rPr>
                <w:rFonts w:ascii="Aptos" w:eastAsia="等线" w:hAnsi="Aptos" w:cs="Times New Roman" w:hint="eastAsia"/>
                <w:kern w:val="0"/>
                <w:sz w:val="24"/>
                <w:szCs w:val="24"/>
              </w:rPr>
              <w:lastRenderedPageBreak/>
              <w:t>速率和数量</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lastRenderedPageBreak/>
              <w:t>存储型服务器</w:t>
            </w:r>
            <w:r w:rsidRPr="00031E66">
              <w:rPr>
                <w:rFonts w:ascii="Times New Roman" w:eastAsia="宋体" w:hAnsi="Times New Roman" w:cs="Times New Roman"/>
                <w:sz w:val="24"/>
                <w:szCs w:val="24"/>
              </w:rPr>
              <w:t>1GE</w:t>
            </w:r>
            <w:r w:rsidRPr="00031E66">
              <w:rPr>
                <w:rFonts w:ascii="Times New Roman" w:eastAsia="宋体" w:hAnsi="Times New Roman" w:cs="Times New Roman" w:hint="eastAsia"/>
                <w:sz w:val="24"/>
                <w:szCs w:val="24"/>
              </w:rPr>
              <w:t>网口数量不少于</w:t>
            </w:r>
            <w:r w:rsidRPr="00031E66">
              <w:rPr>
                <w:rFonts w:ascii="Times New Roman" w:eastAsia="宋体" w:hAnsi="Times New Roman" w:cs="Times New Roman"/>
                <w:sz w:val="24"/>
                <w:szCs w:val="24"/>
              </w:rPr>
              <w:t>2</w:t>
            </w:r>
            <w:r w:rsidRPr="00031E66">
              <w:rPr>
                <w:rFonts w:ascii="Times New Roman" w:eastAsia="宋体" w:hAnsi="Times New Roman" w:cs="Times New Roman" w:hint="eastAsia"/>
                <w:sz w:val="24"/>
                <w:szCs w:val="24"/>
              </w:rPr>
              <w:t>个</w:t>
            </w:r>
            <w:r w:rsidRPr="00031E66">
              <w:rPr>
                <w:rFonts w:ascii="Times New Roman" w:eastAsia="宋体" w:hAnsi="Times New Roman" w:cs="Times New Roman"/>
                <w:sz w:val="24"/>
                <w:szCs w:val="24"/>
              </w:rPr>
              <w:t>,10GE</w:t>
            </w:r>
            <w:r w:rsidRPr="00031E66">
              <w:rPr>
                <w:rFonts w:ascii="Times New Roman" w:eastAsia="宋体" w:hAnsi="Times New Roman" w:cs="Times New Roman" w:hint="eastAsia"/>
                <w:sz w:val="24"/>
                <w:szCs w:val="24"/>
              </w:rPr>
              <w:t>以</w:t>
            </w:r>
            <w:proofErr w:type="gramStart"/>
            <w:r w:rsidRPr="00031E66">
              <w:rPr>
                <w:rFonts w:ascii="Times New Roman" w:eastAsia="宋体" w:hAnsi="Times New Roman" w:cs="Times New Roman" w:hint="eastAsia"/>
                <w:sz w:val="24"/>
                <w:szCs w:val="24"/>
              </w:rPr>
              <w:t>上网口</w:t>
            </w:r>
            <w:proofErr w:type="gramEnd"/>
            <w:r w:rsidRPr="00031E66">
              <w:rPr>
                <w:rFonts w:ascii="Times New Roman" w:eastAsia="宋体" w:hAnsi="Times New Roman" w:cs="Times New Roman" w:hint="eastAsia"/>
                <w:sz w:val="24"/>
                <w:szCs w:val="24"/>
              </w:rPr>
              <w:t>数量不少于</w:t>
            </w:r>
            <w:r w:rsidRPr="00031E66">
              <w:rPr>
                <w:rFonts w:ascii="Times New Roman" w:eastAsia="宋体" w:hAnsi="Times New Roman" w:cs="Times New Roman"/>
                <w:sz w:val="24"/>
                <w:szCs w:val="24"/>
              </w:rPr>
              <w:t>2</w:t>
            </w:r>
            <w:r w:rsidRPr="00031E66">
              <w:rPr>
                <w:rFonts w:ascii="Times New Roman" w:eastAsia="宋体" w:hAnsi="Times New Roman" w:cs="Times New Roman" w:hint="eastAsia"/>
                <w:sz w:val="24"/>
                <w:szCs w:val="24"/>
              </w:rPr>
              <w:t>个</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24</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独立网卡网口数量</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若配备独立网卡</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独立网卡网口数量≥</w:t>
            </w:r>
            <w:r w:rsidRPr="00031E66">
              <w:rPr>
                <w:rFonts w:ascii="Times New Roman" w:eastAsia="宋体" w:hAnsi="Times New Roman" w:cs="Times New Roman"/>
                <w:sz w:val="24"/>
                <w:szCs w:val="24"/>
              </w:rPr>
              <w:t>0</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25</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独立网卡接口类型</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w:t>
            </w:r>
            <w:r w:rsidRPr="00031E66">
              <w:rPr>
                <w:rFonts w:ascii="Times New Roman" w:eastAsia="宋体" w:hAnsi="Times New Roman" w:cs="Times New Roman"/>
                <w:sz w:val="24"/>
                <w:szCs w:val="24"/>
              </w:rPr>
              <w:t>RJ45/QSFP/SFP</w:t>
            </w:r>
            <w:r w:rsidRPr="00031E66">
              <w:rPr>
                <w:rFonts w:ascii="Times New Roman" w:eastAsia="宋体" w:hAnsi="Times New Roman" w:cs="Times New Roman" w:hint="eastAsia"/>
                <w:sz w:val="24"/>
                <w:szCs w:val="24"/>
              </w:rPr>
              <w:t>等</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26</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roofErr w:type="gramStart"/>
            <w:r w:rsidRPr="00031E66">
              <w:rPr>
                <w:rFonts w:ascii="Times New Roman" w:eastAsia="宋体" w:hAnsi="Times New Roman" w:cs="Times New Roman" w:hint="eastAsia"/>
                <w:sz w:val="24"/>
                <w:szCs w:val="24"/>
              </w:rPr>
              <w:t>板载网卡</w:t>
            </w:r>
            <w:proofErr w:type="gramEnd"/>
            <w:r w:rsidRPr="00031E66">
              <w:rPr>
                <w:rFonts w:ascii="Times New Roman" w:eastAsia="宋体" w:hAnsi="Times New Roman" w:cs="Times New Roman" w:hint="eastAsia"/>
                <w:sz w:val="24"/>
                <w:szCs w:val="24"/>
              </w:rPr>
              <w:t>接口类型</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w:t>
            </w:r>
            <w:r w:rsidRPr="00031E66">
              <w:rPr>
                <w:rFonts w:ascii="Times New Roman" w:eastAsia="宋体" w:hAnsi="Times New Roman" w:cs="Times New Roman"/>
                <w:sz w:val="24"/>
                <w:szCs w:val="24"/>
              </w:rPr>
              <w:t>RJ45/QSFP/SFP</w:t>
            </w:r>
            <w:r w:rsidRPr="00031E66">
              <w:rPr>
                <w:rFonts w:ascii="Times New Roman" w:eastAsia="宋体" w:hAnsi="Times New Roman" w:cs="Times New Roman" w:hint="eastAsia"/>
                <w:sz w:val="24"/>
                <w:szCs w:val="24"/>
              </w:rPr>
              <w:t>等</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27</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外部接口规格</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显示接口</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显示接口类型应不少于</w:t>
            </w:r>
            <w:r w:rsidRPr="00031E66">
              <w:rPr>
                <w:rFonts w:ascii="Times New Roman" w:eastAsia="宋体" w:hAnsi="Times New Roman" w:cs="Times New Roman"/>
                <w:sz w:val="24"/>
                <w:szCs w:val="24"/>
              </w:rPr>
              <w:t>1</w:t>
            </w:r>
            <w:r w:rsidRPr="00031E66">
              <w:rPr>
                <w:rFonts w:ascii="Times New Roman" w:eastAsia="宋体" w:hAnsi="Times New Roman" w:cs="Times New Roman" w:hint="eastAsia"/>
                <w:sz w:val="24"/>
                <w:szCs w:val="24"/>
              </w:rPr>
              <w:t>种</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如</w:t>
            </w:r>
            <w:r w:rsidRPr="00031E66">
              <w:rPr>
                <w:rFonts w:ascii="Times New Roman" w:eastAsia="宋体" w:hAnsi="Times New Roman" w:cs="Times New Roman"/>
                <w:sz w:val="24"/>
                <w:szCs w:val="24"/>
              </w:rPr>
              <w:t>:VGA</w:t>
            </w:r>
            <w:r w:rsidRPr="00031E66">
              <w:rPr>
                <w:rFonts w:ascii="Times New Roman" w:eastAsia="宋体" w:hAnsi="Times New Roman" w:cs="Times New Roman" w:hint="eastAsia"/>
                <w:sz w:val="24"/>
                <w:szCs w:val="24"/>
              </w:rPr>
              <w:t>、</w:t>
            </w:r>
            <w:r w:rsidRPr="00031E66">
              <w:rPr>
                <w:rFonts w:ascii="Times New Roman" w:eastAsia="宋体" w:hAnsi="Times New Roman" w:cs="Times New Roman"/>
                <w:sz w:val="24"/>
                <w:szCs w:val="24"/>
              </w:rPr>
              <w:t>DP</w:t>
            </w:r>
            <w:r w:rsidRPr="00031E66">
              <w:rPr>
                <w:rFonts w:ascii="Times New Roman" w:eastAsia="宋体" w:hAnsi="Times New Roman" w:cs="Times New Roman" w:hint="eastAsia"/>
                <w:sz w:val="24"/>
                <w:szCs w:val="24"/>
              </w:rPr>
              <w:t>、</w:t>
            </w:r>
            <w:r w:rsidRPr="00031E66">
              <w:rPr>
                <w:rFonts w:ascii="Times New Roman" w:eastAsia="宋体" w:hAnsi="Times New Roman" w:cs="Times New Roman"/>
                <w:sz w:val="24"/>
                <w:szCs w:val="24"/>
              </w:rPr>
              <w:t>HDMI</w:t>
            </w:r>
            <w:r w:rsidRPr="00031E66">
              <w:rPr>
                <w:rFonts w:ascii="Times New Roman" w:eastAsia="宋体" w:hAnsi="Times New Roman" w:cs="Times New Roman" w:hint="eastAsia"/>
                <w:sz w:val="24"/>
                <w:szCs w:val="24"/>
              </w:rPr>
              <w:t>等</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28</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sz w:val="24"/>
                <w:szCs w:val="24"/>
              </w:rPr>
              <w:t>USB</w:t>
            </w:r>
            <w:r w:rsidRPr="00031E66">
              <w:rPr>
                <w:rFonts w:ascii="Times New Roman" w:eastAsia="宋体" w:hAnsi="Times New Roman" w:cs="Times New Roman" w:hint="eastAsia"/>
                <w:sz w:val="24"/>
                <w:szCs w:val="24"/>
              </w:rPr>
              <w:t>接口</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配备</w:t>
            </w:r>
            <w:r w:rsidRPr="00031E66">
              <w:rPr>
                <w:rFonts w:ascii="Times New Roman" w:eastAsia="宋体" w:hAnsi="Times New Roman" w:cs="Times New Roman"/>
                <w:sz w:val="24"/>
                <w:szCs w:val="24"/>
              </w:rPr>
              <w:t>USB</w:t>
            </w:r>
            <w:r w:rsidRPr="00031E66">
              <w:rPr>
                <w:rFonts w:ascii="Times New Roman" w:eastAsia="宋体" w:hAnsi="Times New Roman" w:cs="Times New Roman" w:hint="eastAsia"/>
                <w:sz w:val="24"/>
                <w:szCs w:val="24"/>
              </w:rPr>
              <w:t>接口</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如</w:t>
            </w:r>
            <w:r w:rsidRPr="00031E66">
              <w:rPr>
                <w:rFonts w:ascii="Times New Roman" w:eastAsia="宋体" w:hAnsi="Times New Roman" w:cs="Times New Roman"/>
                <w:sz w:val="24"/>
                <w:szCs w:val="24"/>
              </w:rPr>
              <w:t>USB2.0</w:t>
            </w:r>
            <w:r w:rsidRPr="00031E66">
              <w:rPr>
                <w:rFonts w:ascii="Times New Roman" w:eastAsia="宋体" w:hAnsi="Times New Roman" w:cs="Times New Roman" w:hint="eastAsia"/>
                <w:sz w:val="24"/>
                <w:szCs w:val="24"/>
              </w:rPr>
              <w:t>、</w:t>
            </w:r>
            <w:r w:rsidRPr="00031E66">
              <w:rPr>
                <w:rFonts w:ascii="Times New Roman" w:eastAsia="宋体" w:hAnsi="Times New Roman" w:cs="Times New Roman"/>
                <w:sz w:val="24"/>
                <w:szCs w:val="24"/>
              </w:rPr>
              <w:t>USB3.0</w:t>
            </w:r>
            <w:r w:rsidRPr="00031E66">
              <w:rPr>
                <w:rFonts w:ascii="Times New Roman" w:eastAsia="宋体" w:hAnsi="Times New Roman" w:cs="Times New Roman" w:hint="eastAsia"/>
                <w:sz w:val="24"/>
                <w:szCs w:val="24"/>
              </w:rPr>
              <w:t>等</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29</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特殊接口及孔位</w:t>
            </w:r>
          </w:p>
        </w:tc>
        <w:tc>
          <w:tcPr>
            <w:tcW w:w="4365" w:type="dxa"/>
            <w:vAlign w:val="center"/>
          </w:tcPr>
          <w:p w:rsidR="00031E66" w:rsidRPr="00031E66" w:rsidRDefault="00031E66" w:rsidP="00031E66">
            <w:pPr>
              <w:widowControl/>
              <w:spacing w:before="36" w:after="36" w:line="312" w:lineRule="auto"/>
              <w:jc w:val="center"/>
              <w:rPr>
                <w:rFonts w:ascii="Aptos" w:eastAsia="等线" w:hAnsi="Aptos" w:cs="Times New Roman"/>
                <w:kern w:val="0"/>
                <w:sz w:val="24"/>
                <w:szCs w:val="24"/>
              </w:rPr>
            </w:pPr>
            <w:r w:rsidRPr="00031E66">
              <w:rPr>
                <w:rFonts w:ascii="Aptos" w:eastAsia="等线" w:hAnsi="Aptos" w:cs="Times New Roman" w:hint="eastAsia"/>
                <w:kern w:val="0"/>
                <w:sz w:val="24"/>
                <w:szCs w:val="24"/>
              </w:rPr>
              <w:t>前面板预留</w:t>
            </w:r>
            <w:r w:rsidRPr="00031E66">
              <w:rPr>
                <w:rFonts w:ascii="Aptos" w:eastAsia="等线" w:hAnsi="Aptos" w:cs="Times New Roman"/>
                <w:kern w:val="0"/>
                <w:sz w:val="24"/>
                <w:szCs w:val="24"/>
              </w:rPr>
              <w:t>1</w:t>
            </w:r>
            <w:r w:rsidRPr="00031E66">
              <w:rPr>
                <w:rFonts w:ascii="Aptos" w:eastAsia="等线" w:hAnsi="Aptos" w:cs="Times New Roman" w:hint="eastAsia"/>
                <w:kern w:val="0"/>
                <w:sz w:val="24"/>
                <w:szCs w:val="24"/>
              </w:rPr>
              <w:t>个专用</w:t>
            </w:r>
            <w:r w:rsidRPr="00031E66">
              <w:rPr>
                <w:rFonts w:ascii="Aptos" w:eastAsia="等线" w:hAnsi="Aptos" w:cs="Times New Roman"/>
                <w:kern w:val="0"/>
                <w:sz w:val="24"/>
                <w:szCs w:val="24"/>
              </w:rPr>
              <w:t>USB</w:t>
            </w:r>
            <w:proofErr w:type="gramStart"/>
            <w:r w:rsidRPr="00031E66">
              <w:rPr>
                <w:rFonts w:ascii="Aptos" w:eastAsia="等线" w:hAnsi="Aptos" w:cs="Times New Roman" w:hint="eastAsia"/>
                <w:kern w:val="0"/>
                <w:sz w:val="24"/>
                <w:szCs w:val="24"/>
              </w:rPr>
              <w:t>母座接口</w:t>
            </w:r>
            <w:proofErr w:type="gramEnd"/>
            <w:r w:rsidRPr="00031E66">
              <w:rPr>
                <w:rFonts w:ascii="Aptos" w:eastAsia="等线" w:hAnsi="Aptos" w:cs="Times New Roman" w:hint="eastAsia"/>
                <w:kern w:val="0"/>
                <w:sz w:val="24"/>
                <w:szCs w:val="24"/>
              </w:rPr>
              <w:t>孔位</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30</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其他接口</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a)</w:t>
            </w:r>
            <w:r w:rsidRPr="00031E66">
              <w:rPr>
                <w:rFonts w:ascii="Times New Roman" w:eastAsia="宋体" w:hAnsi="Times New Roman" w:cs="Times New Roman" w:hint="eastAsia"/>
                <w:sz w:val="24"/>
                <w:szCs w:val="24"/>
              </w:rPr>
              <w:t>串口数量不少于</w:t>
            </w:r>
            <w:r w:rsidRPr="00031E66">
              <w:rPr>
                <w:rFonts w:ascii="Times New Roman" w:eastAsia="宋体" w:hAnsi="Times New Roman" w:cs="Times New Roman"/>
                <w:sz w:val="24"/>
                <w:szCs w:val="24"/>
              </w:rPr>
              <w:t>1</w:t>
            </w:r>
            <w:r w:rsidRPr="00031E66">
              <w:rPr>
                <w:rFonts w:ascii="Times New Roman" w:eastAsia="宋体" w:hAnsi="Times New Roman" w:cs="Times New Roman" w:hint="eastAsia"/>
                <w:sz w:val="24"/>
                <w:szCs w:val="24"/>
              </w:rPr>
              <w:t>个</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并可实现</w:t>
            </w:r>
            <w:r w:rsidRPr="00031E66">
              <w:rPr>
                <w:rFonts w:ascii="Times New Roman" w:eastAsia="宋体" w:hAnsi="Times New Roman" w:cs="Times New Roman"/>
                <w:sz w:val="24"/>
                <w:szCs w:val="24"/>
              </w:rPr>
              <w:t>GB/T 6107</w:t>
            </w:r>
            <w:r w:rsidRPr="00031E66">
              <w:rPr>
                <w:rFonts w:ascii="Times New Roman" w:eastAsia="宋体" w:hAnsi="Times New Roman" w:cs="Times New Roman" w:hint="eastAsia"/>
                <w:sz w:val="24"/>
                <w:szCs w:val="24"/>
              </w:rPr>
              <w:t>或</w:t>
            </w:r>
            <w:r w:rsidRPr="00031E66">
              <w:rPr>
                <w:rFonts w:ascii="Times New Roman" w:eastAsia="宋体" w:hAnsi="Times New Roman" w:cs="Times New Roman"/>
                <w:sz w:val="24"/>
                <w:szCs w:val="24"/>
              </w:rPr>
              <w:t>GB/T 26803.2</w:t>
            </w:r>
            <w:r w:rsidRPr="00031E66">
              <w:rPr>
                <w:rFonts w:ascii="Times New Roman" w:eastAsia="宋体" w:hAnsi="Times New Roman" w:cs="Times New Roman" w:hint="eastAsia"/>
                <w:sz w:val="24"/>
                <w:szCs w:val="24"/>
              </w:rPr>
              <w:t>的相关功能</w:t>
            </w:r>
            <w:r w:rsidRPr="00031E66">
              <w:rPr>
                <w:rFonts w:ascii="Times New Roman" w:eastAsia="宋体" w:hAnsi="Times New Roman" w:cs="Times New Roman"/>
                <w:sz w:val="24"/>
                <w:szCs w:val="24"/>
              </w:rPr>
              <w:t>;b)</w:t>
            </w:r>
            <w:r w:rsidRPr="00031E66">
              <w:rPr>
                <w:rFonts w:ascii="Times New Roman" w:eastAsia="宋体" w:hAnsi="Times New Roman" w:cs="Times New Roman" w:hint="eastAsia"/>
                <w:sz w:val="24"/>
                <w:szCs w:val="24"/>
              </w:rPr>
              <w:t>服务器主机前面板可根据用户实际使用需求预留</w:t>
            </w:r>
            <w:r w:rsidRPr="00031E66">
              <w:rPr>
                <w:rFonts w:ascii="Times New Roman" w:eastAsia="宋体" w:hAnsi="Times New Roman" w:cs="Times New Roman"/>
                <w:sz w:val="24"/>
                <w:szCs w:val="24"/>
              </w:rPr>
              <w:t>1</w:t>
            </w:r>
            <w:r w:rsidRPr="00031E66">
              <w:rPr>
                <w:rFonts w:ascii="Times New Roman" w:eastAsia="宋体" w:hAnsi="Times New Roman" w:cs="Times New Roman" w:hint="eastAsia"/>
                <w:sz w:val="24"/>
                <w:szCs w:val="24"/>
              </w:rPr>
              <w:t>个专用</w:t>
            </w:r>
            <w:r w:rsidRPr="00031E66">
              <w:rPr>
                <w:rFonts w:ascii="Times New Roman" w:eastAsia="宋体" w:hAnsi="Times New Roman" w:cs="Times New Roman"/>
                <w:sz w:val="24"/>
                <w:szCs w:val="24"/>
              </w:rPr>
              <w:t>USB</w:t>
            </w:r>
            <w:proofErr w:type="gramStart"/>
            <w:r w:rsidRPr="00031E66">
              <w:rPr>
                <w:rFonts w:ascii="Times New Roman" w:eastAsia="宋体" w:hAnsi="Times New Roman" w:cs="Times New Roman" w:hint="eastAsia"/>
                <w:sz w:val="24"/>
                <w:szCs w:val="24"/>
              </w:rPr>
              <w:t>母座接口</w:t>
            </w:r>
            <w:proofErr w:type="gramEnd"/>
            <w:r w:rsidRPr="00031E66">
              <w:rPr>
                <w:rFonts w:ascii="Times New Roman" w:eastAsia="宋体" w:hAnsi="Times New Roman" w:cs="Times New Roman" w:hint="eastAsia"/>
                <w:sz w:val="24"/>
                <w:szCs w:val="24"/>
              </w:rPr>
              <w:t>孔位</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31</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电源规格</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电源冗余模式</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可选</w:t>
            </w:r>
            <w:r w:rsidRPr="00031E66">
              <w:rPr>
                <w:rFonts w:ascii="Times New Roman" w:eastAsia="宋体" w:hAnsi="Times New Roman" w:cs="Times New Roman" w:hint="eastAsia"/>
                <w:sz w:val="24"/>
                <w:szCs w:val="24"/>
              </w:rPr>
              <w:t>3+1</w:t>
            </w:r>
            <w:r w:rsidRPr="00031E66">
              <w:rPr>
                <w:rFonts w:ascii="Times New Roman" w:eastAsia="宋体" w:hAnsi="Times New Roman" w:cs="Times New Roman" w:hint="eastAsia"/>
                <w:sz w:val="24"/>
                <w:szCs w:val="24"/>
              </w:rPr>
              <w:t>或</w:t>
            </w:r>
            <w:r w:rsidRPr="00031E66">
              <w:rPr>
                <w:rFonts w:ascii="Times New Roman" w:eastAsia="宋体" w:hAnsi="Times New Roman" w:cs="Times New Roman" w:hint="eastAsia"/>
                <w:sz w:val="24"/>
                <w:szCs w:val="24"/>
              </w:rPr>
              <w:t>2+2</w:t>
            </w:r>
            <w:r w:rsidRPr="00031E66">
              <w:rPr>
                <w:rFonts w:ascii="Times New Roman" w:eastAsia="宋体" w:hAnsi="Times New Roman" w:cs="Times New Roman" w:hint="eastAsia"/>
                <w:sz w:val="24"/>
                <w:szCs w:val="24"/>
              </w:rPr>
              <w:t>冗余电源。</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32</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电源模块数量</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≥1</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33</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电源功率</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单个电源模块≥</w:t>
            </w:r>
            <w:r w:rsidRPr="00031E66">
              <w:rPr>
                <w:rFonts w:ascii="Times New Roman" w:eastAsia="宋体" w:hAnsi="Times New Roman" w:cs="Times New Roman" w:hint="eastAsia"/>
                <w:sz w:val="24"/>
                <w:szCs w:val="24"/>
              </w:rPr>
              <w:t>2200W</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34</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电源指示灯</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配备电源指示灯</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指示待机、工作异常等状态</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35</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整机规格</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外观和结构</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全新机架式服务器</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lastRenderedPageBreak/>
              <w:t>36</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尺寸</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高×宽×深</w:t>
            </w:r>
            <w:r w:rsidRPr="00031E66">
              <w:rPr>
                <w:rFonts w:ascii="Times New Roman" w:eastAsia="宋体" w:hAnsi="Times New Roman" w:cs="Times New Roman"/>
                <w:sz w:val="24"/>
                <w:szCs w:val="24"/>
              </w:rPr>
              <w:t>)</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供应商给出产品尺寸</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设计应遵循标准化、系列化的要求</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机箱的内部结构符合通用部件的安装需要</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37</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服务器导轨</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供应商给出导轨尺寸、安装方式等信息</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38</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CPU</w:t>
            </w:r>
            <w:r w:rsidRPr="00031E66">
              <w:rPr>
                <w:rFonts w:ascii="Times New Roman" w:eastAsia="宋体" w:hAnsi="Times New Roman" w:cs="Times New Roman" w:hint="eastAsia"/>
                <w:sz w:val="24"/>
                <w:szCs w:val="24"/>
              </w:rPr>
              <w:t>个数与机柜高度单位</w:t>
            </w:r>
            <w:r w:rsidRPr="00031E66">
              <w:rPr>
                <w:rFonts w:ascii="Times New Roman" w:eastAsia="宋体" w:hAnsi="Times New Roman" w:cs="Times New Roman"/>
                <w:sz w:val="24"/>
                <w:szCs w:val="24"/>
              </w:rPr>
              <w:t>(U)</w:t>
            </w:r>
            <w:r w:rsidRPr="00031E66">
              <w:rPr>
                <w:rFonts w:ascii="Times New Roman" w:eastAsia="宋体" w:hAnsi="Times New Roman" w:cs="Times New Roman" w:hint="eastAsia"/>
                <w:sz w:val="24"/>
                <w:szCs w:val="24"/>
              </w:rPr>
              <w:t>比</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供应商给出</w:t>
            </w:r>
            <w:r w:rsidRPr="00031E66">
              <w:rPr>
                <w:rFonts w:ascii="Times New Roman" w:eastAsia="宋体" w:hAnsi="Times New Roman" w:cs="Times New Roman"/>
                <w:sz w:val="24"/>
                <w:szCs w:val="24"/>
              </w:rPr>
              <w:t>CPU</w:t>
            </w:r>
            <w:r w:rsidRPr="00031E66">
              <w:rPr>
                <w:rFonts w:ascii="Times New Roman" w:eastAsia="宋体" w:hAnsi="Times New Roman" w:cs="Times New Roman" w:hint="eastAsia"/>
                <w:sz w:val="24"/>
                <w:szCs w:val="24"/>
              </w:rPr>
              <w:t>个数与机柜高度</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39</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环境适应性</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气候环境适应性应符合</w:t>
            </w:r>
            <w:r w:rsidRPr="00031E66">
              <w:rPr>
                <w:rFonts w:ascii="Times New Roman" w:eastAsia="宋体" w:hAnsi="Times New Roman" w:cs="Times New Roman"/>
                <w:sz w:val="24"/>
                <w:szCs w:val="24"/>
              </w:rPr>
              <w:t>GB/T9813.3</w:t>
            </w:r>
            <w:r w:rsidRPr="00031E66">
              <w:rPr>
                <w:rFonts w:ascii="Times New Roman" w:eastAsia="宋体" w:hAnsi="Times New Roman" w:cs="Times New Roman" w:hint="eastAsia"/>
                <w:sz w:val="24"/>
                <w:szCs w:val="24"/>
              </w:rPr>
              <w:t>的有关规定</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工作温度</w:t>
            </w:r>
            <w:r w:rsidRPr="00031E66">
              <w:rPr>
                <w:rFonts w:ascii="Times New Roman" w:eastAsia="宋体" w:hAnsi="Times New Roman" w:cs="Times New Roman"/>
                <w:sz w:val="24"/>
                <w:szCs w:val="24"/>
              </w:rPr>
              <w:t>10~35</w:t>
            </w:r>
            <w:r w:rsidRPr="00031E66">
              <w:rPr>
                <w:rFonts w:ascii="Times New Roman" w:eastAsia="宋体" w:hAnsi="Times New Roman" w:cs="Times New Roman" w:hint="eastAsia"/>
                <w:sz w:val="24"/>
                <w:szCs w:val="24"/>
              </w:rPr>
              <w:t>℃</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贮存运输温度</w:t>
            </w:r>
            <w:r w:rsidRPr="00031E66">
              <w:rPr>
                <w:rFonts w:ascii="Times New Roman" w:eastAsia="宋体" w:hAnsi="Times New Roman" w:cs="Times New Roman"/>
                <w:sz w:val="24"/>
                <w:szCs w:val="24"/>
              </w:rPr>
              <w:t>-40~55</w:t>
            </w:r>
            <w:r w:rsidRPr="00031E66">
              <w:rPr>
                <w:rFonts w:ascii="Times New Roman" w:eastAsia="宋体" w:hAnsi="Times New Roman" w:cs="Times New Roman" w:hint="eastAsia"/>
                <w:sz w:val="24"/>
                <w:szCs w:val="24"/>
              </w:rPr>
              <w:t>℃</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工作相对湿度</w:t>
            </w:r>
            <w:r w:rsidRPr="00031E66">
              <w:rPr>
                <w:rFonts w:ascii="Times New Roman" w:eastAsia="宋体" w:hAnsi="Times New Roman" w:cs="Times New Roman"/>
                <w:sz w:val="24"/>
                <w:szCs w:val="24"/>
              </w:rPr>
              <w:t>35%~80%,</w:t>
            </w:r>
            <w:r w:rsidRPr="00031E66">
              <w:rPr>
                <w:rFonts w:ascii="Times New Roman" w:eastAsia="宋体" w:hAnsi="Times New Roman" w:cs="Times New Roman" w:hint="eastAsia"/>
                <w:sz w:val="24"/>
                <w:szCs w:val="24"/>
              </w:rPr>
              <w:t>贮存运输相对湿度</w:t>
            </w:r>
            <w:r w:rsidRPr="00031E66">
              <w:rPr>
                <w:rFonts w:ascii="Times New Roman" w:eastAsia="宋体" w:hAnsi="Times New Roman" w:cs="Times New Roman"/>
                <w:sz w:val="24"/>
                <w:szCs w:val="24"/>
              </w:rPr>
              <w:t>20%~93%(40</w:t>
            </w:r>
            <w:r w:rsidRPr="00031E66">
              <w:rPr>
                <w:rFonts w:ascii="Times New Roman" w:eastAsia="宋体" w:hAnsi="Times New Roman" w:cs="Times New Roman" w:hint="eastAsia"/>
                <w:sz w:val="24"/>
                <w:szCs w:val="24"/>
              </w:rPr>
              <w:t>℃</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大气压</w:t>
            </w:r>
            <w:r w:rsidRPr="00031E66">
              <w:rPr>
                <w:rFonts w:ascii="Times New Roman" w:eastAsia="宋体" w:hAnsi="Times New Roman" w:cs="Times New Roman"/>
                <w:sz w:val="24"/>
                <w:szCs w:val="24"/>
              </w:rPr>
              <w:t>86~106kPa</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40</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特殊机型环境适应性</w:t>
            </w:r>
          </w:p>
        </w:tc>
        <w:tc>
          <w:tcPr>
            <w:tcW w:w="4365" w:type="dxa"/>
            <w:vAlign w:val="center"/>
          </w:tcPr>
          <w:p w:rsidR="00031E66" w:rsidRPr="00031E66" w:rsidRDefault="00031E66" w:rsidP="00031E66">
            <w:pPr>
              <w:widowControl/>
              <w:spacing w:before="36" w:after="36" w:line="312" w:lineRule="auto"/>
              <w:jc w:val="center"/>
              <w:rPr>
                <w:rFonts w:ascii="Aptos" w:eastAsia="等线" w:hAnsi="Aptos" w:cs="Times New Roman"/>
                <w:kern w:val="0"/>
                <w:sz w:val="24"/>
                <w:szCs w:val="24"/>
              </w:rPr>
            </w:pPr>
            <w:r w:rsidRPr="00031E66">
              <w:rPr>
                <w:rFonts w:ascii="Aptos" w:eastAsia="等线" w:hAnsi="Aptos" w:cs="Times New Roman" w:hint="eastAsia"/>
                <w:kern w:val="0"/>
                <w:sz w:val="24"/>
                <w:szCs w:val="24"/>
              </w:rPr>
              <w:t>边缘应用服务器</w:t>
            </w:r>
            <w:r w:rsidRPr="00031E66">
              <w:rPr>
                <w:rFonts w:ascii="Aptos" w:eastAsia="等线" w:hAnsi="Aptos" w:cs="Times New Roman"/>
                <w:kern w:val="0"/>
                <w:sz w:val="24"/>
                <w:szCs w:val="24"/>
              </w:rPr>
              <w:t>,</w:t>
            </w:r>
            <w:r w:rsidRPr="00031E66">
              <w:rPr>
                <w:rFonts w:ascii="Aptos" w:eastAsia="等线" w:hAnsi="Aptos" w:cs="Times New Roman" w:hint="eastAsia"/>
                <w:kern w:val="0"/>
                <w:sz w:val="24"/>
                <w:szCs w:val="24"/>
              </w:rPr>
              <w:t>工作环境温度宜为</w:t>
            </w:r>
            <w:r w:rsidRPr="00031E66">
              <w:rPr>
                <w:rFonts w:ascii="Aptos" w:eastAsia="等线" w:hAnsi="Aptos" w:cs="Times New Roman"/>
                <w:kern w:val="0"/>
                <w:sz w:val="24"/>
                <w:szCs w:val="24"/>
              </w:rPr>
              <w:t>0~45</w:t>
            </w:r>
            <w:r w:rsidRPr="00031E66">
              <w:rPr>
                <w:rFonts w:ascii="Aptos" w:eastAsia="等线" w:hAnsi="Aptos" w:cs="Times New Roman" w:hint="eastAsia"/>
                <w:kern w:val="0"/>
                <w:sz w:val="24"/>
                <w:szCs w:val="24"/>
              </w:rPr>
              <w:t>℃</w:t>
            </w:r>
            <w:r w:rsidRPr="00031E66">
              <w:rPr>
                <w:rFonts w:ascii="Aptos" w:eastAsia="等线" w:hAnsi="Aptos" w:cs="Times New Roman"/>
                <w:kern w:val="0"/>
                <w:sz w:val="24"/>
                <w:szCs w:val="24"/>
              </w:rPr>
              <w:t>,</w:t>
            </w:r>
            <w:r w:rsidRPr="00031E66">
              <w:rPr>
                <w:rFonts w:ascii="Aptos" w:eastAsia="等线" w:hAnsi="Aptos" w:cs="Times New Roman" w:hint="eastAsia"/>
                <w:kern w:val="0"/>
                <w:sz w:val="24"/>
                <w:szCs w:val="24"/>
              </w:rPr>
              <w:t>短期工作可承受环境温度宜为</w:t>
            </w:r>
            <w:r w:rsidRPr="00031E66">
              <w:rPr>
                <w:rFonts w:ascii="Aptos" w:eastAsia="等线" w:hAnsi="Aptos" w:cs="Times New Roman"/>
                <w:kern w:val="0"/>
                <w:sz w:val="24"/>
                <w:szCs w:val="24"/>
              </w:rPr>
              <w:t>-5~55</w:t>
            </w:r>
            <w:r w:rsidRPr="00031E66">
              <w:rPr>
                <w:rFonts w:ascii="Aptos" w:eastAsia="等线" w:hAnsi="Aptos" w:cs="Times New Roman" w:hint="eastAsia"/>
                <w:kern w:val="0"/>
                <w:sz w:val="24"/>
                <w:szCs w:val="24"/>
              </w:rPr>
              <w:t>℃</w:t>
            </w:r>
            <w:r w:rsidRPr="00031E66">
              <w:rPr>
                <w:rFonts w:ascii="Aptos" w:eastAsia="等线" w:hAnsi="Aptos" w:cs="Times New Roman"/>
                <w:kern w:val="0"/>
                <w:sz w:val="24"/>
                <w:szCs w:val="24"/>
              </w:rPr>
              <w:t>,</w:t>
            </w:r>
            <w:r w:rsidRPr="00031E66">
              <w:rPr>
                <w:rFonts w:ascii="Aptos" w:eastAsia="等线" w:hAnsi="Aptos" w:cs="Times New Roman" w:hint="eastAsia"/>
                <w:kern w:val="0"/>
                <w:sz w:val="24"/>
                <w:szCs w:val="24"/>
              </w:rPr>
              <w:t>液冷服务器贮存运输温度宜为</w:t>
            </w:r>
            <w:r w:rsidRPr="00031E66">
              <w:rPr>
                <w:rFonts w:ascii="Aptos" w:eastAsia="等线" w:hAnsi="Aptos" w:cs="Times New Roman"/>
                <w:kern w:val="0"/>
                <w:sz w:val="24"/>
                <w:szCs w:val="24"/>
              </w:rPr>
              <w:t>-30~55</w:t>
            </w:r>
            <w:r w:rsidRPr="00031E66">
              <w:rPr>
                <w:rFonts w:ascii="Aptos" w:eastAsia="等线" w:hAnsi="Aptos" w:cs="Times New Roman" w:hint="eastAsia"/>
                <w:kern w:val="0"/>
                <w:sz w:val="24"/>
                <w:szCs w:val="24"/>
              </w:rPr>
              <w:t>℃</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41</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机械环境适应性</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机械环境适应性应符合</w:t>
            </w:r>
            <w:r w:rsidRPr="00031E66">
              <w:rPr>
                <w:rFonts w:ascii="Times New Roman" w:eastAsia="宋体" w:hAnsi="Times New Roman" w:cs="Times New Roman"/>
                <w:sz w:val="24"/>
                <w:szCs w:val="24"/>
              </w:rPr>
              <w:t>GB/T9813.3</w:t>
            </w:r>
            <w:r w:rsidRPr="00031E66">
              <w:rPr>
                <w:rFonts w:ascii="Times New Roman" w:eastAsia="宋体" w:hAnsi="Times New Roman" w:cs="Times New Roman" w:hint="eastAsia"/>
                <w:sz w:val="24"/>
                <w:szCs w:val="24"/>
              </w:rPr>
              <w:t>的有关规定</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42</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噪声</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符合</w:t>
            </w:r>
            <w:r w:rsidRPr="00031E66">
              <w:rPr>
                <w:rFonts w:ascii="Times New Roman" w:eastAsia="宋体" w:hAnsi="Times New Roman" w:cs="Times New Roman"/>
                <w:sz w:val="24"/>
                <w:szCs w:val="24"/>
              </w:rPr>
              <w:t>GB/T 9813.3</w:t>
            </w:r>
            <w:r w:rsidRPr="00031E66">
              <w:rPr>
                <w:rFonts w:ascii="Times New Roman" w:eastAsia="宋体" w:hAnsi="Times New Roman" w:cs="Times New Roman" w:hint="eastAsia"/>
                <w:sz w:val="24"/>
                <w:szCs w:val="24"/>
              </w:rPr>
              <w:t>的有关规定</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在产品说明中给出具体测试值塔式服务器噪声在空闲状态下不大于</w:t>
            </w:r>
            <w:r w:rsidRPr="00031E66">
              <w:rPr>
                <w:rFonts w:ascii="Times New Roman" w:eastAsia="宋体" w:hAnsi="Times New Roman" w:cs="Times New Roman"/>
                <w:sz w:val="24"/>
                <w:szCs w:val="24"/>
              </w:rPr>
              <w:t>50dB</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43</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AI</w:t>
            </w:r>
            <w:r w:rsidRPr="00031E66">
              <w:rPr>
                <w:rFonts w:ascii="Times New Roman" w:eastAsia="宋体" w:hAnsi="Times New Roman" w:cs="Times New Roman" w:hint="eastAsia"/>
                <w:sz w:val="24"/>
                <w:szCs w:val="24"/>
              </w:rPr>
              <w:t>计算单元规格</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sz w:val="24"/>
                <w:szCs w:val="24"/>
              </w:rPr>
              <w:t>AI</w:t>
            </w:r>
            <w:r w:rsidRPr="00031E66">
              <w:rPr>
                <w:rFonts w:ascii="Times New Roman" w:eastAsia="宋体" w:hAnsi="Times New Roman" w:cs="Times New Roman" w:hint="eastAsia"/>
                <w:sz w:val="24"/>
                <w:szCs w:val="24"/>
              </w:rPr>
              <w:t>计算单元</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 xml:space="preserve">8 </w:t>
            </w:r>
            <w:proofErr w:type="gramStart"/>
            <w:r w:rsidRPr="00031E66">
              <w:rPr>
                <w:rFonts w:ascii="Times New Roman" w:eastAsia="宋体" w:hAnsi="Times New Roman" w:cs="Times New Roman" w:hint="eastAsia"/>
                <w:sz w:val="24"/>
                <w:szCs w:val="24"/>
              </w:rPr>
              <w:t>块计算</w:t>
            </w:r>
            <w:proofErr w:type="gramEnd"/>
            <w:r w:rsidRPr="00031E66">
              <w:rPr>
                <w:rFonts w:ascii="Times New Roman" w:eastAsia="宋体" w:hAnsi="Times New Roman" w:cs="Times New Roman" w:hint="eastAsia"/>
                <w:sz w:val="24"/>
                <w:szCs w:val="24"/>
              </w:rPr>
              <w:t>单元，其中单</w:t>
            </w:r>
            <w:proofErr w:type="gramStart"/>
            <w:r w:rsidRPr="00031E66">
              <w:rPr>
                <w:rFonts w:ascii="Times New Roman" w:eastAsia="宋体" w:hAnsi="Times New Roman" w:cs="Times New Roman" w:hint="eastAsia"/>
                <w:sz w:val="24"/>
                <w:szCs w:val="24"/>
              </w:rPr>
              <w:t>块计算</w:t>
            </w:r>
            <w:proofErr w:type="gramEnd"/>
            <w:r w:rsidRPr="00031E66">
              <w:rPr>
                <w:rFonts w:ascii="Times New Roman" w:eastAsia="宋体" w:hAnsi="Times New Roman" w:cs="Times New Roman" w:hint="eastAsia"/>
                <w:sz w:val="24"/>
                <w:szCs w:val="24"/>
              </w:rPr>
              <w:t>单元的</w:t>
            </w:r>
            <w:r w:rsidRPr="00031E66">
              <w:rPr>
                <w:rFonts w:ascii="Times New Roman" w:eastAsia="宋体" w:hAnsi="Times New Roman" w:cs="Times New Roman" w:hint="eastAsia"/>
                <w:sz w:val="24"/>
                <w:szCs w:val="24"/>
              </w:rPr>
              <w:t>FP64</w:t>
            </w:r>
            <w:r w:rsidRPr="00031E66">
              <w:rPr>
                <w:rFonts w:ascii="Times New Roman" w:eastAsia="宋体" w:hAnsi="Times New Roman" w:cs="Times New Roman" w:hint="eastAsia"/>
                <w:sz w:val="24"/>
                <w:szCs w:val="24"/>
              </w:rPr>
              <w:t>≥</w:t>
            </w:r>
            <w:r w:rsidRPr="00031E66">
              <w:rPr>
                <w:rFonts w:ascii="Times New Roman" w:eastAsia="宋体" w:hAnsi="Times New Roman" w:cs="Times New Roman" w:hint="eastAsia"/>
                <w:sz w:val="24"/>
                <w:szCs w:val="24"/>
              </w:rPr>
              <w:t>9.7TFLOPS, FP32</w:t>
            </w:r>
            <w:r w:rsidRPr="00031E66">
              <w:rPr>
                <w:rFonts w:ascii="Times New Roman" w:eastAsia="宋体" w:hAnsi="Times New Roman" w:cs="Times New Roman" w:hint="eastAsia"/>
                <w:sz w:val="24"/>
                <w:szCs w:val="24"/>
              </w:rPr>
              <w:t>≥</w:t>
            </w:r>
            <w:r w:rsidRPr="00031E66">
              <w:rPr>
                <w:rFonts w:ascii="Times New Roman" w:eastAsia="宋体" w:hAnsi="Times New Roman" w:cs="Times New Roman" w:hint="eastAsia"/>
                <w:sz w:val="24"/>
                <w:szCs w:val="24"/>
              </w:rPr>
              <w:t>19.5TFLOPS</w:t>
            </w:r>
            <w:r w:rsidRPr="00031E66">
              <w:rPr>
                <w:rFonts w:ascii="Times New Roman" w:eastAsia="宋体" w:hAnsi="Times New Roman" w:cs="Times New Roman" w:hint="eastAsia"/>
                <w:sz w:val="24"/>
                <w:szCs w:val="24"/>
              </w:rPr>
              <w:t>，显存≥</w:t>
            </w:r>
            <w:r w:rsidRPr="00031E66">
              <w:rPr>
                <w:rFonts w:ascii="Times New Roman" w:eastAsia="宋体" w:hAnsi="Times New Roman" w:cs="Times New Roman" w:hint="eastAsia"/>
                <w:sz w:val="24"/>
                <w:szCs w:val="24"/>
              </w:rPr>
              <w:t xml:space="preserve"> 80GB</w:t>
            </w:r>
            <w:r w:rsidRPr="00031E66">
              <w:rPr>
                <w:rFonts w:ascii="Times New Roman" w:eastAsia="宋体" w:hAnsi="Times New Roman" w:cs="Times New Roman" w:hint="eastAsia"/>
                <w:sz w:val="24"/>
                <w:szCs w:val="24"/>
              </w:rPr>
              <w:t>，要求计算单元采用原厂制造，非改造品，非拆机品，全新无</w:t>
            </w:r>
            <w:r w:rsidRPr="00031E66">
              <w:rPr>
                <w:rFonts w:ascii="Times New Roman" w:eastAsia="宋体" w:hAnsi="Times New Roman" w:cs="Times New Roman" w:hint="eastAsia"/>
                <w:sz w:val="24"/>
                <w:szCs w:val="24"/>
              </w:rPr>
              <w:t>ECC</w:t>
            </w:r>
            <w:r w:rsidRPr="00031E66">
              <w:rPr>
                <w:rFonts w:ascii="Times New Roman" w:eastAsia="宋体" w:hAnsi="Times New Roman" w:cs="Times New Roman" w:hint="eastAsia"/>
                <w:sz w:val="24"/>
                <w:szCs w:val="24"/>
              </w:rPr>
              <w:t>错误品。当计算单元</w:t>
            </w:r>
            <w:r w:rsidRPr="00031E66">
              <w:rPr>
                <w:rFonts w:ascii="Times New Roman" w:eastAsia="宋体" w:hAnsi="Times New Roman" w:cs="Times New Roman" w:hint="eastAsia"/>
                <w:sz w:val="24"/>
                <w:szCs w:val="24"/>
              </w:rPr>
              <w:lastRenderedPageBreak/>
              <w:t>数量不足时，允许用户可以使用</w:t>
            </w:r>
            <w:proofErr w:type="gramStart"/>
            <w:r w:rsidRPr="00031E66">
              <w:rPr>
                <w:rFonts w:ascii="Times New Roman" w:eastAsia="宋体" w:hAnsi="Times New Roman" w:cs="Times New Roman" w:hint="eastAsia"/>
                <w:sz w:val="24"/>
                <w:szCs w:val="24"/>
              </w:rPr>
              <w:t>无计算</w:t>
            </w:r>
            <w:proofErr w:type="gramEnd"/>
            <w:r w:rsidRPr="00031E66">
              <w:rPr>
                <w:rFonts w:ascii="Times New Roman" w:eastAsia="宋体" w:hAnsi="Times New Roman" w:cs="Times New Roman" w:hint="eastAsia"/>
                <w:sz w:val="24"/>
                <w:szCs w:val="24"/>
              </w:rPr>
              <w:t>单元模式启动任务，任务</w:t>
            </w:r>
            <w:r w:rsidRPr="00031E66">
              <w:rPr>
                <w:rFonts w:ascii="Times New Roman" w:eastAsia="宋体" w:hAnsi="Times New Roman" w:cs="Times New Roman" w:hint="eastAsia"/>
                <w:sz w:val="24"/>
                <w:szCs w:val="24"/>
              </w:rPr>
              <w:t>ID</w:t>
            </w:r>
            <w:r w:rsidRPr="00031E66">
              <w:rPr>
                <w:rFonts w:ascii="Times New Roman" w:eastAsia="宋体" w:hAnsi="Times New Roman" w:cs="Times New Roman" w:hint="eastAsia"/>
                <w:sz w:val="24"/>
                <w:szCs w:val="24"/>
              </w:rPr>
              <w:t>以及任务中的数据不丢失，提供软件功能截图证明；支持对计算单元显存切分，显存切分最小单位</w:t>
            </w:r>
            <w:r w:rsidRPr="00031E66">
              <w:rPr>
                <w:rFonts w:ascii="Times New Roman" w:eastAsia="宋体" w:hAnsi="Times New Roman" w:cs="Times New Roman" w:hint="eastAsia"/>
                <w:sz w:val="24"/>
                <w:szCs w:val="24"/>
              </w:rPr>
              <w:t>1MB</w:t>
            </w:r>
            <w:r w:rsidRPr="00031E66">
              <w:rPr>
                <w:rFonts w:ascii="Times New Roman" w:eastAsia="宋体" w:hAnsi="Times New Roman" w:cs="Times New Roman" w:hint="eastAsia"/>
                <w:sz w:val="24"/>
                <w:szCs w:val="24"/>
              </w:rPr>
              <w:t>，提供软件功能截</w:t>
            </w:r>
            <w:proofErr w:type="gramStart"/>
            <w:r w:rsidRPr="00031E66">
              <w:rPr>
                <w:rFonts w:ascii="Times New Roman" w:eastAsia="宋体" w:hAnsi="Times New Roman" w:cs="Times New Roman" w:hint="eastAsia"/>
                <w:sz w:val="24"/>
                <w:szCs w:val="24"/>
              </w:rPr>
              <w:t>图证明</w:t>
            </w:r>
            <w:proofErr w:type="gramEnd"/>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lastRenderedPageBreak/>
              <w:t>44</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等线 Light" w:eastAsia="等线 Light" w:hAnsi="等线 Light" w:cs="Times New Roman"/>
                <w:bCs/>
                <w:iCs/>
                <w:sz w:val="24"/>
                <w:szCs w:val="24"/>
              </w:rPr>
              <w:t>▲</w:t>
            </w:r>
            <w:r w:rsidRPr="00031E66">
              <w:rPr>
                <w:rFonts w:ascii="Times New Roman" w:eastAsia="宋体" w:hAnsi="Times New Roman" w:cs="Times New Roman" w:hint="eastAsia"/>
                <w:sz w:val="24"/>
                <w:szCs w:val="24"/>
              </w:rPr>
              <w:t>GPU</w:t>
            </w:r>
            <w:r w:rsidRPr="00031E66">
              <w:rPr>
                <w:rFonts w:ascii="Times New Roman" w:eastAsia="宋体" w:hAnsi="Times New Roman" w:cs="Times New Roman" w:hint="eastAsia"/>
                <w:sz w:val="24"/>
                <w:szCs w:val="24"/>
              </w:rPr>
              <w:t>互联</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提供互联控制模块，支持至少</w:t>
            </w:r>
            <w:r w:rsidRPr="00031E66">
              <w:rPr>
                <w:rFonts w:ascii="Times New Roman" w:eastAsia="宋体" w:hAnsi="Times New Roman" w:cs="Times New Roman" w:hint="eastAsia"/>
                <w:sz w:val="24"/>
                <w:szCs w:val="24"/>
              </w:rPr>
              <w:t>2</w:t>
            </w:r>
            <w:r w:rsidRPr="00031E66">
              <w:rPr>
                <w:rFonts w:ascii="Times New Roman" w:eastAsia="宋体" w:hAnsi="Times New Roman" w:cs="Times New Roman" w:hint="eastAsia"/>
                <w:sz w:val="24"/>
                <w:szCs w:val="24"/>
              </w:rPr>
              <w:t>路计算单元进行全互联通信，无通信链路共享瓶颈，单条</w:t>
            </w:r>
            <w:r w:rsidRPr="00031E66">
              <w:rPr>
                <w:rFonts w:ascii="Times New Roman" w:eastAsia="宋体" w:hAnsi="Times New Roman" w:cs="Times New Roman" w:hint="eastAsia"/>
                <w:sz w:val="24"/>
                <w:szCs w:val="24"/>
              </w:rPr>
              <w:t xml:space="preserve"> </w:t>
            </w:r>
            <w:r w:rsidRPr="00031E66">
              <w:rPr>
                <w:rFonts w:ascii="Times New Roman" w:eastAsia="宋体" w:hAnsi="Times New Roman" w:cs="Times New Roman" w:hint="eastAsia"/>
                <w:sz w:val="24"/>
                <w:szCs w:val="24"/>
              </w:rPr>
              <w:t>计算单元间互联链路的数据传输带宽不低于</w:t>
            </w:r>
            <w:r w:rsidRPr="00031E66">
              <w:rPr>
                <w:rFonts w:ascii="Times New Roman" w:eastAsia="宋体" w:hAnsi="Times New Roman" w:cs="Times New Roman" w:hint="eastAsia"/>
                <w:sz w:val="24"/>
                <w:szCs w:val="24"/>
              </w:rPr>
              <w:t>600GB/s(</w:t>
            </w:r>
            <w:r w:rsidRPr="00031E66">
              <w:rPr>
                <w:rFonts w:ascii="Times New Roman" w:eastAsia="宋体" w:hAnsi="Times New Roman" w:cs="Times New Roman" w:hint="eastAsia"/>
                <w:sz w:val="24"/>
                <w:szCs w:val="24"/>
              </w:rPr>
              <w:t>非直通模式</w:t>
            </w:r>
            <w:r w:rsidRPr="00031E66">
              <w:rPr>
                <w:rFonts w:ascii="Times New Roman" w:eastAsia="宋体" w:hAnsi="Times New Roman" w:cs="Times New Roman" w:hint="eastAsia"/>
                <w:sz w:val="24"/>
                <w:szCs w:val="24"/>
              </w:rPr>
              <w:t>)</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45</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机柜规格</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机柜尺寸</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供应商给出长度、高度和深度</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46</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机柜管理板</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配备机柜管理板</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47</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产品规格</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机柜电源规格</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a)</w:t>
            </w:r>
            <w:r w:rsidRPr="00031E66">
              <w:rPr>
                <w:rFonts w:ascii="Times New Roman" w:eastAsia="宋体" w:hAnsi="Times New Roman" w:cs="Times New Roman" w:hint="eastAsia"/>
                <w:sz w:val="24"/>
                <w:szCs w:val="24"/>
              </w:rPr>
              <w:t>机柜电源支持集中供电</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电源输入不少于</w:t>
            </w:r>
            <w:r w:rsidRPr="00031E66">
              <w:rPr>
                <w:rFonts w:ascii="Times New Roman" w:eastAsia="宋体" w:hAnsi="Times New Roman" w:cs="Times New Roman"/>
                <w:sz w:val="24"/>
                <w:szCs w:val="24"/>
              </w:rPr>
              <w:t>2</w:t>
            </w:r>
            <w:r w:rsidRPr="00031E66">
              <w:rPr>
                <w:rFonts w:ascii="Times New Roman" w:eastAsia="宋体" w:hAnsi="Times New Roman" w:cs="Times New Roman" w:hint="eastAsia"/>
                <w:sz w:val="24"/>
                <w:szCs w:val="24"/>
              </w:rPr>
              <w:t>路且支持自动切换</w:t>
            </w:r>
            <w:r w:rsidRPr="00031E66">
              <w:rPr>
                <w:rFonts w:ascii="Times New Roman" w:eastAsia="宋体" w:hAnsi="Times New Roman" w:cs="Times New Roman"/>
                <w:sz w:val="24"/>
                <w:szCs w:val="24"/>
              </w:rPr>
              <w:t>;b)</w:t>
            </w:r>
            <w:r w:rsidRPr="00031E66">
              <w:rPr>
                <w:rFonts w:ascii="Times New Roman" w:eastAsia="宋体" w:hAnsi="Times New Roman" w:cs="Times New Roman" w:hint="eastAsia"/>
                <w:sz w:val="24"/>
                <w:szCs w:val="24"/>
              </w:rPr>
              <w:t>机柜电源模块支持</w:t>
            </w:r>
            <w:r w:rsidRPr="00031E66">
              <w:rPr>
                <w:rFonts w:ascii="Times New Roman" w:eastAsia="宋体" w:hAnsi="Times New Roman" w:cs="Times New Roman"/>
                <w:sz w:val="24"/>
                <w:szCs w:val="24"/>
              </w:rPr>
              <w:t>N+1</w:t>
            </w:r>
            <w:r w:rsidRPr="00031E66">
              <w:rPr>
                <w:rFonts w:ascii="Times New Roman" w:eastAsia="宋体" w:hAnsi="Times New Roman" w:cs="Times New Roman" w:hint="eastAsia"/>
                <w:sz w:val="24"/>
                <w:szCs w:val="24"/>
              </w:rPr>
              <w:t>冗余配置</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电源模块可独立更换</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48</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功能要求</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主板功能</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主板外部接口种类</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w:t>
            </w:r>
            <w:r w:rsidRPr="00031E66">
              <w:rPr>
                <w:rFonts w:ascii="Times New Roman" w:eastAsia="宋体" w:hAnsi="Times New Roman" w:cs="Times New Roman"/>
                <w:sz w:val="24"/>
                <w:szCs w:val="24"/>
              </w:rPr>
              <w:t>USB</w:t>
            </w:r>
            <w:r w:rsidRPr="00031E66">
              <w:rPr>
                <w:rFonts w:ascii="Times New Roman" w:eastAsia="宋体" w:hAnsi="Times New Roman" w:cs="Times New Roman" w:hint="eastAsia"/>
                <w:sz w:val="24"/>
                <w:szCs w:val="24"/>
              </w:rPr>
              <w:t>、显示、管理等接口</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如</w:t>
            </w:r>
            <w:r w:rsidRPr="00031E66">
              <w:rPr>
                <w:rFonts w:ascii="Times New Roman" w:eastAsia="宋体" w:hAnsi="Times New Roman" w:cs="Times New Roman"/>
                <w:sz w:val="24"/>
                <w:szCs w:val="24"/>
              </w:rPr>
              <w:t>:</w:t>
            </w:r>
            <w:r w:rsidRPr="00031E66">
              <w:rPr>
                <w:rFonts w:ascii="Times New Roman" w:eastAsia="宋体" w:hAnsi="Times New Roman" w:cs="Times New Roman"/>
                <w:szCs w:val="24"/>
              </w:rPr>
              <w:t xml:space="preserve"> </w:t>
            </w:r>
            <w:r w:rsidRPr="00031E66">
              <w:rPr>
                <w:rFonts w:ascii="Times New Roman" w:eastAsia="宋体" w:hAnsi="Times New Roman" w:cs="Times New Roman"/>
                <w:sz w:val="24"/>
                <w:szCs w:val="24"/>
              </w:rPr>
              <w:t>VGA</w:t>
            </w:r>
            <w:r w:rsidRPr="00031E66">
              <w:rPr>
                <w:rFonts w:ascii="Times New Roman" w:eastAsia="宋体" w:hAnsi="Times New Roman" w:cs="Times New Roman" w:hint="eastAsia"/>
                <w:sz w:val="24"/>
                <w:szCs w:val="24"/>
              </w:rPr>
              <w:t>、</w:t>
            </w:r>
            <w:r w:rsidRPr="00031E66">
              <w:rPr>
                <w:rFonts w:ascii="Times New Roman" w:eastAsia="宋体" w:hAnsi="Times New Roman" w:cs="Times New Roman"/>
                <w:sz w:val="24"/>
                <w:szCs w:val="24"/>
              </w:rPr>
              <w:t>DP</w:t>
            </w:r>
            <w:r w:rsidRPr="00031E66">
              <w:rPr>
                <w:rFonts w:ascii="Times New Roman" w:eastAsia="宋体" w:hAnsi="Times New Roman" w:cs="Times New Roman" w:hint="eastAsia"/>
                <w:sz w:val="24"/>
                <w:szCs w:val="24"/>
              </w:rPr>
              <w:t>、</w:t>
            </w:r>
            <w:r w:rsidRPr="00031E66">
              <w:rPr>
                <w:rFonts w:ascii="Times New Roman" w:eastAsia="宋体" w:hAnsi="Times New Roman" w:cs="Times New Roman"/>
                <w:sz w:val="24"/>
                <w:szCs w:val="24"/>
              </w:rPr>
              <w:t>HDMI</w:t>
            </w:r>
            <w:r w:rsidRPr="00031E66">
              <w:rPr>
                <w:rFonts w:ascii="Times New Roman" w:eastAsia="宋体" w:hAnsi="Times New Roman" w:cs="Times New Roman" w:hint="eastAsia"/>
                <w:sz w:val="24"/>
                <w:szCs w:val="24"/>
              </w:rPr>
              <w:t>、</w:t>
            </w:r>
            <w:r w:rsidRPr="00031E66">
              <w:rPr>
                <w:rFonts w:ascii="Times New Roman" w:eastAsia="宋体" w:hAnsi="Times New Roman" w:cs="Times New Roman"/>
                <w:sz w:val="24"/>
                <w:szCs w:val="24"/>
              </w:rPr>
              <w:t>USB3.0</w:t>
            </w:r>
            <w:r w:rsidRPr="00031E66">
              <w:rPr>
                <w:rFonts w:ascii="Times New Roman" w:eastAsia="宋体" w:hAnsi="Times New Roman" w:cs="Times New Roman" w:hint="eastAsia"/>
                <w:sz w:val="24"/>
                <w:szCs w:val="24"/>
              </w:rPr>
              <w:t>、</w:t>
            </w:r>
            <w:r w:rsidRPr="00031E66">
              <w:rPr>
                <w:rFonts w:ascii="Times New Roman" w:eastAsia="宋体" w:hAnsi="Times New Roman" w:cs="Times New Roman"/>
                <w:sz w:val="24"/>
                <w:szCs w:val="24"/>
              </w:rPr>
              <w:t>PS/2</w:t>
            </w:r>
            <w:r w:rsidRPr="00031E66">
              <w:rPr>
                <w:rFonts w:ascii="Times New Roman" w:eastAsia="宋体" w:hAnsi="Times New Roman" w:cs="Times New Roman" w:hint="eastAsia"/>
                <w:sz w:val="24"/>
                <w:szCs w:val="24"/>
              </w:rPr>
              <w:t>接口、</w:t>
            </w:r>
            <w:r w:rsidRPr="00031E66">
              <w:rPr>
                <w:rFonts w:ascii="Times New Roman" w:eastAsia="宋体" w:hAnsi="Times New Roman" w:cs="Times New Roman"/>
                <w:sz w:val="24"/>
                <w:szCs w:val="24"/>
              </w:rPr>
              <w:t>BMC</w:t>
            </w:r>
            <w:r w:rsidRPr="00031E66">
              <w:rPr>
                <w:rFonts w:ascii="Times New Roman" w:eastAsia="宋体" w:hAnsi="Times New Roman" w:cs="Times New Roman" w:hint="eastAsia"/>
                <w:sz w:val="24"/>
                <w:szCs w:val="24"/>
              </w:rPr>
              <w:t>管理端口</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49</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功能要求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主板防烧板设计</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支持主板防烧板设计</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保证电源故障后不扩散</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50</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功能要求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等线 Light" w:eastAsia="等线 Light" w:hAnsi="等线 Light" w:cs="Times New Roman"/>
                <w:bCs/>
                <w:iCs/>
                <w:sz w:val="24"/>
                <w:szCs w:val="24"/>
              </w:rPr>
              <w:t>▲</w:t>
            </w:r>
            <w:r w:rsidRPr="00031E66">
              <w:rPr>
                <w:rFonts w:ascii="Times New Roman" w:eastAsia="宋体" w:hAnsi="Times New Roman" w:cs="Times New Roman" w:hint="eastAsia"/>
                <w:sz w:val="24"/>
                <w:szCs w:val="24"/>
              </w:rPr>
              <w:t>扩展功能</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宋体" w:eastAsia="宋体" w:hAnsi="宋体" w:cs="宋体" w:hint="eastAsia"/>
                <w:sz w:val="24"/>
                <w:szCs w:val="24"/>
              </w:rPr>
              <w:t>无卡模式：当GPU数量不足时，允许用户可以使用无GPU</w:t>
            </w:r>
            <w:proofErr w:type="gramStart"/>
            <w:r w:rsidRPr="00031E66">
              <w:rPr>
                <w:rFonts w:ascii="宋体" w:eastAsia="宋体" w:hAnsi="宋体" w:cs="宋体" w:hint="eastAsia"/>
                <w:sz w:val="24"/>
                <w:szCs w:val="24"/>
              </w:rPr>
              <w:t>卡模式</w:t>
            </w:r>
            <w:proofErr w:type="gramEnd"/>
            <w:r w:rsidRPr="00031E66">
              <w:rPr>
                <w:rFonts w:ascii="宋体" w:eastAsia="宋体" w:hAnsi="宋体" w:cs="宋体" w:hint="eastAsia"/>
                <w:sz w:val="24"/>
                <w:szCs w:val="24"/>
              </w:rPr>
              <w:t>启动任务，任务ID以及任务中的数据不丢失，提供软件功能截</w:t>
            </w:r>
            <w:proofErr w:type="gramStart"/>
            <w:r w:rsidRPr="00031E66">
              <w:rPr>
                <w:rFonts w:ascii="宋体" w:eastAsia="宋体" w:hAnsi="宋体" w:cs="宋体" w:hint="eastAsia"/>
                <w:sz w:val="24"/>
                <w:szCs w:val="24"/>
              </w:rPr>
              <w:t>图证明</w:t>
            </w:r>
            <w:proofErr w:type="gramEnd"/>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51</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功能要求</w:t>
            </w:r>
          </w:p>
        </w:tc>
        <w:tc>
          <w:tcPr>
            <w:tcW w:w="1251"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网络功能</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网络功能</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支持网络连接、网络访问、数据交换和网络管控功能，前面</w:t>
            </w:r>
            <w:proofErr w:type="gramStart"/>
            <w:r w:rsidRPr="00031E66">
              <w:rPr>
                <w:rFonts w:ascii="Times New Roman" w:eastAsia="宋体" w:hAnsi="Times New Roman" w:cs="Times New Roman" w:hint="eastAsia"/>
                <w:sz w:val="24"/>
                <w:szCs w:val="24"/>
              </w:rPr>
              <w:t>板业务</w:t>
            </w:r>
            <w:proofErr w:type="gramEnd"/>
            <w:r w:rsidRPr="00031E66">
              <w:rPr>
                <w:rFonts w:ascii="Times New Roman" w:eastAsia="宋体" w:hAnsi="Times New Roman" w:cs="Times New Roman" w:hint="eastAsia"/>
                <w:sz w:val="24"/>
                <w:szCs w:val="24"/>
              </w:rPr>
              <w:t>端口≥</w:t>
            </w:r>
            <w:r w:rsidRPr="00031E66">
              <w:rPr>
                <w:rFonts w:ascii="Times New Roman" w:eastAsia="宋体" w:hAnsi="Times New Roman" w:cs="Times New Roman" w:hint="eastAsia"/>
                <w:sz w:val="24"/>
                <w:szCs w:val="24"/>
              </w:rPr>
              <w:t>24</w:t>
            </w:r>
            <w:r w:rsidRPr="00031E66">
              <w:rPr>
                <w:rFonts w:ascii="Times New Roman" w:eastAsia="宋体" w:hAnsi="Times New Roman" w:cs="Times New Roman" w:hint="eastAsia"/>
                <w:sz w:val="24"/>
                <w:szCs w:val="24"/>
              </w:rPr>
              <w:t>个</w:t>
            </w:r>
            <w:r w:rsidRPr="00031E66">
              <w:rPr>
                <w:rFonts w:ascii="Times New Roman" w:eastAsia="宋体" w:hAnsi="Times New Roman" w:cs="Times New Roman" w:hint="eastAsia"/>
                <w:sz w:val="24"/>
                <w:szCs w:val="24"/>
              </w:rPr>
              <w:lastRenderedPageBreak/>
              <w:t>1/10G SFP Plus</w:t>
            </w:r>
            <w:r w:rsidRPr="00031E66">
              <w:rPr>
                <w:rFonts w:ascii="Times New Roman" w:eastAsia="宋体" w:hAnsi="Times New Roman" w:cs="Times New Roman" w:hint="eastAsia"/>
                <w:sz w:val="24"/>
                <w:szCs w:val="24"/>
              </w:rPr>
              <w:t>端口，支持</w:t>
            </w:r>
            <w:r w:rsidRPr="00031E66">
              <w:rPr>
                <w:rFonts w:ascii="Times New Roman" w:eastAsia="宋体" w:hAnsi="Times New Roman" w:cs="Times New Roman" w:hint="eastAsia"/>
                <w:sz w:val="24"/>
                <w:szCs w:val="24"/>
              </w:rPr>
              <w:t>10GE</w:t>
            </w:r>
            <w:r w:rsidRPr="00031E66">
              <w:rPr>
                <w:rFonts w:ascii="Times New Roman" w:eastAsia="宋体" w:hAnsi="Times New Roman" w:cs="Times New Roman" w:hint="eastAsia"/>
                <w:sz w:val="24"/>
                <w:szCs w:val="24"/>
              </w:rPr>
              <w:t>端口聚合，包转发率≥</w:t>
            </w:r>
            <w:r w:rsidRPr="00031E66">
              <w:rPr>
                <w:rFonts w:ascii="Times New Roman" w:eastAsia="宋体" w:hAnsi="Times New Roman" w:cs="Times New Roman" w:hint="eastAsia"/>
                <w:sz w:val="24"/>
                <w:szCs w:val="24"/>
              </w:rPr>
              <w:t>360Mpps</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lastRenderedPageBreak/>
              <w:t>52</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功能要求</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CPU</w:t>
            </w:r>
            <w:r w:rsidRPr="00031E66">
              <w:rPr>
                <w:rFonts w:ascii="Times New Roman" w:eastAsia="宋体" w:hAnsi="Times New Roman" w:cs="Times New Roman" w:hint="eastAsia"/>
                <w:sz w:val="24"/>
                <w:szCs w:val="24"/>
              </w:rPr>
              <w:t>功能</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计算处理</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支持通用计算及虚拟化功能。处理器需集成整型计算单元、浮点计算单元、内存控制器、</w:t>
            </w:r>
            <w:r w:rsidRPr="00031E66">
              <w:rPr>
                <w:rFonts w:ascii="Times New Roman" w:eastAsia="宋体" w:hAnsi="Times New Roman" w:cs="Times New Roman"/>
                <w:sz w:val="24"/>
                <w:szCs w:val="24"/>
              </w:rPr>
              <w:t>I/O</w:t>
            </w:r>
            <w:r w:rsidRPr="00031E66">
              <w:rPr>
                <w:rFonts w:ascii="Times New Roman" w:eastAsia="宋体" w:hAnsi="Times New Roman" w:cs="Times New Roman" w:hint="eastAsia"/>
                <w:sz w:val="24"/>
                <w:szCs w:val="24"/>
              </w:rPr>
              <w:t>模块等</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处理器与存储部件、网络部件、</w:t>
            </w:r>
            <w:r w:rsidRPr="00031E66">
              <w:rPr>
                <w:rFonts w:ascii="Times New Roman" w:eastAsia="宋体" w:hAnsi="Times New Roman" w:cs="Times New Roman"/>
                <w:sz w:val="24"/>
                <w:szCs w:val="24"/>
              </w:rPr>
              <w:t>I/O</w:t>
            </w:r>
            <w:r w:rsidRPr="00031E66">
              <w:rPr>
                <w:rFonts w:ascii="Times New Roman" w:eastAsia="宋体" w:hAnsi="Times New Roman" w:cs="Times New Roman" w:hint="eastAsia"/>
                <w:sz w:val="24"/>
                <w:szCs w:val="24"/>
              </w:rPr>
              <w:t>部件等组成计算系统</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提供数据处理、网络接入等计算相关功能</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53</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功能要求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密码算法实现</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CPU</w:t>
            </w:r>
            <w:r w:rsidRPr="00031E66">
              <w:rPr>
                <w:rFonts w:ascii="Times New Roman" w:eastAsia="宋体" w:hAnsi="Times New Roman" w:cs="Times New Roman" w:hint="eastAsia"/>
                <w:sz w:val="24"/>
                <w:szCs w:val="24"/>
              </w:rPr>
              <w:t>芯片应符合</w:t>
            </w:r>
            <w:r w:rsidRPr="00031E66">
              <w:rPr>
                <w:rFonts w:ascii="Times New Roman" w:eastAsia="宋体" w:hAnsi="Times New Roman" w:cs="Times New Roman"/>
                <w:sz w:val="24"/>
                <w:szCs w:val="24"/>
              </w:rPr>
              <w:t>GM/T 0008</w:t>
            </w:r>
            <w:r w:rsidRPr="00031E66">
              <w:rPr>
                <w:rFonts w:ascii="Times New Roman" w:eastAsia="宋体" w:hAnsi="Times New Roman" w:cs="Times New Roman" w:hint="eastAsia"/>
                <w:sz w:val="24"/>
                <w:szCs w:val="24"/>
              </w:rPr>
              <w:t>的相关规定</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或芯片密码模块应符合</w:t>
            </w:r>
            <w:r w:rsidRPr="00031E66">
              <w:rPr>
                <w:rFonts w:ascii="Times New Roman" w:eastAsia="宋体" w:hAnsi="Times New Roman" w:cs="Times New Roman"/>
                <w:sz w:val="24"/>
                <w:szCs w:val="24"/>
              </w:rPr>
              <w:t>GB/T37092</w:t>
            </w:r>
            <w:r w:rsidRPr="00031E66">
              <w:rPr>
                <w:rFonts w:ascii="Times New Roman" w:eastAsia="宋体" w:hAnsi="Times New Roman" w:cs="Times New Roman" w:hint="eastAsia"/>
                <w:sz w:val="24"/>
                <w:szCs w:val="24"/>
              </w:rPr>
              <w:t>或</w:t>
            </w:r>
            <w:r w:rsidRPr="00031E66">
              <w:rPr>
                <w:rFonts w:ascii="Times New Roman" w:eastAsia="宋体" w:hAnsi="Times New Roman" w:cs="Times New Roman"/>
                <w:sz w:val="24"/>
                <w:szCs w:val="24"/>
              </w:rPr>
              <w:t>GM/T 0028</w:t>
            </w:r>
            <w:r w:rsidRPr="00031E66">
              <w:rPr>
                <w:rFonts w:ascii="Times New Roman" w:eastAsia="宋体" w:hAnsi="Times New Roman" w:cs="Times New Roman" w:hint="eastAsia"/>
                <w:sz w:val="24"/>
                <w:szCs w:val="24"/>
              </w:rPr>
              <w:t>的相关规定</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54</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功能要求</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存储功能</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内存校验</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支持内存校验或内存增强型纠错功能</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55</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功能要求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SATA SSD NAND</w:t>
            </w:r>
            <w:r w:rsidRPr="00031E66">
              <w:rPr>
                <w:rFonts w:ascii="Times New Roman" w:eastAsia="宋体" w:hAnsi="Times New Roman" w:cs="Times New Roman" w:hint="eastAsia"/>
                <w:sz w:val="24"/>
                <w:szCs w:val="24"/>
              </w:rPr>
              <w:t>健康状态上报</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支持关键外部存储器</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硬磁盘、</w:t>
            </w:r>
            <w:r w:rsidRPr="00031E66">
              <w:rPr>
                <w:rFonts w:ascii="Times New Roman" w:eastAsia="宋体" w:hAnsi="Times New Roman" w:cs="Times New Roman"/>
                <w:sz w:val="24"/>
                <w:szCs w:val="24"/>
              </w:rPr>
              <w:t>SSD</w:t>
            </w:r>
            <w:r w:rsidRPr="00031E66">
              <w:rPr>
                <w:rFonts w:ascii="Times New Roman" w:eastAsia="宋体" w:hAnsi="Times New Roman" w:cs="Times New Roman" w:hint="eastAsia"/>
                <w:sz w:val="24"/>
                <w:szCs w:val="24"/>
              </w:rPr>
              <w:t>等</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的健康状态上报并进行故障诊断，背板支持</w:t>
            </w:r>
            <w:r w:rsidRPr="00031E66">
              <w:rPr>
                <w:rFonts w:ascii="Times New Roman" w:eastAsia="宋体" w:hAnsi="Times New Roman" w:cs="Times New Roman" w:hint="eastAsia"/>
                <w:sz w:val="24"/>
                <w:szCs w:val="24"/>
              </w:rPr>
              <w:t>SGPIO</w:t>
            </w:r>
            <w:r w:rsidRPr="00031E66">
              <w:rPr>
                <w:rFonts w:ascii="Times New Roman" w:eastAsia="宋体" w:hAnsi="Times New Roman" w:cs="Times New Roman" w:hint="eastAsia"/>
                <w:sz w:val="24"/>
                <w:szCs w:val="24"/>
              </w:rPr>
              <w:t>功能</w:t>
            </w:r>
            <w:r w:rsidRPr="00031E66">
              <w:rPr>
                <w:rFonts w:ascii="Times New Roman" w:eastAsia="宋体" w:hAnsi="Times New Roman" w:cs="Times New Roman" w:hint="eastAsia"/>
                <w:sz w:val="24"/>
                <w:szCs w:val="24"/>
              </w:rPr>
              <w:t xml:space="preserve"> </w:t>
            </w:r>
            <w:r w:rsidRPr="00031E66">
              <w:rPr>
                <w:rFonts w:ascii="Times New Roman" w:eastAsia="宋体" w:hAnsi="Times New Roman" w:cs="Times New Roman" w:hint="eastAsia"/>
                <w:sz w:val="24"/>
                <w:szCs w:val="24"/>
              </w:rPr>
              <w:t>，实时显示硬盘工作状态</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56</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功能要求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SATA SSD</w:t>
            </w:r>
            <w:r w:rsidRPr="00031E66">
              <w:rPr>
                <w:rFonts w:ascii="Times New Roman" w:eastAsia="宋体" w:hAnsi="Times New Roman" w:cs="Times New Roman" w:hint="eastAsia"/>
                <w:sz w:val="24"/>
                <w:szCs w:val="24"/>
              </w:rPr>
              <w:t>单</w:t>
            </w:r>
            <w:r w:rsidRPr="00031E66">
              <w:rPr>
                <w:rFonts w:ascii="Times New Roman" w:eastAsia="宋体" w:hAnsi="Times New Roman" w:cs="Times New Roman"/>
                <w:sz w:val="24"/>
                <w:szCs w:val="24"/>
              </w:rPr>
              <w:t>die</w:t>
            </w:r>
            <w:r w:rsidRPr="00031E66">
              <w:rPr>
                <w:rFonts w:ascii="Times New Roman" w:eastAsia="宋体" w:hAnsi="Times New Roman" w:cs="Times New Roman" w:hint="eastAsia"/>
                <w:sz w:val="24"/>
                <w:szCs w:val="24"/>
              </w:rPr>
              <w:t>故障隔离</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w:t>
            </w:r>
            <w:r w:rsidRPr="00031E66">
              <w:rPr>
                <w:rFonts w:ascii="Times New Roman" w:eastAsia="宋体" w:hAnsi="Times New Roman" w:cs="Times New Roman"/>
                <w:sz w:val="24"/>
                <w:szCs w:val="24"/>
              </w:rPr>
              <w:t>SSD</w:t>
            </w:r>
            <w:r w:rsidRPr="00031E66">
              <w:rPr>
                <w:rFonts w:ascii="Times New Roman" w:eastAsia="宋体" w:hAnsi="Times New Roman" w:cs="Times New Roman" w:hint="eastAsia"/>
                <w:sz w:val="24"/>
                <w:szCs w:val="24"/>
              </w:rPr>
              <w:t>关键外部存储器中单</w:t>
            </w:r>
            <w:proofErr w:type="gramStart"/>
            <w:r w:rsidRPr="00031E66">
              <w:rPr>
                <w:rFonts w:ascii="Times New Roman" w:eastAsia="宋体" w:hAnsi="Times New Roman" w:cs="Times New Roman" w:hint="eastAsia"/>
                <w:sz w:val="24"/>
                <w:szCs w:val="24"/>
              </w:rPr>
              <w:t>存储晶元故障隔离</w:t>
            </w:r>
            <w:proofErr w:type="gramEnd"/>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57</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功能要求</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RAID</w:t>
            </w:r>
            <w:r w:rsidRPr="00031E66">
              <w:rPr>
                <w:rFonts w:ascii="Times New Roman" w:eastAsia="宋体" w:hAnsi="Times New Roman" w:cs="Times New Roman" w:hint="eastAsia"/>
                <w:sz w:val="24"/>
                <w:szCs w:val="24"/>
              </w:rPr>
              <w:t>卡功能</w:t>
            </w:r>
            <w:r w:rsidRPr="00031E66">
              <w:rPr>
                <w:rFonts w:ascii="Times New Roman" w:eastAsia="宋体" w:hAnsi="Times New Roman" w:cs="Times New Roman" w:hint="eastAsia"/>
                <w:sz w:val="24"/>
                <w:szCs w:val="24"/>
              </w:rPr>
              <w:t>(</w:t>
            </w:r>
            <w:r w:rsidRPr="00031E66">
              <w:rPr>
                <w:rFonts w:ascii="Times New Roman" w:eastAsia="宋体" w:hAnsi="Times New Roman" w:cs="Times New Roman" w:hint="eastAsia"/>
                <w:sz w:val="24"/>
                <w:szCs w:val="24"/>
              </w:rPr>
              <w:t>若支持</w:t>
            </w:r>
            <w:r w:rsidRPr="00031E66">
              <w:rPr>
                <w:rFonts w:ascii="Times New Roman" w:eastAsia="宋体" w:hAnsi="Times New Roman" w:cs="Times New Roman" w:hint="eastAsia"/>
                <w:sz w:val="24"/>
                <w:szCs w:val="24"/>
              </w:rPr>
              <w:t>RAID</w:t>
            </w:r>
            <w:r w:rsidRPr="00031E66">
              <w:rPr>
                <w:rFonts w:ascii="Times New Roman" w:eastAsia="宋体" w:hAnsi="Times New Roman" w:cs="Times New Roman" w:hint="eastAsia"/>
                <w:sz w:val="24"/>
                <w:szCs w:val="24"/>
              </w:rPr>
              <w:t>卡</w:t>
            </w:r>
            <w:r w:rsidRPr="00031E66">
              <w:rPr>
                <w:rFonts w:ascii="Times New Roman" w:eastAsia="宋体" w:hAnsi="Times New Roman" w:cs="Times New Roman" w:hint="eastAsia"/>
                <w:sz w:val="24"/>
                <w:szCs w:val="24"/>
              </w:rPr>
              <w:t>)</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 xml:space="preserve">RAID </w:t>
            </w:r>
            <w:r w:rsidRPr="00031E66">
              <w:rPr>
                <w:rFonts w:ascii="Times New Roman" w:eastAsia="宋体" w:hAnsi="Times New Roman" w:cs="Times New Roman" w:hint="eastAsia"/>
                <w:sz w:val="24"/>
                <w:szCs w:val="24"/>
              </w:rPr>
              <w:t>卡</w:t>
            </w:r>
            <w:r w:rsidRPr="00031E66">
              <w:rPr>
                <w:rFonts w:ascii="Times New Roman" w:eastAsia="宋体" w:hAnsi="Times New Roman" w:cs="Times New Roman"/>
                <w:sz w:val="24"/>
                <w:szCs w:val="24"/>
              </w:rPr>
              <w:t xml:space="preserve">RAID </w:t>
            </w:r>
            <w:r w:rsidRPr="00031E66">
              <w:rPr>
                <w:rFonts w:ascii="Times New Roman" w:eastAsia="宋体" w:hAnsi="Times New Roman" w:cs="Times New Roman" w:hint="eastAsia"/>
                <w:sz w:val="24"/>
                <w:szCs w:val="24"/>
              </w:rPr>
              <w:t>级别支持</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RAID</w:t>
            </w:r>
            <w:r w:rsidRPr="00031E66">
              <w:rPr>
                <w:rFonts w:ascii="Times New Roman" w:eastAsia="宋体" w:hAnsi="Times New Roman" w:cs="Times New Roman" w:hint="eastAsia"/>
                <w:sz w:val="24"/>
                <w:szCs w:val="24"/>
              </w:rPr>
              <w:t>模式支持</w:t>
            </w:r>
            <w:r w:rsidRPr="00031E66">
              <w:rPr>
                <w:rFonts w:ascii="Times New Roman" w:eastAsia="宋体" w:hAnsi="Times New Roman" w:cs="Times New Roman"/>
                <w:sz w:val="24"/>
                <w:szCs w:val="24"/>
              </w:rPr>
              <w:t>RAID 0/1/10/5,</w:t>
            </w:r>
            <w:r w:rsidRPr="00031E66">
              <w:rPr>
                <w:rFonts w:ascii="Times New Roman" w:eastAsia="宋体" w:hAnsi="Times New Roman" w:cs="Times New Roman" w:hint="eastAsia"/>
                <w:sz w:val="24"/>
                <w:szCs w:val="24"/>
              </w:rPr>
              <w:t>存储</w:t>
            </w:r>
            <w:proofErr w:type="gramStart"/>
            <w:r w:rsidRPr="00031E66">
              <w:rPr>
                <w:rFonts w:ascii="Times New Roman" w:eastAsia="宋体" w:hAnsi="Times New Roman" w:cs="Times New Roman" w:hint="eastAsia"/>
                <w:sz w:val="24"/>
                <w:szCs w:val="24"/>
              </w:rPr>
              <w:t>型支持</w:t>
            </w:r>
            <w:proofErr w:type="gramEnd"/>
            <w:r w:rsidRPr="00031E66">
              <w:rPr>
                <w:rFonts w:ascii="Times New Roman" w:eastAsia="宋体" w:hAnsi="Times New Roman" w:cs="Times New Roman"/>
                <w:sz w:val="24"/>
                <w:szCs w:val="24"/>
              </w:rPr>
              <w:t>RAID 0/1/5/6/10/50/60</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58</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功能要求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 xml:space="preserve">RAID </w:t>
            </w:r>
            <w:r w:rsidRPr="00031E66">
              <w:rPr>
                <w:rFonts w:ascii="Times New Roman" w:eastAsia="宋体" w:hAnsi="Times New Roman" w:cs="Times New Roman" w:hint="eastAsia"/>
                <w:sz w:val="24"/>
                <w:szCs w:val="24"/>
              </w:rPr>
              <w:t>卡</w:t>
            </w:r>
            <w:r w:rsidRPr="00031E66">
              <w:rPr>
                <w:rFonts w:ascii="Times New Roman" w:eastAsia="宋体" w:hAnsi="Times New Roman" w:cs="Times New Roman"/>
                <w:sz w:val="24"/>
                <w:szCs w:val="24"/>
              </w:rPr>
              <w:t xml:space="preserve">BBU </w:t>
            </w:r>
            <w:r w:rsidRPr="00031E66">
              <w:rPr>
                <w:rFonts w:ascii="Times New Roman" w:eastAsia="宋体" w:hAnsi="Times New Roman" w:cs="Times New Roman" w:hint="eastAsia"/>
                <w:sz w:val="24"/>
                <w:szCs w:val="24"/>
              </w:rPr>
              <w:t>单元</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RAID</w:t>
            </w:r>
            <w:r w:rsidRPr="00031E66">
              <w:rPr>
                <w:rFonts w:ascii="Times New Roman" w:eastAsia="宋体" w:hAnsi="Times New Roman" w:cs="Times New Roman" w:hint="eastAsia"/>
                <w:sz w:val="24"/>
                <w:szCs w:val="24"/>
              </w:rPr>
              <w:t>卡支持电池或电容备份单元</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59</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功能要求</w:t>
            </w:r>
          </w:p>
        </w:tc>
        <w:tc>
          <w:tcPr>
            <w:tcW w:w="1251"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光驱功能</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光驱类型</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是否支持</w:t>
            </w:r>
            <w:r w:rsidRPr="00031E66">
              <w:rPr>
                <w:rFonts w:ascii="Times New Roman" w:eastAsia="宋体" w:hAnsi="Times New Roman" w:cs="Times New Roman"/>
                <w:sz w:val="24"/>
                <w:szCs w:val="24"/>
              </w:rPr>
              <w:t>RW,</w:t>
            </w:r>
            <w:r w:rsidRPr="00031E66">
              <w:rPr>
                <w:rFonts w:ascii="Times New Roman" w:eastAsia="宋体" w:hAnsi="Times New Roman" w:cs="Times New Roman" w:hint="eastAsia"/>
                <w:sz w:val="24"/>
                <w:szCs w:val="24"/>
              </w:rPr>
              <w:t>以及光盘类型</w:t>
            </w:r>
            <w:r w:rsidRPr="00031E66">
              <w:rPr>
                <w:rFonts w:ascii="Times New Roman" w:eastAsia="宋体" w:hAnsi="Times New Roman" w:cs="Times New Roman"/>
                <w:sz w:val="24"/>
                <w:szCs w:val="24"/>
              </w:rPr>
              <w:t>CD/DVD)</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若配备光驱</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应提供光驱的安装形式</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如内置、外置</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、光驱读写类型</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如只读、可刻录等</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、光盘类型的兼容列表</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如</w:t>
            </w:r>
            <w:r w:rsidRPr="00031E66">
              <w:rPr>
                <w:rFonts w:ascii="Times New Roman" w:eastAsia="宋体" w:hAnsi="Times New Roman" w:cs="Times New Roman"/>
                <w:sz w:val="24"/>
                <w:szCs w:val="24"/>
              </w:rPr>
              <w:t>CD-ROM</w:t>
            </w:r>
            <w:r w:rsidRPr="00031E66">
              <w:rPr>
                <w:rFonts w:ascii="Times New Roman" w:eastAsia="宋体" w:hAnsi="Times New Roman" w:cs="Times New Roman" w:hint="eastAsia"/>
                <w:sz w:val="24"/>
                <w:szCs w:val="24"/>
              </w:rPr>
              <w:t>、</w:t>
            </w:r>
            <w:r w:rsidRPr="00031E66">
              <w:rPr>
                <w:rFonts w:ascii="Times New Roman" w:eastAsia="宋体" w:hAnsi="Times New Roman" w:cs="Times New Roman"/>
                <w:sz w:val="24"/>
                <w:szCs w:val="24"/>
              </w:rPr>
              <w:t>CD-RW</w:t>
            </w:r>
            <w:r w:rsidRPr="00031E66">
              <w:rPr>
                <w:rFonts w:ascii="Times New Roman" w:eastAsia="宋体" w:hAnsi="Times New Roman" w:cs="Times New Roman" w:hint="eastAsia"/>
                <w:sz w:val="24"/>
                <w:szCs w:val="24"/>
              </w:rPr>
              <w:t>、</w:t>
            </w:r>
            <w:r w:rsidRPr="00031E66">
              <w:rPr>
                <w:rFonts w:ascii="Times New Roman" w:eastAsia="宋体" w:hAnsi="Times New Roman" w:cs="Times New Roman"/>
                <w:sz w:val="24"/>
                <w:szCs w:val="24"/>
              </w:rPr>
              <w:t>DVD</w:t>
            </w:r>
            <w:r w:rsidRPr="00031E66">
              <w:rPr>
                <w:rFonts w:ascii="Times New Roman" w:eastAsia="宋体" w:hAnsi="Times New Roman" w:cs="Times New Roman" w:hint="eastAsia"/>
                <w:sz w:val="24"/>
                <w:szCs w:val="24"/>
              </w:rPr>
              <w:t>±</w:t>
            </w:r>
            <w:r w:rsidRPr="00031E66">
              <w:rPr>
                <w:rFonts w:ascii="Times New Roman" w:eastAsia="宋体" w:hAnsi="Times New Roman" w:cs="Times New Roman"/>
                <w:sz w:val="24"/>
                <w:szCs w:val="24"/>
              </w:rPr>
              <w:t>RW</w:t>
            </w:r>
            <w:r w:rsidRPr="00031E66">
              <w:rPr>
                <w:rFonts w:ascii="Times New Roman" w:eastAsia="宋体" w:hAnsi="Times New Roman" w:cs="Times New Roman" w:hint="eastAsia"/>
                <w:sz w:val="24"/>
                <w:szCs w:val="24"/>
              </w:rPr>
              <w:t>等</w:t>
            </w:r>
            <w:r w:rsidRPr="00031E66">
              <w:rPr>
                <w:rFonts w:ascii="Times New Roman" w:eastAsia="宋体" w:hAnsi="Times New Roman" w:cs="Times New Roman"/>
                <w:sz w:val="24"/>
                <w:szCs w:val="24"/>
              </w:rPr>
              <w:t>)</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lastRenderedPageBreak/>
              <w:t>60</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功能要求</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电源功能</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电源热插拔</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整机电源模块应具备热插拔功能</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61</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功能要求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电源过流保护</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支持过流及短路保护的功能</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62</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功能要求</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整机功能</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散热方式</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支持风冷或液冷等散热方式</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63</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功能要求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其他功能</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a)</w:t>
            </w:r>
            <w:r w:rsidRPr="00031E66">
              <w:rPr>
                <w:rFonts w:ascii="Times New Roman" w:eastAsia="宋体" w:hAnsi="Times New Roman" w:cs="Times New Roman" w:hint="eastAsia"/>
                <w:sz w:val="24"/>
                <w:szCs w:val="24"/>
              </w:rPr>
              <w:t>支持关键部件冗余</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包括电源、风扇等</w:t>
            </w:r>
            <w:r w:rsidRPr="00031E66">
              <w:rPr>
                <w:rFonts w:ascii="Times New Roman" w:eastAsia="宋体" w:hAnsi="Times New Roman" w:cs="Times New Roman"/>
                <w:sz w:val="24"/>
                <w:szCs w:val="24"/>
              </w:rPr>
              <w:t>);b)</w:t>
            </w:r>
            <w:r w:rsidRPr="00031E66">
              <w:rPr>
                <w:rFonts w:ascii="Times New Roman" w:eastAsia="宋体" w:hAnsi="Times New Roman" w:cs="Times New Roman" w:hint="eastAsia"/>
                <w:sz w:val="24"/>
                <w:szCs w:val="24"/>
              </w:rPr>
              <w:t>支持熔断保护与恢复功能</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64</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功能要求</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管理系统功能</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sz w:val="24"/>
                <w:szCs w:val="24"/>
              </w:rPr>
              <w:t>BMC</w:t>
            </w:r>
            <w:r w:rsidRPr="00031E66">
              <w:rPr>
                <w:rFonts w:ascii="Times New Roman" w:eastAsia="宋体" w:hAnsi="Times New Roman" w:cs="Times New Roman" w:hint="eastAsia"/>
                <w:sz w:val="24"/>
                <w:szCs w:val="24"/>
              </w:rPr>
              <w:t>固件基础功能</w:t>
            </w:r>
          </w:p>
        </w:tc>
        <w:tc>
          <w:tcPr>
            <w:tcW w:w="4365" w:type="dxa"/>
            <w:vAlign w:val="center"/>
          </w:tcPr>
          <w:p w:rsidR="00031E66" w:rsidRPr="00031E66" w:rsidRDefault="00031E66" w:rsidP="00031E66">
            <w:pPr>
              <w:widowControl/>
              <w:spacing w:before="36" w:after="36" w:line="312" w:lineRule="auto"/>
              <w:jc w:val="center"/>
              <w:rPr>
                <w:rFonts w:ascii="Aptos" w:eastAsia="等线" w:hAnsi="Aptos" w:cs="Times New Roman"/>
                <w:kern w:val="0"/>
                <w:sz w:val="24"/>
                <w:szCs w:val="24"/>
              </w:rPr>
            </w:pPr>
            <w:r w:rsidRPr="00031E66">
              <w:rPr>
                <w:rFonts w:ascii="Aptos" w:eastAsia="等线" w:hAnsi="Aptos" w:cs="Times New Roman"/>
                <w:kern w:val="0"/>
                <w:sz w:val="24"/>
                <w:szCs w:val="24"/>
              </w:rPr>
              <w:t>1)</w:t>
            </w:r>
            <w:r w:rsidRPr="00031E66">
              <w:rPr>
                <w:rFonts w:ascii="Aptos" w:eastAsia="等线" w:hAnsi="Aptos" w:cs="Times New Roman" w:hint="eastAsia"/>
                <w:kern w:val="0"/>
                <w:sz w:val="24"/>
                <w:szCs w:val="24"/>
              </w:rPr>
              <w:t>支持</w:t>
            </w:r>
            <w:r w:rsidRPr="00031E66">
              <w:rPr>
                <w:rFonts w:ascii="Aptos" w:eastAsia="等线" w:hAnsi="Aptos" w:cs="Times New Roman"/>
                <w:kern w:val="0"/>
                <w:sz w:val="24"/>
                <w:szCs w:val="24"/>
              </w:rPr>
              <w:t>DHCP</w:t>
            </w:r>
            <w:r w:rsidRPr="00031E66">
              <w:rPr>
                <w:rFonts w:ascii="Aptos" w:eastAsia="等线" w:hAnsi="Aptos" w:cs="Times New Roman" w:hint="eastAsia"/>
                <w:kern w:val="0"/>
                <w:sz w:val="24"/>
                <w:szCs w:val="24"/>
              </w:rPr>
              <w:t>设置网络功能</w:t>
            </w:r>
            <w:r w:rsidRPr="00031E66">
              <w:rPr>
                <w:rFonts w:ascii="Aptos" w:eastAsia="等线" w:hAnsi="Aptos" w:cs="Times New Roman"/>
                <w:kern w:val="0"/>
                <w:sz w:val="24"/>
                <w:szCs w:val="24"/>
              </w:rPr>
              <w:t>;2)</w:t>
            </w:r>
            <w:r w:rsidRPr="00031E66">
              <w:rPr>
                <w:rFonts w:ascii="Aptos" w:eastAsia="等线" w:hAnsi="Aptos" w:cs="Times New Roman" w:hint="eastAsia"/>
                <w:kern w:val="0"/>
                <w:sz w:val="24"/>
                <w:szCs w:val="24"/>
              </w:rPr>
              <w:t>支持静态</w:t>
            </w:r>
            <w:r w:rsidRPr="00031E66">
              <w:rPr>
                <w:rFonts w:ascii="Aptos" w:eastAsia="等线" w:hAnsi="Aptos" w:cs="Times New Roman"/>
                <w:kern w:val="0"/>
                <w:sz w:val="24"/>
                <w:szCs w:val="24"/>
              </w:rPr>
              <w:t>IP</w:t>
            </w:r>
            <w:r w:rsidRPr="00031E66">
              <w:rPr>
                <w:rFonts w:ascii="Aptos" w:eastAsia="等线" w:hAnsi="Aptos" w:cs="Times New Roman" w:hint="eastAsia"/>
                <w:kern w:val="0"/>
                <w:sz w:val="24"/>
                <w:szCs w:val="24"/>
              </w:rPr>
              <w:t>设置网络功能</w:t>
            </w:r>
            <w:r w:rsidRPr="00031E66">
              <w:rPr>
                <w:rFonts w:ascii="Aptos" w:eastAsia="等线" w:hAnsi="Aptos" w:cs="Times New Roman"/>
                <w:kern w:val="0"/>
                <w:sz w:val="24"/>
                <w:szCs w:val="24"/>
              </w:rPr>
              <w:t>;3)</w:t>
            </w:r>
            <w:r w:rsidRPr="00031E66">
              <w:rPr>
                <w:rFonts w:ascii="Aptos" w:eastAsia="等线" w:hAnsi="Aptos" w:cs="Times New Roman" w:hint="eastAsia"/>
                <w:kern w:val="0"/>
                <w:sz w:val="24"/>
                <w:szCs w:val="24"/>
              </w:rPr>
              <w:t>支持设备日志记录</w:t>
            </w:r>
            <w:r w:rsidRPr="00031E66">
              <w:rPr>
                <w:rFonts w:ascii="Aptos" w:eastAsia="等线" w:hAnsi="Aptos" w:cs="Times New Roman"/>
                <w:kern w:val="0"/>
                <w:sz w:val="24"/>
                <w:szCs w:val="24"/>
              </w:rPr>
              <w:t>,</w:t>
            </w:r>
            <w:r w:rsidRPr="00031E66">
              <w:rPr>
                <w:rFonts w:ascii="Aptos" w:eastAsia="等线" w:hAnsi="Aptos" w:cs="Times New Roman" w:hint="eastAsia"/>
                <w:kern w:val="0"/>
                <w:sz w:val="24"/>
                <w:szCs w:val="24"/>
              </w:rPr>
              <w:t>包括但不限于登录日志、操作日志和报警日志等功能</w:t>
            </w:r>
            <w:r w:rsidRPr="00031E66">
              <w:rPr>
                <w:rFonts w:ascii="Aptos" w:eastAsia="等线" w:hAnsi="Aptos" w:cs="Times New Roman"/>
                <w:kern w:val="0"/>
                <w:sz w:val="24"/>
                <w:szCs w:val="24"/>
              </w:rPr>
              <w:t>;4)</w:t>
            </w:r>
            <w:r w:rsidRPr="00031E66">
              <w:rPr>
                <w:rFonts w:ascii="Aptos" w:eastAsia="等线" w:hAnsi="Aptos" w:cs="Times New Roman" w:hint="eastAsia"/>
                <w:kern w:val="0"/>
                <w:sz w:val="24"/>
                <w:szCs w:val="24"/>
              </w:rPr>
              <w:t>支持日志信息导出和记录删除功能</w:t>
            </w:r>
            <w:r w:rsidRPr="00031E66">
              <w:rPr>
                <w:rFonts w:ascii="Aptos" w:eastAsia="等线" w:hAnsi="Aptos" w:cs="Times New Roman"/>
                <w:kern w:val="0"/>
                <w:sz w:val="24"/>
                <w:szCs w:val="24"/>
              </w:rPr>
              <w:t>;5)</w:t>
            </w:r>
            <w:r w:rsidRPr="00031E66">
              <w:rPr>
                <w:rFonts w:ascii="Aptos" w:eastAsia="等线" w:hAnsi="Aptos" w:cs="Times New Roman" w:hint="eastAsia"/>
                <w:kern w:val="0"/>
                <w:sz w:val="24"/>
                <w:szCs w:val="24"/>
              </w:rPr>
              <w:t>支持通过管理接口向外输出准确的报警信息功能</w:t>
            </w:r>
            <w:r w:rsidRPr="00031E66">
              <w:rPr>
                <w:rFonts w:ascii="Aptos" w:eastAsia="等线" w:hAnsi="Aptos" w:cs="Times New Roman"/>
                <w:kern w:val="0"/>
                <w:sz w:val="24"/>
                <w:szCs w:val="24"/>
              </w:rPr>
              <w:t>;6)</w:t>
            </w:r>
            <w:r w:rsidRPr="00031E66">
              <w:rPr>
                <w:rFonts w:ascii="Aptos" w:eastAsia="等线" w:hAnsi="Aptos" w:cs="Times New Roman" w:hint="eastAsia"/>
                <w:kern w:val="0"/>
                <w:sz w:val="24"/>
                <w:szCs w:val="24"/>
              </w:rPr>
              <w:t>设备的</w:t>
            </w:r>
            <w:r w:rsidRPr="00031E66">
              <w:rPr>
                <w:rFonts w:ascii="Aptos" w:eastAsia="等线" w:hAnsi="Aptos" w:cs="Times New Roman"/>
                <w:kern w:val="0"/>
                <w:sz w:val="24"/>
                <w:szCs w:val="24"/>
              </w:rPr>
              <w:t>BMC</w:t>
            </w:r>
            <w:r w:rsidRPr="00031E66">
              <w:rPr>
                <w:rFonts w:ascii="Aptos" w:eastAsia="等线" w:hAnsi="Aptos" w:cs="Times New Roman" w:hint="eastAsia"/>
                <w:kern w:val="0"/>
                <w:sz w:val="24"/>
                <w:szCs w:val="24"/>
              </w:rPr>
              <w:t>管理软件应能够按报警的严重程度进行区分</w:t>
            </w:r>
            <w:r w:rsidRPr="00031E66">
              <w:rPr>
                <w:rFonts w:ascii="Aptos" w:eastAsia="等线" w:hAnsi="Aptos" w:cs="Times New Roman"/>
                <w:kern w:val="0"/>
                <w:sz w:val="24"/>
                <w:szCs w:val="24"/>
              </w:rPr>
              <w:t>;7)</w:t>
            </w:r>
            <w:r w:rsidRPr="00031E66">
              <w:rPr>
                <w:rFonts w:ascii="Aptos" w:eastAsia="等线" w:hAnsi="Aptos" w:cs="Times New Roman" w:hint="eastAsia"/>
                <w:kern w:val="0"/>
                <w:sz w:val="24"/>
                <w:szCs w:val="24"/>
              </w:rPr>
              <w:t>支持</w:t>
            </w:r>
            <w:r w:rsidRPr="00031E66">
              <w:rPr>
                <w:rFonts w:ascii="Aptos" w:eastAsia="等线" w:hAnsi="Aptos" w:cs="Times New Roman"/>
                <w:kern w:val="0"/>
                <w:sz w:val="24"/>
                <w:szCs w:val="24"/>
              </w:rPr>
              <w:t>IPMI2.0</w:t>
            </w:r>
            <w:r w:rsidRPr="00031E66">
              <w:rPr>
                <w:rFonts w:ascii="Aptos" w:eastAsia="等线" w:hAnsi="Aptos" w:cs="Times New Roman" w:hint="eastAsia"/>
                <w:kern w:val="0"/>
                <w:sz w:val="24"/>
                <w:szCs w:val="24"/>
              </w:rPr>
              <w:t>、</w:t>
            </w:r>
            <w:r w:rsidRPr="00031E66">
              <w:rPr>
                <w:rFonts w:ascii="Aptos" w:eastAsia="等线" w:hAnsi="Aptos" w:cs="Times New Roman"/>
                <w:kern w:val="0"/>
                <w:sz w:val="24"/>
                <w:szCs w:val="24"/>
              </w:rPr>
              <w:t>SNMP</w:t>
            </w:r>
            <w:r w:rsidRPr="00031E66">
              <w:rPr>
                <w:rFonts w:ascii="Aptos" w:eastAsia="等线" w:hAnsi="Aptos" w:cs="Times New Roman" w:hint="eastAsia"/>
                <w:kern w:val="0"/>
                <w:sz w:val="24"/>
                <w:szCs w:val="24"/>
              </w:rPr>
              <w:t>或</w:t>
            </w:r>
            <w:r w:rsidRPr="00031E66">
              <w:rPr>
                <w:rFonts w:ascii="Aptos" w:eastAsia="等线" w:hAnsi="Aptos" w:cs="Times New Roman"/>
                <w:kern w:val="0"/>
                <w:sz w:val="24"/>
                <w:szCs w:val="24"/>
              </w:rPr>
              <w:t>Redfish</w:t>
            </w:r>
            <w:r w:rsidRPr="00031E66">
              <w:rPr>
                <w:rFonts w:ascii="Aptos" w:eastAsia="等线" w:hAnsi="Aptos" w:cs="Times New Roman" w:hint="eastAsia"/>
                <w:kern w:val="0"/>
                <w:sz w:val="24"/>
                <w:szCs w:val="24"/>
              </w:rPr>
              <w:t>等接口功能</w:t>
            </w:r>
            <w:r w:rsidRPr="00031E66">
              <w:rPr>
                <w:rFonts w:ascii="Aptos" w:eastAsia="等线" w:hAnsi="Aptos" w:cs="Times New Roman"/>
                <w:kern w:val="0"/>
                <w:sz w:val="24"/>
                <w:szCs w:val="24"/>
              </w:rPr>
              <w:t>;8)</w:t>
            </w:r>
            <w:r w:rsidRPr="00031E66">
              <w:rPr>
                <w:rFonts w:ascii="Aptos" w:eastAsia="等线" w:hAnsi="Aptos" w:cs="Times New Roman" w:hint="eastAsia"/>
                <w:kern w:val="0"/>
                <w:sz w:val="24"/>
                <w:szCs w:val="24"/>
              </w:rPr>
              <w:t>支持键盘、鼠标和视频的重定向、文本控制台的重定向、远程虚拟媒体、高可靠的硬件监控和管理功能</w:t>
            </w:r>
            <w:r w:rsidRPr="00031E66">
              <w:rPr>
                <w:rFonts w:ascii="Aptos" w:eastAsia="等线" w:hAnsi="Aptos" w:cs="Times New Roman"/>
                <w:kern w:val="0"/>
                <w:sz w:val="24"/>
                <w:szCs w:val="24"/>
              </w:rPr>
              <w:t>;9)</w:t>
            </w:r>
            <w:r w:rsidRPr="00031E66">
              <w:rPr>
                <w:rFonts w:ascii="Aptos" w:eastAsia="等线" w:hAnsi="Aptos" w:cs="Times New Roman" w:hint="eastAsia"/>
                <w:kern w:val="0"/>
                <w:sz w:val="24"/>
                <w:szCs w:val="24"/>
              </w:rPr>
              <w:t>支持基于网络开启、关闭和重</w:t>
            </w:r>
            <w:proofErr w:type="gramStart"/>
            <w:r w:rsidRPr="00031E66">
              <w:rPr>
                <w:rFonts w:ascii="Aptos" w:eastAsia="等线" w:hAnsi="Aptos" w:cs="Times New Roman" w:hint="eastAsia"/>
                <w:kern w:val="0"/>
                <w:sz w:val="24"/>
                <w:szCs w:val="24"/>
              </w:rPr>
              <w:t>启设备</w:t>
            </w:r>
            <w:proofErr w:type="gramEnd"/>
            <w:r w:rsidRPr="00031E66">
              <w:rPr>
                <w:rFonts w:ascii="Aptos" w:eastAsia="等线" w:hAnsi="Aptos" w:cs="Times New Roman" w:hint="eastAsia"/>
                <w:kern w:val="0"/>
                <w:sz w:val="24"/>
                <w:szCs w:val="24"/>
              </w:rPr>
              <w:t>的功能</w:t>
            </w:r>
            <w:r w:rsidRPr="00031E66">
              <w:rPr>
                <w:rFonts w:ascii="Aptos" w:eastAsia="等线" w:hAnsi="Aptos" w:cs="Times New Roman"/>
                <w:kern w:val="0"/>
                <w:sz w:val="24"/>
                <w:szCs w:val="24"/>
              </w:rPr>
              <w:t>,</w:t>
            </w:r>
            <w:r w:rsidRPr="00031E66">
              <w:rPr>
                <w:rFonts w:ascii="Aptos" w:eastAsia="等线" w:hAnsi="Aptos" w:cs="Times New Roman" w:hint="eastAsia"/>
                <w:kern w:val="0"/>
                <w:sz w:val="24"/>
                <w:szCs w:val="24"/>
              </w:rPr>
              <w:t>并查询当前设备开机运行状态</w:t>
            </w:r>
            <w:r w:rsidRPr="00031E66">
              <w:rPr>
                <w:rFonts w:ascii="Aptos" w:eastAsia="等线" w:hAnsi="Aptos" w:cs="Times New Roman"/>
                <w:kern w:val="0"/>
                <w:sz w:val="24"/>
                <w:szCs w:val="24"/>
              </w:rPr>
              <w:t>;10)</w:t>
            </w:r>
            <w:r w:rsidRPr="00031E66">
              <w:rPr>
                <w:rFonts w:ascii="Aptos" w:eastAsia="等线" w:hAnsi="Aptos" w:cs="Times New Roman" w:hint="eastAsia"/>
                <w:kern w:val="0"/>
                <w:sz w:val="24"/>
                <w:szCs w:val="24"/>
              </w:rPr>
              <w:t>支持故障提示功能</w:t>
            </w:r>
            <w:r w:rsidRPr="00031E66">
              <w:rPr>
                <w:rFonts w:ascii="Aptos" w:eastAsia="等线" w:hAnsi="Aptos" w:cs="Times New Roman"/>
                <w:kern w:val="0"/>
                <w:sz w:val="24"/>
                <w:szCs w:val="24"/>
              </w:rPr>
              <w:t>,</w:t>
            </w:r>
            <w:r w:rsidRPr="00031E66">
              <w:rPr>
                <w:rFonts w:ascii="Aptos" w:eastAsia="等线" w:hAnsi="Aptos" w:cs="Times New Roman" w:hint="eastAsia"/>
                <w:kern w:val="0"/>
                <w:sz w:val="24"/>
                <w:szCs w:val="24"/>
              </w:rPr>
              <w:t>并可通过接口读取服务器故障信息</w:t>
            </w:r>
            <w:r w:rsidRPr="00031E66">
              <w:rPr>
                <w:rFonts w:ascii="Aptos" w:eastAsia="等线" w:hAnsi="Aptos" w:cs="Times New Roman"/>
                <w:kern w:val="0"/>
                <w:sz w:val="24"/>
                <w:szCs w:val="24"/>
              </w:rPr>
              <w:t>;11)</w:t>
            </w:r>
            <w:r w:rsidRPr="00031E66">
              <w:rPr>
                <w:rFonts w:ascii="Aptos" w:eastAsia="等线" w:hAnsi="Aptos" w:cs="Times New Roman" w:hint="eastAsia"/>
                <w:kern w:val="0"/>
                <w:sz w:val="24"/>
                <w:szCs w:val="24"/>
              </w:rPr>
              <w:t>支持基于网络的固件更新</w:t>
            </w:r>
            <w:r w:rsidRPr="00031E66">
              <w:rPr>
                <w:rFonts w:ascii="Aptos" w:eastAsia="等线" w:hAnsi="Aptos" w:cs="Times New Roman" w:hint="eastAsia"/>
                <w:kern w:val="0"/>
                <w:sz w:val="24"/>
                <w:szCs w:val="24"/>
              </w:rPr>
              <w:lastRenderedPageBreak/>
              <w:t>功能</w:t>
            </w:r>
            <w:r w:rsidRPr="00031E66">
              <w:rPr>
                <w:rFonts w:ascii="Aptos" w:eastAsia="等线" w:hAnsi="Aptos" w:cs="Times New Roman"/>
                <w:kern w:val="0"/>
                <w:sz w:val="24"/>
                <w:szCs w:val="24"/>
              </w:rPr>
              <w:t>,</w:t>
            </w:r>
            <w:r w:rsidRPr="00031E66">
              <w:rPr>
                <w:rFonts w:ascii="Aptos" w:eastAsia="等线" w:hAnsi="Aptos" w:cs="Times New Roman" w:hint="eastAsia"/>
                <w:kern w:val="0"/>
                <w:sz w:val="24"/>
                <w:szCs w:val="24"/>
              </w:rPr>
              <w:t>包括</w:t>
            </w:r>
            <w:r w:rsidRPr="00031E66">
              <w:rPr>
                <w:rFonts w:ascii="Aptos" w:eastAsia="等线" w:hAnsi="Aptos" w:cs="Times New Roman"/>
                <w:kern w:val="0"/>
                <w:sz w:val="24"/>
                <w:szCs w:val="24"/>
              </w:rPr>
              <w:t>BMC</w:t>
            </w:r>
            <w:r w:rsidRPr="00031E66">
              <w:rPr>
                <w:rFonts w:ascii="Aptos" w:eastAsia="等线" w:hAnsi="Aptos" w:cs="Times New Roman" w:hint="eastAsia"/>
                <w:kern w:val="0"/>
                <w:sz w:val="24"/>
                <w:szCs w:val="24"/>
              </w:rPr>
              <w:t>和</w:t>
            </w:r>
            <w:r w:rsidRPr="00031E66">
              <w:rPr>
                <w:rFonts w:ascii="Aptos" w:eastAsia="等线" w:hAnsi="Aptos" w:cs="Times New Roman"/>
                <w:kern w:val="0"/>
                <w:sz w:val="24"/>
                <w:szCs w:val="24"/>
              </w:rPr>
              <w:t>BIOS</w:t>
            </w:r>
            <w:r w:rsidRPr="00031E66">
              <w:rPr>
                <w:rFonts w:ascii="Aptos" w:eastAsia="等线" w:hAnsi="Aptos" w:cs="Times New Roman" w:hint="eastAsia"/>
                <w:kern w:val="0"/>
                <w:sz w:val="24"/>
                <w:szCs w:val="24"/>
              </w:rPr>
              <w:t>等</w:t>
            </w:r>
            <w:r w:rsidRPr="00031E66">
              <w:rPr>
                <w:rFonts w:ascii="Aptos" w:eastAsia="等线" w:hAnsi="Aptos" w:cs="Times New Roman"/>
                <w:kern w:val="0"/>
                <w:sz w:val="24"/>
                <w:szCs w:val="24"/>
              </w:rPr>
              <w:t>;12)</w:t>
            </w:r>
            <w:r w:rsidRPr="00031E66">
              <w:rPr>
                <w:rFonts w:ascii="Aptos" w:eastAsia="等线" w:hAnsi="Aptos" w:cs="Times New Roman" w:hint="eastAsia"/>
                <w:kern w:val="0"/>
                <w:sz w:val="24"/>
                <w:szCs w:val="24"/>
              </w:rPr>
              <w:t>支持基于网络安全操作系统的功能</w:t>
            </w:r>
            <w:r w:rsidRPr="00031E66">
              <w:rPr>
                <w:rFonts w:ascii="Aptos" w:eastAsia="等线" w:hAnsi="Aptos" w:cs="Times New Roman"/>
                <w:kern w:val="0"/>
                <w:sz w:val="24"/>
                <w:szCs w:val="24"/>
              </w:rPr>
              <w:t>,</w:t>
            </w:r>
            <w:r w:rsidRPr="00031E66">
              <w:rPr>
                <w:rFonts w:ascii="Aptos" w:eastAsia="等线" w:hAnsi="Aptos" w:cs="Times New Roman" w:hint="eastAsia"/>
                <w:kern w:val="0"/>
                <w:sz w:val="24"/>
                <w:szCs w:val="24"/>
              </w:rPr>
              <w:t>并可通过网络控制台访问设备</w:t>
            </w:r>
            <w:r w:rsidRPr="00031E66">
              <w:rPr>
                <w:rFonts w:ascii="Aptos" w:eastAsia="等线" w:hAnsi="Aptos" w:cs="Times New Roman"/>
                <w:kern w:val="0"/>
                <w:sz w:val="24"/>
                <w:szCs w:val="24"/>
              </w:rPr>
              <w:t>;13)</w:t>
            </w:r>
            <w:r w:rsidRPr="00031E66">
              <w:rPr>
                <w:rFonts w:ascii="Aptos" w:eastAsia="等线" w:hAnsi="Aptos" w:cs="Times New Roman" w:hint="eastAsia"/>
                <w:kern w:val="0"/>
                <w:sz w:val="24"/>
                <w:szCs w:val="24"/>
              </w:rPr>
              <w:t>支持通过本地的硬盘或光驱等存储设备</w:t>
            </w:r>
            <w:r w:rsidRPr="00031E66">
              <w:rPr>
                <w:rFonts w:ascii="Aptos" w:eastAsia="等线" w:hAnsi="Aptos" w:cs="Times New Roman"/>
                <w:kern w:val="0"/>
                <w:sz w:val="24"/>
                <w:szCs w:val="24"/>
              </w:rPr>
              <w:t>,</w:t>
            </w:r>
            <w:r w:rsidRPr="00031E66">
              <w:rPr>
                <w:rFonts w:ascii="Aptos" w:eastAsia="等线" w:hAnsi="Aptos" w:cs="Times New Roman" w:hint="eastAsia"/>
                <w:kern w:val="0"/>
                <w:sz w:val="24"/>
                <w:szCs w:val="24"/>
              </w:rPr>
              <w:t>基于网络完成设备的操作系统安装功能</w:t>
            </w:r>
            <w:r w:rsidRPr="00031E66">
              <w:rPr>
                <w:rFonts w:ascii="Aptos" w:eastAsia="等线" w:hAnsi="Aptos" w:cs="Times New Roman"/>
                <w:kern w:val="0"/>
                <w:sz w:val="24"/>
                <w:szCs w:val="24"/>
              </w:rPr>
              <w:t>;14)</w:t>
            </w:r>
            <w:r w:rsidRPr="00031E66">
              <w:rPr>
                <w:rFonts w:ascii="Aptos" w:eastAsia="等线" w:hAnsi="Aptos" w:cs="Times New Roman" w:hint="eastAsia"/>
                <w:kern w:val="0"/>
                <w:sz w:val="24"/>
                <w:szCs w:val="24"/>
              </w:rPr>
              <w:t>支持通过浏览器打开管理界面并登录功能</w:t>
            </w:r>
            <w:r w:rsidRPr="00031E66">
              <w:rPr>
                <w:rFonts w:ascii="Aptos" w:eastAsia="等线" w:hAnsi="Aptos" w:cs="Times New Roman"/>
                <w:kern w:val="0"/>
                <w:sz w:val="24"/>
                <w:szCs w:val="24"/>
              </w:rPr>
              <w:t>;15)</w:t>
            </w:r>
            <w:r w:rsidRPr="00031E66">
              <w:rPr>
                <w:rFonts w:ascii="Aptos" w:eastAsia="等线" w:hAnsi="Aptos" w:cs="Times New Roman" w:hint="eastAsia"/>
                <w:kern w:val="0"/>
                <w:sz w:val="24"/>
                <w:szCs w:val="24"/>
              </w:rPr>
              <w:t>支持设置口令策略功能</w:t>
            </w:r>
            <w:r w:rsidRPr="00031E66">
              <w:rPr>
                <w:rFonts w:ascii="Aptos" w:eastAsia="等线" w:hAnsi="Aptos" w:cs="Times New Roman"/>
                <w:kern w:val="0"/>
                <w:sz w:val="24"/>
                <w:szCs w:val="24"/>
              </w:rPr>
              <w:t>;16)</w:t>
            </w:r>
            <w:r w:rsidRPr="00031E66">
              <w:rPr>
                <w:rFonts w:ascii="Aptos" w:eastAsia="等线" w:hAnsi="Aptos" w:cs="Times New Roman" w:hint="eastAsia"/>
                <w:kern w:val="0"/>
                <w:sz w:val="24"/>
                <w:szCs w:val="24"/>
              </w:rPr>
              <w:t>支持访问权限设置功能</w:t>
            </w:r>
            <w:r w:rsidRPr="00031E66">
              <w:rPr>
                <w:rFonts w:ascii="Aptos" w:eastAsia="等线" w:hAnsi="Aptos" w:cs="Times New Roman"/>
                <w:kern w:val="0"/>
                <w:sz w:val="24"/>
                <w:szCs w:val="24"/>
              </w:rPr>
              <w:t>,</w:t>
            </w:r>
            <w:r w:rsidRPr="00031E66">
              <w:rPr>
                <w:rFonts w:ascii="Aptos" w:eastAsia="等线" w:hAnsi="Aptos" w:cs="Times New Roman" w:hint="eastAsia"/>
                <w:kern w:val="0"/>
                <w:sz w:val="24"/>
                <w:szCs w:val="24"/>
              </w:rPr>
              <w:t>并通过日志记录访问事件</w:t>
            </w:r>
            <w:r w:rsidRPr="00031E66">
              <w:rPr>
                <w:rFonts w:ascii="Aptos" w:eastAsia="等线" w:hAnsi="Aptos" w:cs="Times New Roman"/>
                <w:kern w:val="0"/>
                <w:sz w:val="24"/>
                <w:szCs w:val="24"/>
              </w:rPr>
              <w:t>;17)</w:t>
            </w:r>
            <w:r w:rsidRPr="00031E66">
              <w:rPr>
                <w:rFonts w:ascii="Aptos" w:eastAsia="等线" w:hAnsi="Aptos" w:cs="Times New Roman" w:hint="eastAsia"/>
                <w:kern w:val="0"/>
                <w:sz w:val="24"/>
                <w:szCs w:val="24"/>
              </w:rPr>
              <w:t>支持对出厂默认的用户名及口令进行安全保护功能</w:t>
            </w:r>
            <w:r w:rsidRPr="00031E66">
              <w:rPr>
                <w:rFonts w:ascii="Aptos" w:eastAsia="等线" w:hAnsi="Aptos" w:cs="Times New Roman"/>
                <w:kern w:val="0"/>
                <w:sz w:val="24"/>
                <w:szCs w:val="24"/>
              </w:rPr>
              <w:t>,</w:t>
            </w:r>
            <w:r w:rsidRPr="00031E66">
              <w:rPr>
                <w:rFonts w:ascii="Aptos" w:eastAsia="等线" w:hAnsi="Aptos" w:cs="Times New Roman" w:hint="eastAsia"/>
                <w:kern w:val="0"/>
                <w:sz w:val="24"/>
                <w:szCs w:val="24"/>
              </w:rPr>
              <w:t>并提供默认口令修改提示</w:t>
            </w:r>
            <w:r w:rsidRPr="00031E66">
              <w:rPr>
                <w:rFonts w:ascii="Aptos" w:eastAsia="等线" w:hAnsi="Aptos" w:cs="Times New Roman"/>
                <w:kern w:val="0"/>
                <w:sz w:val="24"/>
                <w:szCs w:val="24"/>
              </w:rPr>
              <w:t>;18)</w:t>
            </w:r>
            <w:r w:rsidRPr="00031E66">
              <w:rPr>
                <w:rFonts w:ascii="Aptos" w:eastAsia="等线" w:hAnsi="Aptos" w:cs="Times New Roman" w:hint="eastAsia"/>
                <w:kern w:val="0"/>
                <w:sz w:val="24"/>
                <w:szCs w:val="24"/>
              </w:rPr>
              <w:t>支持读取设备主板的工作环境温度功能</w:t>
            </w:r>
            <w:r w:rsidRPr="00031E66">
              <w:rPr>
                <w:rFonts w:ascii="Aptos" w:eastAsia="等线" w:hAnsi="Aptos" w:cs="Times New Roman"/>
                <w:kern w:val="0"/>
                <w:sz w:val="24"/>
                <w:szCs w:val="24"/>
              </w:rPr>
              <w:t>;19)</w:t>
            </w:r>
            <w:r w:rsidRPr="00031E66">
              <w:rPr>
                <w:rFonts w:ascii="Aptos" w:eastAsia="等线" w:hAnsi="Aptos" w:cs="Times New Roman" w:hint="eastAsia"/>
                <w:kern w:val="0"/>
                <w:sz w:val="24"/>
                <w:szCs w:val="24"/>
              </w:rPr>
              <w:t>支持读取服务器</w:t>
            </w:r>
            <w:r w:rsidRPr="00031E66">
              <w:rPr>
                <w:rFonts w:ascii="Aptos" w:eastAsia="等线" w:hAnsi="Aptos" w:cs="Times New Roman"/>
                <w:kern w:val="0"/>
                <w:sz w:val="24"/>
                <w:szCs w:val="24"/>
              </w:rPr>
              <w:t>CPU</w:t>
            </w:r>
            <w:r w:rsidRPr="00031E66">
              <w:rPr>
                <w:rFonts w:ascii="Aptos" w:eastAsia="等线" w:hAnsi="Aptos" w:cs="Times New Roman" w:hint="eastAsia"/>
                <w:kern w:val="0"/>
                <w:sz w:val="24"/>
                <w:szCs w:val="24"/>
              </w:rPr>
              <w:t>等核心器件的温度功能</w:t>
            </w:r>
            <w:r w:rsidRPr="00031E66">
              <w:rPr>
                <w:rFonts w:ascii="Aptos" w:eastAsia="等线" w:hAnsi="Aptos" w:cs="Times New Roman"/>
                <w:kern w:val="0"/>
                <w:sz w:val="24"/>
                <w:szCs w:val="24"/>
              </w:rPr>
              <w:t>;20)</w:t>
            </w:r>
            <w:r w:rsidRPr="00031E66">
              <w:rPr>
                <w:rFonts w:ascii="Aptos" w:eastAsia="等线" w:hAnsi="Aptos" w:cs="Times New Roman" w:hint="eastAsia"/>
                <w:kern w:val="0"/>
                <w:sz w:val="24"/>
                <w:szCs w:val="24"/>
              </w:rPr>
              <w:t>支持通过外部管理工具进行</w:t>
            </w:r>
            <w:r w:rsidRPr="00031E66">
              <w:rPr>
                <w:rFonts w:ascii="Aptos" w:eastAsia="等线" w:hAnsi="Aptos" w:cs="Times New Roman"/>
                <w:kern w:val="0"/>
                <w:sz w:val="24"/>
                <w:szCs w:val="24"/>
              </w:rPr>
              <w:t>BMC</w:t>
            </w:r>
          </w:p>
          <w:p w:rsidR="00031E66" w:rsidRPr="00031E66" w:rsidRDefault="00031E66" w:rsidP="00031E66">
            <w:pPr>
              <w:widowControl/>
              <w:spacing w:before="36" w:after="36" w:line="312" w:lineRule="auto"/>
              <w:jc w:val="center"/>
              <w:rPr>
                <w:rFonts w:ascii="Aptos" w:eastAsia="等线" w:hAnsi="Aptos" w:cs="Times New Roman"/>
                <w:kern w:val="0"/>
                <w:sz w:val="24"/>
                <w:szCs w:val="24"/>
              </w:rPr>
            </w:pPr>
            <w:r w:rsidRPr="00031E66">
              <w:rPr>
                <w:rFonts w:ascii="Aptos" w:eastAsia="等线" w:hAnsi="Aptos" w:cs="Times New Roman" w:hint="eastAsia"/>
                <w:kern w:val="0"/>
                <w:sz w:val="24"/>
                <w:szCs w:val="24"/>
              </w:rPr>
              <w:t>参数设置的功能</w:t>
            </w:r>
            <w:r w:rsidRPr="00031E66">
              <w:rPr>
                <w:rFonts w:ascii="Aptos" w:eastAsia="等线" w:hAnsi="Aptos" w:cs="Times New Roman"/>
                <w:kern w:val="0"/>
                <w:sz w:val="24"/>
                <w:szCs w:val="24"/>
              </w:rPr>
              <w:t>,</w:t>
            </w:r>
            <w:r w:rsidRPr="00031E66">
              <w:rPr>
                <w:rFonts w:ascii="Aptos" w:eastAsia="等线" w:hAnsi="Aptos" w:cs="Times New Roman" w:hint="eastAsia"/>
                <w:kern w:val="0"/>
                <w:sz w:val="24"/>
                <w:szCs w:val="24"/>
              </w:rPr>
              <w:t>并可基于网络通过外部管理工具对</w:t>
            </w:r>
            <w:r w:rsidRPr="00031E66">
              <w:rPr>
                <w:rFonts w:ascii="Aptos" w:eastAsia="等线" w:hAnsi="Aptos" w:cs="Times New Roman"/>
                <w:kern w:val="0"/>
                <w:sz w:val="24"/>
                <w:szCs w:val="24"/>
              </w:rPr>
              <w:t>BMC</w:t>
            </w:r>
            <w:r w:rsidRPr="00031E66">
              <w:rPr>
                <w:rFonts w:ascii="Aptos" w:eastAsia="等线" w:hAnsi="Aptos" w:cs="Times New Roman" w:hint="eastAsia"/>
                <w:kern w:val="0"/>
                <w:sz w:val="24"/>
                <w:szCs w:val="24"/>
              </w:rPr>
              <w:t>进行管理</w:t>
            </w:r>
            <w:r w:rsidRPr="00031E66">
              <w:rPr>
                <w:rFonts w:ascii="Aptos" w:eastAsia="等线" w:hAnsi="Aptos" w:cs="Times New Roman"/>
                <w:kern w:val="0"/>
                <w:sz w:val="24"/>
                <w:szCs w:val="24"/>
              </w:rPr>
              <w:t>;21)</w:t>
            </w:r>
            <w:r w:rsidRPr="00031E66">
              <w:rPr>
                <w:rFonts w:ascii="Aptos" w:eastAsia="等线" w:hAnsi="Aptos" w:cs="Times New Roman" w:hint="eastAsia"/>
                <w:kern w:val="0"/>
                <w:sz w:val="24"/>
                <w:szCs w:val="24"/>
              </w:rPr>
              <w:t>应支持固件版本查询、固件升级</w:t>
            </w:r>
            <w:r w:rsidRPr="00031E66">
              <w:rPr>
                <w:rFonts w:ascii="Aptos" w:eastAsia="等线" w:hAnsi="Aptos" w:cs="Times New Roman"/>
                <w:kern w:val="0"/>
                <w:sz w:val="24"/>
                <w:szCs w:val="24"/>
              </w:rPr>
              <w:t>22)</w:t>
            </w:r>
            <w:r w:rsidRPr="00031E66">
              <w:rPr>
                <w:rFonts w:ascii="Aptos" w:eastAsia="等线" w:hAnsi="Aptos" w:cs="Times New Roman" w:hint="eastAsia"/>
                <w:kern w:val="0"/>
                <w:sz w:val="24"/>
                <w:szCs w:val="24"/>
              </w:rPr>
              <w:t>支持基于网络实现开关机和复位控制的功能</w:t>
            </w:r>
            <w:r w:rsidRPr="00031E66">
              <w:rPr>
                <w:rFonts w:ascii="Aptos" w:eastAsia="等线" w:hAnsi="Aptos" w:cs="Times New Roman"/>
                <w:kern w:val="0"/>
                <w:sz w:val="24"/>
                <w:szCs w:val="24"/>
              </w:rPr>
              <w:t>;23)BMC</w:t>
            </w:r>
            <w:r w:rsidRPr="00031E66">
              <w:rPr>
                <w:rFonts w:ascii="Aptos" w:eastAsia="等线" w:hAnsi="Aptos" w:cs="Times New Roman" w:hint="eastAsia"/>
                <w:kern w:val="0"/>
                <w:sz w:val="24"/>
                <w:szCs w:val="24"/>
              </w:rPr>
              <w:t>启动时间应不超过</w:t>
            </w:r>
            <w:r w:rsidRPr="00031E66">
              <w:rPr>
                <w:rFonts w:ascii="Aptos" w:eastAsia="等线" w:hAnsi="Aptos" w:cs="Times New Roman"/>
                <w:kern w:val="0"/>
                <w:sz w:val="24"/>
                <w:szCs w:val="24"/>
              </w:rPr>
              <w:t>180s,</w:t>
            </w:r>
            <w:r w:rsidRPr="00031E66">
              <w:rPr>
                <w:rFonts w:ascii="Aptos" w:eastAsia="等线" w:hAnsi="Aptos" w:cs="Times New Roman" w:hint="eastAsia"/>
                <w:kern w:val="0"/>
                <w:sz w:val="24"/>
                <w:szCs w:val="24"/>
              </w:rPr>
              <w:t>实现功能包括网络、</w:t>
            </w:r>
            <w:r w:rsidRPr="00031E66">
              <w:rPr>
                <w:rFonts w:ascii="Aptos" w:eastAsia="等线" w:hAnsi="Aptos" w:cs="Times New Roman"/>
                <w:kern w:val="0"/>
                <w:sz w:val="24"/>
                <w:szCs w:val="24"/>
              </w:rPr>
              <w:t>IPMI</w:t>
            </w:r>
            <w:r w:rsidRPr="00031E66">
              <w:rPr>
                <w:rFonts w:ascii="Aptos" w:eastAsia="等线" w:hAnsi="Aptos" w:cs="Times New Roman" w:hint="eastAsia"/>
                <w:kern w:val="0"/>
                <w:sz w:val="24"/>
                <w:szCs w:val="24"/>
              </w:rPr>
              <w:t>、散热、传感器服务可用</w:t>
            </w:r>
            <w:r w:rsidRPr="00031E66">
              <w:rPr>
                <w:rFonts w:ascii="Aptos" w:eastAsia="等线" w:hAnsi="Aptos" w:cs="Times New Roman"/>
                <w:kern w:val="0"/>
                <w:sz w:val="24"/>
                <w:szCs w:val="24"/>
              </w:rPr>
              <w:t>;24)</w:t>
            </w:r>
            <w:r w:rsidRPr="00031E66">
              <w:rPr>
                <w:rFonts w:ascii="Aptos" w:eastAsia="等线" w:hAnsi="Aptos" w:cs="Times New Roman" w:hint="eastAsia"/>
                <w:kern w:val="0"/>
                <w:sz w:val="24"/>
                <w:szCs w:val="24"/>
              </w:rPr>
              <w:t>支持</w:t>
            </w:r>
            <w:r w:rsidRPr="00031E66">
              <w:rPr>
                <w:rFonts w:ascii="Aptos" w:eastAsia="等线" w:hAnsi="Aptos" w:cs="Times New Roman"/>
                <w:kern w:val="0"/>
                <w:sz w:val="24"/>
                <w:szCs w:val="24"/>
              </w:rPr>
              <w:t>BMC</w:t>
            </w:r>
            <w:r w:rsidRPr="00031E66">
              <w:rPr>
                <w:rFonts w:ascii="Aptos" w:eastAsia="等线" w:hAnsi="Aptos" w:cs="Times New Roman" w:hint="eastAsia"/>
                <w:kern w:val="0"/>
                <w:sz w:val="24"/>
                <w:szCs w:val="24"/>
              </w:rPr>
              <w:t>固件设置</w:t>
            </w:r>
            <w:r w:rsidRPr="00031E66">
              <w:rPr>
                <w:rFonts w:ascii="Aptos" w:eastAsia="等线" w:hAnsi="Aptos" w:cs="Times New Roman" w:hint="eastAsia"/>
                <w:kern w:val="0"/>
                <w:sz w:val="24"/>
                <w:szCs w:val="24"/>
              </w:rPr>
              <w:lastRenderedPageBreak/>
              <w:t>的恢复出厂功能</w:t>
            </w:r>
            <w:r w:rsidRPr="00031E66">
              <w:rPr>
                <w:rFonts w:ascii="Aptos" w:eastAsia="等线" w:hAnsi="Aptos" w:cs="Times New Roman" w:hint="eastAsia"/>
                <w:kern w:val="0"/>
                <w:sz w:val="24"/>
                <w:szCs w:val="24"/>
              </w:rPr>
              <w:t xml:space="preserve">;24) </w:t>
            </w:r>
            <w:r w:rsidRPr="00031E66">
              <w:rPr>
                <w:rFonts w:ascii="Aptos" w:eastAsia="等线" w:hAnsi="Aptos" w:cs="Times New Roman" w:hint="eastAsia"/>
                <w:kern w:val="0"/>
                <w:sz w:val="24"/>
                <w:szCs w:val="24"/>
              </w:rPr>
              <w:t>支持虚拟化镜像与裸金属操作系统转换，提供软件功能截</w:t>
            </w:r>
            <w:proofErr w:type="gramStart"/>
            <w:r w:rsidRPr="00031E66">
              <w:rPr>
                <w:rFonts w:ascii="Aptos" w:eastAsia="等线" w:hAnsi="Aptos" w:cs="Times New Roman" w:hint="eastAsia"/>
                <w:kern w:val="0"/>
                <w:sz w:val="24"/>
                <w:szCs w:val="24"/>
              </w:rPr>
              <w:t>图证明</w:t>
            </w:r>
            <w:proofErr w:type="gramEnd"/>
            <w:r w:rsidRPr="00031E66">
              <w:rPr>
                <w:rFonts w:ascii="Aptos" w:eastAsia="等线" w:hAnsi="Aptos" w:cs="Times New Roman" w:hint="eastAsia"/>
                <w:kern w:val="0"/>
                <w:sz w:val="24"/>
                <w:szCs w:val="24"/>
              </w:rPr>
              <w:t xml:space="preserve">; 25) </w:t>
            </w:r>
            <w:r w:rsidRPr="00031E66">
              <w:rPr>
                <w:rFonts w:ascii="Aptos" w:eastAsia="等线" w:hAnsi="Aptos" w:cs="Times New Roman" w:hint="eastAsia"/>
                <w:kern w:val="0"/>
                <w:sz w:val="24"/>
                <w:szCs w:val="24"/>
              </w:rPr>
              <w:t>底层使用非</w:t>
            </w:r>
            <w:r w:rsidRPr="00031E66">
              <w:rPr>
                <w:rFonts w:ascii="Aptos" w:eastAsia="等线" w:hAnsi="Aptos" w:cs="Times New Roman" w:hint="eastAsia"/>
                <w:kern w:val="0"/>
                <w:sz w:val="24"/>
                <w:szCs w:val="24"/>
              </w:rPr>
              <w:t>k8s</w:t>
            </w:r>
            <w:r w:rsidRPr="00031E66">
              <w:rPr>
                <w:rFonts w:ascii="Aptos" w:eastAsia="等线" w:hAnsi="Aptos" w:cs="Times New Roman" w:hint="eastAsia"/>
                <w:kern w:val="0"/>
                <w:sz w:val="24"/>
                <w:szCs w:val="24"/>
              </w:rPr>
              <w:t>或非基于</w:t>
            </w:r>
            <w:r w:rsidRPr="00031E66">
              <w:rPr>
                <w:rFonts w:ascii="Aptos" w:eastAsia="等线" w:hAnsi="Aptos" w:cs="Times New Roman" w:hint="eastAsia"/>
                <w:kern w:val="0"/>
                <w:sz w:val="24"/>
                <w:szCs w:val="24"/>
              </w:rPr>
              <w:t>k8s</w:t>
            </w:r>
            <w:r w:rsidRPr="00031E66">
              <w:rPr>
                <w:rFonts w:ascii="Aptos" w:eastAsia="等线" w:hAnsi="Aptos" w:cs="Times New Roman" w:hint="eastAsia"/>
                <w:kern w:val="0"/>
                <w:sz w:val="24"/>
                <w:szCs w:val="24"/>
              </w:rPr>
              <w:t>等开源调度系统二次开发，避免</w:t>
            </w:r>
            <w:r w:rsidRPr="00031E66">
              <w:rPr>
                <w:rFonts w:ascii="Aptos" w:eastAsia="等线" w:hAnsi="Aptos" w:cs="Times New Roman" w:hint="eastAsia"/>
                <w:kern w:val="0"/>
                <w:sz w:val="24"/>
                <w:szCs w:val="24"/>
              </w:rPr>
              <w:t>k8s</w:t>
            </w:r>
            <w:r w:rsidRPr="00031E66">
              <w:rPr>
                <w:rFonts w:ascii="Aptos" w:eastAsia="等线" w:hAnsi="Aptos" w:cs="Times New Roman" w:hint="eastAsia"/>
                <w:kern w:val="0"/>
                <w:sz w:val="24"/>
                <w:szCs w:val="24"/>
              </w:rPr>
              <w:t>中</w:t>
            </w:r>
            <w:r w:rsidRPr="00031E66">
              <w:rPr>
                <w:rFonts w:ascii="Aptos" w:eastAsia="等线" w:hAnsi="Aptos" w:cs="Times New Roman" w:hint="eastAsia"/>
                <w:kern w:val="0"/>
                <w:sz w:val="24"/>
                <w:szCs w:val="24"/>
              </w:rPr>
              <w:t>pod</w:t>
            </w:r>
            <w:r w:rsidRPr="00031E66">
              <w:rPr>
                <w:rFonts w:ascii="Aptos" w:eastAsia="等线" w:hAnsi="Aptos" w:cs="Times New Roman" w:hint="eastAsia"/>
                <w:kern w:val="0"/>
                <w:sz w:val="24"/>
                <w:szCs w:val="24"/>
              </w:rPr>
              <w:t>因内存或硬盘超过配额限制而重启的问题，提供投标人盖章承诺书或技术证明资料</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lastRenderedPageBreak/>
              <w:t>65</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功能要求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BMC</w:t>
            </w:r>
            <w:r w:rsidRPr="00031E66">
              <w:rPr>
                <w:rFonts w:ascii="Times New Roman" w:eastAsia="宋体" w:hAnsi="Times New Roman" w:cs="Times New Roman" w:hint="eastAsia"/>
                <w:sz w:val="24"/>
                <w:szCs w:val="24"/>
              </w:rPr>
              <w:t>固件增强功能</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a)</w:t>
            </w:r>
            <w:r w:rsidRPr="00031E66">
              <w:rPr>
                <w:rFonts w:ascii="Times New Roman" w:eastAsia="宋体" w:hAnsi="Times New Roman" w:cs="Times New Roman" w:hint="eastAsia"/>
                <w:sz w:val="24"/>
                <w:szCs w:val="24"/>
              </w:rPr>
              <w:t>网络控制、安装提供图形访问界面网络</w:t>
            </w:r>
            <w:r w:rsidRPr="00031E66">
              <w:rPr>
                <w:rFonts w:ascii="Times New Roman" w:eastAsia="宋体" w:hAnsi="Times New Roman" w:cs="Times New Roman"/>
                <w:sz w:val="24"/>
                <w:szCs w:val="24"/>
              </w:rPr>
              <w:t>;b)</w:t>
            </w:r>
            <w:r w:rsidRPr="00031E66">
              <w:rPr>
                <w:rFonts w:ascii="Times New Roman" w:eastAsia="宋体" w:hAnsi="Times New Roman" w:cs="Times New Roman" w:hint="eastAsia"/>
                <w:sz w:val="24"/>
                <w:szCs w:val="24"/>
              </w:rPr>
              <w:t>设备的</w:t>
            </w:r>
            <w:r w:rsidRPr="00031E66">
              <w:rPr>
                <w:rFonts w:ascii="Times New Roman" w:eastAsia="宋体" w:hAnsi="Times New Roman" w:cs="Times New Roman"/>
                <w:sz w:val="24"/>
                <w:szCs w:val="24"/>
              </w:rPr>
              <w:t>BMC</w:t>
            </w:r>
            <w:r w:rsidRPr="00031E66">
              <w:rPr>
                <w:rFonts w:ascii="Times New Roman" w:eastAsia="宋体" w:hAnsi="Times New Roman" w:cs="Times New Roman" w:hint="eastAsia"/>
                <w:sz w:val="24"/>
                <w:szCs w:val="24"/>
              </w:rPr>
              <w:t>管理软件界面显示报警信息</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且能够按报警的严重程度进行区分</w:t>
            </w:r>
            <w:r w:rsidRPr="00031E66">
              <w:rPr>
                <w:rFonts w:ascii="Times New Roman" w:eastAsia="宋体" w:hAnsi="Times New Roman" w:cs="Times New Roman"/>
                <w:sz w:val="24"/>
                <w:szCs w:val="24"/>
              </w:rPr>
              <w:t>;c)Web GUI</w:t>
            </w:r>
            <w:r w:rsidRPr="00031E66">
              <w:rPr>
                <w:rFonts w:ascii="Times New Roman" w:eastAsia="宋体" w:hAnsi="Times New Roman" w:cs="Times New Roman" w:hint="eastAsia"/>
                <w:sz w:val="24"/>
                <w:szCs w:val="24"/>
              </w:rPr>
              <w:t>采用</w:t>
            </w:r>
            <w:r w:rsidRPr="00031E66">
              <w:rPr>
                <w:rFonts w:ascii="Times New Roman" w:eastAsia="宋体" w:hAnsi="Times New Roman" w:cs="Times New Roman"/>
                <w:sz w:val="24"/>
                <w:szCs w:val="24"/>
              </w:rPr>
              <w:t>BMC</w:t>
            </w:r>
            <w:r w:rsidRPr="00031E66">
              <w:rPr>
                <w:rFonts w:ascii="Times New Roman" w:eastAsia="宋体" w:hAnsi="Times New Roman" w:cs="Times New Roman" w:hint="eastAsia"/>
                <w:sz w:val="24"/>
                <w:szCs w:val="24"/>
              </w:rPr>
              <w:t>端口直连</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平均响应时间为不大于</w:t>
            </w:r>
            <w:r w:rsidRPr="00031E66">
              <w:rPr>
                <w:rFonts w:ascii="Times New Roman" w:eastAsia="宋体" w:hAnsi="Times New Roman" w:cs="Times New Roman"/>
                <w:sz w:val="24"/>
                <w:szCs w:val="24"/>
              </w:rPr>
              <w:t>1s</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66</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功能要求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sz w:val="24"/>
                <w:szCs w:val="24"/>
              </w:rPr>
              <w:t>BIOS</w:t>
            </w:r>
            <w:r w:rsidRPr="00031E66">
              <w:rPr>
                <w:rFonts w:ascii="Times New Roman" w:eastAsia="宋体" w:hAnsi="Times New Roman" w:cs="Times New Roman" w:hint="eastAsia"/>
                <w:sz w:val="24"/>
                <w:szCs w:val="24"/>
              </w:rPr>
              <w:t>固件基础功能</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a)</w:t>
            </w:r>
            <w:r w:rsidRPr="00031E66">
              <w:rPr>
                <w:rFonts w:ascii="Times New Roman" w:eastAsia="宋体" w:hAnsi="Times New Roman" w:cs="Times New Roman" w:hint="eastAsia"/>
                <w:sz w:val="24"/>
                <w:szCs w:val="24"/>
              </w:rPr>
              <w:t>支持查看固件版本、内存信息、主板信息、处理器信息和系统时间信息功能</w:t>
            </w:r>
            <w:r w:rsidRPr="00031E66">
              <w:rPr>
                <w:rFonts w:ascii="Times New Roman" w:eastAsia="宋体" w:hAnsi="Times New Roman" w:cs="Times New Roman"/>
                <w:sz w:val="24"/>
                <w:szCs w:val="24"/>
              </w:rPr>
              <w:t>;b)</w:t>
            </w:r>
            <w:r w:rsidRPr="00031E66">
              <w:rPr>
                <w:rFonts w:ascii="Times New Roman" w:eastAsia="宋体" w:hAnsi="Times New Roman" w:cs="Times New Roman" w:hint="eastAsia"/>
                <w:sz w:val="24"/>
                <w:szCs w:val="24"/>
              </w:rPr>
              <w:t>支持上电初始化界面显示</w:t>
            </w:r>
            <w:r w:rsidRPr="00031E66">
              <w:rPr>
                <w:rFonts w:ascii="Times New Roman" w:eastAsia="宋体" w:hAnsi="Times New Roman" w:cs="Times New Roman"/>
                <w:sz w:val="24"/>
                <w:szCs w:val="24"/>
              </w:rPr>
              <w:t>CPU</w:t>
            </w:r>
            <w:r w:rsidRPr="00031E66">
              <w:rPr>
                <w:rFonts w:ascii="Times New Roman" w:eastAsia="宋体" w:hAnsi="Times New Roman" w:cs="Times New Roman" w:hint="eastAsia"/>
                <w:sz w:val="24"/>
                <w:szCs w:val="24"/>
              </w:rPr>
              <w:t>信息、内存信息、固件版本和部分快捷键信息功能</w:t>
            </w:r>
            <w:r w:rsidRPr="00031E66">
              <w:rPr>
                <w:rFonts w:ascii="Times New Roman" w:eastAsia="宋体" w:hAnsi="Times New Roman" w:cs="Times New Roman"/>
                <w:sz w:val="24"/>
                <w:szCs w:val="24"/>
              </w:rPr>
              <w:t>;c)</w:t>
            </w:r>
            <w:r w:rsidRPr="00031E66">
              <w:rPr>
                <w:rFonts w:ascii="Times New Roman" w:eastAsia="宋体" w:hAnsi="Times New Roman" w:cs="Times New Roman" w:hint="eastAsia"/>
                <w:sz w:val="24"/>
                <w:szCs w:val="24"/>
              </w:rPr>
              <w:t>支持设置界面中英文显示切换功能</w:t>
            </w:r>
            <w:r w:rsidRPr="00031E66">
              <w:rPr>
                <w:rFonts w:ascii="Times New Roman" w:eastAsia="宋体" w:hAnsi="Times New Roman" w:cs="Times New Roman"/>
                <w:sz w:val="24"/>
                <w:szCs w:val="24"/>
              </w:rPr>
              <w:t>;d)</w:t>
            </w:r>
            <w:r w:rsidRPr="00031E66">
              <w:rPr>
                <w:rFonts w:ascii="Times New Roman" w:eastAsia="宋体" w:hAnsi="Times New Roman" w:cs="Times New Roman" w:hint="eastAsia"/>
                <w:sz w:val="24"/>
                <w:szCs w:val="24"/>
              </w:rPr>
              <w:t>支持查看</w:t>
            </w:r>
            <w:proofErr w:type="spellStart"/>
            <w:r w:rsidRPr="00031E66">
              <w:rPr>
                <w:rFonts w:ascii="Times New Roman" w:eastAsia="宋体" w:hAnsi="Times New Roman" w:cs="Times New Roman"/>
                <w:sz w:val="24"/>
                <w:szCs w:val="24"/>
              </w:rPr>
              <w:t>PCIe</w:t>
            </w:r>
            <w:proofErr w:type="spellEnd"/>
            <w:r w:rsidRPr="00031E66">
              <w:rPr>
                <w:rFonts w:ascii="Times New Roman" w:eastAsia="宋体" w:hAnsi="Times New Roman" w:cs="Times New Roman" w:hint="eastAsia"/>
                <w:sz w:val="24"/>
                <w:szCs w:val="24"/>
              </w:rPr>
              <w:t>设备信息</w:t>
            </w:r>
            <w:r w:rsidRPr="00031E66">
              <w:rPr>
                <w:rFonts w:ascii="Times New Roman" w:eastAsia="宋体" w:hAnsi="Times New Roman" w:cs="Times New Roman"/>
                <w:sz w:val="24"/>
                <w:szCs w:val="24"/>
              </w:rPr>
              <w:t>,SATA</w:t>
            </w:r>
            <w:r w:rsidRPr="00031E66">
              <w:rPr>
                <w:rFonts w:ascii="Times New Roman" w:eastAsia="宋体" w:hAnsi="Times New Roman" w:cs="Times New Roman" w:hint="eastAsia"/>
                <w:sz w:val="24"/>
                <w:szCs w:val="24"/>
              </w:rPr>
              <w:t>设备信息功能</w:t>
            </w:r>
            <w:r w:rsidRPr="00031E66">
              <w:rPr>
                <w:rFonts w:ascii="Times New Roman" w:eastAsia="宋体" w:hAnsi="Times New Roman" w:cs="Times New Roman"/>
                <w:sz w:val="24"/>
                <w:szCs w:val="24"/>
              </w:rPr>
              <w:t>;e)</w:t>
            </w:r>
            <w:r w:rsidRPr="00031E66">
              <w:rPr>
                <w:rFonts w:ascii="Times New Roman" w:eastAsia="宋体" w:hAnsi="Times New Roman" w:cs="Times New Roman" w:hint="eastAsia"/>
                <w:sz w:val="24"/>
                <w:szCs w:val="24"/>
              </w:rPr>
              <w:t>支持操作系统安装和引导功能</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应并向操作系统提供计算机主板信息和服务接口</w:t>
            </w:r>
            <w:r w:rsidRPr="00031E66">
              <w:rPr>
                <w:rFonts w:ascii="Times New Roman" w:eastAsia="宋体" w:hAnsi="Times New Roman" w:cs="Times New Roman"/>
                <w:sz w:val="24"/>
                <w:szCs w:val="24"/>
              </w:rPr>
              <w:t>;f)</w:t>
            </w:r>
            <w:r w:rsidRPr="00031E66">
              <w:rPr>
                <w:rFonts w:ascii="Times New Roman" w:eastAsia="宋体" w:hAnsi="Times New Roman" w:cs="Times New Roman" w:hint="eastAsia"/>
                <w:sz w:val="24"/>
                <w:szCs w:val="24"/>
              </w:rPr>
              <w:t>支持设置启动顺序</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并按照设置的启动顺序启动功能</w:t>
            </w:r>
            <w:r w:rsidRPr="00031E66">
              <w:rPr>
                <w:rFonts w:ascii="Times New Roman" w:eastAsia="宋体" w:hAnsi="Times New Roman" w:cs="Times New Roman"/>
                <w:sz w:val="24"/>
                <w:szCs w:val="24"/>
              </w:rPr>
              <w:t>;g)</w:t>
            </w:r>
            <w:r w:rsidRPr="00031E66">
              <w:rPr>
                <w:rFonts w:ascii="Times New Roman" w:eastAsia="宋体" w:hAnsi="Times New Roman" w:cs="Times New Roman" w:hint="eastAsia"/>
                <w:sz w:val="24"/>
                <w:szCs w:val="24"/>
              </w:rPr>
              <w:t>支持安全启动功能</w:t>
            </w:r>
            <w:r w:rsidRPr="00031E66">
              <w:rPr>
                <w:rFonts w:ascii="Times New Roman" w:eastAsia="宋体" w:hAnsi="Times New Roman" w:cs="Times New Roman"/>
                <w:sz w:val="24"/>
                <w:szCs w:val="24"/>
              </w:rPr>
              <w:t>;h)</w:t>
            </w:r>
            <w:r w:rsidRPr="00031E66">
              <w:rPr>
                <w:rFonts w:ascii="Times New Roman" w:eastAsia="宋体" w:hAnsi="Times New Roman" w:cs="Times New Roman" w:hint="eastAsia"/>
                <w:sz w:val="24"/>
                <w:szCs w:val="24"/>
              </w:rPr>
              <w:t>支持设置口令、修改口令、验证口令功能</w:t>
            </w:r>
            <w:r w:rsidRPr="00031E66">
              <w:rPr>
                <w:rFonts w:ascii="Times New Roman" w:eastAsia="宋体" w:hAnsi="Times New Roman" w:cs="Times New Roman"/>
                <w:sz w:val="24"/>
                <w:szCs w:val="24"/>
              </w:rPr>
              <w:t>;</w:t>
            </w:r>
            <w:proofErr w:type="spellStart"/>
            <w:r w:rsidRPr="00031E66">
              <w:rPr>
                <w:rFonts w:ascii="Times New Roman" w:eastAsia="宋体" w:hAnsi="Times New Roman" w:cs="Times New Roman"/>
                <w:sz w:val="24"/>
                <w:szCs w:val="24"/>
              </w:rPr>
              <w:t>i</w:t>
            </w:r>
            <w:proofErr w:type="spellEnd"/>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支持</w:t>
            </w:r>
            <w:proofErr w:type="gramStart"/>
            <w:r w:rsidRPr="00031E66">
              <w:rPr>
                <w:rFonts w:ascii="Times New Roman" w:eastAsia="宋体" w:hAnsi="Times New Roman" w:cs="Times New Roman" w:hint="eastAsia"/>
                <w:sz w:val="24"/>
                <w:szCs w:val="24"/>
              </w:rPr>
              <w:t>板载显示</w:t>
            </w:r>
            <w:proofErr w:type="gramEnd"/>
            <w:r w:rsidRPr="00031E66">
              <w:rPr>
                <w:rFonts w:ascii="Times New Roman" w:eastAsia="宋体" w:hAnsi="Times New Roman" w:cs="Times New Roman" w:hint="eastAsia"/>
                <w:sz w:val="24"/>
                <w:szCs w:val="24"/>
              </w:rPr>
              <w:t>控制或独立显卡的显示控制功能</w:t>
            </w:r>
            <w:r w:rsidRPr="00031E66">
              <w:rPr>
                <w:rFonts w:ascii="Times New Roman" w:eastAsia="宋体" w:hAnsi="Times New Roman" w:cs="Times New Roman"/>
                <w:sz w:val="24"/>
                <w:szCs w:val="24"/>
              </w:rPr>
              <w:t>;j)</w:t>
            </w:r>
            <w:r w:rsidRPr="00031E66">
              <w:rPr>
                <w:rFonts w:ascii="Times New Roman" w:eastAsia="宋体" w:hAnsi="Times New Roman" w:cs="Times New Roman" w:hint="eastAsia"/>
                <w:sz w:val="24"/>
                <w:szCs w:val="24"/>
              </w:rPr>
              <w:t>支持</w:t>
            </w:r>
            <w:r w:rsidRPr="00031E66">
              <w:rPr>
                <w:rFonts w:ascii="Times New Roman" w:eastAsia="宋体" w:hAnsi="Times New Roman" w:cs="Times New Roman"/>
                <w:sz w:val="24"/>
                <w:szCs w:val="24"/>
              </w:rPr>
              <w:t>RAID</w:t>
            </w:r>
            <w:r w:rsidRPr="00031E66">
              <w:rPr>
                <w:rFonts w:ascii="Times New Roman" w:eastAsia="宋体" w:hAnsi="Times New Roman" w:cs="Times New Roman" w:hint="eastAsia"/>
                <w:sz w:val="24"/>
                <w:szCs w:val="24"/>
              </w:rPr>
              <w:t>识别和启动功能</w:t>
            </w:r>
            <w:r w:rsidRPr="00031E66">
              <w:rPr>
                <w:rFonts w:ascii="Times New Roman" w:eastAsia="宋体" w:hAnsi="Times New Roman" w:cs="Times New Roman"/>
                <w:sz w:val="24"/>
                <w:szCs w:val="24"/>
              </w:rPr>
              <w:t>;k)</w:t>
            </w:r>
            <w:r w:rsidRPr="00031E66">
              <w:rPr>
                <w:rFonts w:ascii="Times New Roman" w:eastAsia="宋体" w:hAnsi="Times New Roman" w:cs="Times New Roman" w:hint="eastAsia"/>
                <w:sz w:val="24"/>
                <w:szCs w:val="24"/>
              </w:rPr>
              <w:t>支持串口重定向功能</w:t>
            </w:r>
            <w:r w:rsidRPr="00031E66">
              <w:rPr>
                <w:rFonts w:ascii="Times New Roman" w:eastAsia="宋体" w:hAnsi="Times New Roman" w:cs="Times New Roman"/>
                <w:sz w:val="24"/>
                <w:szCs w:val="24"/>
              </w:rPr>
              <w:t>;l)</w:t>
            </w:r>
            <w:r w:rsidRPr="00031E66">
              <w:rPr>
                <w:rFonts w:ascii="Times New Roman" w:eastAsia="宋体" w:hAnsi="Times New Roman" w:cs="Times New Roman" w:hint="eastAsia"/>
                <w:sz w:val="24"/>
                <w:szCs w:val="24"/>
              </w:rPr>
              <w:t>支持固件更新功能</w:t>
            </w:r>
            <w:r w:rsidRPr="00031E66">
              <w:rPr>
                <w:rFonts w:ascii="Times New Roman" w:eastAsia="宋体" w:hAnsi="Times New Roman" w:cs="Times New Roman"/>
                <w:sz w:val="24"/>
                <w:szCs w:val="24"/>
              </w:rPr>
              <w:t>;m)</w:t>
            </w:r>
            <w:r w:rsidRPr="00031E66">
              <w:rPr>
                <w:rFonts w:ascii="Times New Roman" w:eastAsia="宋体" w:hAnsi="Times New Roman" w:cs="Times New Roman" w:hint="eastAsia"/>
                <w:sz w:val="24"/>
                <w:szCs w:val="24"/>
              </w:rPr>
              <w:t>支持</w:t>
            </w:r>
            <w:r w:rsidRPr="00031E66">
              <w:rPr>
                <w:rFonts w:ascii="Times New Roman" w:eastAsia="宋体" w:hAnsi="Times New Roman" w:cs="Times New Roman"/>
                <w:sz w:val="24"/>
                <w:szCs w:val="24"/>
              </w:rPr>
              <w:lastRenderedPageBreak/>
              <w:t>BIOS</w:t>
            </w:r>
            <w:r w:rsidRPr="00031E66">
              <w:rPr>
                <w:rFonts w:ascii="Times New Roman" w:eastAsia="宋体" w:hAnsi="Times New Roman" w:cs="Times New Roman" w:hint="eastAsia"/>
                <w:sz w:val="24"/>
                <w:szCs w:val="24"/>
              </w:rPr>
              <w:t>固件设置的恢复出厂功能</w:t>
            </w:r>
            <w:r w:rsidRPr="00031E66">
              <w:rPr>
                <w:rFonts w:ascii="Times New Roman" w:eastAsia="宋体" w:hAnsi="Times New Roman" w:cs="Times New Roman"/>
                <w:sz w:val="24"/>
                <w:szCs w:val="24"/>
              </w:rPr>
              <w:t>;n)</w:t>
            </w:r>
            <w:r w:rsidRPr="00031E66">
              <w:rPr>
                <w:rFonts w:ascii="Times New Roman" w:eastAsia="宋体" w:hAnsi="Times New Roman" w:cs="Times New Roman" w:hint="eastAsia"/>
                <w:sz w:val="24"/>
                <w:szCs w:val="24"/>
              </w:rPr>
              <w:t>支持网络引导启用和关闭功能</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lastRenderedPageBreak/>
              <w:t>67</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功能要求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远程控制</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支持远程关机和重新启动功能</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68</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功能要求</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操作系统及驱动功能</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操作系统及驱动的升级</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支持通过网络、闪存盘对操作系统、驱动进行升级</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69</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功能要求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操作系统及驱动的备份还原</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对任务环境或者系统盘进行更换，更换完毕后，缓存盘与数据盘中的数据不丢失，提供软件功能截图证明；</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70</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功能要求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操作系统功能</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支持访问控制、安全审计、网络接入鉴别等功能</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71</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功能要求</w:t>
            </w:r>
          </w:p>
        </w:tc>
        <w:tc>
          <w:tcPr>
            <w:tcW w:w="1251"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中文信息处理功能</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中文信息处理</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符合</w:t>
            </w:r>
            <w:r w:rsidRPr="00031E66">
              <w:rPr>
                <w:rFonts w:ascii="Times New Roman" w:eastAsia="宋体" w:hAnsi="Times New Roman" w:cs="Times New Roman"/>
                <w:sz w:val="24"/>
                <w:szCs w:val="24"/>
              </w:rPr>
              <w:t>GB 18030</w:t>
            </w:r>
            <w:r w:rsidRPr="00031E66">
              <w:rPr>
                <w:rFonts w:ascii="Times New Roman" w:eastAsia="宋体" w:hAnsi="Times New Roman" w:cs="Times New Roman" w:hint="eastAsia"/>
                <w:sz w:val="24"/>
                <w:szCs w:val="24"/>
              </w:rPr>
              <w:t>的有关规定</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72</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功能要求</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机柜功能</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机柜管理功能</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机柜管理系统包括服务器节点</w:t>
            </w:r>
            <w:r w:rsidRPr="00031E66">
              <w:rPr>
                <w:rFonts w:ascii="Times New Roman" w:eastAsia="宋体" w:hAnsi="Times New Roman" w:cs="Times New Roman"/>
                <w:sz w:val="24"/>
                <w:szCs w:val="24"/>
              </w:rPr>
              <w:t>BMC</w:t>
            </w:r>
            <w:r w:rsidRPr="00031E66">
              <w:rPr>
                <w:rFonts w:ascii="Times New Roman" w:eastAsia="宋体" w:hAnsi="Times New Roman" w:cs="Times New Roman" w:hint="eastAsia"/>
                <w:sz w:val="24"/>
                <w:szCs w:val="24"/>
              </w:rPr>
              <w:t>管理系统、机柜管理系统或交换节点管理系统</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73</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功能要求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机柜通信方式</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若配备机柜管理板可实现包括</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资产管理、电源模块、功耗管理和液冷漏液检测等功能</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74</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功能要求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多集群作业管理</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支持多集群作业管理功能</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75</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安全要求</w:t>
            </w:r>
          </w:p>
        </w:tc>
        <w:tc>
          <w:tcPr>
            <w:tcW w:w="1251"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关键部件安全要求</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关键部件安全要求</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CPU</w:t>
            </w:r>
            <w:r w:rsidRPr="00031E66">
              <w:rPr>
                <w:rFonts w:ascii="Times New Roman" w:eastAsia="宋体" w:hAnsi="Times New Roman" w:cs="Times New Roman" w:hint="eastAsia"/>
                <w:sz w:val="24"/>
                <w:szCs w:val="24"/>
              </w:rPr>
              <w:t>和操作系统等关键部件应当符合安全可靠测评要求</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76</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安全要求</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固件安全要求</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故障检测</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支持故障检测功能</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可以检测到具体的</w:t>
            </w:r>
            <w:r w:rsidRPr="00031E66">
              <w:rPr>
                <w:rFonts w:ascii="Times New Roman" w:eastAsia="宋体" w:hAnsi="Times New Roman" w:cs="Times New Roman"/>
                <w:sz w:val="24"/>
                <w:szCs w:val="24"/>
              </w:rPr>
              <w:t>FRU(</w:t>
            </w:r>
            <w:r w:rsidRPr="00031E66">
              <w:rPr>
                <w:rFonts w:ascii="Times New Roman" w:eastAsia="宋体" w:hAnsi="Times New Roman" w:cs="Times New Roman" w:hint="eastAsia"/>
                <w:sz w:val="24"/>
                <w:szCs w:val="24"/>
              </w:rPr>
              <w:t>内存、硬盘等</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的故障并发出告警</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77</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内存故障智能预测和自愈修复</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支持内存故障智能预测和自愈修复</w:t>
            </w:r>
            <w:r w:rsidRPr="00031E66">
              <w:rPr>
                <w:rFonts w:ascii="Times New Roman" w:eastAsia="宋体" w:hAnsi="Times New Roman" w:cs="Times New Roman" w:hint="eastAsia"/>
                <w:sz w:val="24"/>
                <w:szCs w:val="24"/>
              </w:rPr>
              <w:t>,</w:t>
            </w:r>
            <w:r w:rsidRPr="00031E66">
              <w:rPr>
                <w:rFonts w:ascii="Times New Roman" w:eastAsia="宋体" w:hAnsi="Times New Roman" w:cs="Times New Roman" w:hint="eastAsia"/>
                <w:sz w:val="24"/>
                <w:szCs w:val="24"/>
              </w:rPr>
              <w:t>提前自动硬隔离</w:t>
            </w:r>
            <w:r w:rsidRPr="00031E66">
              <w:rPr>
                <w:rFonts w:ascii="Times New Roman" w:eastAsia="宋体" w:hAnsi="Times New Roman" w:cs="Times New Roman" w:hint="eastAsia"/>
                <w:sz w:val="24"/>
                <w:szCs w:val="24"/>
              </w:rPr>
              <w:t>,</w:t>
            </w:r>
            <w:r w:rsidRPr="00031E66">
              <w:rPr>
                <w:rFonts w:ascii="Times New Roman" w:eastAsia="宋体" w:hAnsi="Times New Roman" w:cs="Times New Roman" w:hint="eastAsia"/>
                <w:sz w:val="24"/>
                <w:szCs w:val="24"/>
              </w:rPr>
              <w:t>避免内存故障引起的非预期</w:t>
            </w:r>
            <w:proofErr w:type="gramStart"/>
            <w:r w:rsidRPr="00031E66">
              <w:rPr>
                <w:rFonts w:ascii="Times New Roman" w:eastAsia="宋体" w:hAnsi="Times New Roman" w:cs="Times New Roman" w:hint="eastAsia"/>
                <w:sz w:val="24"/>
                <w:szCs w:val="24"/>
              </w:rPr>
              <w:t>宕</w:t>
            </w:r>
            <w:proofErr w:type="gramEnd"/>
            <w:r w:rsidRPr="00031E66">
              <w:rPr>
                <w:rFonts w:ascii="Times New Roman" w:eastAsia="宋体" w:hAnsi="Times New Roman" w:cs="Times New Roman" w:hint="eastAsia"/>
                <w:sz w:val="24"/>
                <w:szCs w:val="24"/>
              </w:rPr>
              <w:t>机以及内存寿命的降低</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lastRenderedPageBreak/>
              <w:t>78</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硬盘故障智能预测</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支持硬盘故障智能预测</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基于故障模型预测出硬盘的故障</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79</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roofErr w:type="spellStart"/>
            <w:r w:rsidRPr="00031E66">
              <w:rPr>
                <w:rFonts w:ascii="Times New Roman" w:eastAsia="宋体" w:hAnsi="Times New Roman" w:cs="Times New Roman"/>
                <w:sz w:val="24"/>
                <w:szCs w:val="24"/>
              </w:rPr>
              <w:t>PCIe</w:t>
            </w:r>
            <w:proofErr w:type="spellEnd"/>
            <w:r w:rsidRPr="00031E66">
              <w:rPr>
                <w:rFonts w:ascii="Times New Roman" w:eastAsia="宋体" w:hAnsi="Times New Roman" w:cs="Times New Roman" w:hint="eastAsia"/>
                <w:sz w:val="24"/>
                <w:szCs w:val="24"/>
              </w:rPr>
              <w:t>链路故障智能诊断</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w:t>
            </w:r>
            <w:proofErr w:type="spellStart"/>
            <w:r w:rsidRPr="00031E66">
              <w:rPr>
                <w:rFonts w:ascii="Times New Roman" w:eastAsia="宋体" w:hAnsi="Times New Roman" w:cs="Times New Roman"/>
                <w:sz w:val="24"/>
                <w:szCs w:val="24"/>
              </w:rPr>
              <w:t>PCIe</w:t>
            </w:r>
            <w:proofErr w:type="spellEnd"/>
            <w:r w:rsidRPr="00031E66">
              <w:rPr>
                <w:rFonts w:ascii="Times New Roman" w:eastAsia="宋体" w:hAnsi="Times New Roman" w:cs="Times New Roman" w:hint="eastAsia"/>
                <w:sz w:val="24"/>
                <w:szCs w:val="24"/>
              </w:rPr>
              <w:t>链路故障智能诊断</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判断出现故障的</w:t>
            </w:r>
            <w:proofErr w:type="spellStart"/>
            <w:r w:rsidRPr="00031E66">
              <w:rPr>
                <w:rFonts w:ascii="Times New Roman" w:eastAsia="宋体" w:hAnsi="Times New Roman" w:cs="Times New Roman"/>
                <w:sz w:val="24"/>
                <w:szCs w:val="24"/>
              </w:rPr>
              <w:t>PCIe</w:t>
            </w:r>
            <w:proofErr w:type="spellEnd"/>
            <w:r w:rsidRPr="00031E66">
              <w:rPr>
                <w:rFonts w:ascii="Times New Roman" w:eastAsia="宋体" w:hAnsi="Times New Roman" w:cs="Times New Roman" w:hint="eastAsia"/>
                <w:sz w:val="24"/>
                <w:szCs w:val="24"/>
              </w:rPr>
              <w:t>链路</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80</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内存故障隔离</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支持内存故障隔离</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在内存产生</w:t>
            </w:r>
            <w:r w:rsidRPr="00031E66">
              <w:rPr>
                <w:rFonts w:ascii="Times New Roman" w:eastAsia="宋体" w:hAnsi="Times New Roman" w:cs="Times New Roman"/>
                <w:sz w:val="24"/>
                <w:szCs w:val="24"/>
              </w:rPr>
              <w:t>CE</w:t>
            </w:r>
            <w:r w:rsidRPr="00031E66">
              <w:rPr>
                <w:rFonts w:ascii="Times New Roman" w:eastAsia="宋体" w:hAnsi="Times New Roman" w:cs="Times New Roman" w:hint="eastAsia"/>
                <w:sz w:val="24"/>
                <w:szCs w:val="24"/>
              </w:rPr>
              <w:t>故障时</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内存地址被隔离成功</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服务器正常运行</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业务系统不中断</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81</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内存、</w:t>
            </w:r>
            <w:proofErr w:type="spellStart"/>
            <w:r w:rsidRPr="00031E66">
              <w:rPr>
                <w:rFonts w:ascii="Times New Roman" w:eastAsia="宋体" w:hAnsi="Times New Roman" w:cs="Times New Roman"/>
                <w:sz w:val="24"/>
                <w:szCs w:val="24"/>
              </w:rPr>
              <w:t>PCIe</w:t>
            </w:r>
            <w:proofErr w:type="spellEnd"/>
            <w:r w:rsidRPr="00031E66">
              <w:rPr>
                <w:rFonts w:ascii="Times New Roman" w:eastAsia="宋体" w:hAnsi="Times New Roman" w:cs="Times New Roman" w:hint="eastAsia"/>
                <w:sz w:val="24"/>
                <w:szCs w:val="24"/>
              </w:rPr>
              <w:t>卡的故障精准告警功能</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支持内存、</w:t>
            </w:r>
            <w:proofErr w:type="spellStart"/>
            <w:r w:rsidRPr="00031E66">
              <w:rPr>
                <w:rFonts w:ascii="Times New Roman" w:eastAsia="宋体" w:hAnsi="Times New Roman" w:cs="Times New Roman"/>
                <w:sz w:val="24"/>
                <w:szCs w:val="24"/>
              </w:rPr>
              <w:t>PCIe</w:t>
            </w:r>
            <w:proofErr w:type="spellEnd"/>
            <w:r w:rsidRPr="00031E66">
              <w:rPr>
                <w:rFonts w:ascii="Times New Roman" w:eastAsia="宋体" w:hAnsi="Times New Roman" w:cs="Times New Roman" w:hint="eastAsia"/>
                <w:sz w:val="24"/>
                <w:szCs w:val="24"/>
              </w:rPr>
              <w:t>卡的故障精准告警功能</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触发告警并明确指示具体的故障位置</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82</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异常下</w:t>
            </w:r>
            <w:proofErr w:type="gramStart"/>
            <w:r w:rsidRPr="00031E66">
              <w:rPr>
                <w:rFonts w:ascii="Times New Roman" w:eastAsia="宋体" w:hAnsi="Times New Roman" w:cs="Times New Roman" w:hint="eastAsia"/>
                <w:sz w:val="24"/>
                <w:szCs w:val="24"/>
              </w:rPr>
              <w:t>电关键</w:t>
            </w:r>
            <w:proofErr w:type="gramEnd"/>
            <w:r w:rsidRPr="00031E66">
              <w:rPr>
                <w:rFonts w:ascii="Times New Roman" w:eastAsia="宋体" w:hAnsi="Times New Roman" w:cs="Times New Roman" w:hint="eastAsia"/>
                <w:sz w:val="24"/>
                <w:szCs w:val="24"/>
              </w:rPr>
              <w:t>数据保护</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支持异常下</w:t>
            </w:r>
            <w:proofErr w:type="gramStart"/>
            <w:r w:rsidRPr="00031E66">
              <w:rPr>
                <w:rFonts w:ascii="Times New Roman" w:eastAsia="宋体" w:hAnsi="Times New Roman" w:cs="Times New Roman" w:hint="eastAsia"/>
                <w:sz w:val="24"/>
                <w:szCs w:val="24"/>
              </w:rPr>
              <w:t>电关键</w:t>
            </w:r>
            <w:proofErr w:type="gramEnd"/>
            <w:r w:rsidRPr="00031E66">
              <w:rPr>
                <w:rFonts w:ascii="Times New Roman" w:eastAsia="宋体" w:hAnsi="Times New Roman" w:cs="Times New Roman" w:hint="eastAsia"/>
                <w:sz w:val="24"/>
                <w:szCs w:val="24"/>
              </w:rPr>
              <w:t>数据保护</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支持数据备份恢复机制</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防止系统异常掉电导致的数据文件丢失</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83</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BMC/BIOS</w:t>
            </w:r>
            <w:proofErr w:type="gramStart"/>
            <w:r w:rsidRPr="00031E66">
              <w:rPr>
                <w:rFonts w:ascii="Times New Roman" w:eastAsia="宋体" w:hAnsi="Times New Roman" w:cs="Times New Roman" w:hint="eastAsia"/>
                <w:sz w:val="24"/>
                <w:szCs w:val="24"/>
              </w:rPr>
              <w:t>固件双</w:t>
            </w:r>
            <w:proofErr w:type="gramEnd"/>
            <w:r w:rsidRPr="00031E66">
              <w:rPr>
                <w:rFonts w:ascii="Times New Roman" w:eastAsia="宋体" w:hAnsi="Times New Roman" w:cs="Times New Roman" w:hint="eastAsia"/>
                <w:sz w:val="24"/>
                <w:szCs w:val="24"/>
              </w:rPr>
              <w:t>镜像保护</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w:t>
            </w:r>
            <w:r w:rsidRPr="00031E66">
              <w:rPr>
                <w:rFonts w:ascii="Times New Roman" w:eastAsia="宋体" w:hAnsi="Times New Roman" w:cs="Times New Roman"/>
                <w:sz w:val="24"/>
                <w:szCs w:val="24"/>
              </w:rPr>
              <w:t>BMC/BIOS</w:t>
            </w:r>
            <w:proofErr w:type="gramStart"/>
            <w:r w:rsidRPr="00031E66">
              <w:rPr>
                <w:rFonts w:ascii="Times New Roman" w:eastAsia="宋体" w:hAnsi="Times New Roman" w:cs="Times New Roman" w:hint="eastAsia"/>
                <w:sz w:val="24"/>
                <w:szCs w:val="24"/>
              </w:rPr>
              <w:t>固件双</w:t>
            </w:r>
            <w:proofErr w:type="gramEnd"/>
            <w:r w:rsidRPr="00031E66">
              <w:rPr>
                <w:rFonts w:ascii="Times New Roman" w:eastAsia="宋体" w:hAnsi="Times New Roman" w:cs="Times New Roman" w:hint="eastAsia"/>
                <w:sz w:val="24"/>
                <w:szCs w:val="24"/>
              </w:rPr>
              <w:t>镜像保护</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运行异常时自动切换到备份镜像运行</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提升系统稳定性</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84</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CPU</w:t>
            </w:r>
            <w:proofErr w:type="gramStart"/>
            <w:r w:rsidRPr="00031E66">
              <w:rPr>
                <w:rFonts w:ascii="Times New Roman" w:eastAsia="宋体" w:hAnsi="Times New Roman" w:cs="Times New Roman" w:hint="eastAsia"/>
                <w:sz w:val="24"/>
                <w:szCs w:val="24"/>
              </w:rPr>
              <w:t>核重启</w:t>
            </w:r>
            <w:proofErr w:type="gramEnd"/>
            <w:r w:rsidRPr="00031E66">
              <w:rPr>
                <w:rFonts w:ascii="Times New Roman" w:eastAsia="宋体" w:hAnsi="Times New Roman" w:cs="Times New Roman" w:hint="eastAsia"/>
                <w:sz w:val="24"/>
                <w:szCs w:val="24"/>
              </w:rPr>
              <w:t>隔离</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w:t>
            </w:r>
            <w:r w:rsidRPr="00031E66">
              <w:rPr>
                <w:rFonts w:ascii="Times New Roman" w:eastAsia="宋体" w:hAnsi="Times New Roman" w:cs="Times New Roman"/>
                <w:sz w:val="24"/>
                <w:szCs w:val="24"/>
              </w:rPr>
              <w:t>CPU</w:t>
            </w:r>
            <w:r w:rsidRPr="00031E66">
              <w:rPr>
                <w:rFonts w:ascii="Times New Roman" w:eastAsia="宋体" w:hAnsi="Times New Roman" w:cs="Times New Roman" w:hint="eastAsia"/>
                <w:sz w:val="24"/>
                <w:szCs w:val="24"/>
              </w:rPr>
              <w:t>核发生不可纠正故障后</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重启后由</w:t>
            </w:r>
            <w:r w:rsidRPr="00031E66">
              <w:rPr>
                <w:rFonts w:ascii="Times New Roman" w:eastAsia="宋体" w:hAnsi="Times New Roman" w:cs="Times New Roman"/>
                <w:sz w:val="24"/>
                <w:szCs w:val="24"/>
              </w:rPr>
              <w:t>BIOS</w:t>
            </w:r>
            <w:r w:rsidRPr="00031E66">
              <w:rPr>
                <w:rFonts w:ascii="Times New Roman" w:eastAsia="宋体" w:hAnsi="Times New Roman" w:cs="Times New Roman" w:hint="eastAsia"/>
                <w:sz w:val="24"/>
                <w:szCs w:val="24"/>
              </w:rPr>
              <w:t>隔离该故障核</w:t>
            </w:r>
            <w:r w:rsidRPr="00031E66">
              <w:rPr>
                <w:rFonts w:ascii="Times New Roman" w:eastAsia="宋体" w:hAnsi="Times New Roman" w:cs="Times New Roman"/>
                <w:sz w:val="24"/>
                <w:szCs w:val="24"/>
              </w:rPr>
              <w:t>,OS</w:t>
            </w:r>
            <w:r w:rsidRPr="00031E66">
              <w:rPr>
                <w:rFonts w:ascii="Times New Roman" w:eastAsia="宋体" w:hAnsi="Times New Roman" w:cs="Times New Roman" w:hint="eastAsia"/>
                <w:sz w:val="24"/>
                <w:szCs w:val="24"/>
              </w:rPr>
              <w:t>不可见</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防止</w:t>
            </w:r>
            <w:r w:rsidRPr="00031E66">
              <w:rPr>
                <w:rFonts w:ascii="Times New Roman" w:eastAsia="宋体" w:hAnsi="Times New Roman" w:cs="Times New Roman"/>
                <w:sz w:val="24"/>
                <w:szCs w:val="24"/>
              </w:rPr>
              <w:t>OS</w:t>
            </w:r>
            <w:r w:rsidRPr="00031E66">
              <w:rPr>
                <w:rFonts w:ascii="Times New Roman" w:eastAsia="宋体" w:hAnsi="Times New Roman" w:cs="Times New Roman" w:hint="eastAsia"/>
                <w:sz w:val="24"/>
                <w:szCs w:val="24"/>
              </w:rPr>
              <w:t>再次使用导致系统异常</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核</w:t>
            </w:r>
            <w:r w:rsidRPr="00031E66">
              <w:rPr>
                <w:rFonts w:ascii="Times New Roman" w:eastAsia="宋体" w:hAnsi="Times New Roman" w:cs="Times New Roman"/>
                <w:sz w:val="24"/>
                <w:szCs w:val="24"/>
              </w:rPr>
              <w:t>0</w:t>
            </w:r>
            <w:r w:rsidRPr="00031E66">
              <w:rPr>
                <w:rFonts w:ascii="Times New Roman" w:eastAsia="宋体" w:hAnsi="Times New Roman" w:cs="Times New Roman" w:hint="eastAsia"/>
                <w:sz w:val="24"/>
                <w:szCs w:val="24"/>
              </w:rPr>
              <w:t>除外</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85</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内存地址隔离</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在硬件支持的情况下</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支持故障内存地址重启后隔离</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86</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内存存储阵列替换</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在硬件支持的情况下</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支持故障内存存储阵列替换</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87</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安全启动</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支持执行环境要求在整个系统启动的过程中</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系统应提供一个机制来保护平台的完整性</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lastRenderedPageBreak/>
              <w:t>88</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安全要求</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系统安全要求</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syslog</w:t>
            </w:r>
            <w:r w:rsidRPr="00031E66">
              <w:rPr>
                <w:rFonts w:ascii="Times New Roman" w:eastAsia="宋体" w:hAnsi="Times New Roman" w:cs="Times New Roman" w:hint="eastAsia"/>
                <w:sz w:val="24"/>
                <w:szCs w:val="24"/>
              </w:rPr>
              <w:t>双向鉴别</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支持系统日志双向鉴别</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对服务器根证书和客户端根证书进行鉴别</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89</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弱口令字典检查</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支持弱口令字典检查功能</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出现在弱口令字典中的字符串不能被设置为用户口令</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90</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白名单访问控制</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支持基于时间、</w:t>
            </w:r>
            <w:r w:rsidRPr="00031E66">
              <w:rPr>
                <w:rFonts w:ascii="Times New Roman" w:eastAsia="宋体" w:hAnsi="Times New Roman" w:cs="Times New Roman"/>
                <w:sz w:val="24"/>
                <w:szCs w:val="24"/>
              </w:rPr>
              <w:t>IP</w:t>
            </w:r>
            <w:r w:rsidRPr="00031E66">
              <w:rPr>
                <w:rFonts w:ascii="Times New Roman" w:eastAsia="宋体" w:hAnsi="Times New Roman" w:cs="Times New Roman" w:hint="eastAsia"/>
                <w:sz w:val="24"/>
                <w:szCs w:val="24"/>
              </w:rPr>
              <w:t>或</w:t>
            </w:r>
            <w:r w:rsidRPr="00031E66">
              <w:rPr>
                <w:rFonts w:ascii="Times New Roman" w:eastAsia="宋体" w:hAnsi="Times New Roman" w:cs="Times New Roman"/>
                <w:sz w:val="24"/>
                <w:szCs w:val="24"/>
              </w:rPr>
              <w:t>MAC</w:t>
            </w:r>
            <w:r w:rsidRPr="00031E66">
              <w:rPr>
                <w:rFonts w:ascii="Times New Roman" w:eastAsia="宋体" w:hAnsi="Times New Roman" w:cs="Times New Roman" w:hint="eastAsia"/>
                <w:sz w:val="24"/>
                <w:szCs w:val="24"/>
              </w:rPr>
              <w:t>白名单访问控制</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91</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roofErr w:type="gramStart"/>
            <w:r w:rsidRPr="00031E66">
              <w:rPr>
                <w:rFonts w:ascii="Times New Roman" w:eastAsia="宋体" w:hAnsi="Times New Roman" w:cs="Times New Roman" w:hint="eastAsia"/>
                <w:sz w:val="24"/>
                <w:szCs w:val="24"/>
              </w:rPr>
              <w:t>双因素</w:t>
            </w:r>
            <w:proofErr w:type="gramEnd"/>
            <w:r w:rsidRPr="00031E66">
              <w:rPr>
                <w:rFonts w:ascii="Times New Roman" w:eastAsia="宋体" w:hAnsi="Times New Roman" w:cs="Times New Roman" w:hint="eastAsia"/>
                <w:sz w:val="24"/>
                <w:szCs w:val="24"/>
              </w:rPr>
              <w:t>鉴别</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支持使用客户端证书和证书密码的</w:t>
            </w:r>
            <w:proofErr w:type="gramStart"/>
            <w:r w:rsidRPr="00031E66">
              <w:rPr>
                <w:rFonts w:ascii="Times New Roman" w:eastAsia="宋体" w:hAnsi="Times New Roman" w:cs="Times New Roman" w:hint="eastAsia"/>
                <w:sz w:val="24"/>
                <w:szCs w:val="24"/>
              </w:rPr>
              <w:t>双因素</w:t>
            </w:r>
            <w:proofErr w:type="gramEnd"/>
            <w:r w:rsidRPr="00031E66">
              <w:rPr>
                <w:rFonts w:ascii="Times New Roman" w:eastAsia="宋体" w:hAnsi="Times New Roman" w:cs="Times New Roman" w:hint="eastAsia"/>
                <w:sz w:val="24"/>
                <w:szCs w:val="24"/>
              </w:rPr>
              <w:t>鉴别方式登录管理系统</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92</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二次鉴别</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支持二次鉴别功能。对于用户配置、权限配置、公</w:t>
            </w:r>
            <w:proofErr w:type="gramStart"/>
            <w:r w:rsidRPr="00031E66">
              <w:rPr>
                <w:rFonts w:ascii="Times New Roman" w:eastAsia="宋体" w:hAnsi="Times New Roman" w:cs="Times New Roman" w:hint="eastAsia"/>
                <w:sz w:val="24"/>
                <w:szCs w:val="24"/>
              </w:rPr>
              <w:t>钥</w:t>
            </w:r>
            <w:proofErr w:type="gramEnd"/>
            <w:r w:rsidRPr="00031E66">
              <w:rPr>
                <w:rFonts w:ascii="Times New Roman" w:eastAsia="宋体" w:hAnsi="Times New Roman" w:cs="Times New Roman" w:hint="eastAsia"/>
                <w:sz w:val="24"/>
                <w:szCs w:val="24"/>
              </w:rPr>
              <w:t>导入等重要的管理操作</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已登录用户应通过二次鉴别后</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才能执行操作</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93</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匿名</w:t>
            </w:r>
            <w:proofErr w:type="gramStart"/>
            <w:r w:rsidRPr="00031E66">
              <w:rPr>
                <w:rFonts w:ascii="Times New Roman" w:eastAsia="宋体" w:hAnsi="Times New Roman" w:cs="Times New Roman" w:hint="eastAsia"/>
                <w:sz w:val="24"/>
                <w:szCs w:val="24"/>
              </w:rPr>
              <w:t>化用户</w:t>
            </w:r>
            <w:proofErr w:type="gramEnd"/>
            <w:r w:rsidRPr="00031E66">
              <w:rPr>
                <w:rFonts w:ascii="Times New Roman" w:eastAsia="宋体" w:hAnsi="Times New Roman" w:cs="Times New Roman" w:hint="eastAsia"/>
                <w:sz w:val="24"/>
                <w:szCs w:val="24"/>
              </w:rPr>
              <w:t>告警接收邮箱</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支持带外管理系统中的用户告警接收邮箱进行匿名化处理</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94</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密码证书安全加密存储</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支持对带外管理系统中的用户口令和证书等敏感信息进行加密存储</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禁止使用私有的和业界已知不安全的密码算法</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95</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敏感信息安全加密传输</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支持使用安全的传输加密协议</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如</w:t>
            </w:r>
            <w:r w:rsidRPr="00031E66">
              <w:rPr>
                <w:rFonts w:ascii="Times New Roman" w:eastAsia="宋体" w:hAnsi="Times New Roman" w:cs="Times New Roman"/>
                <w:sz w:val="24"/>
                <w:szCs w:val="24"/>
              </w:rPr>
              <w:t>SSH</w:t>
            </w:r>
            <w:r w:rsidRPr="00031E66">
              <w:rPr>
                <w:rFonts w:ascii="Times New Roman" w:eastAsia="宋体" w:hAnsi="Times New Roman" w:cs="Times New Roman" w:hint="eastAsia"/>
                <w:sz w:val="24"/>
                <w:szCs w:val="24"/>
              </w:rPr>
              <w:t>或</w:t>
            </w:r>
            <w:r w:rsidRPr="00031E66">
              <w:rPr>
                <w:rFonts w:ascii="Times New Roman" w:eastAsia="宋体" w:hAnsi="Times New Roman" w:cs="Times New Roman"/>
                <w:sz w:val="24"/>
                <w:szCs w:val="24"/>
              </w:rPr>
              <w:t>HTTPS</w:t>
            </w:r>
            <w:r w:rsidRPr="00031E66">
              <w:rPr>
                <w:rFonts w:ascii="Times New Roman" w:eastAsia="宋体" w:hAnsi="Times New Roman" w:cs="Times New Roman" w:hint="eastAsia"/>
                <w:sz w:val="24"/>
                <w:szCs w:val="24"/>
              </w:rPr>
              <w:t>等</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传输用户的敏感信息</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96</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安全要求</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信息安全要求</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研发过程安全</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供应商承诺</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生产商已建立从需求、设计、开发、测试、维护端到端的开发流程管理机制</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输出和保存开发流程中每个阶段的产品需求清单、设计文档、开发文档、测试记录等材料</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保证各个流程可追溯</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lastRenderedPageBreak/>
              <w:t>97</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漏洞管理</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供应商承诺</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生产商已建立漏洞全量视图</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保证产品版本涉及到的所有漏洞</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如驱动程序、</w:t>
            </w:r>
            <w:r w:rsidRPr="00031E66">
              <w:rPr>
                <w:rFonts w:ascii="Times New Roman" w:eastAsia="宋体" w:hAnsi="Times New Roman" w:cs="Times New Roman"/>
                <w:sz w:val="24"/>
                <w:szCs w:val="24"/>
              </w:rPr>
              <w:t>BMC</w:t>
            </w:r>
            <w:r w:rsidRPr="00031E66">
              <w:rPr>
                <w:rFonts w:ascii="Times New Roman" w:eastAsia="宋体" w:hAnsi="Times New Roman" w:cs="Times New Roman" w:hint="eastAsia"/>
                <w:sz w:val="24"/>
                <w:szCs w:val="24"/>
              </w:rPr>
              <w:t>软件等</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都可以查看</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98</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网络关键设备服务器要求</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作为网络关键设备的服务器应符合</w:t>
            </w:r>
            <w:r w:rsidRPr="00031E66">
              <w:rPr>
                <w:rFonts w:ascii="Times New Roman" w:eastAsia="宋体" w:hAnsi="Times New Roman" w:cs="Times New Roman"/>
                <w:sz w:val="24"/>
                <w:szCs w:val="24"/>
              </w:rPr>
              <w:t>GB 40050</w:t>
            </w:r>
            <w:r w:rsidRPr="00031E66">
              <w:rPr>
                <w:rFonts w:ascii="Times New Roman" w:eastAsia="宋体" w:hAnsi="Times New Roman" w:cs="Times New Roman" w:hint="eastAsia"/>
                <w:sz w:val="24"/>
                <w:szCs w:val="24"/>
              </w:rPr>
              <w:t>的相关规定</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99</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增强要求</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a)</w:t>
            </w:r>
            <w:r w:rsidRPr="00031E66">
              <w:rPr>
                <w:rFonts w:ascii="Times New Roman" w:eastAsia="宋体" w:hAnsi="Times New Roman" w:cs="Times New Roman" w:hint="eastAsia"/>
                <w:sz w:val="24"/>
                <w:szCs w:val="24"/>
              </w:rPr>
              <w:t>嵌入物理可信根</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实现设备的信任链构建</w:t>
            </w:r>
            <w:r w:rsidRPr="00031E66">
              <w:rPr>
                <w:rFonts w:ascii="Times New Roman" w:eastAsia="宋体" w:hAnsi="Times New Roman" w:cs="Times New Roman"/>
                <w:sz w:val="24"/>
                <w:szCs w:val="24"/>
              </w:rPr>
              <w:t>;b)</w:t>
            </w:r>
            <w:r w:rsidRPr="00031E66">
              <w:rPr>
                <w:rFonts w:ascii="Times New Roman" w:eastAsia="宋体" w:hAnsi="Times New Roman" w:cs="Times New Roman" w:hint="eastAsia"/>
                <w:sz w:val="24"/>
                <w:szCs w:val="24"/>
              </w:rPr>
              <w:t>支持可信平台控制模块</w:t>
            </w:r>
            <w:r w:rsidRPr="00031E66">
              <w:rPr>
                <w:rFonts w:ascii="Times New Roman" w:eastAsia="宋体" w:hAnsi="Times New Roman" w:cs="Times New Roman"/>
                <w:sz w:val="24"/>
                <w:szCs w:val="24"/>
              </w:rPr>
              <w:t>(TPCM);c)</w:t>
            </w:r>
            <w:r w:rsidRPr="00031E66">
              <w:rPr>
                <w:rFonts w:ascii="Times New Roman" w:eastAsia="宋体" w:hAnsi="Times New Roman" w:cs="Times New Roman" w:hint="eastAsia"/>
                <w:sz w:val="24"/>
                <w:szCs w:val="24"/>
              </w:rPr>
              <w:t>支持在固件系统</w:t>
            </w:r>
            <w:r w:rsidRPr="00031E66">
              <w:rPr>
                <w:rFonts w:ascii="Times New Roman" w:eastAsia="宋体" w:hAnsi="Times New Roman" w:cs="Times New Roman"/>
                <w:sz w:val="24"/>
                <w:szCs w:val="24"/>
              </w:rPr>
              <w:t>(BMC</w:t>
            </w:r>
            <w:r w:rsidRPr="00031E66">
              <w:rPr>
                <w:rFonts w:ascii="Times New Roman" w:eastAsia="宋体" w:hAnsi="Times New Roman" w:cs="Times New Roman" w:hint="eastAsia"/>
                <w:sz w:val="24"/>
                <w:szCs w:val="24"/>
              </w:rPr>
              <w:t>、</w:t>
            </w:r>
            <w:r w:rsidRPr="00031E66">
              <w:rPr>
                <w:rFonts w:ascii="Times New Roman" w:eastAsia="宋体" w:hAnsi="Times New Roman" w:cs="Times New Roman"/>
                <w:sz w:val="24"/>
                <w:szCs w:val="24"/>
              </w:rPr>
              <w:t>BIOS)</w:t>
            </w:r>
            <w:r w:rsidRPr="00031E66">
              <w:rPr>
                <w:rFonts w:ascii="Times New Roman" w:eastAsia="宋体" w:hAnsi="Times New Roman" w:cs="Times New Roman" w:hint="eastAsia"/>
                <w:sz w:val="24"/>
                <w:szCs w:val="24"/>
              </w:rPr>
              <w:t>启动前实现对固件度量的功能</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支持物理可信根对</w:t>
            </w:r>
            <w:r w:rsidRPr="00031E66">
              <w:rPr>
                <w:rFonts w:ascii="Times New Roman" w:eastAsia="宋体" w:hAnsi="Times New Roman" w:cs="Times New Roman"/>
                <w:sz w:val="24"/>
                <w:szCs w:val="24"/>
              </w:rPr>
              <w:t>BMC</w:t>
            </w:r>
            <w:r w:rsidRPr="00031E66">
              <w:rPr>
                <w:rFonts w:ascii="Times New Roman" w:eastAsia="宋体" w:hAnsi="Times New Roman" w:cs="Times New Roman" w:hint="eastAsia"/>
                <w:sz w:val="24"/>
                <w:szCs w:val="24"/>
              </w:rPr>
              <w:t>固件或</w:t>
            </w:r>
            <w:r w:rsidRPr="00031E66">
              <w:rPr>
                <w:rFonts w:ascii="Times New Roman" w:eastAsia="宋体" w:hAnsi="Times New Roman" w:cs="Times New Roman"/>
                <w:sz w:val="24"/>
                <w:szCs w:val="24"/>
              </w:rPr>
              <w:t>BIOS</w:t>
            </w:r>
            <w:r w:rsidRPr="00031E66">
              <w:rPr>
                <w:rFonts w:ascii="Times New Roman" w:eastAsia="宋体" w:hAnsi="Times New Roman" w:cs="Times New Roman" w:hint="eastAsia"/>
                <w:sz w:val="24"/>
                <w:szCs w:val="24"/>
              </w:rPr>
              <w:t>固件进行完整性检测、更新和恢复</w:t>
            </w:r>
            <w:r w:rsidRPr="00031E66">
              <w:rPr>
                <w:rFonts w:ascii="Times New Roman" w:eastAsia="宋体" w:hAnsi="Times New Roman" w:cs="Times New Roman"/>
                <w:sz w:val="24"/>
                <w:szCs w:val="24"/>
              </w:rPr>
              <w:t>;</w:t>
            </w:r>
            <w:r w:rsidRPr="00031E66">
              <w:rPr>
                <w:rFonts w:ascii="Times New Roman" w:eastAsia="宋体" w:hAnsi="Times New Roman" w:cs="Times New Roman"/>
                <w:szCs w:val="24"/>
              </w:rPr>
              <w:t xml:space="preserve"> </w:t>
            </w:r>
            <w:r w:rsidRPr="00031E66">
              <w:rPr>
                <w:rFonts w:ascii="Times New Roman" w:eastAsia="宋体" w:hAnsi="Times New Roman" w:cs="Times New Roman"/>
                <w:sz w:val="24"/>
                <w:szCs w:val="24"/>
              </w:rPr>
              <w:t>d)</w:t>
            </w:r>
            <w:r w:rsidRPr="00031E66">
              <w:rPr>
                <w:rFonts w:ascii="Times New Roman" w:eastAsia="宋体" w:hAnsi="Times New Roman" w:cs="Times New Roman" w:hint="eastAsia"/>
                <w:sz w:val="24"/>
                <w:szCs w:val="24"/>
              </w:rPr>
              <w:t>支持对</w:t>
            </w:r>
            <w:r w:rsidRPr="00031E66">
              <w:rPr>
                <w:rFonts w:ascii="Times New Roman" w:eastAsia="宋体" w:hAnsi="Times New Roman" w:cs="Times New Roman"/>
                <w:sz w:val="24"/>
                <w:szCs w:val="24"/>
              </w:rPr>
              <w:t>CPU</w:t>
            </w:r>
            <w:r w:rsidRPr="00031E66">
              <w:rPr>
                <w:rFonts w:ascii="Times New Roman" w:eastAsia="宋体" w:hAnsi="Times New Roman" w:cs="Times New Roman" w:hint="eastAsia"/>
                <w:sz w:val="24"/>
                <w:szCs w:val="24"/>
              </w:rPr>
              <w:t>、网络控制器等关键处理器进行身份识别与度量的功能</w:t>
            </w:r>
            <w:r w:rsidRPr="00031E66">
              <w:rPr>
                <w:rFonts w:ascii="Times New Roman" w:eastAsia="宋体" w:hAnsi="Times New Roman" w:cs="Times New Roman"/>
                <w:sz w:val="24"/>
                <w:szCs w:val="24"/>
              </w:rPr>
              <w:t>;e)</w:t>
            </w:r>
            <w:r w:rsidRPr="00031E66">
              <w:rPr>
                <w:rFonts w:ascii="Times New Roman" w:eastAsia="宋体" w:hAnsi="Times New Roman" w:cs="Times New Roman" w:hint="eastAsia"/>
                <w:sz w:val="24"/>
                <w:szCs w:val="24"/>
              </w:rPr>
              <w:t>支持基于处理器或可信计算模块度量的功能</w:t>
            </w:r>
            <w:r w:rsidRPr="00031E66">
              <w:rPr>
                <w:rFonts w:ascii="Times New Roman" w:eastAsia="宋体" w:hAnsi="Times New Roman" w:cs="Times New Roman"/>
                <w:sz w:val="24"/>
                <w:szCs w:val="24"/>
              </w:rPr>
              <w:t>;f)</w:t>
            </w:r>
            <w:r w:rsidRPr="00031E66">
              <w:rPr>
                <w:rFonts w:ascii="Times New Roman" w:eastAsia="宋体" w:hAnsi="Times New Roman" w:cs="Times New Roman" w:hint="eastAsia"/>
                <w:sz w:val="24"/>
                <w:szCs w:val="24"/>
              </w:rPr>
              <w:t>所采用的可信密码模块接口应符合</w:t>
            </w:r>
            <w:r w:rsidRPr="00031E66">
              <w:rPr>
                <w:rFonts w:ascii="Times New Roman" w:eastAsia="宋体" w:hAnsi="Times New Roman" w:cs="Times New Roman"/>
                <w:sz w:val="24"/>
                <w:szCs w:val="24"/>
              </w:rPr>
              <w:t>GM/T 0012</w:t>
            </w:r>
            <w:r w:rsidRPr="00031E66">
              <w:rPr>
                <w:rFonts w:ascii="Times New Roman" w:eastAsia="宋体" w:hAnsi="Times New Roman" w:cs="Times New Roman" w:hint="eastAsia"/>
                <w:sz w:val="24"/>
                <w:szCs w:val="24"/>
              </w:rPr>
              <w:t>的相关规定</w:t>
            </w:r>
            <w:r w:rsidRPr="00031E66">
              <w:rPr>
                <w:rFonts w:ascii="Times New Roman" w:eastAsia="宋体" w:hAnsi="Times New Roman" w:cs="Times New Roman"/>
                <w:sz w:val="24"/>
                <w:szCs w:val="24"/>
              </w:rPr>
              <w:t>;g)</w:t>
            </w:r>
            <w:r w:rsidRPr="00031E66">
              <w:rPr>
                <w:rFonts w:ascii="Times New Roman" w:eastAsia="宋体" w:hAnsi="Times New Roman" w:cs="Times New Roman" w:hint="eastAsia"/>
                <w:sz w:val="24"/>
                <w:szCs w:val="24"/>
              </w:rPr>
              <w:t>可信安全管理模块、处理器等硬件载体应通过国家相关部门的认证和许可</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100</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安全要求</w:t>
            </w:r>
          </w:p>
        </w:tc>
        <w:tc>
          <w:tcPr>
            <w:tcW w:w="1251"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物理安全</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物理安全</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安全要求应符合</w:t>
            </w:r>
            <w:r w:rsidRPr="00031E66">
              <w:rPr>
                <w:rFonts w:ascii="Times New Roman" w:eastAsia="宋体" w:hAnsi="Times New Roman" w:cs="Times New Roman"/>
                <w:sz w:val="24"/>
                <w:szCs w:val="24"/>
              </w:rPr>
              <w:t>GB 4943.1</w:t>
            </w:r>
            <w:r w:rsidRPr="00031E66">
              <w:rPr>
                <w:rFonts w:ascii="Times New Roman" w:eastAsia="宋体" w:hAnsi="Times New Roman" w:cs="Times New Roman" w:hint="eastAsia"/>
                <w:sz w:val="24"/>
                <w:szCs w:val="24"/>
              </w:rPr>
              <w:t>的规定</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101</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安全要求</w:t>
            </w:r>
          </w:p>
        </w:tc>
        <w:tc>
          <w:tcPr>
            <w:tcW w:w="1251"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限用物质的限量要求</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限用物质的限量要求</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限用物质的限量应符合</w:t>
            </w:r>
            <w:r w:rsidRPr="00031E66">
              <w:rPr>
                <w:rFonts w:ascii="Times New Roman" w:eastAsia="宋体" w:hAnsi="Times New Roman" w:cs="Times New Roman"/>
                <w:sz w:val="24"/>
                <w:szCs w:val="24"/>
              </w:rPr>
              <w:t>GB/T 26572</w:t>
            </w:r>
            <w:r w:rsidRPr="00031E66">
              <w:rPr>
                <w:rFonts w:ascii="Times New Roman" w:eastAsia="宋体" w:hAnsi="Times New Roman" w:cs="Times New Roman" w:hint="eastAsia"/>
                <w:sz w:val="24"/>
                <w:szCs w:val="24"/>
              </w:rPr>
              <w:t>的要求</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102</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性能要求</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CPU</w:t>
            </w:r>
            <w:r w:rsidRPr="00031E66">
              <w:rPr>
                <w:rFonts w:ascii="Times New Roman" w:eastAsia="宋体" w:hAnsi="Times New Roman" w:cs="Times New Roman" w:hint="eastAsia"/>
                <w:sz w:val="24"/>
                <w:szCs w:val="24"/>
              </w:rPr>
              <w:t>性能</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sz w:val="24"/>
                <w:szCs w:val="24"/>
              </w:rPr>
              <w:t>CPU</w:t>
            </w:r>
            <w:r w:rsidRPr="00031E66">
              <w:rPr>
                <w:rFonts w:ascii="Times New Roman" w:eastAsia="宋体" w:hAnsi="Times New Roman" w:cs="Times New Roman" w:hint="eastAsia"/>
                <w:sz w:val="24"/>
                <w:szCs w:val="24"/>
              </w:rPr>
              <w:t>主频</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2.6</w:t>
            </w:r>
            <w:r w:rsidRPr="00031E66">
              <w:rPr>
                <w:rFonts w:ascii="Times New Roman" w:eastAsia="宋体" w:hAnsi="Times New Roman" w:cs="Times New Roman"/>
                <w:sz w:val="24"/>
                <w:szCs w:val="24"/>
              </w:rPr>
              <w:t>GHz</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103</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性能要求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单</w:t>
            </w:r>
            <w:r w:rsidRPr="00031E66">
              <w:rPr>
                <w:rFonts w:ascii="Times New Roman" w:eastAsia="宋体" w:hAnsi="Times New Roman" w:cs="Times New Roman"/>
                <w:sz w:val="24"/>
                <w:szCs w:val="24"/>
              </w:rPr>
              <w:t>CPU</w:t>
            </w:r>
            <w:r w:rsidRPr="00031E66">
              <w:rPr>
                <w:rFonts w:ascii="Times New Roman" w:eastAsia="宋体" w:hAnsi="Times New Roman" w:cs="Times New Roman" w:hint="eastAsia"/>
                <w:sz w:val="24"/>
                <w:szCs w:val="24"/>
              </w:rPr>
              <w:t>核数</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32</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104</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性能要求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单</w:t>
            </w:r>
            <w:r w:rsidRPr="00031E66">
              <w:rPr>
                <w:rFonts w:ascii="Times New Roman" w:eastAsia="宋体" w:hAnsi="Times New Roman" w:cs="Times New Roman"/>
                <w:sz w:val="24"/>
                <w:szCs w:val="24"/>
              </w:rPr>
              <w:t>CPU</w:t>
            </w:r>
            <w:r w:rsidRPr="00031E66">
              <w:rPr>
                <w:rFonts w:ascii="Times New Roman" w:eastAsia="宋体" w:hAnsi="Times New Roman" w:cs="Times New Roman" w:hint="eastAsia"/>
                <w:sz w:val="24"/>
                <w:szCs w:val="24"/>
              </w:rPr>
              <w:t>末级缓存容量</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≥8MB</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lastRenderedPageBreak/>
              <w:t>105</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性能要求</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内存性能</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等线 Light" w:eastAsia="等线 Light" w:hAnsi="等线 Light" w:cs="Times New Roman" w:hint="eastAsia"/>
                <w:bCs/>
                <w:iCs/>
                <w:sz w:val="24"/>
                <w:szCs w:val="24"/>
              </w:rPr>
              <w:t>▲</w:t>
            </w:r>
            <w:r w:rsidRPr="00031E66">
              <w:rPr>
                <w:rFonts w:ascii="Times New Roman" w:eastAsia="宋体" w:hAnsi="Times New Roman" w:cs="Times New Roman" w:hint="eastAsia"/>
                <w:sz w:val="24"/>
                <w:szCs w:val="24"/>
              </w:rPr>
              <w:t>单内存模块容量</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≥16GB</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106</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性能要求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内存速率</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≥2666MT/s</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107</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性能要求</w:t>
            </w:r>
          </w:p>
        </w:tc>
        <w:tc>
          <w:tcPr>
            <w:tcW w:w="1251"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存储性能</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等线 Light" w:eastAsia="等线 Light" w:hAnsi="等线 Light" w:cs="Times New Roman" w:hint="eastAsia"/>
                <w:bCs/>
                <w:iCs/>
                <w:sz w:val="24"/>
                <w:szCs w:val="24"/>
              </w:rPr>
              <w:t>▲</w:t>
            </w:r>
            <w:r w:rsidRPr="00031E66">
              <w:rPr>
                <w:rFonts w:ascii="Times New Roman" w:eastAsia="宋体" w:hAnsi="Times New Roman" w:cs="Times New Roman" w:hint="eastAsia"/>
                <w:sz w:val="24"/>
                <w:szCs w:val="24"/>
              </w:rPr>
              <w:t>硬盘转速</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安装的硬磁盘转速不小于</w:t>
            </w:r>
            <w:r w:rsidRPr="00031E66">
              <w:rPr>
                <w:rFonts w:ascii="Times New Roman" w:eastAsia="宋体" w:hAnsi="Times New Roman" w:cs="Times New Roman"/>
                <w:sz w:val="24"/>
                <w:szCs w:val="24"/>
              </w:rPr>
              <w:t>7200rpm</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108</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性能要求</w:t>
            </w:r>
          </w:p>
        </w:tc>
        <w:tc>
          <w:tcPr>
            <w:tcW w:w="1251"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RAID</w:t>
            </w:r>
            <w:r w:rsidRPr="00031E66">
              <w:rPr>
                <w:rFonts w:ascii="Times New Roman" w:eastAsia="宋体" w:hAnsi="Times New Roman" w:cs="Times New Roman" w:hint="eastAsia"/>
                <w:sz w:val="24"/>
                <w:szCs w:val="24"/>
              </w:rPr>
              <w:t>卡性能</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RAID</w:t>
            </w:r>
            <w:r w:rsidRPr="00031E66">
              <w:rPr>
                <w:rFonts w:ascii="Times New Roman" w:eastAsia="宋体" w:hAnsi="Times New Roman" w:cs="Times New Roman" w:hint="eastAsia"/>
                <w:sz w:val="24"/>
                <w:szCs w:val="24"/>
              </w:rPr>
              <w:t>卡缓存容量大小</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若配备</w:t>
            </w:r>
            <w:r w:rsidRPr="00031E66">
              <w:rPr>
                <w:rFonts w:ascii="Times New Roman" w:eastAsia="宋体" w:hAnsi="Times New Roman" w:cs="Times New Roman"/>
                <w:sz w:val="24"/>
                <w:szCs w:val="24"/>
              </w:rPr>
              <w:t>RAID</w:t>
            </w:r>
            <w:proofErr w:type="gramStart"/>
            <w:r w:rsidRPr="00031E66">
              <w:rPr>
                <w:rFonts w:ascii="Times New Roman" w:eastAsia="宋体" w:hAnsi="Times New Roman" w:cs="Times New Roman" w:hint="eastAsia"/>
                <w:sz w:val="24"/>
                <w:szCs w:val="24"/>
              </w:rPr>
              <w:t>卡且</w:t>
            </w:r>
            <w:proofErr w:type="gramEnd"/>
            <w:r w:rsidRPr="00031E66">
              <w:rPr>
                <w:rFonts w:ascii="Times New Roman" w:eastAsia="宋体" w:hAnsi="Times New Roman" w:cs="Times New Roman"/>
                <w:sz w:val="24"/>
                <w:szCs w:val="24"/>
              </w:rPr>
              <w:t>RAID</w:t>
            </w:r>
            <w:r w:rsidRPr="00031E66">
              <w:rPr>
                <w:rFonts w:ascii="Times New Roman" w:eastAsia="宋体" w:hAnsi="Times New Roman" w:cs="Times New Roman" w:hint="eastAsia"/>
                <w:sz w:val="24"/>
                <w:szCs w:val="24"/>
              </w:rPr>
              <w:t>卡有缓存容量</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容量不少于</w:t>
            </w:r>
            <w:r w:rsidRPr="00031E66">
              <w:rPr>
                <w:rFonts w:ascii="Times New Roman" w:eastAsia="宋体" w:hAnsi="Times New Roman" w:cs="Times New Roman"/>
                <w:sz w:val="24"/>
                <w:szCs w:val="24"/>
              </w:rPr>
              <w:t>1GB</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109</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性能要求</w:t>
            </w:r>
          </w:p>
        </w:tc>
        <w:tc>
          <w:tcPr>
            <w:tcW w:w="1251"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FC HBA</w:t>
            </w:r>
            <w:r w:rsidRPr="00031E66">
              <w:rPr>
                <w:rFonts w:ascii="Times New Roman" w:eastAsia="宋体" w:hAnsi="Times New Roman" w:cs="Times New Roman" w:hint="eastAsia"/>
                <w:sz w:val="24"/>
                <w:szCs w:val="24"/>
              </w:rPr>
              <w:t>卡性能</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FC HBA</w:t>
            </w:r>
            <w:r w:rsidRPr="00031E66">
              <w:rPr>
                <w:rFonts w:ascii="Times New Roman" w:eastAsia="宋体" w:hAnsi="Times New Roman" w:cs="Times New Roman" w:hint="eastAsia"/>
                <w:sz w:val="24"/>
                <w:szCs w:val="24"/>
              </w:rPr>
              <w:t>速率</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若配备</w:t>
            </w:r>
            <w:r w:rsidRPr="00031E66">
              <w:rPr>
                <w:rFonts w:ascii="Times New Roman" w:eastAsia="宋体" w:hAnsi="Times New Roman" w:cs="Times New Roman"/>
                <w:sz w:val="24"/>
                <w:szCs w:val="24"/>
              </w:rPr>
              <w:t>FC HBA</w:t>
            </w:r>
            <w:r w:rsidRPr="00031E66">
              <w:rPr>
                <w:rFonts w:ascii="Times New Roman" w:eastAsia="宋体" w:hAnsi="Times New Roman" w:cs="Times New Roman" w:hint="eastAsia"/>
                <w:sz w:val="24"/>
                <w:szCs w:val="24"/>
              </w:rPr>
              <w:t>卡</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单端口最大的连接速率不少于</w:t>
            </w:r>
            <w:r w:rsidRPr="00031E66">
              <w:rPr>
                <w:rFonts w:ascii="Times New Roman" w:eastAsia="宋体" w:hAnsi="Times New Roman" w:cs="Times New Roman"/>
                <w:sz w:val="24"/>
                <w:szCs w:val="24"/>
              </w:rPr>
              <w:t>8Gb/s</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110</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性能要求</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网络性能</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独立网卡速率</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≥10GE</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111</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性能要求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roofErr w:type="gramStart"/>
            <w:r w:rsidRPr="00031E66">
              <w:rPr>
                <w:rFonts w:ascii="Times New Roman" w:eastAsia="宋体" w:hAnsi="Times New Roman" w:cs="Times New Roman" w:hint="eastAsia"/>
                <w:sz w:val="24"/>
                <w:szCs w:val="24"/>
              </w:rPr>
              <w:t>板载网卡</w:t>
            </w:r>
            <w:proofErr w:type="gramEnd"/>
            <w:r w:rsidRPr="00031E66">
              <w:rPr>
                <w:rFonts w:ascii="Times New Roman" w:eastAsia="宋体" w:hAnsi="Times New Roman" w:cs="Times New Roman" w:hint="eastAsia"/>
                <w:sz w:val="24"/>
                <w:szCs w:val="24"/>
              </w:rPr>
              <w:t>速率</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≥1GE</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112</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性能要求</w:t>
            </w:r>
          </w:p>
        </w:tc>
        <w:tc>
          <w:tcPr>
            <w:tcW w:w="1251"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电源能耗</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电源能耗</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单个电源模块≥</w:t>
            </w:r>
            <w:r w:rsidRPr="00031E66">
              <w:rPr>
                <w:rFonts w:ascii="Times New Roman" w:eastAsia="宋体" w:hAnsi="Times New Roman" w:cs="Times New Roman" w:hint="eastAsia"/>
                <w:sz w:val="24"/>
                <w:szCs w:val="24"/>
              </w:rPr>
              <w:t>2200W</w:t>
            </w:r>
            <w:r w:rsidRPr="00031E66">
              <w:rPr>
                <w:rFonts w:ascii="Times New Roman" w:eastAsia="宋体" w:hAnsi="Times New Roman" w:cs="Times New Roman" w:hint="eastAsia"/>
                <w:sz w:val="24"/>
                <w:szCs w:val="24"/>
              </w:rPr>
              <w:t>，可选</w:t>
            </w:r>
            <w:r w:rsidRPr="00031E66">
              <w:rPr>
                <w:rFonts w:ascii="Times New Roman" w:eastAsia="宋体" w:hAnsi="Times New Roman" w:cs="Times New Roman" w:hint="eastAsia"/>
                <w:sz w:val="24"/>
                <w:szCs w:val="24"/>
              </w:rPr>
              <w:t>3+1</w:t>
            </w:r>
            <w:r w:rsidRPr="00031E66">
              <w:rPr>
                <w:rFonts w:ascii="Times New Roman" w:eastAsia="宋体" w:hAnsi="Times New Roman" w:cs="Times New Roman" w:hint="eastAsia"/>
                <w:sz w:val="24"/>
                <w:szCs w:val="24"/>
              </w:rPr>
              <w:t>或</w:t>
            </w:r>
            <w:r w:rsidRPr="00031E66">
              <w:rPr>
                <w:rFonts w:ascii="Times New Roman" w:eastAsia="宋体" w:hAnsi="Times New Roman" w:cs="Times New Roman" w:hint="eastAsia"/>
                <w:sz w:val="24"/>
                <w:szCs w:val="24"/>
              </w:rPr>
              <w:t>2+2</w:t>
            </w:r>
            <w:r w:rsidRPr="00031E66">
              <w:rPr>
                <w:rFonts w:ascii="Times New Roman" w:eastAsia="宋体" w:hAnsi="Times New Roman" w:cs="Times New Roman" w:hint="eastAsia"/>
                <w:sz w:val="24"/>
                <w:szCs w:val="24"/>
              </w:rPr>
              <w:t>冗余电源，符合</w:t>
            </w:r>
            <w:r w:rsidRPr="00031E66">
              <w:rPr>
                <w:rFonts w:ascii="Times New Roman" w:eastAsia="宋体" w:hAnsi="Times New Roman" w:cs="Times New Roman"/>
                <w:sz w:val="24"/>
                <w:szCs w:val="24"/>
              </w:rPr>
              <w:t>GB/T 9813.3</w:t>
            </w:r>
            <w:r w:rsidRPr="00031E66">
              <w:rPr>
                <w:rFonts w:ascii="Times New Roman" w:eastAsia="宋体" w:hAnsi="Times New Roman" w:cs="Times New Roman" w:hint="eastAsia"/>
                <w:sz w:val="24"/>
                <w:szCs w:val="24"/>
              </w:rPr>
              <w:t>的有关规定</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113</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兼容要求</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部件兼容性要求</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内存兼容性</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适配</w:t>
            </w:r>
            <w:r w:rsidRPr="00031E66">
              <w:rPr>
                <w:rFonts w:ascii="Times New Roman" w:eastAsia="宋体" w:hAnsi="Times New Roman" w:cs="Times New Roman"/>
                <w:sz w:val="24"/>
                <w:szCs w:val="24"/>
              </w:rPr>
              <w:t>3</w:t>
            </w:r>
            <w:r w:rsidRPr="00031E66">
              <w:rPr>
                <w:rFonts w:ascii="Times New Roman" w:eastAsia="宋体" w:hAnsi="Times New Roman" w:cs="Times New Roman" w:hint="eastAsia"/>
                <w:sz w:val="24"/>
                <w:szCs w:val="24"/>
              </w:rPr>
              <w:t>种及以上厂商的内存产品</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且均不低于产品支持的内存规格</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114</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兼容要求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固态存储兼容性</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适配</w:t>
            </w:r>
            <w:r w:rsidRPr="00031E66">
              <w:rPr>
                <w:rFonts w:ascii="Times New Roman" w:eastAsia="宋体" w:hAnsi="Times New Roman" w:cs="Times New Roman"/>
                <w:sz w:val="24"/>
                <w:szCs w:val="24"/>
              </w:rPr>
              <w:t>3</w:t>
            </w:r>
            <w:r w:rsidRPr="00031E66">
              <w:rPr>
                <w:rFonts w:ascii="Times New Roman" w:eastAsia="宋体" w:hAnsi="Times New Roman" w:cs="Times New Roman" w:hint="eastAsia"/>
                <w:sz w:val="24"/>
                <w:szCs w:val="24"/>
              </w:rPr>
              <w:t>种或以上厂商的固态存储产品</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且均不低于产品支持的固态存储设备规格</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115</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兼容要求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FC HBA</w:t>
            </w:r>
            <w:r w:rsidRPr="00031E66">
              <w:rPr>
                <w:rFonts w:ascii="Times New Roman" w:eastAsia="宋体" w:hAnsi="Times New Roman" w:cs="Times New Roman" w:hint="eastAsia"/>
                <w:sz w:val="24"/>
                <w:szCs w:val="24"/>
              </w:rPr>
              <w:t>卡兼容性</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FC HBA</w:t>
            </w:r>
            <w:r w:rsidRPr="00031E66">
              <w:rPr>
                <w:rFonts w:ascii="Times New Roman" w:eastAsia="宋体" w:hAnsi="Times New Roman" w:cs="Times New Roman" w:hint="eastAsia"/>
                <w:sz w:val="24"/>
                <w:szCs w:val="24"/>
              </w:rPr>
              <w:t>应适配两种或以上厂商产品</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116</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兼容要求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RAID</w:t>
            </w:r>
            <w:r w:rsidRPr="00031E66">
              <w:rPr>
                <w:rFonts w:ascii="Times New Roman" w:eastAsia="宋体" w:hAnsi="Times New Roman" w:cs="Times New Roman" w:hint="eastAsia"/>
                <w:sz w:val="24"/>
                <w:szCs w:val="24"/>
              </w:rPr>
              <w:t>卡兼容性</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RAID</w:t>
            </w:r>
            <w:r w:rsidRPr="00031E66">
              <w:rPr>
                <w:rFonts w:ascii="Times New Roman" w:eastAsia="宋体" w:hAnsi="Times New Roman" w:cs="Times New Roman" w:hint="eastAsia"/>
                <w:sz w:val="24"/>
                <w:szCs w:val="24"/>
              </w:rPr>
              <w:t>卡应适配两种或以上厂商产品</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117</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兼容要求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网卡兼容性</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网卡应适配两种或以上厂商产品</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lastRenderedPageBreak/>
              <w:t>118</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兼容要求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功能卡兼容性</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内置或适配符合</w:t>
            </w:r>
            <w:proofErr w:type="spellStart"/>
            <w:r w:rsidRPr="00031E66">
              <w:rPr>
                <w:rFonts w:ascii="Times New Roman" w:eastAsia="宋体" w:hAnsi="Times New Roman" w:cs="Times New Roman"/>
                <w:sz w:val="24"/>
                <w:szCs w:val="24"/>
              </w:rPr>
              <w:t>PCIe</w:t>
            </w:r>
            <w:proofErr w:type="spellEnd"/>
            <w:r w:rsidRPr="00031E66">
              <w:rPr>
                <w:rFonts w:ascii="Times New Roman" w:eastAsia="宋体" w:hAnsi="Times New Roman" w:cs="Times New Roman" w:hint="eastAsia"/>
                <w:sz w:val="24"/>
                <w:szCs w:val="24"/>
              </w:rPr>
              <w:t>的功能卡</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如</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网络功能卡、存储功能卡及图形显示功能卡</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119</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兼容要求</w:t>
            </w:r>
          </w:p>
        </w:tc>
        <w:tc>
          <w:tcPr>
            <w:tcW w:w="1251"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外设兼容性</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外设兼容性</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兼容多种主流生产商的外部设备</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包括显示器、键盘、鼠标、闪存盘、移动硬盘、</w:t>
            </w:r>
            <w:r w:rsidRPr="00031E66">
              <w:rPr>
                <w:rFonts w:ascii="Times New Roman" w:eastAsia="宋体" w:hAnsi="Times New Roman" w:cs="Times New Roman"/>
                <w:sz w:val="24"/>
                <w:szCs w:val="24"/>
              </w:rPr>
              <w:t>USB</w:t>
            </w:r>
            <w:r w:rsidRPr="00031E66">
              <w:rPr>
                <w:rFonts w:ascii="Times New Roman" w:eastAsia="宋体" w:hAnsi="Times New Roman" w:cs="Times New Roman" w:hint="eastAsia"/>
                <w:sz w:val="24"/>
                <w:szCs w:val="24"/>
              </w:rPr>
              <w:t>光驱及</w:t>
            </w:r>
            <w:r w:rsidRPr="00031E66">
              <w:rPr>
                <w:rFonts w:ascii="Times New Roman" w:eastAsia="宋体" w:hAnsi="Times New Roman" w:cs="Times New Roman"/>
                <w:sz w:val="24"/>
                <w:szCs w:val="24"/>
              </w:rPr>
              <w:t>KVM</w:t>
            </w:r>
            <w:r w:rsidRPr="00031E66">
              <w:rPr>
                <w:rFonts w:ascii="Times New Roman" w:eastAsia="宋体" w:hAnsi="Times New Roman" w:cs="Times New Roman" w:hint="eastAsia"/>
                <w:sz w:val="24"/>
                <w:szCs w:val="24"/>
              </w:rPr>
              <w:t>等</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要求使用不同厂商的外部设备时</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系统均能正常识别和安装驱动</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120</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兼容要求</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软件兼容性</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数据库兼容</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兼容</w:t>
            </w:r>
            <w:r w:rsidRPr="00031E66">
              <w:rPr>
                <w:rFonts w:ascii="Times New Roman" w:eastAsia="宋体" w:hAnsi="Times New Roman" w:cs="Times New Roman"/>
                <w:sz w:val="24"/>
                <w:szCs w:val="24"/>
              </w:rPr>
              <w:t>3</w:t>
            </w:r>
            <w:r w:rsidRPr="00031E66">
              <w:rPr>
                <w:rFonts w:ascii="Times New Roman" w:eastAsia="宋体" w:hAnsi="Times New Roman" w:cs="Times New Roman" w:hint="eastAsia"/>
                <w:sz w:val="24"/>
                <w:szCs w:val="24"/>
              </w:rPr>
              <w:t>个及以上厂商的数据库产品</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121</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兼容要求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中间件兼容</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兼容</w:t>
            </w:r>
            <w:r w:rsidRPr="00031E66">
              <w:rPr>
                <w:rFonts w:ascii="Times New Roman" w:eastAsia="宋体" w:hAnsi="Times New Roman" w:cs="Times New Roman"/>
                <w:sz w:val="24"/>
                <w:szCs w:val="24"/>
              </w:rPr>
              <w:t>3</w:t>
            </w:r>
            <w:r w:rsidRPr="00031E66">
              <w:rPr>
                <w:rFonts w:ascii="Times New Roman" w:eastAsia="宋体" w:hAnsi="Times New Roman" w:cs="Times New Roman" w:hint="eastAsia"/>
                <w:sz w:val="24"/>
                <w:szCs w:val="24"/>
              </w:rPr>
              <w:t>个及以上厂商的中间件产品</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122</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兼容要求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平台软件兼容</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兼容</w:t>
            </w:r>
            <w:r w:rsidRPr="00031E66">
              <w:rPr>
                <w:rFonts w:ascii="Times New Roman" w:eastAsia="宋体" w:hAnsi="Times New Roman" w:cs="Times New Roman"/>
                <w:sz w:val="24"/>
                <w:szCs w:val="24"/>
              </w:rPr>
              <w:t>3</w:t>
            </w:r>
            <w:r w:rsidRPr="00031E66">
              <w:rPr>
                <w:rFonts w:ascii="Times New Roman" w:eastAsia="宋体" w:hAnsi="Times New Roman" w:cs="Times New Roman" w:hint="eastAsia"/>
                <w:sz w:val="24"/>
                <w:szCs w:val="24"/>
              </w:rPr>
              <w:t>个及以上厂商的大数据平台</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123</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兼容要求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虚拟化软件兼容</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兼容</w:t>
            </w:r>
            <w:r w:rsidRPr="00031E66">
              <w:rPr>
                <w:rFonts w:ascii="Times New Roman" w:eastAsia="宋体" w:hAnsi="Times New Roman" w:cs="Times New Roman"/>
                <w:sz w:val="24"/>
                <w:szCs w:val="24"/>
              </w:rPr>
              <w:t>2</w:t>
            </w:r>
            <w:r w:rsidRPr="00031E66">
              <w:rPr>
                <w:rFonts w:ascii="Times New Roman" w:eastAsia="宋体" w:hAnsi="Times New Roman" w:cs="Times New Roman" w:hint="eastAsia"/>
                <w:sz w:val="24"/>
                <w:szCs w:val="24"/>
              </w:rPr>
              <w:t>款及以上虚拟化软件</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124</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可靠性要求</w:t>
            </w:r>
          </w:p>
        </w:tc>
        <w:tc>
          <w:tcPr>
            <w:tcW w:w="1251"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存储可靠性要求</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等线 Light" w:eastAsia="等线 Light" w:hAnsi="等线 Light" w:cs="Times New Roman"/>
                <w:bCs/>
                <w:iCs/>
                <w:sz w:val="24"/>
                <w:szCs w:val="24"/>
              </w:rPr>
              <w:t>▲</w:t>
            </w:r>
            <w:r w:rsidRPr="00031E66">
              <w:rPr>
                <w:rFonts w:ascii="Times New Roman" w:eastAsia="宋体" w:hAnsi="Times New Roman" w:cs="Times New Roman"/>
                <w:sz w:val="24"/>
                <w:szCs w:val="24"/>
              </w:rPr>
              <w:t xml:space="preserve">SATA SSD </w:t>
            </w:r>
            <w:r w:rsidRPr="00031E66">
              <w:rPr>
                <w:rFonts w:ascii="Times New Roman" w:eastAsia="宋体" w:hAnsi="Times New Roman" w:cs="Times New Roman" w:hint="eastAsia"/>
                <w:sz w:val="24"/>
                <w:szCs w:val="24"/>
              </w:rPr>
              <w:t>可靠性</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SSD</w:t>
            </w:r>
            <w:r w:rsidRPr="00031E66">
              <w:rPr>
                <w:rFonts w:ascii="Times New Roman" w:eastAsia="宋体" w:hAnsi="Times New Roman" w:cs="Times New Roman" w:hint="eastAsia"/>
                <w:sz w:val="24"/>
                <w:szCs w:val="24"/>
              </w:rPr>
              <w:t>的</w:t>
            </w:r>
            <w:r w:rsidRPr="00031E66">
              <w:rPr>
                <w:rFonts w:ascii="Times New Roman" w:eastAsia="宋体" w:hAnsi="Times New Roman" w:cs="Times New Roman"/>
                <w:sz w:val="24"/>
                <w:szCs w:val="24"/>
              </w:rPr>
              <w:t>m1</w:t>
            </w:r>
            <w:r w:rsidRPr="00031E66">
              <w:rPr>
                <w:rFonts w:ascii="Times New Roman" w:eastAsia="宋体" w:hAnsi="Times New Roman" w:cs="Times New Roman" w:hint="eastAsia"/>
                <w:sz w:val="24"/>
                <w:szCs w:val="24"/>
              </w:rPr>
              <w:t>值</w:t>
            </w:r>
            <w:r w:rsidRPr="00031E66">
              <w:rPr>
                <w:rFonts w:ascii="Times New Roman" w:eastAsia="宋体" w:hAnsi="Times New Roman" w:cs="Times New Roman"/>
                <w:sz w:val="24"/>
                <w:szCs w:val="24"/>
              </w:rPr>
              <w:t>(MTBF</w:t>
            </w:r>
            <w:r w:rsidRPr="00031E66">
              <w:rPr>
                <w:rFonts w:ascii="Times New Roman" w:eastAsia="宋体" w:hAnsi="Times New Roman" w:cs="Times New Roman" w:hint="eastAsia"/>
                <w:sz w:val="24"/>
                <w:szCs w:val="24"/>
              </w:rPr>
              <w:t>的不可</w:t>
            </w:r>
            <w:proofErr w:type="gramStart"/>
            <w:r w:rsidRPr="00031E66">
              <w:rPr>
                <w:rFonts w:ascii="Times New Roman" w:eastAsia="宋体" w:hAnsi="Times New Roman" w:cs="Times New Roman" w:hint="eastAsia"/>
                <w:sz w:val="24"/>
                <w:szCs w:val="24"/>
              </w:rPr>
              <w:t>接受值</w:t>
            </w:r>
            <w:proofErr w:type="gramEnd"/>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不低于</w:t>
            </w:r>
            <w:r w:rsidRPr="00031E66">
              <w:rPr>
                <w:rFonts w:ascii="Times New Roman" w:eastAsia="宋体" w:hAnsi="Times New Roman" w:cs="Times New Roman"/>
                <w:sz w:val="24"/>
                <w:szCs w:val="24"/>
              </w:rPr>
              <w:t>200000h</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125</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可靠性要求</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整机可靠性要求</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整机可靠性</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m1</w:t>
            </w:r>
            <w:r w:rsidRPr="00031E66">
              <w:rPr>
                <w:rFonts w:ascii="Times New Roman" w:eastAsia="宋体" w:hAnsi="Times New Roman" w:cs="Times New Roman" w:hint="eastAsia"/>
                <w:sz w:val="24"/>
                <w:szCs w:val="24"/>
              </w:rPr>
              <w:t>值</w:t>
            </w:r>
            <w:r w:rsidRPr="00031E66">
              <w:rPr>
                <w:rFonts w:ascii="Times New Roman" w:eastAsia="宋体" w:hAnsi="Times New Roman" w:cs="Times New Roman"/>
                <w:sz w:val="24"/>
                <w:szCs w:val="24"/>
              </w:rPr>
              <w:t>(MTBF</w:t>
            </w:r>
            <w:r w:rsidRPr="00031E66">
              <w:rPr>
                <w:rFonts w:ascii="Times New Roman" w:eastAsia="宋体" w:hAnsi="Times New Roman" w:cs="Times New Roman" w:hint="eastAsia"/>
                <w:sz w:val="24"/>
                <w:szCs w:val="24"/>
              </w:rPr>
              <w:t>的不可</w:t>
            </w:r>
            <w:proofErr w:type="gramStart"/>
            <w:r w:rsidRPr="00031E66">
              <w:rPr>
                <w:rFonts w:ascii="Times New Roman" w:eastAsia="宋体" w:hAnsi="Times New Roman" w:cs="Times New Roman" w:hint="eastAsia"/>
                <w:sz w:val="24"/>
                <w:szCs w:val="24"/>
              </w:rPr>
              <w:t>接受值</w:t>
            </w:r>
            <w:proofErr w:type="gramEnd"/>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不得低于</w:t>
            </w:r>
            <w:r w:rsidRPr="00031E66">
              <w:rPr>
                <w:rFonts w:ascii="Times New Roman" w:eastAsia="宋体" w:hAnsi="Times New Roman" w:cs="Times New Roman"/>
                <w:sz w:val="24"/>
                <w:szCs w:val="24"/>
              </w:rPr>
              <w:t>30000h</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126</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可靠性要求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风扇可靠性</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风扇寿命应不低于</w:t>
            </w:r>
            <w:r w:rsidRPr="00031E66">
              <w:rPr>
                <w:rFonts w:ascii="Times New Roman" w:eastAsia="宋体" w:hAnsi="Times New Roman" w:cs="Times New Roman" w:hint="eastAsia"/>
                <w:sz w:val="24"/>
                <w:szCs w:val="24"/>
              </w:rPr>
              <w:t>40000h</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127</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可靠性要求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部件可靠性</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支持硬盘、电源、风扇热插拔</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内置风扇除外</w:t>
            </w:r>
            <w:r w:rsidRPr="00031E66">
              <w:rPr>
                <w:rFonts w:ascii="Times New Roman" w:eastAsia="宋体" w:hAnsi="Times New Roman" w:cs="Times New Roman"/>
                <w:sz w:val="24"/>
                <w:szCs w:val="24"/>
              </w:rPr>
              <w:t>)</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128</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包装及运输要求</w:t>
            </w:r>
          </w:p>
        </w:tc>
        <w:tc>
          <w:tcPr>
            <w:tcW w:w="1251"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包装及运输要求</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标志、包装、运输和贮存</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符合</w:t>
            </w:r>
            <w:r w:rsidRPr="00031E66">
              <w:rPr>
                <w:rFonts w:ascii="Times New Roman" w:eastAsia="宋体" w:hAnsi="Times New Roman" w:cs="Times New Roman"/>
                <w:sz w:val="24"/>
                <w:szCs w:val="24"/>
              </w:rPr>
              <w:t>GB/T 9813.3</w:t>
            </w:r>
            <w:r w:rsidRPr="00031E66">
              <w:rPr>
                <w:rFonts w:ascii="Times New Roman" w:eastAsia="宋体" w:hAnsi="Times New Roman" w:cs="Times New Roman" w:hint="eastAsia"/>
                <w:sz w:val="24"/>
                <w:szCs w:val="24"/>
              </w:rPr>
              <w:t>和商品包装政府采购需求标准的相关规定</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129</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服务要求</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服务响应</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服务响应</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a)</w:t>
            </w:r>
            <w:r w:rsidRPr="00031E66">
              <w:rPr>
                <w:rFonts w:ascii="Times New Roman" w:eastAsia="宋体" w:hAnsi="Times New Roman" w:cs="Times New Roman" w:hint="eastAsia"/>
                <w:sz w:val="24"/>
                <w:szCs w:val="24"/>
              </w:rPr>
              <w:t>提供电话、电子邮件、远程连接等多种形式服务</w:t>
            </w:r>
            <w:r w:rsidRPr="00031E66">
              <w:rPr>
                <w:rFonts w:ascii="Times New Roman" w:eastAsia="宋体" w:hAnsi="Times New Roman" w:cs="Times New Roman"/>
                <w:sz w:val="24"/>
                <w:szCs w:val="24"/>
              </w:rPr>
              <w:t>;b)</w:t>
            </w:r>
            <w:r w:rsidRPr="00031E66">
              <w:rPr>
                <w:rFonts w:ascii="Times New Roman" w:eastAsia="宋体" w:hAnsi="Times New Roman" w:cs="Times New Roman" w:hint="eastAsia"/>
                <w:sz w:val="24"/>
                <w:szCs w:val="24"/>
              </w:rPr>
              <w:t>提供同城</w:t>
            </w:r>
            <w:r w:rsidRPr="00031E66">
              <w:rPr>
                <w:rFonts w:ascii="Times New Roman" w:eastAsia="宋体" w:hAnsi="Times New Roman" w:cs="Times New Roman"/>
                <w:sz w:val="24"/>
                <w:szCs w:val="24"/>
              </w:rPr>
              <w:t>4h</w:t>
            </w:r>
            <w:r w:rsidRPr="00031E66">
              <w:rPr>
                <w:rFonts w:ascii="Times New Roman" w:eastAsia="宋体" w:hAnsi="Times New Roman" w:cs="Times New Roman" w:hint="eastAsia"/>
                <w:sz w:val="24"/>
                <w:szCs w:val="24"/>
              </w:rPr>
              <w:t>、异地</w:t>
            </w:r>
            <w:r w:rsidRPr="00031E66">
              <w:rPr>
                <w:rFonts w:ascii="Times New Roman" w:eastAsia="宋体" w:hAnsi="Times New Roman" w:cs="Times New Roman"/>
                <w:sz w:val="24"/>
                <w:szCs w:val="24"/>
              </w:rPr>
              <w:t>12h</w:t>
            </w:r>
            <w:r w:rsidRPr="00031E66">
              <w:rPr>
                <w:rFonts w:ascii="Times New Roman" w:eastAsia="宋体" w:hAnsi="Times New Roman" w:cs="Times New Roman" w:hint="eastAsia"/>
                <w:sz w:val="24"/>
                <w:szCs w:val="24"/>
              </w:rPr>
              <w:lastRenderedPageBreak/>
              <w:t>技术响应服务</w:t>
            </w:r>
            <w:r w:rsidRPr="00031E66">
              <w:rPr>
                <w:rFonts w:ascii="Times New Roman" w:eastAsia="宋体" w:hAnsi="Times New Roman" w:cs="Times New Roman"/>
                <w:sz w:val="24"/>
                <w:szCs w:val="24"/>
              </w:rPr>
              <w:t>,2</w:t>
            </w:r>
            <w:r w:rsidRPr="00031E66">
              <w:rPr>
                <w:rFonts w:ascii="Times New Roman" w:eastAsia="宋体" w:hAnsi="Times New Roman" w:cs="Times New Roman" w:hint="eastAsia"/>
                <w:sz w:val="24"/>
                <w:szCs w:val="24"/>
              </w:rPr>
              <w:t>个工作日解决问题</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对于未能解决的问题和故障应提供可行的升级方案</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并提供周转设备</w:t>
            </w:r>
            <w:r w:rsidRPr="00031E66">
              <w:rPr>
                <w:rFonts w:ascii="Times New Roman" w:eastAsia="宋体" w:hAnsi="Times New Roman" w:cs="Times New Roman"/>
                <w:sz w:val="24"/>
                <w:szCs w:val="24"/>
              </w:rPr>
              <w:t>;c)</w:t>
            </w:r>
            <w:r w:rsidRPr="00031E66">
              <w:rPr>
                <w:rFonts w:ascii="Times New Roman" w:eastAsia="宋体" w:hAnsi="Times New Roman" w:cs="Times New Roman" w:hint="eastAsia"/>
                <w:sz w:val="24"/>
                <w:szCs w:val="24"/>
              </w:rPr>
              <w:t>建立全国技术服务体系和服务团体</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符合专业服务体系标准要求</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提供原厂中文服务</w:t>
            </w:r>
            <w:r w:rsidRPr="00031E66">
              <w:rPr>
                <w:rFonts w:ascii="Times New Roman" w:eastAsia="宋体" w:hAnsi="Times New Roman" w:cs="Times New Roman"/>
                <w:sz w:val="24"/>
                <w:szCs w:val="24"/>
              </w:rPr>
              <w:t>;d)</w:t>
            </w:r>
            <w:r w:rsidRPr="00031E66">
              <w:rPr>
                <w:rFonts w:ascii="Times New Roman" w:eastAsia="宋体" w:hAnsi="Times New Roman" w:cs="Times New Roman" w:hint="eastAsia"/>
                <w:sz w:val="24"/>
                <w:szCs w:val="24"/>
              </w:rPr>
              <w:t>服务周期内提供产品的维修、换件和升级服务</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lastRenderedPageBreak/>
              <w:t>130</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服务要求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培训服务</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供应商提供培训材料、产品手册、培训视频等培训相关内容</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131</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服务要求</w:t>
            </w:r>
          </w:p>
        </w:tc>
        <w:tc>
          <w:tcPr>
            <w:tcW w:w="1251"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服务周期</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服务周期</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sz w:val="24"/>
                <w:szCs w:val="24"/>
              </w:rPr>
              <w:t>a)</w:t>
            </w:r>
            <w:r w:rsidRPr="00031E66">
              <w:rPr>
                <w:rFonts w:ascii="Times New Roman" w:eastAsia="宋体" w:hAnsi="Times New Roman" w:cs="Times New Roman" w:hint="eastAsia"/>
                <w:sz w:val="24"/>
                <w:szCs w:val="24"/>
              </w:rPr>
              <w:t>产品免费服务周期</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含换件和维修</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应不小于</w:t>
            </w:r>
            <w:r w:rsidRPr="00031E66">
              <w:rPr>
                <w:rFonts w:ascii="Times New Roman" w:eastAsia="宋体" w:hAnsi="Times New Roman" w:cs="Times New Roman"/>
                <w:sz w:val="24"/>
                <w:szCs w:val="24"/>
              </w:rPr>
              <w:t>3</w:t>
            </w:r>
            <w:r w:rsidRPr="00031E66">
              <w:rPr>
                <w:rFonts w:ascii="Times New Roman" w:eastAsia="宋体" w:hAnsi="Times New Roman" w:cs="Times New Roman" w:hint="eastAsia"/>
                <w:sz w:val="24"/>
                <w:szCs w:val="24"/>
              </w:rPr>
              <w:t>年</w:t>
            </w:r>
            <w:r w:rsidRPr="00031E66">
              <w:rPr>
                <w:rFonts w:ascii="Times New Roman" w:eastAsia="宋体" w:hAnsi="Times New Roman" w:cs="Times New Roman"/>
                <w:sz w:val="24"/>
                <w:szCs w:val="24"/>
              </w:rPr>
              <w:t>;b)</w:t>
            </w:r>
            <w:r w:rsidRPr="00031E66">
              <w:rPr>
                <w:rFonts w:ascii="Times New Roman" w:eastAsia="宋体" w:hAnsi="Times New Roman" w:cs="Times New Roman" w:hint="eastAsia"/>
                <w:sz w:val="24"/>
                <w:szCs w:val="24"/>
              </w:rPr>
              <w:t>设备停产后继续提供质量保障服务</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含备品备件</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服务终止时间与最后一批设备交付时间间隔不低于</w:t>
            </w:r>
            <w:r w:rsidRPr="00031E66">
              <w:rPr>
                <w:rFonts w:ascii="Times New Roman" w:eastAsia="宋体" w:hAnsi="Times New Roman" w:cs="Times New Roman"/>
                <w:sz w:val="24"/>
                <w:szCs w:val="24"/>
              </w:rPr>
              <w:t>6</w:t>
            </w:r>
            <w:r w:rsidRPr="00031E66">
              <w:rPr>
                <w:rFonts w:ascii="Times New Roman" w:eastAsia="宋体" w:hAnsi="Times New Roman" w:cs="Times New Roman" w:hint="eastAsia"/>
                <w:sz w:val="24"/>
                <w:szCs w:val="24"/>
              </w:rPr>
              <w:t>年</w:t>
            </w:r>
            <w:r w:rsidRPr="00031E66">
              <w:rPr>
                <w:rFonts w:ascii="Times New Roman" w:eastAsia="宋体" w:hAnsi="Times New Roman" w:cs="Times New Roman"/>
                <w:sz w:val="24"/>
                <w:szCs w:val="24"/>
              </w:rPr>
              <w:t>;c)</w:t>
            </w:r>
            <w:r w:rsidRPr="00031E66">
              <w:rPr>
                <w:rFonts w:ascii="Times New Roman" w:eastAsia="宋体" w:hAnsi="Times New Roman" w:cs="Times New Roman" w:hint="eastAsia"/>
                <w:sz w:val="24"/>
                <w:szCs w:val="24"/>
              </w:rPr>
              <w:t>产品停止服务时间应提前</w:t>
            </w:r>
            <w:r w:rsidRPr="00031E66">
              <w:rPr>
                <w:rFonts w:ascii="Times New Roman" w:eastAsia="宋体" w:hAnsi="Times New Roman" w:cs="Times New Roman"/>
                <w:sz w:val="24"/>
                <w:szCs w:val="24"/>
              </w:rPr>
              <w:t>1</w:t>
            </w:r>
            <w:r w:rsidRPr="00031E66">
              <w:rPr>
                <w:rFonts w:ascii="Times New Roman" w:eastAsia="宋体" w:hAnsi="Times New Roman" w:cs="Times New Roman" w:hint="eastAsia"/>
                <w:sz w:val="24"/>
                <w:szCs w:val="24"/>
              </w:rPr>
              <w:t>年告知客户</w:t>
            </w:r>
            <w:r w:rsidRPr="00031E66">
              <w:rPr>
                <w:rFonts w:ascii="Times New Roman" w:eastAsia="宋体" w:hAnsi="Times New Roman" w:cs="Times New Roman"/>
                <w:sz w:val="24"/>
                <w:szCs w:val="24"/>
              </w:rPr>
              <w:t>;d)</w:t>
            </w:r>
            <w:r w:rsidRPr="00031E66">
              <w:rPr>
                <w:rFonts w:ascii="Times New Roman" w:eastAsia="宋体" w:hAnsi="Times New Roman" w:cs="Times New Roman" w:hint="eastAsia"/>
                <w:sz w:val="24"/>
                <w:szCs w:val="24"/>
              </w:rPr>
              <w:t>产品发布日期需在随机文件中</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132</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服务要求</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服务工具要求</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工具要求</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供应商提供设置服务器硬件、辅助操作系统安装等功能的辅助工具和管理软件。且随附软件应具有合法授权或版权</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133</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服务要求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等线 Light" w:eastAsia="等线 Light" w:hAnsi="等线 Light" w:cs="Times New Roman" w:hint="eastAsia"/>
                <w:bCs/>
                <w:iCs/>
                <w:sz w:val="24"/>
                <w:szCs w:val="24"/>
              </w:rPr>
              <w:t>辅助工具</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支持如下功能</w:t>
            </w:r>
            <w:r w:rsidRPr="00031E66">
              <w:rPr>
                <w:rFonts w:ascii="Times New Roman" w:eastAsia="宋体" w:hAnsi="Times New Roman" w:cs="Times New Roman"/>
                <w:sz w:val="24"/>
                <w:szCs w:val="24"/>
              </w:rPr>
              <w:t>a)</w:t>
            </w:r>
            <w:r w:rsidRPr="00031E66">
              <w:rPr>
                <w:rFonts w:ascii="Times New Roman" w:eastAsia="宋体" w:hAnsi="Times New Roman" w:cs="Times New Roman" w:hint="eastAsia"/>
                <w:sz w:val="24"/>
                <w:szCs w:val="24"/>
              </w:rPr>
              <w:t>本地的数据备份和还原功能</w:t>
            </w:r>
            <w:r w:rsidRPr="00031E66">
              <w:rPr>
                <w:rFonts w:ascii="Times New Roman" w:eastAsia="宋体" w:hAnsi="Times New Roman" w:cs="Times New Roman"/>
                <w:sz w:val="24"/>
                <w:szCs w:val="24"/>
              </w:rPr>
              <w:t>;b)</w:t>
            </w:r>
            <w:r w:rsidRPr="00031E66">
              <w:rPr>
                <w:rFonts w:ascii="Times New Roman" w:eastAsia="宋体" w:hAnsi="Times New Roman" w:cs="Times New Roman" w:hint="eastAsia"/>
                <w:sz w:val="24"/>
                <w:szCs w:val="24"/>
              </w:rPr>
              <w:t>网络的数据备份和还原功能</w:t>
            </w:r>
            <w:r w:rsidRPr="00031E66">
              <w:rPr>
                <w:rFonts w:ascii="Times New Roman" w:eastAsia="宋体" w:hAnsi="Times New Roman" w:cs="Times New Roman"/>
                <w:sz w:val="24"/>
                <w:szCs w:val="24"/>
              </w:rPr>
              <w:t>;c)</w:t>
            </w:r>
            <w:r w:rsidRPr="00031E66">
              <w:rPr>
                <w:rFonts w:ascii="Times New Roman" w:eastAsia="宋体" w:hAnsi="Times New Roman" w:cs="Times New Roman" w:hint="eastAsia"/>
                <w:sz w:val="24"/>
                <w:szCs w:val="24"/>
              </w:rPr>
              <w:t>服务器操作系统的自动安装功能</w:t>
            </w:r>
            <w:r w:rsidRPr="00031E66">
              <w:rPr>
                <w:rFonts w:ascii="Times New Roman" w:eastAsia="宋体" w:hAnsi="Times New Roman" w:cs="Times New Roman"/>
                <w:sz w:val="24"/>
                <w:szCs w:val="24"/>
              </w:rPr>
              <w:t>;d)</w:t>
            </w:r>
            <w:r w:rsidRPr="00031E66">
              <w:rPr>
                <w:rFonts w:ascii="Times New Roman" w:eastAsia="宋体" w:hAnsi="Times New Roman" w:cs="Times New Roman" w:hint="eastAsia"/>
                <w:sz w:val="24"/>
                <w:szCs w:val="24"/>
              </w:rPr>
              <w:t>服务器所配硬件需要的驱动程序和系统补丁</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134</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服务要求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驱动安装升级指引</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供应商提供出厂安装的配件所需的驱动程序</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形式包括但不限于驱动光盘、驱动下载链接等。其他配件应提供指引</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135</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服务要求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等线 Light" w:eastAsia="等线 Light" w:hAnsi="等线 Light" w:cs="Times New Roman"/>
                <w:bCs/>
                <w:iCs/>
                <w:sz w:val="24"/>
                <w:szCs w:val="24"/>
              </w:rPr>
              <w:t>▲</w:t>
            </w:r>
            <w:r w:rsidRPr="00031E66">
              <w:rPr>
                <w:rFonts w:ascii="Times New Roman" w:eastAsia="宋体" w:hAnsi="Times New Roman" w:cs="Times New Roman" w:hint="eastAsia"/>
                <w:sz w:val="24"/>
                <w:szCs w:val="24"/>
              </w:rPr>
              <w:t>系统转换</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宋体" w:eastAsia="宋体" w:hAnsi="宋体" w:cs="宋体" w:hint="eastAsia"/>
                <w:sz w:val="24"/>
                <w:szCs w:val="24"/>
              </w:rPr>
              <w:t>支持虚拟化镜像与裸金属操作系统转换，提供软件功能截图证明；底层使用非k8s或非基于k8s等开源调度系统二</w:t>
            </w:r>
            <w:r w:rsidRPr="00031E66">
              <w:rPr>
                <w:rFonts w:ascii="宋体" w:eastAsia="宋体" w:hAnsi="宋体" w:cs="宋体" w:hint="eastAsia"/>
                <w:sz w:val="24"/>
                <w:szCs w:val="24"/>
              </w:rPr>
              <w:lastRenderedPageBreak/>
              <w:t>次开发，避免k8s中pod因内存或硬盘超过配额限制而重启的问题</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lastRenderedPageBreak/>
              <w:t>136</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服务要求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代码迁移工具</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供应商提供从其他</w:t>
            </w:r>
            <w:r w:rsidRPr="00031E66">
              <w:rPr>
                <w:rFonts w:ascii="Times New Roman" w:eastAsia="宋体" w:hAnsi="Times New Roman" w:cs="Times New Roman"/>
                <w:sz w:val="24"/>
                <w:szCs w:val="24"/>
              </w:rPr>
              <w:t>CPU</w:t>
            </w:r>
            <w:r w:rsidRPr="00031E66">
              <w:rPr>
                <w:rFonts w:ascii="Times New Roman" w:eastAsia="宋体" w:hAnsi="Times New Roman" w:cs="Times New Roman" w:hint="eastAsia"/>
                <w:sz w:val="24"/>
                <w:szCs w:val="24"/>
              </w:rPr>
              <w:t>架构到当前服务器</w:t>
            </w:r>
            <w:r w:rsidRPr="00031E66">
              <w:rPr>
                <w:rFonts w:ascii="Times New Roman" w:eastAsia="宋体" w:hAnsi="Times New Roman" w:cs="Times New Roman"/>
                <w:sz w:val="24"/>
                <w:szCs w:val="24"/>
              </w:rPr>
              <w:t>CPU</w:t>
            </w:r>
            <w:r w:rsidRPr="00031E66">
              <w:rPr>
                <w:rFonts w:ascii="Times New Roman" w:eastAsia="宋体" w:hAnsi="Times New Roman" w:cs="Times New Roman" w:hint="eastAsia"/>
                <w:sz w:val="24"/>
                <w:szCs w:val="24"/>
              </w:rPr>
              <w:t>架构的软件迁移工具产品</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支持软件包迁移评估</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对满足产品重构要求的软件包</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能重构为当前服务器</w:t>
            </w:r>
            <w:r w:rsidRPr="00031E66">
              <w:rPr>
                <w:rFonts w:ascii="Times New Roman" w:eastAsia="宋体" w:hAnsi="Times New Roman" w:cs="Times New Roman"/>
                <w:sz w:val="24"/>
                <w:szCs w:val="24"/>
              </w:rPr>
              <w:t>CPU</w:t>
            </w:r>
            <w:r w:rsidRPr="00031E66">
              <w:rPr>
                <w:rFonts w:ascii="Times New Roman" w:eastAsia="宋体" w:hAnsi="Times New Roman" w:cs="Times New Roman" w:hint="eastAsia"/>
                <w:sz w:val="24"/>
                <w:szCs w:val="24"/>
              </w:rPr>
              <w:t>架构的软件包。提供源码迁移功能</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检查分析</w:t>
            </w:r>
            <w:r w:rsidRPr="00031E66">
              <w:rPr>
                <w:rFonts w:ascii="Times New Roman" w:eastAsia="宋体" w:hAnsi="Times New Roman" w:cs="Times New Roman"/>
                <w:sz w:val="24"/>
                <w:szCs w:val="24"/>
              </w:rPr>
              <w:t>C/C++/Fortran/Go/</w:t>
            </w:r>
            <w:r w:rsidRPr="00031E66">
              <w:rPr>
                <w:rFonts w:ascii="Times New Roman" w:eastAsia="宋体" w:hAnsi="Times New Roman" w:cs="Times New Roman" w:hint="eastAsia"/>
                <w:sz w:val="24"/>
                <w:szCs w:val="24"/>
              </w:rPr>
              <w:t>解释型语言</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汇编等源码文件</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基于产品功能给出迁移指导</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137</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服务要求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性能分析工具</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供应商提供支持当前服务器</w:t>
            </w:r>
            <w:r w:rsidRPr="00031E66">
              <w:rPr>
                <w:rFonts w:ascii="Times New Roman" w:eastAsia="宋体" w:hAnsi="Times New Roman" w:cs="Times New Roman"/>
                <w:sz w:val="24"/>
                <w:szCs w:val="24"/>
              </w:rPr>
              <w:t>CPU</w:t>
            </w:r>
            <w:r w:rsidRPr="00031E66">
              <w:rPr>
                <w:rFonts w:ascii="Times New Roman" w:eastAsia="宋体" w:hAnsi="Times New Roman" w:cs="Times New Roman" w:hint="eastAsia"/>
                <w:sz w:val="24"/>
                <w:szCs w:val="24"/>
              </w:rPr>
              <w:t>架构的性能分析工具产品</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支持系统性能分析、</w:t>
            </w:r>
            <w:r w:rsidRPr="00031E66">
              <w:rPr>
                <w:rFonts w:ascii="Times New Roman" w:eastAsia="宋体" w:hAnsi="Times New Roman" w:cs="Times New Roman"/>
                <w:sz w:val="24"/>
                <w:szCs w:val="24"/>
              </w:rPr>
              <w:t>Java</w:t>
            </w:r>
            <w:r w:rsidRPr="00031E66">
              <w:rPr>
                <w:rFonts w:ascii="Times New Roman" w:eastAsia="宋体" w:hAnsi="Times New Roman" w:cs="Times New Roman" w:hint="eastAsia"/>
                <w:sz w:val="24"/>
                <w:szCs w:val="24"/>
              </w:rPr>
              <w:t>性能分析和系统诊断</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可分析系统或应用在</w:t>
            </w:r>
            <w:r w:rsidRPr="00031E66">
              <w:rPr>
                <w:rFonts w:ascii="Times New Roman" w:eastAsia="宋体" w:hAnsi="Times New Roman" w:cs="Times New Roman"/>
                <w:sz w:val="24"/>
                <w:szCs w:val="24"/>
              </w:rPr>
              <w:t>CPU</w:t>
            </w:r>
            <w:r w:rsidRPr="00031E66">
              <w:rPr>
                <w:rFonts w:ascii="Times New Roman" w:eastAsia="宋体" w:hAnsi="Times New Roman" w:cs="Times New Roman" w:hint="eastAsia"/>
                <w:sz w:val="24"/>
                <w:szCs w:val="24"/>
              </w:rPr>
              <w:t>、内存、</w:t>
            </w:r>
            <w:r w:rsidRPr="00031E66">
              <w:rPr>
                <w:rFonts w:ascii="Times New Roman" w:eastAsia="宋体" w:hAnsi="Times New Roman" w:cs="Times New Roman"/>
                <w:sz w:val="24"/>
                <w:szCs w:val="24"/>
              </w:rPr>
              <w:t>IO</w:t>
            </w:r>
            <w:r w:rsidRPr="00031E66">
              <w:rPr>
                <w:rFonts w:ascii="Times New Roman" w:eastAsia="宋体" w:hAnsi="Times New Roman" w:cs="Times New Roman" w:hint="eastAsia"/>
                <w:sz w:val="24"/>
                <w:szCs w:val="24"/>
              </w:rPr>
              <w:t>、网络等方面的性能</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并给出优化建议</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138</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服务要求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等线 Light" w:eastAsia="等线 Light" w:hAnsi="等线 Light" w:cs="Times New Roman"/>
                <w:bCs/>
                <w:iCs/>
                <w:sz w:val="24"/>
                <w:szCs w:val="24"/>
              </w:rPr>
              <w:t>▲</w:t>
            </w:r>
            <w:r w:rsidRPr="00031E66">
              <w:rPr>
                <w:rFonts w:ascii="Times New Roman" w:eastAsia="宋体" w:hAnsi="Times New Roman" w:cs="Times New Roman" w:hint="eastAsia"/>
                <w:sz w:val="24"/>
                <w:szCs w:val="24"/>
              </w:rPr>
              <w:t>系统盘更换能力</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对任务环境或者系统盘进行更换，更换完毕后，缓存盘与数据盘中的数据不丢失，提供软件功能截</w:t>
            </w:r>
            <w:proofErr w:type="gramStart"/>
            <w:r w:rsidRPr="00031E66">
              <w:rPr>
                <w:rFonts w:ascii="Times New Roman" w:eastAsia="宋体" w:hAnsi="Times New Roman" w:cs="Times New Roman" w:hint="eastAsia"/>
                <w:sz w:val="24"/>
                <w:szCs w:val="24"/>
              </w:rPr>
              <w:t>图证明</w:t>
            </w:r>
            <w:proofErr w:type="gramEnd"/>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139</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服务要求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管理软件</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具备资源管理、系统管理、性能监控、健康监控、基于网络控制、报警设置功能</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140</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服务要求</w:t>
            </w:r>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增值服务</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厂家升级产品软件与扩容服务</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供应商提供原厂级的部件</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软件产品升级和扩容能力</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141</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服务要求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服务保障升级</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供应商有偿提供远程技术支持、软件授权服务、备件更换服务、现场支承服务</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142</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服务要求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提供上门服务</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供应商具备提供上门服务的能力</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可收费</w:t>
            </w:r>
            <w:r w:rsidRPr="00031E66">
              <w:rPr>
                <w:rFonts w:ascii="Times New Roman" w:eastAsia="宋体" w:hAnsi="Times New Roman" w:cs="Times New Roman"/>
                <w:sz w:val="24"/>
                <w:szCs w:val="24"/>
              </w:rPr>
              <w:t>)</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lastRenderedPageBreak/>
              <w:t>143</w:t>
            </w:r>
          </w:p>
        </w:tc>
        <w:tc>
          <w:tcPr>
            <w:tcW w:w="1240" w:type="dxa"/>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服务要求</w:t>
            </w:r>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业务场景性能优化服务及整体架构升级服务</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供应商提供针对特定业务场景性能优化服务及整体架构升级服务</w:t>
            </w: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提供</w:t>
            </w:r>
            <w:r w:rsidRPr="00031E66">
              <w:rPr>
                <w:rFonts w:ascii="Times New Roman" w:eastAsia="宋体" w:hAnsi="Times New Roman" w:cs="Times New Roman" w:hint="eastAsia"/>
                <w:sz w:val="24"/>
                <w:szCs w:val="24"/>
              </w:rPr>
              <w:t>1</w:t>
            </w:r>
            <w:r w:rsidRPr="00031E66">
              <w:rPr>
                <w:rFonts w:ascii="Times New Roman" w:eastAsia="宋体" w:hAnsi="Times New Roman" w:cs="Times New Roman" w:hint="eastAsia"/>
                <w:sz w:val="24"/>
                <w:szCs w:val="24"/>
              </w:rPr>
              <w:t>台</w:t>
            </w:r>
            <w:r w:rsidRPr="00031E66">
              <w:rPr>
                <w:rFonts w:ascii="Times New Roman" w:eastAsia="宋体" w:hAnsi="Times New Roman" w:cs="Times New Roman" w:hint="eastAsia"/>
                <w:sz w:val="24"/>
                <w:szCs w:val="24"/>
              </w:rPr>
              <w:t xml:space="preserve"> </w:t>
            </w:r>
            <w:r w:rsidRPr="00031E66">
              <w:rPr>
                <w:rFonts w:ascii="Times New Roman" w:eastAsia="宋体" w:hAnsi="Times New Roman" w:cs="Times New Roman" w:hint="eastAsia"/>
                <w:sz w:val="24"/>
                <w:szCs w:val="24"/>
              </w:rPr>
              <w:t>和投标产品同参数不同</w:t>
            </w:r>
            <w:r w:rsidRPr="00031E66">
              <w:rPr>
                <w:rFonts w:ascii="Times New Roman" w:eastAsia="宋体" w:hAnsi="Times New Roman" w:cs="Times New Roman" w:hint="eastAsia"/>
                <w:sz w:val="24"/>
                <w:szCs w:val="24"/>
              </w:rPr>
              <w:t>GPU</w:t>
            </w:r>
            <w:r w:rsidRPr="00031E66">
              <w:rPr>
                <w:rFonts w:ascii="Times New Roman" w:eastAsia="宋体" w:hAnsi="Times New Roman" w:cs="Times New Roman" w:hint="eastAsia"/>
                <w:sz w:val="24"/>
                <w:szCs w:val="24"/>
              </w:rPr>
              <w:t>带宽的</w:t>
            </w:r>
            <w:r w:rsidRPr="00031E66">
              <w:rPr>
                <w:rFonts w:ascii="Times New Roman" w:eastAsia="宋体" w:hAnsi="Times New Roman" w:cs="Times New Roman" w:hint="eastAsia"/>
                <w:sz w:val="24"/>
                <w:szCs w:val="24"/>
              </w:rPr>
              <w:t>HGX</w:t>
            </w:r>
            <w:r w:rsidRPr="00031E66">
              <w:rPr>
                <w:rFonts w:ascii="Times New Roman" w:eastAsia="宋体" w:hAnsi="Times New Roman" w:cs="Times New Roman" w:hint="eastAsia"/>
                <w:sz w:val="24"/>
                <w:szCs w:val="24"/>
              </w:rPr>
              <w:t>服务器（品牌不限）和</w:t>
            </w:r>
            <w:r w:rsidRPr="00031E66">
              <w:rPr>
                <w:rFonts w:ascii="Times New Roman" w:eastAsia="宋体" w:hAnsi="Times New Roman" w:cs="Times New Roman" w:hint="eastAsia"/>
                <w:sz w:val="24"/>
                <w:szCs w:val="24"/>
              </w:rPr>
              <w:t>200G(IB)</w:t>
            </w:r>
            <w:r w:rsidRPr="00031E66">
              <w:rPr>
                <w:rFonts w:ascii="Times New Roman" w:eastAsia="宋体" w:hAnsi="Times New Roman" w:cs="Times New Roman" w:hint="eastAsia"/>
                <w:sz w:val="24"/>
                <w:szCs w:val="24"/>
              </w:rPr>
              <w:t>交换设备，用来测试服务，用来验证和测试，混合集群加速效果，</w:t>
            </w:r>
            <w:r w:rsidRPr="00031E66">
              <w:rPr>
                <w:rFonts w:ascii="Times New Roman" w:eastAsia="宋体" w:hAnsi="Times New Roman" w:cs="Times New Roman" w:hint="eastAsia"/>
                <w:sz w:val="24"/>
                <w:szCs w:val="24"/>
              </w:rPr>
              <w:t>2</w:t>
            </w:r>
            <w:r w:rsidRPr="00031E66">
              <w:rPr>
                <w:rFonts w:ascii="Times New Roman" w:eastAsia="宋体" w:hAnsi="Times New Roman" w:cs="Times New Roman" w:hint="eastAsia"/>
                <w:sz w:val="24"/>
                <w:szCs w:val="24"/>
              </w:rPr>
              <w:t>个月≥测试期≥</w:t>
            </w:r>
            <w:r w:rsidRPr="00031E66">
              <w:rPr>
                <w:rFonts w:ascii="Times New Roman" w:eastAsia="宋体" w:hAnsi="Times New Roman" w:cs="Times New Roman" w:hint="eastAsia"/>
                <w:sz w:val="24"/>
                <w:szCs w:val="24"/>
              </w:rPr>
              <w:t>1</w:t>
            </w:r>
            <w:r w:rsidRPr="00031E66">
              <w:rPr>
                <w:rFonts w:ascii="Times New Roman" w:eastAsia="宋体" w:hAnsi="Times New Roman" w:cs="Times New Roman" w:hint="eastAsia"/>
                <w:sz w:val="24"/>
                <w:szCs w:val="24"/>
              </w:rPr>
              <w:t>个月。</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144</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roofErr w:type="gramStart"/>
            <w:r w:rsidRPr="00031E66">
              <w:rPr>
                <w:rFonts w:ascii="Times New Roman" w:eastAsia="宋体" w:hAnsi="Times New Roman" w:cs="Times New Roman" w:hint="eastAsia"/>
                <w:sz w:val="24"/>
                <w:szCs w:val="24"/>
              </w:rPr>
              <w:t>供保要求</w:t>
            </w:r>
            <w:proofErr w:type="gramEnd"/>
          </w:p>
        </w:tc>
        <w:tc>
          <w:tcPr>
            <w:tcW w:w="1251" w:type="dxa"/>
            <w:vMerge w:val="restart"/>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供应链质量</w:t>
            </w: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抗干扰性</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当产品部件出现供应风险时</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应通知客户并提供风险应对方案确保产品的服务保障</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必要时应停止相关受影响产品的销售</w:t>
            </w:r>
          </w:p>
        </w:tc>
      </w:tr>
      <w:tr w:rsidR="00031E66" w:rsidRPr="00031E66" w:rsidTr="00940B08">
        <w:trPr>
          <w:jc w:val="center"/>
        </w:trPr>
        <w:tc>
          <w:tcPr>
            <w:tcW w:w="1023"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145</w:t>
            </w:r>
          </w:p>
        </w:tc>
        <w:tc>
          <w:tcPr>
            <w:tcW w:w="1240"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roofErr w:type="gramStart"/>
            <w:r w:rsidRPr="00031E66">
              <w:rPr>
                <w:rFonts w:ascii="Times New Roman" w:eastAsia="宋体" w:hAnsi="Times New Roman" w:cs="Times New Roman" w:hint="eastAsia"/>
                <w:sz w:val="24"/>
                <w:szCs w:val="24"/>
              </w:rPr>
              <w:t>供保要求</w:t>
            </w:r>
            <w:proofErr w:type="gramEnd"/>
          </w:p>
        </w:tc>
        <w:tc>
          <w:tcPr>
            <w:tcW w:w="1251" w:type="dxa"/>
            <w:vMerge/>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Cs w:val="24"/>
              </w:rPr>
              <w:t>★</w:t>
            </w:r>
            <w:r w:rsidRPr="00031E66">
              <w:rPr>
                <w:rFonts w:ascii="Times New Roman" w:eastAsia="宋体" w:hAnsi="Times New Roman" w:cs="Times New Roman" w:hint="eastAsia"/>
                <w:sz w:val="24"/>
                <w:szCs w:val="24"/>
              </w:rPr>
              <w:t>供应能力证明</w:t>
            </w:r>
          </w:p>
        </w:tc>
        <w:tc>
          <w:tcPr>
            <w:tcW w:w="4365" w:type="dxa"/>
            <w:vAlign w:val="center"/>
          </w:tcPr>
          <w:p w:rsidR="00031E66" w:rsidRPr="00031E66" w:rsidRDefault="00031E66" w:rsidP="00031E66">
            <w:pPr>
              <w:widowControl/>
              <w:spacing w:line="360" w:lineRule="auto"/>
              <w:contextualSpacing/>
              <w:jc w:val="center"/>
              <w:rPr>
                <w:rFonts w:ascii="Times New Roman" w:eastAsia="宋体" w:hAnsi="Times New Roman" w:cs="Times New Roman"/>
                <w:sz w:val="24"/>
                <w:szCs w:val="24"/>
              </w:rPr>
            </w:pPr>
            <w:r w:rsidRPr="00031E66">
              <w:rPr>
                <w:rFonts w:ascii="Times New Roman" w:eastAsia="宋体" w:hAnsi="Times New Roman" w:cs="Times New Roman" w:hint="eastAsia"/>
                <w:sz w:val="24"/>
                <w:szCs w:val="24"/>
              </w:rPr>
              <w:t>供应商提供供应</w:t>
            </w:r>
            <w:proofErr w:type="gramStart"/>
            <w:r w:rsidRPr="00031E66">
              <w:rPr>
                <w:rFonts w:ascii="Times New Roman" w:eastAsia="宋体" w:hAnsi="Times New Roman" w:cs="Times New Roman" w:hint="eastAsia"/>
                <w:sz w:val="24"/>
                <w:szCs w:val="24"/>
              </w:rPr>
              <w:t>链稳定</w:t>
            </w:r>
            <w:proofErr w:type="gramEnd"/>
            <w:r w:rsidRPr="00031E66">
              <w:rPr>
                <w:rFonts w:ascii="Times New Roman" w:eastAsia="宋体" w:hAnsi="Times New Roman" w:cs="Times New Roman" w:hint="eastAsia"/>
                <w:sz w:val="24"/>
                <w:szCs w:val="24"/>
              </w:rPr>
              <w:t>承诺书</w:t>
            </w:r>
            <w:r w:rsidRPr="00031E66">
              <w:rPr>
                <w:rFonts w:ascii="Times New Roman" w:eastAsia="宋体" w:hAnsi="Times New Roman" w:cs="Times New Roman"/>
                <w:sz w:val="24"/>
                <w:szCs w:val="24"/>
              </w:rPr>
              <w:t>,</w:t>
            </w:r>
            <w:r w:rsidRPr="00031E66">
              <w:rPr>
                <w:rFonts w:ascii="Times New Roman" w:eastAsia="宋体" w:hAnsi="Times New Roman" w:cs="Times New Roman" w:hint="eastAsia"/>
                <w:sz w:val="24"/>
                <w:szCs w:val="24"/>
              </w:rPr>
              <w:t>确保产品的部件在产品服务周期内稳定供货</w:t>
            </w:r>
          </w:p>
        </w:tc>
      </w:tr>
    </w:tbl>
    <w:p w:rsidR="00031E66" w:rsidRPr="00031E66" w:rsidRDefault="00031E66" w:rsidP="00031E66">
      <w:pPr>
        <w:widowControl/>
        <w:spacing w:line="360" w:lineRule="auto"/>
        <w:contextualSpacing/>
        <w:rPr>
          <w:rFonts w:ascii="Times New Roman" w:eastAsia="宋体"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346"/>
        <w:gridCol w:w="7782"/>
      </w:tblGrid>
      <w:tr w:rsidR="00031E66" w:rsidRPr="00031E66" w:rsidTr="00940B08">
        <w:trPr>
          <w:trHeight w:val="567"/>
          <w:jc w:val="center"/>
        </w:trPr>
        <w:tc>
          <w:tcPr>
            <w:tcW w:w="1346" w:type="dxa"/>
            <w:tcBorders>
              <w:top w:val="single" w:sz="4" w:space="0" w:color="auto"/>
              <w:left w:val="single" w:sz="4" w:space="0" w:color="auto"/>
              <w:bottom w:val="single" w:sz="6" w:space="0" w:color="auto"/>
              <w:right w:val="single" w:sz="6" w:space="0" w:color="auto"/>
            </w:tcBorders>
          </w:tcPr>
          <w:p w:rsidR="00031E66" w:rsidRPr="00031E66" w:rsidRDefault="00031E66" w:rsidP="00031E66">
            <w:pPr>
              <w:adjustRightInd w:val="0"/>
              <w:snapToGrid w:val="0"/>
              <w:spacing w:line="400" w:lineRule="exact"/>
              <w:jc w:val="center"/>
              <w:rPr>
                <w:rFonts w:ascii="Times New Roman" w:eastAsia="宋体" w:hAnsi="Times New Roman" w:cs="Times New Roman"/>
                <w:b/>
                <w:sz w:val="24"/>
                <w:szCs w:val="21"/>
              </w:rPr>
            </w:pPr>
            <w:r w:rsidRPr="00031E66">
              <w:rPr>
                <w:rFonts w:ascii="Times New Roman" w:eastAsia="宋体" w:hAnsi="Times New Roman" w:cs="Times New Roman"/>
                <w:b/>
                <w:sz w:val="24"/>
                <w:szCs w:val="21"/>
              </w:rPr>
              <w:t>2</w:t>
            </w:r>
          </w:p>
        </w:tc>
        <w:tc>
          <w:tcPr>
            <w:tcW w:w="7782" w:type="dxa"/>
            <w:tcBorders>
              <w:top w:val="single" w:sz="4" w:space="0" w:color="auto"/>
              <w:left w:val="single" w:sz="6" w:space="0" w:color="auto"/>
              <w:bottom w:val="single" w:sz="6" w:space="0" w:color="auto"/>
              <w:right w:val="single" w:sz="4" w:space="0" w:color="auto"/>
            </w:tcBorders>
          </w:tcPr>
          <w:p w:rsidR="00031E66" w:rsidRPr="00031E66" w:rsidRDefault="00031E66" w:rsidP="00031E66">
            <w:pPr>
              <w:adjustRightInd w:val="0"/>
              <w:snapToGrid w:val="0"/>
              <w:spacing w:line="400" w:lineRule="exact"/>
              <w:rPr>
                <w:rFonts w:ascii="Times New Roman" w:eastAsia="宋体" w:hAnsi="Times New Roman" w:cs="Times New Roman"/>
                <w:szCs w:val="24"/>
              </w:rPr>
            </w:pPr>
            <w:r w:rsidRPr="00031E66">
              <w:rPr>
                <w:rFonts w:ascii="Times New Roman" w:eastAsia="宋体" w:hAnsi="Times New Roman" w:cs="Times New Roman"/>
                <w:b/>
                <w:sz w:val="24"/>
                <w:szCs w:val="21"/>
              </w:rPr>
              <w:t>NAS</w:t>
            </w:r>
            <w:r w:rsidRPr="00031E66">
              <w:rPr>
                <w:rFonts w:ascii="Times New Roman" w:eastAsia="宋体" w:hAnsi="Times New Roman" w:cs="Times New Roman" w:hint="eastAsia"/>
                <w:b/>
                <w:sz w:val="24"/>
                <w:szCs w:val="21"/>
              </w:rPr>
              <w:t>存储</w:t>
            </w:r>
          </w:p>
        </w:tc>
      </w:tr>
      <w:tr w:rsidR="00031E66" w:rsidRPr="00031E66" w:rsidTr="00940B08">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031E66" w:rsidRPr="00031E66" w:rsidRDefault="00031E66" w:rsidP="00031E66">
            <w:pPr>
              <w:adjustRightInd w:val="0"/>
              <w:snapToGrid w:val="0"/>
              <w:spacing w:line="400" w:lineRule="exact"/>
              <w:jc w:val="center"/>
              <w:rPr>
                <w:rFonts w:ascii="Times New Roman" w:eastAsia="宋体" w:hAnsi="Times New Roman" w:cs="Times New Roman"/>
                <w:b/>
                <w:sz w:val="24"/>
                <w:szCs w:val="21"/>
              </w:rPr>
            </w:pPr>
            <w:r w:rsidRPr="00031E66">
              <w:rPr>
                <w:rFonts w:ascii="Times New Roman" w:eastAsia="宋体" w:hAnsi="Times New Roman" w:cs="Times New Roman" w:hint="eastAsia"/>
                <w:szCs w:val="24"/>
              </w:rPr>
              <w:t>★</w:t>
            </w:r>
            <w:r w:rsidRPr="00031E66">
              <w:rPr>
                <w:rFonts w:ascii="Times New Roman" w:eastAsia="宋体" w:hAnsi="Times New Roman" w:cs="Times New Roman"/>
                <w:bCs/>
                <w:sz w:val="24"/>
                <w:szCs w:val="21"/>
              </w:rPr>
              <w:t>2.1</w:t>
            </w:r>
          </w:p>
        </w:tc>
        <w:tc>
          <w:tcPr>
            <w:tcW w:w="7782" w:type="dxa"/>
            <w:tcBorders>
              <w:top w:val="single" w:sz="6" w:space="0" w:color="auto"/>
              <w:left w:val="single" w:sz="6" w:space="0" w:color="auto"/>
              <w:bottom w:val="single" w:sz="6" w:space="0" w:color="auto"/>
              <w:right w:val="single" w:sz="4" w:space="0" w:color="auto"/>
            </w:tcBorders>
          </w:tcPr>
          <w:p w:rsidR="00031E66" w:rsidRPr="00031E66" w:rsidRDefault="00031E66" w:rsidP="00031E66">
            <w:pPr>
              <w:adjustRightInd w:val="0"/>
              <w:snapToGrid w:val="0"/>
              <w:spacing w:line="400" w:lineRule="exact"/>
              <w:rPr>
                <w:rFonts w:ascii="Times New Roman" w:eastAsia="宋体" w:hAnsi="Times New Roman" w:cs="Times New Roman"/>
                <w:b/>
                <w:sz w:val="24"/>
                <w:szCs w:val="21"/>
              </w:rPr>
            </w:pPr>
            <w:r w:rsidRPr="00031E66">
              <w:rPr>
                <w:rFonts w:ascii="Times New Roman" w:eastAsia="宋体" w:hAnsi="Times New Roman" w:cs="Times New Roman" w:hint="eastAsia"/>
                <w:bCs/>
                <w:sz w:val="24"/>
                <w:szCs w:val="21"/>
              </w:rPr>
              <w:t>处理器</w:t>
            </w:r>
            <w:r w:rsidRPr="00031E66">
              <w:rPr>
                <w:rFonts w:ascii="宋体" w:eastAsia="宋体" w:hAnsi="宋体" w:cs="Times New Roman" w:hint="eastAsia"/>
                <w:sz w:val="24"/>
                <w:szCs w:val="24"/>
              </w:rPr>
              <w:t>核心≥ 18核，基本频率≥2.7GHz</w:t>
            </w:r>
          </w:p>
        </w:tc>
      </w:tr>
      <w:tr w:rsidR="00031E66" w:rsidRPr="00031E66" w:rsidTr="00940B08">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031E66" w:rsidRPr="00031E66" w:rsidRDefault="00031E66" w:rsidP="00031E66">
            <w:pPr>
              <w:adjustRightInd w:val="0"/>
              <w:snapToGrid w:val="0"/>
              <w:spacing w:line="400" w:lineRule="exact"/>
              <w:jc w:val="center"/>
              <w:rPr>
                <w:rFonts w:ascii="Times New Roman" w:eastAsia="宋体" w:hAnsi="Times New Roman" w:cs="Times New Roman"/>
                <w:bCs/>
                <w:sz w:val="24"/>
                <w:szCs w:val="21"/>
              </w:rPr>
            </w:pPr>
            <w:r w:rsidRPr="00031E66">
              <w:rPr>
                <w:rFonts w:ascii="Times New Roman" w:eastAsia="宋体" w:hAnsi="Times New Roman" w:cs="Times New Roman" w:hint="eastAsia"/>
                <w:szCs w:val="24"/>
              </w:rPr>
              <w:t>★</w:t>
            </w:r>
            <w:r w:rsidRPr="00031E66">
              <w:rPr>
                <w:rFonts w:ascii="Times New Roman" w:eastAsia="宋体" w:hAnsi="Times New Roman" w:cs="Times New Roman"/>
                <w:bCs/>
                <w:sz w:val="24"/>
                <w:szCs w:val="21"/>
              </w:rPr>
              <w:t>2.2</w:t>
            </w:r>
          </w:p>
        </w:tc>
        <w:tc>
          <w:tcPr>
            <w:tcW w:w="7782" w:type="dxa"/>
            <w:tcBorders>
              <w:top w:val="single" w:sz="6" w:space="0" w:color="auto"/>
              <w:left w:val="single" w:sz="6" w:space="0" w:color="auto"/>
              <w:bottom w:val="single" w:sz="6" w:space="0" w:color="auto"/>
              <w:right w:val="single" w:sz="4" w:space="0" w:color="auto"/>
            </w:tcBorders>
          </w:tcPr>
          <w:p w:rsidR="00031E66" w:rsidRPr="00031E66" w:rsidRDefault="00031E66" w:rsidP="00031E66">
            <w:pPr>
              <w:adjustRightInd w:val="0"/>
              <w:snapToGrid w:val="0"/>
              <w:spacing w:line="400" w:lineRule="exact"/>
              <w:rPr>
                <w:rFonts w:ascii="Times New Roman" w:eastAsia="宋体" w:hAnsi="Times New Roman" w:cs="Times New Roman"/>
                <w:bCs/>
                <w:sz w:val="24"/>
                <w:szCs w:val="21"/>
              </w:rPr>
            </w:pPr>
            <w:r w:rsidRPr="00031E66">
              <w:rPr>
                <w:rFonts w:ascii="Times New Roman" w:eastAsia="宋体" w:hAnsi="Times New Roman" w:cs="Times New Roman" w:hint="eastAsia"/>
                <w:bCs/>
                <w:sz w:val="24"/>
                <w:szCs w:val="21"/>
              </w:rPr>
              <w:t>内存</w:t>
            </w:r>
            <w:r w:rsidRPr="00031E66">
              <w:rPr>
                <w:rFonts w:ascii="宋体" w:eastAsia="宋体" w:hAnsi="宋体" w:cs="Times New Roman" w:hint="eastAsia"/>
                <w:sz w:val="24"/>
                <w:szCs w:val="24"/>
              </w:rPr>
              <w:t xml:space="preserve">≥96G RECC </w:t>
            </w:r>
          </w:p>
        </w:tc>
      </w:tr>
      <w:tr w:rsidR="00031E66" w:rsidRPr="00031E66" w:rsidTr="00940B08">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031E66" w:rsidRPr="00031E66" w:rsidRDefault="00031E66" w:rsidP="00031E66">
            <w:pPr>
              <w:adjustRightInd w:val="0"/>
              <w:snapToGrid w:val="0"/>
              <w:spacing w:line="400" w:lineRule="exact"/>
              <w:jc w:val="center"/>
              <w:rPr>
                <w:rFonts w:ascii="Times New Roman" w:eastAsia="宋体" w:hAnsi="Times New Roman" w:cs="Times New Roman"/>
                <w:bCs/>
                <w:sz w:val="24"/>
                <w:szCs w:val="21"/>
              </w:rPr>
            </w:pPr>
            <w:r w:rsidRPr="00031E66">
              <w:rPr>
                <w:rFonts w:ascii="Times New Roman" w:eastAsia="宋体" w:hAnsi="Times New Roman" w:cs="Times New Roman" w:hint="eastAsia"/>
                <w:szCs w:val="24"/>
              </w:rPr>
              <w:t>★</w:t>
            </w:r>
            <w:r w:rsidRPr="00031E66">
              <w:rPr>
                <w:rFonts w:ascii="Times New Roman" w:eastAsia="宋体" w:hAnsi="Times New Roman" w:cs="Times New Roman"/>
                <w:bCs/>
                <w:sz w:val="24"/>
                <w:szCs w:val="21"/>
              </w:rPr>
              <w:t>2.3</w:t>
            </w:r>
          </w:p>
        </w:tc>
        <w:tc>
          <w:tcPr>
            <w:tcW w:w="7782" w:type="dxa"/>
            <w:tcBorders>
              <w:top w:val="single" w:sz="6" w:space="0" w:color="auto"/>
              <w:left w:val="single" w:sz="6" w:space="0" w:color="auto"/>
              <w:bottom w:val="single" w:sz="6" w:space="0" w:color="auto"/>
              <w:right w:val="single" w:sz="4" w:space="0" w:color="auto"/>
            </w:tcBorders>
          </w:tcPr>
          <w:p w:rsidR="00031E66" w:rsidRPr="00031E66" w:rsidRDefault="00031E66" w:rsidP="00031E66">
            <w:pPr>
              <w:adjustRightInd w:val="0"/>
              <w:snapToGrid w:val="0"/>
              <w:spacing w:line="400" w:lineRule="exact"/>
              <w:rPr>
                <w:rFonts w:ascii="Times New Roman" w:eastAsia="宋体" w:hAnsi="Times New Roman" w:cs="Times New Roman"/>
                <w:bCs/>
                <w:sz w:val="24"/>
                <w:szCs w:val="21"/>
              </w:rPr>
            </w:pPr>
            <w:r w:rsidRPr="00031E66">
              <w:rPr>
                <w:rFonts w:ascii="宋体" w:eastAsia="宋体" w:hAnsi="宋体" w:cs="Times New Roman" w:hint="eastAsia"/>
                <w:sz w:val="24"/>
                <w:szCs w:val="24"/>
              </w:rPr>
              <w:t>采用SAS接口</w:t>
            </w:r>
            <w:r w:rsidRPr="00031E66">
              <w:rPr>
                <w:rFonts w:ascii="Times New Roman" w:eastAsia="宋体" w:hAnsi="Times New Roman" w:cs="Times New Roman" w:hint="eastAsia"/>
                <w:bCs/>
                <w:sz w:val="24"/>
                <w:szCs w:val="21"/>
              </w:rPr>
              <w:t>存储单元：数量</w:t>
            </w:r>
            <w:r w:rsidRPr="00031E66">
              <w:rPr>
                <w:rFonts w:ascii="宋体" w:eastAsia="宋体" w:hAnsi="宋体" w:cs="Times New Roman" w:hint="eastAsia"/>
                <w:sz w:val="24"/>
                <w:szCs w:val="24"/>
              </w:rPr>
              <w:t>≥10块，单盘容量≥16T。</w:t>
            </w:r>
          </w:p>
        </w:tc>
      </w:tr>
      <w:tr w:rsidR="00031E66" w:rsidRPr="00031E66" w:rsidTr="00940B08">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031E66" w:rsidRPr="00031E66" w:rsidRDefault="00031E66" w:rsidP="00031E66">
            <w:pPr>
              <w:adjustRightInd w:val="0"/>
              <w:snapToGrid w:val="0"/>
              <w:spacing w:line="400" w:lineRule="exact"/>
              <w:jc w:val="center"/>
              <w:rPr>
                <w:rFonts w:ascii="Times New Roman" w:eastAsia="宋体" w:hAnsi="Times New Roman" w:cs="Times New Roman"/>
                <w:bCs/>
                <w:sz w:val="24"/>
                <w:szCs w:val="21"/>
              </w:rPr>
            </w:pPr>
            <w:r w:rsidRPr="00031E66">
              <w:rPr>
                <w:rFonts w:ascii="等线 Light" w:eastAsia="等线 Light" w:hAnsi="等线 Light" w:cs="Times New Roman" w:hint="eastAsia"/>
                <w:bCs/>
                <w:iCs/>
                <w:sz w:val="24"/>
                <w:szCs w:val="24"/>
              </w:rPr>
              <w:t>▲</w:t>
            </w:r>
            <w:r w:rsidRPr="00031E66">
              <w:rPr>
                <w:rFonts w:ascii="Times New Roman" w:eastAsia="宋体" w:hAnsi="Times New Roman" w:cs="Times New Roman"/>
                <w:bCs/>
                <w:sz w:val="24"/>
                <w:szCs w:val="21"/>
              </w:rPr>
              <w:t>2.4</w:t>
            </w:r>
          </w:p>
        </w:tc>
        <w:tc>
          <w:tcPr>
            <w:tcW w:w="7782" w:type="dxa"/>
            <w:tcBorders>
              <w:top w:val="single" w:sz="6" w:space="0" w:color="auto"/>
              <w:left w:val="single" w:sz="6" w:space="0" w:color="auto"/>
              <w:bottom w:val="single" w:sz="6" w:space="0" w:color="auto"/>
              <w:right w:val="single" w:sz="4" w:space="0" w:color="auto"/>
            </w:tcBorders>
          </w:tcPr>
          <w:p w:rsidR="00031E66" w:rsidRPr="00031E66" w:rsidRDefault="00031E66" w:rsidP="00031E66">
            <w:pPr>
              <w:adjustRightInd w:val="0"/>
              <w:snapToGrid w:val="0"/>
              <w:spacing w:line="400" w:lineRule="exact"/>
              <w:rPr>
                <w:rFonts w:ascii="Times New Roman" w:eastAsia="宋体" w:hAnsi="Times New Roman" w:cs="Times New Roman"/>
                <w:bCs/>
                <w:sz w:val="24"/>
                <w:szCs w:val="21"/>
              </w:rPr>
            </w:pPr>
            <w:r w:rsidRPr="00031E66">
              <w:rPr>
                <w:rFonts w:ascii="Times New Roman" w:eastAsia="宋体" w:hAnsi="Times New Roman" w:cs="Times New Roman" w:hint="eastAsia"/>
                <w:bCs/>
                <w:sz w:val="24"/>
                <w:szCs w:val="21"/>
              </w:rPr>
              <w:t>系统盘：采用</w:t>
            </w:r>
            <w:r w:rsidRPr="00031E66">
              <w:rPr>
                <w:rFonts w:ascii="Times New Roman" w:eastAsia="宋体" w:hAnsi="Times New Roman" w:cs="Times New Roman"/>
                <w:bCs/>
                <w:sz w:val="24"/>
                <w:szCs w:val="21"/>
              </w:rPr>
              <w:t>PCI-E 1X OS</w:t>
            </w:r>
            <w:r w:rsidRPr="00031E66">
              <w:rPr>
                <w:rFonts w:ascii="Times New Roman" w:eastAsia="宋体" w:hAnsi="Times New Roman" w:cs="Times New Roman" w:hint="eastAsia"/>
                <w:bCs/>
                <w:sz w:val="24"/>
                <w:szCs w:val="21"/>
              </w:rPr>
              <w:t>卡，</w:t>
            </w:r>
            <w:r w:rsidRPr="00031E66">
              <w:rPr>
                <w:rFonts w:ascii="Times New Roman" w:eastAsia="宋体" w:hAnsi="Times New Roman" w:cs="Times New Roman"/>
                <w:bCs/>
                <w:sz w:val="24"/>
                <w:szCs w:val="21"/>
              </w:rPr>
              <w:t xml:space="preserve">8G </w:t>
            </w:r>
            <w:proofErr w:type="spellStart"/>
            <w:r w:rsidRPr="00031E66">
              <w:rPr>
                <w:rFonts w:ascii="Times New Roman" w:eastAsia="宋体" w:hAnsi="Times New Roman" w:cs="Times New Roman"/>
                <w:bCs/>
                <w:sz w:val="24"/>
                <w:szCs w:val="21"/>
              </w:rPr>
              <w:t>Msata</w:t>
            </w:r>
            <w:proofErr w:type="spellEnd"/>
            <w:r w:rsidRPr="00031E66">
              <w:rPr>
                <w:rFonts w:ascii="Times New Roman" w:eastAsia="宋体" w:hAnsi="Times New Roman" w:cs="Times New Roman" w:hint="eastAsia"/>
                <w:bCs/>
                <w:sz w:val="24"/>
                <w:szCs w:val="21"/>
              </w:rPr>
              <w:t>×</w:t>
            </w:r>
            <w:r w:rsidRPr="00031E66">
              <w:rPr>
                <w:rFonts w:ascii="Times New Roman" w:eastAsia="宋体" w:hAnsi="Times New Roman" w:cs="Times New Roman"/>
                <w:bCs/>
                <w:sz w:val="24"/>
                <w:szCs w:val="21"/>
              </w:rPr>
              <w:t>2</w:t>
            </w:r>
            <w:r w:rsidRPr="00031E66">
              <w:rPr>
                <w:rFonts w:ascii="Times New Roman" w:eastAsia="宋体" w:hAnsi="Times New Roman" w:cs="Times New Roman" w:hint="eastAsia"/>
                <w:bCs/>
                <w:sz w:val="24"/>
                <w:szCs w:val="21"/>
              </w:rPr>
              <w:t>，组建</w:t>
            </w:r>
            <w:r w:rsidRPr="00031E66">
              <w:rPr>
                <w:rFonts w:ascii="Times New Roman" w:eastAsia="宋体" w:hAnsi="Times New Roman" w:cs="Times New Roman"/>
                <w:bCs/>
                <w:sz w:val="24"/>
                <w:szCs w:val="21"/>
              </w:rPr>
              <w:t>RAID1</w:t>
            </w:r>
            <w:r w:rsidRPr="00031E66">
              <w:rPr>
                <w:rFonts w:ascii="Times New Roman" w:eastAsia="宋体" w:hAnsi="Times New Roman" w:cs="Times New Roman" w:hint="eastAsia"/>
                <w:bCs/>
                <w:sz w:val="24"/>
                <w:szCs w:val="21"/>
              </w:rPr>
              <w:t>，并有独立的</w:t>
            </w:r>
            <w:r w:rsidRPr="00031E66">
              <w:rPr>
                <w:rFonts w:ascii="Times New Roman" w:eastAsia="宋体" w:hAnsi="Times New Roman" w:cs="Times New Roman"/>
                <w:bCs/>
                <w:sz w:val="24"/>
                <w:szCs w:val="21"/>
              </w:rPr>
              <w:t>WEB</w:t>
            </w:r>
            <w:r w:rsidRPr="00031E66">
              <w:rPr>
                <w:rFonts w:ascii="Times New Roman" w:eastAsia="宋体" w:hAnsi="Times New Roman" w:cs="Times New Roman" w:hint="eastAsia"/>
                <w:bCs/>
                <w:sz w:val="24"/>
                <w:szCs w:val="21"/>
              </w:rPr>
              <w:t>管理界面，保护系统安全</w:t>
            </w:r>
            <w:r w:rsidRPr="00031E66">
              <w:rPr>
                <w:rFonts w:ascii="Times New Roman" w:eastAsia="宋体" w:hAnsi="Times New Roman" w:cs="Times New Roman"/>
                <w:bCs/>
                <w:sz w:val="24"/>
                <w:szCs w:val="21"/>
              </w:rPr>
              <w:t xml:space="preserve"> </w:t>
            </w:r>
          </w:p>
        </w:tc>
      </w:tr>
      <w:tr w:rsidR="00031E66" w:rsidRPr="00031E66" w:rsidTr="00940B08">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031E66" w:rsidRPr="00031E66" w:rsidRDefault="00031E66" w:rsidP="00031E66">
            <w:pPr>
              <w:adjustRightInd w:val="0"/>
              <w:snapToGrid w:val="0"/>
              <w:spacing w:line="400" w:lineRule="exact"/>
              <w:jc w:val="center"/>
              <w:rPr>
                <w:rFonts w:ascii="Times New Roman" w:eastAsia="宋体" w:hAnsi="Times New Roman" w:cs="Times New Roman"/>
                <w:bCs/>
                <w:sz w:val="24"/>
                <w:szCs w:val="21"/>
              </w:rPr>
            </w:pPr>
            <w:r w:rsidRPr="00031E66">
              <w:rPr>
                <w:rFonts w:ascii="Times New Roman" w:eastAsia="宋体" w:hAnsi="Times New Roman" w:cs="Times New Roman"/>
                <w:bCs/>
                <w:sz w:val="24"/>
                <w:szCs w:val="24"/>
              </w:rPr>
              <w:t xml:space="preserve"> </w:t>
            </w:r>
            <w:r w:rsidRPr="00031E66">
              <w:rPr>
                <w:rFonts w:ascii="Times New Roman" w:eastAsia="宋体" w:hAnsi="Times New Roman" w:cs="Times New Roman"/>
                <w:bCs/>
                <w:sz w:val="24"/>
                <w:szCs w:val="21"/>
              </w:rPr>
              <w:t>2.5</w:t>
            </w:r>
          </w:p>
        </w:tc>
        <w:tc>
          <w:tcPr>
            <w:tcW w:w="7782" w:type="dxa"/>
            <w:tcBorders>
              <w:top w:val="single" w:sz="6" w:space="0" w:color="auto"/>
              <w:left w:val="single" w:sz="6" w:space="0" w:color="auto"/>
              <w:bottom w:val="single" w:sz="6" w:space="0" w:color="auto"/>
              <w:right w:val="single" w:sz="4" w:space="0" w:color="auto"/>
            </w:tcBorders>
          </w:tcPr>
          <w:p w:rsidR="00031E66" w:rsidRPr="00031E66" w:rsidRDefault="00031E66" w:rsidP="00031E66">
            <w:pPr>
              <w:adjustRightInd w:val="0"/>
              <w:snapToGrid w:val="0"/>
              <w:spacing w:line="400" w:lineRule="exact"/>
              <w:rPr>
                <w:rFonts w:ascii="Times New Roman" w:eastAsia="宋体" w:hAnsi="Times New Roman" w:cs="Times New Roman"/>
                <w:bCs/>
                <w:sz w:val="24"/>
                <w:szCs w:val="21"/>
              </w:rPr>
            </w:pPr>
            <w:r w:rsidRPr="00031E66">
              <w:rPr>
                <w:rFonts w:ascii="Times New Roman" w:eastAsia="宋体" w:hAnsi="Times New Roman" w:cs="Times New Roman" w:hint="eastAsia"/>
                <w:bCs/>
                <w:sz w:val="24"/>
                <w:szCs w:val="21"/>
              </w:rPr>
              <w:t>容量扩展：支持外接存储扩展柜容量</w:t>
            </w:r>
          </w:p>
          <w:p w:rsidR="00031E66" w:rsidRPr="00031E66" w:rsidRDefault="00031E66" w:rsidP="00031E66">
            <w:pPr>
              <w:adjustRightInd w:val="0"/>
              <w:snapToGrid w:val="0"/>
              <w:spacing w:line="400" w:lineRule="exact"/>
              <w:rPr>
                <w:rFonts w:ascii="Times New Roman" w:eastAsia="宋体" w:hAnsi="Times New Roman" w:cs="Times New Roman"/>
                <w:bCs/>
                <w:sz w:val="24"/>
                <w:szCs w:val="21"/>
              </w:rPr>
            </w:pPr>
            <w:r w:rsidRPr="00031E66">
              <w:rPr>
                <w:rFonts w:ascii="Times New Roman" w:eastAsia="宋体" w:hAnsi="Times New Roman" w:cs="Times New Roman" w:hint="eastAsia"/>
                <w:bCs/>
                <w:sz w:val="24"/>
                <w:szCs w:val="21"/>
              </w:rPr>
              <w:t>接口扩展：</w:t>
            </w:r>
            <w:r w:rsidRPr="00031E66">
              <w:rPr>
                <w:rFonts w:ascii="Times New Roman" w:eastAsia="宋体" w:hAnsi="Times New Roman" w:cs="Times New Roman"/>
                <w:bCs/>
                <w:sz w:val="24"/>
                <w:szCs w:val="21"/>
              </w:rPr>
              <w:t>16X PCI-E</w:t>
            </w:r>
            <w:r w:rsidRPr="00031E66">
              <w:rPr>
                <w:rFonts w:ascii="Times New Roman" w:eastAsia="宋体" w:hAnsi="Times New Roman" w:cs="Times New Roman" w:hint="eastAsia"/>
                <w:bCs/>
                <w:sz w:val="24"/>
                <w:szCs w:val="21"/>
              </w:rPr>
              <w:t>扩展槽</w:t>
            </w:r>
            <w:r w:rsidRPr="00031E66">
              <w:rPr>
                <w:rFonts w:ascii="宋体" w:eastAsia="宋体" w:hAnsi="宋体" w:cs="Times New Roman" w:hint="eastAsia"/>
                <w:sz w:val="24"/>
                <w:szCs w:val="24"/>
              </w:rPr>
              <w:t>≥2个</w:t>
            </w:r>
          </w:p>
        </w:tc>
      </w:tr>
      <w:tr w:rsidR="00031E66" w:rsidRPr="00031E66" w:rsidTr="00940B08">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031E66" w:rsidRPr="00031E66" w:rsidRDefault="00031E66" w:rsidP="00031E66">
            <w:pPr>
              <w:adjustRightInd w:val="0"/>
              <w:snapToGrid w:val="0"/>
              <w:spacing w:line="400" w:lineRule="exact"/>
              <w:jc w:val="center"/>
              <w:rPr>
                <w:rFonts w:ascii="Times New Roman" w:eastAsia="宋体" w:hAnsi="Times New Roman" w:cs="Times New Roman"/>
                <w:bCs/>
                <w:sz w:val="24"/>
                <w:szCs w:val="21"/>
              </w:rPr>
            </w:pPr>
            <w:r w:rsidRPr="00031E66">
              <w:rPr>
                <w:rFonts w:ascii="等线 Light" w:eastAsia="等线 Light" w:hAnsi="等线 Light" w:cs="Times New Roman" w:hint="eastAsia"/>
                <w:bCs/>
                <w:iCs/>
                <w:sz w:val="24"/>
                <w:szCs w:val="24"/>
              </w:rPr>
              <w:t>2.6</w:t>
            </w:r>
          </w:p>
        </w:tc>
        <w:tc>
          <w:tcPr>
            <w:tcW w:w="7782" w:type="dxa"/>
            <w:tcBorders>
              <w:top w:val="single" w:sz="6" w:space="0" w:color="auto"/>
              <w:left w:val="single" w:sz="6" w:space="0" w:color="auto"/>
              <w:bottom w:val="single" w:sz="6" w:space="0" w:color="auto"/>
              <w:right w:val="single" w:sz="4" w:space="0" w:color="auto"/>
            </w:tcBorders>
          </w:tcPr>
          <w:p w:rsidR="00031E66" w:rsidRPr="00031E66" w:rsidRDefault="00031E66" w:rsidP="00031E66">
            <w:pPr>
              <w:adjustRightInd w:val="0"/>
              <w:snapToGrid w:val="0"/>
              <w:spacing w:line="400" w:lineRule="exact"/>
              <w:rPr>
                <w:rFonts w:ascii="Times New Roman" w:eastAsia="宋体" w:hAnsi="Times New Roman" w:cs="Times New Roman"/>
                <w:bCs/>
                <w:sz w:val="24"/>
                <w:szCs w:val="21"/>
              </w:rPr>
            </w:pPr>
            <w:r w:rsidRPr="00031E66">
              <w:rPr>
                <w:rFonts w:ascii="Times New Roman" w:eastAsia="宋体" w:hAnsi="Times New Roman" w:cs="Times New Roman"/>
                <w:bCs/>
                <w:sz w:val="24"/>
                <w:szCs w:val="21"/>
              </w:rPr>
              <w:t>RAID</w:t>
            </w:r>
            <w:r w:rsidRPr="00031E66">
              <w:rPr>
                <w:rFonts w:ascii="Times New Roman" w:eastAsia="宋体" w:hAnsi="Times New Roman" w:cs="Times New Roman" w:hint="eastAsia"/>
                <w:bCs/>
                <w:sz w:val="24"/>
                <w:szCs w:val="21"/>
              </w:rPr>
              <w:t>功能：支持</w:t>
            </w:r>
            <w:r w:rsidRPr="00031E66">
              <w:rPr>
                <w:rFonts w:ascii="Times New Roman" w:eastAsia="宋体" w:hAnsi="Times New Roman" w:cs="Times New Roman"/>
                <w:bCs/>
                <w:sz w:val="24"/>
                <w:szCs w:val="21"/>
              </w:rPr>
              <w:t>RAID0.1.10.5.50.6.60.JBOD</w:t>
            </w:r>
            <w:r w:rsidRPr="00031E66">
              <w:rPr>
                <w:rFonts w:ascii="Times New Roman" w:eastAsia="宋体" w:hAnsi="Times New Roman" w:cs="Times New Roman" w:hint="eastAsia"/>
                <w:bCs/>
                <w:sz w:val="24"/>
                <w:szCs w:val="21"/>
              </w:rPr>
              <w:t>，支持</w:t>
            </w:r>
            <w:proofErr w:type="gramStart"/>
            <w:r w:rsidRPr="00031E66">
              <w:rPr>
                <w:rFonts w:ascii="Times New Roman" w:eastAsia="宋体" w:hAnsi="Times New Roman" w:cs="Times New Roman" w:hint="eastAsia"/>
                <w:bCs/>
                <w:sz w:val="24"/>
                <w:szCs w:val="21"/>
              </w:rPr>
              <w:t>全局热备与局部热备</w:t>
            </w:r>
            <w:proofErr w:type="gramEnd"/>
          </w:p>
        </w:tc>
      </w:tr>
      <w:tr w:rsidR="00031E66" w:rsidRPr="00031E66" w:rsidTr="00940B08">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031E66" w:rsidRPr="00031E66" w:rsidRDefault="00031E66" w:rsidP="00031E66">
            <w:pPr>
              <w:adjustRightInd w:val="0"/>
              <w:snapToGrid w:val="0"/>
              <w:spacing w:line="400" w:lineRule="exact"/>
              <w:jc w:val="center"/>
              <w:rPr>
                <w:rFonts w:ascii="等线 Light" w:eastAsia="等线 Light" w:hAnsi="等线 Light" w:cs="Times New Roman"/>
                <w:bCs/>
                <w:iCs/>
                <w:sz w:val="24"/>
                <w:szCs w:val="24"/>
              </w:rPr>
            </w:pPr>
            <w:r w:rsidRPr="00031E66">
              <w:rPr>
                <w:rFonts w:ascii="等线 Light" w:eastAsia="等线 Light" w:hAnsi="等线 Light" w:cs="Times New Roman" w:hint="eastAsia"/>
                <w:bCs/>
                <w:iCs/>
                <w:sz w:val="24"/>
                <w:szCs w:val="24"/>
              </w:rPr>
              <w:t>▲2.7</w:t>
            </w:r>
          </w:p>
        </w:tc>
        <w:tc>
          <w:tcPr>
            <w:tcW w:w="7782" w:type="dxa"/>
            <w:tcBorders>
              <w:top w:val="single" w:sz="6" w:space="0" w:color="auto"/>
              <w:left w:val="single" w:sz="6" w:space="0" w:color="auto"/>
              <w:bottom w:val="single" w:sz="6" w:space="0" w:color="auto"/>
              <w:right w:val="single" w:sz="4" w:space="0" w:color="auto"/>
            </w:tcBorders>
          </w:tcPr>
          <w:p w:rsidR="00031E66" w:rsidRPr="00031E66" w:rsidRDefault="00031E66" w:rsidP="00031E66">
            <w:pPr>
              <w:adjustRightInd w:val="0"/>
              <w:snapToGrid w:val="0"/>
              <w:spacing w:line="400" w:lineRule="exact"/>
              <w:rPr>
                <w:rFonts w:ascii="Times New Roman" w:eastAsia="宋体" w:hAnsi="Times New Roman" w:cs="Times New Roman"/>
                <w:bCs/>
                <w:sz w:val="24"/>
                <w:szCs w:val="21"/>
              </w:rPr>
            </w:pPr>
            <w:r w:rsidRPr="00031E66">
              <w:rPr>
                <w:rFonts w:ascii="Times New Roman" w:eastAsia="宋体" w:hAnsi="Times New Roman" w:cs="Times New Roman" w:hint="eastAsia"/>
                <w:bCs/>
                <w:sz w:val="24"/>
                <w:szCs w:val="21"/>
              </w:rPr>
              <w:t>安全功能：具备冗余</w:t>
            </w:r>
            <w:r w:rsidRPr="00031E66">
              <w:rPr>
                <w:rFonts w:ascii="Times New Roman" w:eastAsia="宋体" w:hAnsi="Times New Roman" w:cs="Times New Roman"/>
                <w:bCs/>
                <w:sz w:val="24"/>
                <w:szCs w:val="21"/>
              </w:rPr>
              <w:t>RAID</w:t>
            </w:r>
            <w:r w:rsidRPr="00031E66">
              <w:rPr>
                <w:rFonts w:ascii="Times New Roman" w:eastAsia="宋体" w:hAnsi="Times New Roman" w:cs="Times New Roman" w:hint="eastAsia"/>
                <w:bCs/>
                <w:sz w:val="24"/>
                <w:szCs w:val="21"/>
              </w:rPr>
              <w:t>降级十分钟内</w:t>
            </w:r>
            <w:r w:rsidRPr="00031E66">
              <w:rPr>
                <w:rFonts w:ascii="Times New Roman" w:eastAsia="宋体" w:hAnsi="Times New Roman" w:cs="Times New Roman"/>
                <w:bCs/>
                <w:sz w:val="24"/>
                <w:szCs w:val="21"/>
              </w:rPr>
              <w:t>NAS</w:t>
            </w:r>
            <w:proofErr w:type="gramStart"/>
            <w:r w:rsidRPr="00031E66">
              <w:rPr>
                <w:rFonts w:ascii="Times New Roman" w:eastAsia="宋体" w:hAnsi="Times New Roman" w:cs="Times New Roman" w:hint="eastAsia"/>
                <w:bCs/>
                <w:sz w:val="24"/>
                <w:szCs w:val="21"/>
              </w:rPr>
              <w:t>逻辑卷无</w:t>
            </w:r>
            <w:proofErr w:type="gramEnd"/>
            <w:r w:rsidRPr="00031E66">
              <w:rPr>
                <w:rFonts w:ascii="Times New Roman" w:eastAsia="宋体" w:hAnsi="Times New Roman" w:cs="Times New Roman"/>
                <w:bCs/>
                <w:sz w:val="24"/>
                <w:szCs w:val="21"/>
              </w:rPr>
              <w:t>IO</w:t>
            </w:r>
            <w:r w:rsidRPr="00031E66">
              <w:rPr>
                <w:rFonts w:ascii="Times New Roman" w:eastAsia="宋体" w:hAnsi="Times New Roman" w:cs="Times New Roman" w:hint="eastAsia"/>
                <w:bCs/>
                <w:sz w:val="24"/>
                <w:szCs w:val="21"/>
              </w:rPr>
              <w:t>读写情况下</w:t>
            </w:r>
            <w:r w:rsidRPr="00031E66">
              <w:rPr>
                <w:rFonts w:ascii="Times New Roman" w:eastAsia="宋体" w:hAnsi="Times New Roman" w:cs="Times New Roman"/>
                <w:bCs/>
                <w:sz w:val="24"/>
                <w:szCs w:val="21"/>
              </w:rPr>
              <w:t>RAID</w:t>
            </w:r>
            <w:r w:rsidRPr="00031E66">
              <w:rPr>
                <w:rFonts w:ascii="Times New Roman" w:eastAsia="宋体" w:hAnsi="Times New Roman" w:cs="Times New Roman" w:hint="eastAsia"/>
                <w:bCs/>
                <w:sz w:val="24"/>
                <w:szCs w:val="21"/>
              </w:rPr>
              <w:t>自动切换成只读功能，投标文件需提供</w:t>
            </w:r>
            <w:r w:rsidRPr="00031E66">
              <w:rPr>
                <w:rFonts w:ascii="Times New Roman" w:eastAsia="宋体" w:hAnsi="Times New Roman" w:cs="Times New Roman"/>
                <w:bCs/>
                <w:sz w:val="24"/>
                <w:szCs w:val="21"/>
              </w:rPr>
              <w:t>RAID</w:t>
            </w:r>
            <w:r w:rsidRPr="00031E66">
              <w:rPr>
                <w:rFonts w:ascii="Times New Roman" w:eastAsia="宋体" w:hAnsi="Times New Roman" w:cs="Times New Roman" w:hint="eastAsia"/>
                <w:bCs/>
                <w:sz w:val="24"/>
                <w:szCs w:val="21"/>
              </w:rPr>
              <w:t>降级情况下，</w:t>
            </w:r>
            <w:r w:rsidRPr="00031E66">
              <w:rPr>
                <w:rFonts w:ascii="Times New Roman" w:eastAsia="宋体" w:hAnsi="Times New Roman" w:cs="Times New Roman"/>
                <w:bCs/>
                <w:sz w:val="24"/>
                <w:szCs w:val="21"/>
              </w:rPr>
              <w:t>RAID</w:t>
            </w:r>
            <w:r w:rsidRPr="00031E66">
              <w:rPr>
                <w:rFonts w:ascii="Times New Roman" w:eastAsia="宋体" w:hAnsi="Times New Roman" w:cs="Times New Roman" w:hint="eastAsia"/>
                <w:bCs/>
                <w:sz w:val="24"/>
                <w:szCs w:val="21"/>
              </w:rPr>
              <w:t>在</w:t>
            </w:r>
            <w:r w:rsidRPr="00031E66">
              <w:rPr>
                <w:rFonts w:ascii="Times New Roman" w:eastAsia="宋体" w:hAnsi="Times New Roman" w:cs="Times New Roman"/>
                <w:bCs/>
                <w:sz w:val="24"/>
                <w:szCs w:val="21"/>
              </w:rPr>
              <w:t>WEB</w:t>
            </w:r>
            <w:r w:rsidRPr="00031E66">
              <w:rPr>
                <w:rFonts w:ascii="Times New Roman" w:eastAsia="宋体" w:hAnsi="Times New Roman" w:cs="Times New Roman" w:hint="eastAsia"/>
                <w:bCs/>
                <w:sz w:val="24"/>
                <w:szCs w:val="21"/>
              </w:rPr>
              <w:t>界面上只读的状态截图</w:t>
            </w:r>
          </w:p>
        </w:tc>
      </w:tr>
      <w:tr w:rsidR="00031E66" w:rsidRPr="00031E66" w:rsidTr="00940B08">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031E66" w:rsidRPr="00031E66" w:rsidRDefault="00031E66" w:rsidP="00031E66">
            <w:pPr>
              <w:adjustRightInd w:val="0"/>
              <w:snapToGrid w:val="0"/>
              <w:spacing w:line="400" w:lineRule="exact"/>
              <w:jc w:val="center"/>
              <w:rPr>
                <w:rFonts w:ascii="等线 Light" w:eastAsia="等线 Light" w:hAnsi="等线 Light" w:cs="Times New Roman"/>
                <w:bCs/>
                <w:iCs/>
                <w:sz w:val="24"/>
                <w:szCs w:val="24"/>
              </w:rPr>
            </w:pPr>
            <w:r w:rsidRPr="00031E66">
              <w:rPr>
                <w:rFonts w:ascii="等线 Light" w:eastAsia="等线 Light" w:hAnsi="等线 Light" w:cs="Times New Roman" w:hint="eastAsia"/>
                <w:bCs/>
                <w:iCs/>
                <w:sz w:val="24"/>
                <w:szCs w:val="24"/>
              </w:rPr>
              <w:t>2.8</w:t>
            </w:r>
          </w:p>
        </w:tc>
        <w:tc>
          <w:tcPr>
            <w:tcW w:w="7782" w:type="dxa"/>
            <w:tcBorders>
              <w:top w:val="single" w:sz="6" w:space="0" w:color="auto"/>
              <w:left w:val="single" w:sz="6" w:space="0" w:color="auto"/>
              <w:bottom w:val="single" w:sz="6" w:space="0" w:color="auto"/>
              <w:right w:val="single" w:sz="4" w:space="0" w:color="auto"/>
            </w:tcBorders>
          </w:tcPr>
          <w:p w:rsidR="00031E66" w:rsidRPr="00031E66" w:rsidRDefault="00031E66" w:rsidP="00031E66">
            <w:pPr>
              <w:adjustRightInd w:val="0"/>
              <w:snapToGrid w:val="0"/>
              <w:spacing w:line="400" w:lineRule="exact"/>
              <w:rPr>
                <w:rFonts w:ascii="Times New Roman" w:eastAsia="宋体" w:hAnsi="Times New Roman" w:cs="Times New Roman"/>
                <w:bCs/>
                <w:sz w:val="24"/>
                <w:szCs w:val="21"/>
              </w:rPr>
            </w:pPr>
            <w:r w:rsidRPr="00031E66">
              <w:rPr>
                <w:rFonts w:ascii="Times New Roman" w:eastAsia="宋体" w:hAnsi="Times New Roman" w:cs="Times New Roman" w:hint="eastAsia"/>
                <w:bCs/>
                <w:sz w:val="24"/>
                <w:szCs w:val="21"/>
              </w:rPr>
              <w:t>系统管理：中英文</w:t>
            </w:r>
            <w:r w:rsidRPr="00031E66">
              <w:rPr>
                <w:rFonts w:ascii="Times New Roman" w:eastAsia="宋体" w:hAnsi="Times New Roman" w:cs="Times New Roman"/>
                <w:bCs/>
                <w:sz w:val="24"/>
                <w:szCs w:val="21"/>
              </w:rPr>
              <w:t>WEB</w:t>
            </w:r>
            <w:r w:rsidRPr="00031E66">
              <w:rPr>
                <w:rFonts w:ascii="Times New Roman" w:eastAsia="宋体" w:hAnsi="Times New Roman" w:cs="Times New Roman" w:hint="eastAsia"/>
                <w:bCs/>
                <w:sz w:val="24"/>
                <w:szCs w:val="21"/>
              </w:rPr>
              <w:t>管理界面</w:t>
            </w:r>
          </w:p>
        </w:tc>
      </w:tr>
      <w:tr w:rsidR="00031E66" w:rsidRPr="00031E66" w:rsidTr="00940B08">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031E66" w:rsidRPr="00031E66" w:rsidRDefault="00031E66" w:rsidP="00031E66">
            <w:pPr>
              <w:adjustRightInd w:val="0"/>
              <w:snapToGrid w:val="0"/>
              <w:spacing w:line="400" w:lineRule="exact"/>
              <w:jc w:val="center"/>
              <w:rPr>
                <w:rFonts w:ascii="等线 Light" w:eastAsia="等线 Light" w:hAnsi="等线 Light" w:cs="Times New Roman"/>
                <w:bCs/>
                <w:iCs/>
                <w:sz w:val="24"/>
                <w:szCs w:val="24"/>
              </w:rPr>
            </w:pPr>
            <w:r w:rsidRPr="00031E66">
              <w:rPr>
                <w:rFonts w:ascii="等线 Light" w:eastAsia="等线 Light" w:hAnsi="等线 Light" w:cs="Times New Roman" w:hint="eastAsia"/>
                <w:bCs/>
                <w:iCs/>
                <w:sz w:val="24"/>
                <w:szCs w:val="24"/>
              </w:rPr>
              <w:t>2.9</w:t>
            </w:r>
          </w:p>
        </w:tc>
        <w:tc>
          <w:tcPr>
            <w:tcW w:w="7782" w:type="dxa"/>
            <w:tcBorders>
              <w:top w:val="single" w:sz="6" w:space="0" w:color="auto"/>
              <w:left w:val="single" w:sz="6" w:space="0" w:color="auto"/>
              <w:bottom w:val="single" w:sz="6" w:space="0" w:color="auto"/>
              <w:right w:val="single" w:sz="4" w:space="0" w:color="auto"/>
            </w:tcBorders>
          </w:tcPr>
          <w:p w:rsidR="00031E66" w:rsidRPr="00031E66" w:rsidRDefault="00031E66" w:rsidP="00031E66">
            <w:pPr>
              <w:adjustRightInd w:val="0"/>
              <w:snapToGrid w:val="0"/>
              <w:spacing w:line="400" w:lineRule="exact"/>
              <w:rPr>
                <w:rFonts w:ascii="Times New Roman" w:eastAsia="宋体" w:hAnsi="Times New Roman" w:cs="Times New Roman"/>
                <w:bCs/>
                <w:sz w:val="24"/>
                <w:szCs w:val="21"/>
              </w:rPr>
            </w:pPr>
            <w:r w:rsidRPr="00031E66">
              <w:rPr>
                <w:rFonts w:ascii="Times New Roman" w:eastAsia="宋体" w:hAnsi="Times New Roman" w:cs="Times New Roman" w:hint="eastAsia"/>
                <w:bCs/>
                <w:sz w:val="24"/>
                <w:szCs w:val="21"/>
              </w:rPr>
              <w:t>系统支持：支持</w:t>
            </w:r>
            <w:r w:rsidRPr="00031E66">
              <w:rPr>
                <w:rFonts w:ascii="Times New Roman" w:eastAsia="宋体" w:hAnsi="Times New Roman" w:cs="Times New Roman"/>
                <w:bCs/>
                <w:sz w:val="24"/>
                <w:szCs w:val="21"/>
              </w:rPr>
              <w:t>Windows</w:t>
            </w:r>
            <w:r w:rsidRPr="00031E66">
              <w:rPr>
                <w:rFonts w:ascii="Times New Roman" w:eastAsia="宋体" w:hAnsi="Times New Roman" w:cs="Times New Roman" w:hint="eastAsia"/>
                <w:bCs/>
                <w:sz w:val="24"/>
                <w:szCs w:val="21"/>
              </w:rPr>
              <w:t>，</w:t>
            </w:r>
            <w:r w:rsidRPr="00031E66">
              <w:rPr>
                <w:rFonts w:ascii="Times New Roman" w:eastAsia="宋体" w:hAnsi="Times New Roman" w:cs="Times New Roman"/>
                <w:bCs/>
                <w:sz w:val="24"/>
                <w:szCs w:val="21"/>
              </w:rPr>
              <w:t>Linux</w:t>
            </w:r>
            <w:r w:rsidRPr="00031E66">
              <w:rPr>
                <w:rFonts w:ascii="Times New Roman" w:eastAsia="宋体" w:hAnsi="Times New Roman" w:cs="Times New Roman" w:hint="eastAsia"/>
                <w:bCs/>
                <w:sz w:val="24"/>
                <w:szCs w:val="21"/>
              </w:rPr>
              <w:t>，</w:t>
            </w:r>
            <w:r w:rsidRPr="00031E66">
              <w:rPr>
                <w:rFonts w:ascii="Times New Roman" w:eastAsia="宋体" w:hAnsi="Times New Roman" w:cs="Times New Roman"/>
                <w:bCs/>
                <w:sz w:val="24"/>
                <w:szCs w:val="21"/>
              </w:rPr>
              <w:t>MAC OS</w:t>
            </w:r>
            <w:r w:rsidRPr="00031E66">
              <w:rPr>
                <w:rFonts w:ascii="Times New Roman" w:eastAsia="宋体" w:hAnsi="Times New Roman" w:cs="Times New Roman" w:hint="eastAsia"/>
                <w:bCs/>
                <w:sz w:val="24"/>
                <w:szCs w:val="21"/>
              </w:rPr>
              <w:t>，</w:t>
            </w:r>
            <w:r w:rsidRPr="00031E66">
              <w:rPr>
                <w:rFonts w:ascii="Times New Roman" w:eastAsia="宋体" w:hAnsi="Times New Roman" w:cs="Times New Roman"/>
                <w:bCs/>
                <w:sz w:val="24"/>
                <w:szCs w:val="21"/>
              </w:rPr>
              <w:t>UNIX</w:t>
            </w:r>
            <w:r w:rsidRPr="00031E66">
              <w:rPr>
                <w:rFonts w:ascii="Times New Roman" w:eastAsia="宋体" w:hAnsi="Times New Roman" w:cs="Times New Roman" w:hint="eastAsia"/>
                <w:bCs/>
                <w:sz w:val="24"/>
                <w:szCs w:val="21"/>
              </w:rPr>
              <w:t>，</w:t>
            </w:r>
            <w:r w:rsidRPr="00031E66">
              <w:rPr>
                <w:rFonts w:ascii="Times New Roman" w:eastAsia="宋体" w:hAnsi="Times New Roman" w:cs="Times New Roman"/>
                <w:bCs/>
                <w:sz w:val="24"/>
                <w:szCs w:val="21"/>
              </w:rPr>
              <w:t>VMWARE</w:t>
            </w:r>
            <w:r w:rsidRPr="00031E66">
              <w:rPr>
                <w:rFonts w:ascii="Times New Roman" w:eastAsia="宋体" w:hAnsi="Times New Roman" w:cs="Times New Roman" w:hint="eastAsia"/>
                <w:bCs/>
                <w:sz w:val="24"/>
                <w:szCs w:val="21"/>
              </w:rPr>
              <w:t>，</w:t>
            </w:r>
            <w:proofErr w:type="spellStart"/>
            <w:r w:rsidRPr="00031E66">
              <w:rPr>
                <w:rFonts w:ascii="Times New Roman" w:eastAsia="宋体" w:hAnsi="Times New Roman" w:cs="Times New Roman"/>
                <w:bCs/>
                <w:sz w:val="24"/>
                <w:szCs w:val="21"/>
              </w:rPr>
              <w:t>hyper-v</w:t>
            </w:r>
            <w:proofErr w:type="spellEnd"/>
            <w:r w:rsidRPr="00031E66">
              <w:rPr>
                <w:rFonts w:ascii="Times New Roman" w:eastAsia="宋体" w:hAnsi="Times New Roman" w:cs="Times New Roman" w:hint="eastAsia"/>
                <w:bCs/>
                <w:sz w:val="24"/>
                <w:szCs w:val="21"/>
              </w:rPr>
              <w:t>，国产操作系统</w:t>
            </w:r>
          </w:p>
        </w:tc>
      </w:tr>
      <w:tr w:rsidR="00031E66" w:rsidRPr="00031E66" w:rsidTr="00940B08">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031E66" w:rsidRPr="00031E66" w:rsidRDefault="00031E66" w:rsidP="00031E66">
            <w:pPr>
              <w:adjustRightInd w:val="0"/>
              <w:snapToGrid w:val="0"/>
              <w:spacing w:line="400" w:lineRule="exact"/>
              <w:jc w:val="center"/>
              <w:rPr>
                <w:rFonts w:ascii="等线 Light" w:eastAsia="等线 Light" w:hAnsi="等线 Light" w:cs="Times New Roman"/>
                <w:bCs/>
                <w:iCs/>
                <w:sz w:val="24"/>
                <w:szCs w:val="24"/>
              </w:rPr>
            </w:pPr>
            <w:r w:rsidRPr="00031E66">
              <w:rPr>
                <w:rFonts w:ascii="等线 Light" w:eastAsia="等线 Light" w:hAnsi="等线 Light" w:cs="Times New Roman" w:hint="eastAsia"/>
                <w:bCs/>
                <w:iCs/>
                <w:sz w:val="24"/>
                <w:szCs w:val="24"/>
              </w:rPr>
              <w:t>2.10</w:t>
            </w:r>
          </w:p>
        </w:tc>
        <w:tc>
          <w:tcPr>
            <w:tcW w:w="7782" w:type="dxa"/>
            <w:tcBorders>
              <w:top w:val="single" w:sz="6" w:space="0" w:color="auto"/>
              <w:left w:val="single" w:sz="6" w:space="0" w:color="auto"/>
              <w:bottom w:val="single" w:sz="6" w:space="0" w:color="auto"/>
              <w:right w:val="single" w:sz="4" w:space="0" w:color="auto"/>
            </w:tcBorders>
          </w:tcPr>
          <w:p w:rsidR="00031E66" w:rsidRPr="00031E66" w:rsidRDefault="00031E66" w:rsidP="00031E66">
            <w:pPr>
              <w:adjustRightInd w:val="0"/>
              <w:snapToGrid w:val="0"/>
              <w:spacing w:line="400" w:lineRule="exact"/>
              <w:rPr>
                <w:rFonts w:ascii="Times New Roman" w:eastAsia="宋体" w:hAnsi="Times New Roman" w:cs="Times New Roman"/>
                <w:bCs/>
                <w:sz w:val="24"/>
                <w:szCs w:val="21"/>
              </w:rPr>
            </w:pPr>
            <w:r w:rsidRPr="00031E66">
              <w:rPr>
                <w:rFonts w:ascii="Times New Roman" w:eastAsia="宋体" w:hAnsi="Times New Roman" w:cs="Times New Roman" w:hint="eastAsia"/>
                <w:bCs/>
                <w:sz w:val="24"/>
                <w:szCs w:val="21"/>
              </w:rPr>
              <w:t>系统监控：磁盘</w:t>
            </w:r>
            <w:r w:rsidRPr="00031E66">
              <w:rPr>
                <w:rFonts w:ascii="Times New Roman" w:eastAsia="宋体" w:hAnsi="Times New Roman" w:cs="Times New Roman"/>
                <w:bCs/>
                <w:sz w:val="24"/>
                <w:szCs w:val="21"/>
              </w:rPr>
              <w:t>S.M.A.R.T</w:t>
            </w:r>
            <w:r w:rsidRPr="00031E66">
              <w:rPr>
                <w:rFonts w:ascii="Times New Roman" w:eastAsia="宋体" w:hAnsi="Times New Roman" w:cs="Times New Roman" w:hint="eastAsia"/>
                <w:bCs/>
                <w:sz w:val="24"/>
                <w:szCs w:val="21"/>
              </w:rPr>
              <w:t>功能，坏道过多或者温度过高的时候主动报警，</w:t>
            </w:r>
            <w:r w:rsidRPr="00031E66">
              <w:rPr>
                <w:rFonts w:ascii="Times New Roman" w:eastAsia="宋体" w:hAnsi="Times New Roman" w:cs="Times New Roman" w:hint="eastAsia"/>
                <w:bCs/>
                <w:sz w:val="24"/>
                <w:szCs w:val="21"/>
              </w:rPr>
              <w:lastRenderedPageBreak/>
              <w:t>支持</w:t>
            </w:r>
            <w:proofErr w:type="gramStart"/>
            <w:r w:rsidRPr="00031E66">
              <w:rPr>
                <w:rFonts w:ascii="Times New Roman" w:eastAsia="宋体" w:hAnsi="Times New Roman" w:cs="Times New Roman" w:hint="eastAsia"/>
                <w:bCs/>
                <w:sz w:val="24"/>
                <w:szCs w:val="21"/>
              </w:rPr>
              <w:t>接收山特</w:t>
            </w:r>
            <w:proofErr w:type="gramEnd"/>
            <w:r w:rsidRPr="00031E66">
              <w:rPr>
                <w:rFonts w:ascii="Times New Roman" w:eastAsia="宋体" w:hAnsi="Times New Roman" w:cs="Times New Roman"/>
                <w:bCs/>
                <w:sz w:val="24"/>
                <w:szCs w:val="21"/>
              </w:rPr>
              <w:t>/APC UPS</w:t>
            </w:r>
            <w:r w:rsidRPr="00031E66">
              <w:rPr>
                <w:rFonts w:ascii="Times New Roman" w:eastAsia="宋体" w:hAnsi="Times New Roman" w:cs="Times New Roman" w:hint="eastAsia"/>
                <w:bCs/>
                <w:sz w:val="24"/>
                <w:szCs w:val="21"/>
              </w:rPr>
              <w:t>断电通知，市电中断自动安全关机</w:t>
            </w:r>
          </w:p>
        </w:tc>
      </w:tr>
      <w:tr w:rsidR="00031E66" w:rsidRPr="00031E66" w:rsidTr="00940B08">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031E66" w:rsidRPr="00031E66" w:rsidRDefault="00031E66" w:rsidP="00031E66">
            <w:pPr>
              <w:adjustRightInd w:val="0"/>
              <w:snapToGrid w:val="0"/>
              <w:spacing w:line="400" w:lineRule="exact"/>
              <w:jc w:val="center"/>
              <w:rPr>
                <w:rFonts w:ascii="等线 Light" w:eastAsia="等线 Light" w:hAnsi="等线 Light" w:cs="Times New Roman"/>
                <w:bCs/>
                <w:iCs/>
                <w:sz w:val="24"/>
                <w:szCs w:val="24"/>
              </w:rPr>
            </w:pPr>
            <w:r w:rsidRPr="00031E66">
              <w:rPr>
                <w:rFonts w:ascii="等线 Light" w:eastAsia="等线 Light" w:hAnsi="等线 Light" w:cs="Times New Roman" w:hint="eastAsia"/>
                <w:bCs/>
                <w:iCs/>
                <w:sz w:val="24"/>
                <w:szCs w:val="24"/>
              </w:rPr>
              <w:lastRenderedPageBreak/>
              <w:t>▲2.11</w:t>
            </w:r>
          </w:p>
        </w:tc>
        <w:tc>
          <w:tcPr>
            <w:tcW w:w="7782" w:type="dxa"/>
            <w:tcBorders>
              <w:top w:val="single" w:sz="6" w:space="0" w:color="auto"/>
              <w:left w:val="single" w:sz="6" w:space="0" w:color="auto"/>
              <w:bottom w:val="single" w:sz="6" w:space="0" w:color="auto"/>
              <w:right w:val="single" w:sz="4" w:space="0" w:color="auto"/>
            </w:tcBorders>
          </w:tcPr>
          <w:p w:rsidR="00031E66" w:rsidRPr="00031E66" w:rsidRDefault="00031E66" w:rsidP="00031E66">
            <w:pPr>
              <w:adjustRightInd w:val="0"/>
              <w:snapToGrid w:val="0"/>
              <w:spacing w:line="400" w:lineRule="exact"/>
              <w:rPr>
                <w:rFonts w:ascii="Times New Roman" w:eastAsia="宋体" w:hAnsi="Times New Roman" w:cs="Times New Roman"/>
                <w:bCs/>
                <w:sz w:val="24"/>
                <w:szCs w:val="21"/>
              </w:rPr>
            </w:pPr>
            <w:r w:rsidRPr="00031E66">
              <w:rPr>
                <w:rFonts w:ascii="Times New Roman" w:eastAsia="宋体" w:hAnsi="Times New Roman" w:cs="Times New Roman" w:hint="eastAsia"/>
                <w:sz w:val="22"/>
              </w:rPr>
              <w:t>访问协议：</w:t>
            </w:r>
            <w:r w:rsidRPr="00031E66">
              <w:rPr>
                <w:rFonts w:ascii="Times New Roman" w:eastAsia="宋体" w:hAnsi="Times New Roman" w:cs="Times New Roman"/>
                <w:sz w:val="22"/>
              </w:rPr>
              <w:t>CIFS/NFS/AFP/HTTP/FTP/SFTP/</w:t>
            </w:r>
            <w:proofErr w:type="spellStart"/>
            <w:r w:rsidRPr="00031E66">
              <w:rPr>
                <w:rFonts w:ascii="Times New Roman" w:eastAsia="宋体" w:hAnsi="Times New Roman" w:cs="Times New Roman"/>
                <w:sz w:val="22"/>
              </w:rPr>
              <w:t>rSync</w:t>
            </w:r>
            <w:proofErr w:type="spellEnd"/>
            <w:r w:rsidRPr="00031E66">
              <w:rPr>
                <w:rFonts w:ascii="Times New Roman" w:eastAsia="宋体" w:hAnsi="Times New Roman" w:cs="Times New Roman"/>
                <w:sz w:val="22"/>
              </w:rPr>
              <w:t>/iSCSI/</w:t>
            </w:r>
            <w:r w:rsidRPr="00031E66">
              <w:rPr>
                <w:rFonts w:ascii="Times New Roman" w:eastAsia="宋体" w:hAnsi="Times New Roman" w:cs="Times New Roman" w:hint="eastAsia"/>
                <w:sz w:val="22"/>
              </w:rPr>
              <w:t>文件浏览器</w:t>
            </w:r>
          </w:p>
        </w:tc>
      </w:tr>
      <w:tr w:rsidR="00031E66" w:rsidRPr="00031E66" w:rsidTr="00940B08">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031E66" w:rsidRPr="00031E66" w:rsidRDefault="00031E66" w:rsidP="00031E66">
            <w:pPr>
              <w:adjustRightInd w:val="0"/>
              <w:snapToGrid w:val="0"/>
              <w:spacing w:line="400" w:lineRule="exact"/>
              <w:jc w:val="center"/>
              <w:rPr>
                <w:rFonts w:ascii="等线 Light" w:eastAsia="等线 Light" w:hAnsi="等线 Light" w:cs="Times New Roman"/>
                <w:bCs/>
                <w:iCs/>
                <w:sz w:val="24"/>
                <w:szCs w:val="24"/>
              </w:rPr>
            </w:pPr>
            <w:r w:rsidRPr="00031E66">
              <w:rPr>
                <w:rFonts w:ascii="等线 Light" w:eastAsia="等线 Light" w:hAnsi="等线 Light" w:cs="Times New Roman" w:hint="eastAsia"/>
                <w:bCs/>
                <w:iCs/>
                <w:sz w:val="24"/>
                <w:szCs w:val="24"/>
              </w:rPr>
              <w:t>▲2.12</w:t>
            </w:r>
          </w:p>
        </w:tc>
        <w:tc>
          <w:tcPr>
            <w:tcW w:w="7782" w:type="dxa"/>
            <w:tcBorders>
              <w:top w:val="single" w:sz="6" w:space="0" w:color="auto"/>
              <w:left w:val="single" w:sz="6" w:space="0" w:color="auto"/>
              <w:bottom w:val="single" w:sz="6" w:space="0" w:color="auto"/>
              <w:right w:val="single" w:sz="4" w:space="0" w:color="auto"/>
            </w:tcBorders>
          </w:tcPr>
          <w:p w:rsidR="00031E66" w:rsidRPr="00031E66" w:rsidRDefault="00031E66" w:rsidP="00031E66">
            <w:pPr>
              <w:widowControl/>
              <w:rPr>
                <w:rFonts w:ascii="Times New Roman" w:eastAsia="宋体" w:hAnsi="Times New Roman" w:cs="Times New Roman"/>
                <w:sz w:val="22"/>
              </w:rPr>
            </w:pPr>
            <w:r w:rsidRPr="00031E66">
              <w:rPr>
                <w:rFonts w:ascii="Times New Roman" w:eastAsia="宋体" w:hAnsi="Times New Roman" w:cs="Times New Roman" w:hint="eastAsia"/>
                <w:bCs/>
                <w:sz w:val="24"/>
                <w:szCs w:val="21"/>
              </w:rPr>
              <w:t>文件权限：可读</w:t>
            </w:r>
            <w:r w:rsidRPr="00031E66">
              <w:rPr>
                <w:rFonts w:ascii="Times New Roman" w:eastAsia="宋体" w:hAnsi="Times New Roman" w:cs="Times New Roman"/>
                <w:bCs/>
                <w:sz w:val="24"/>
                <w:szCs w:val="21"/>
              </w:rPr>
              <w:t>/</w:t>
            </w:r>
            <w:r w:rsidRPr="00031E66">
              <w:rPr>
                <w:rFonts w:ascii="Times New Roman" w:eastAsia="宋体" w:hAnsi="Times New Roman" w:cs="Times New Roman" w:hint="eastAsia"/>
                <w:bCs/>
                <w:sz w:val="24"/>
                <w:szCs w:val="21"/>
              </w:rPr>
              <w:t>可读写</w:t>
            </w:r>
            <w:r w:rsidRPr="00031E66">
              <w:rPr>
                <w:rFonts w:ascii="Times New Roman" w:eastAsia="宋体" w:hAnsi="Times New Roman" w:cs="Times New Roman"/>
                <w:bCs/>
                <w:sz w:val="24"/>
                <w:szCs w:val="21"/>
              </w:rPr>
              <w:t>/</w:t>
            </w:r>
            <w:r w:rsidRPr="00031E66">
              <w:rPr>
                <w:rFonts w:ascii="Times New Roman" w:eastAsia="宋体" w:hAnsi="Times New Roman" w:cs="Times New Roman" w:hint="eastAsia"/>
                <w:bCs/>
                <w:sz w:val="24"/>
                <w:szCs w:val="21"/>
              </w:rPr>
              <w:t>不可读写（支持隐藏无权访问的文件）</w:t>
            </w:r>
          </w:p>
        </w:tc>
      </w:tr>
      <w:tr w:rsidR="00031E66" w:rsidRPr="00031E66" w:rsidTr="00940B08">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031E66" w:rsidRPr="00031E66" w:rsidRDefault="00031E66" w:rsidP="00031E66">
            <w:pPr>
              <w:adjustRightInd w:val="0"/>
              <w:snapToGrid w:val="0"/>
              <w:spacing w:line="400" w:lineRule="exact"/>
              <w:jc w:val="center"/>
              <w:rPr>
                <w:rFonts w:ascii="等线 Light" w:eastAsia="等线 Light" w:hAnsi="等线 Light" w:cs="Times New Roman"/>
                <w:bCs/>
                <w:iCs/>
                <w:sz w:val="24"/>
                <w:szCs w:val="24"/>
              </w:rPr>
            </w:pPr>
            <w:r w:rsidRPr="00031E66">
              <w:rPr>
                <w:rFonts w:ascii="等线 Light" w:eastAsia="等线 Light" w:hAnsi="等线 Light" w:cs="Times New Roman" w:hint="eastAsia"/>
                <w:bCs/>
                <w:iCs/>
                <w:sz w:val="24"/>
                <w:szCs w:val="24"/>
              </w:rPr>
              <w:t xml:space="preserve"> 2.13</w:t>
            </w:r>
          </w:p>
        </w:tc>
        <w:tc>
          <w:tcPr>
            <w:tcW w:w="7782" w:type="dxa"/>
            <w:tcBorders>
              <w:top w:val="single" w:sz="6" w:space="0" w:color="auto"/>
              <w:left w:val="single" w:sz="6" w:space="0" w:color="auto"/>
              <w:bottom w:val="single" w:sz="6" w:space="0" w:color="auto"/>
              <w:right w:val="single" w:sz="4" w:space="0" w:color="auto"/>
            </w:tcBorders>
          </w:tcPr>
          <w:p w:rsidR="00031E66" w:rsidRPr="00031E66" w:rsidRDefault="00031E66" w:rsidP="00031E66">
            <w:pPr>
              <w:adjustRightInd w:val="0"/>
              <w:snapToGrid w:val="0"/>
              <w:spacing w:line="400" w:lineRule="exact"/>
              <w:rPr>
                <w:rFonts w:ascii="Times New Roman" w:eastAsia="宋体" w:hAnsi="Times New Roman" w:cs="Times New Roman"/>
                <w:bCs/>
                <w:sz w:val="24"/>
                <w:szCs w:val="21"/>
              </w:rPr>
            </w:pPr>
            <w:r w:rsidRPr="00031E66">
              <w:rPr>
                <w:rFonts w:ascii="Times New Roman" w:eastAsia="宋体" w:hAnsi="Times New Roman" w:cs="Times New Roman" w:hint="eastAsia"/>
                <w:bCs/>
                <w:sz w:val="24"/>
                <w:szCs w:val="21"/>
              </w:rPr>
              <w:t>背板支持</w:t>
            </w:r>
            <w:r w:rsidRPr="00031E66">
              <w:rPr>
                <w:rFonts w:ascii="Times New Roman" w:eastAsia="宋体" w:hAnsi="Times New Roman" w:cs="Times New Roman"/>
                <w:bCs/>
                <w:sz w:val="24"/>
                <w:szCs w:val="21"/>
              </w:rPr>
              <w:t>SGPIO</w:t>
            </w:r>
            <w:r w:rsidRPr="00031E66">
              <w:rPr>
                <w:rFonts w:ascii="Times New Roman" w:eastAsia="宋体" w:hAnsi="Times New Roman" w:cs="Times New Roman" w:hint="eastAsia"/>
                <w:bCs/>
                <w:sz w:val="24"/>
                <w:szCs w:val="21"/>
              </w:rPr>
              <w:t>功能</w:t>
            </w:r>
            <w:r w:rsidRPr="00031E66">
              <w:rPr>
                <w:rFonts w:ascii="Times New Roman" w:eastAsia="宋体" w:hAnsi="Times New Roman" w:cs="Times New Roman"/>
                <w:bCs/>
                <w:sz w:val="24"/>
                <w:szCs w:val="21"/>
              </w:rPr>
              <w:t xml:space="preserve"> </w:t>
            </w:r>
            <w:r w:rsidRPr="00031E66">
              <w:rPr>
                <w:rFonts w:ascii="Times New Roman" w:eastAsia="宋体" w:hAnsi="Times New Roman" w:cs="Times New Roman" w:hint="eastAsia"/>
                <w:bCs/>
                <w:sz w:val="24"/>
                <w:szCs w:val="21"/>
              </w:rPr>
              <w:t>，实时显示硬盘工作状态</w:t>
            </w:r>
          </w:p>
        </w:tc>
      </w:tr>
      <w:tr w:rsidR="00031E66" w:rsidRPr="00031E66" w:rsidTr="00940B08">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031E66" w:rsidRPr="00031E66" w:rsidRDefault="00031E66" w:rsidP="00031E66">
            <w:pPr>
              <w:adjustRightInd w:val="0"/>
              <w:snapToGrid w:val="0"/>
              <w:spacing w:line="400" w:lineRule="exact"/>
              <w:jc w:val="center"/>
              <w:rPr>
                <w:rFonts w:ascii="等线 Light" w:eastAsia="等线 Light" w:hAnsi="等线 Light" w:cs="Times New Roman"/>
                <w:bCs/>
                <w:iCs/>
                <w:sz w:val="24"/>
                <w:szCs w:val="24"/>
              </w:rPr>
            </w:pPr>
            <w:r w:rsidRPr="00031E66">
              <w:rPr>
                <w:rFonts w:ascii="等线 Light" w:eastAsia="等线 Light" w:hAnsi="等线 Light" w:cs="Times New Roman" w:hint="eastAsia"/>
                <w:bCs/>
                <w:iCs/>
                <w:sz w:val="24"/>
                <w:szCs w:val="24"/>
              </w:rPr>
              <w:t>3</w:t>
            </w:r>
          </w:p>
        </w:tc>
        <w:tc>
          <w:tcPr>
            <w:tcW w:w="7782" w:type="dxa"/>
            <w:tcBorders>
              <w:top w:val="single" w:sz="6" w:space="0" w:color="auto"/>
              <w:left w:val="single" w:sz="6" w:space="0" w:color="auto"/>
              <w:bottom w:val="single" w:sz="6" w:space="0" w:color="auto"/>
              <w:right w:val="single" w:sz="4" w:space="0" w:color="auto"/>
            </w:tcBorders>
          </w:tcPr>
          <w:p w:rsidR="00031E66" w:rsidRPr="00031E66" w:rsidRDefault="00031E66" w:rsidP="00031E66">
            <w:pPr>
              <w:adjustRightInd w:val="0"/>
              <w:snapToGrid w:val="0"/>
              <w:spacing w:line="400" w:lineRule="exact"/>
              <w:rPr>
                <w:rFonts w:ascii="Times New Roman" w:eastAsia="宋体" w:hAnsi="Times New Roman" w:cs="Times New Roman"/>
                <w:bCs/>
                <w:sz w:val="24"/>
                <w:szCs w:val="21"/>
              </w:rPr>
            </w:pPr>
            <w:r w:rsidRPr="00031E66">
              <w:rPr>
                <w:rFonts w:ascii="Times New Roman" w:eastAsia="宋体" w:hAnsi="Times New Roman" w:cs="Times New Roman" w:hint="eastAsia"/>
                <w:bCs/>
                <w:sz w:val="24"/>
                <w:szCs w:val="21"/>
              </w:rPr>
              <w:t>交换机</w:t>
            </w:r>
          </w:p>
        </w:tc>
      </w:tr>
      <w:tr w:rsidR="00031E66" w:rsidRPr="00031E66" w:rsidTr="00940B08">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031E66" w:rsidRPr="00031E66" w:rsidRDefault="00031E66" w:rsidP="00031E66">
            <w:pPr>
              <w:adjustRightInd w:val="0"/>
              <w:snapToGrid w:val="0"/>
              <w:spacing w:line="400" w:lineRule="exact"/>
              <w:jc w:val="center"/>
              <w:rPr>
                <w:rFonts w:ascii="等线 Light" w:eastAsia="等线 Light" w:hAnsi="等线 Light" w:cs="Times New Roman"/>
                <w:bCs/>
                <w:iCs/>
                <w:sz w:val="24"/>
                <w:szCs w:val="24"/>
              </w:rPr>
            </w:pPr>
            <w:r w:rsidRPr="00031E66">
              <w:rPr>
                <w:rFonts w:ascii="Times New Roman" w:eastAsia="宋体" w:hAnsi="Times New Roman" w:cs="Times New Roman" w:hint="eastAsia"/>
                <w:szCs w:val="24"/>
              </w:rPr>
              <w:t>★</w:t>
            </w:r>
            <w:r w:rsidRPr="00031E66">
              <w:rPr>
                <w:rFonts w:ascii="等线 Light" w:eastAsia="等线 Light" w:hAnsi="等线 Light" w:cs="Times New Roman" w:hint="eastAsia"/>
                <w:bCs/>
                <w:iCs/>
                <w:sz w:val="24"/>
                <w:szCs w:val="24"/>
              </w:rPr>
              <w:t>3.1</w:t>
            </w:r>
          </w:p>
        </w:tc>
        <w:tc>
          <w:tcPr>
            <w:tcW w:w="7782" w:type="dxa"/>
            <w:tcBorders>
              <w:top w:val="single" w:sz="6" w:space="0" w:color="auto"/>
              <w:left w:val="single" w:sz="6" w:space="0" w:color="auto"/>
              <w:bottom w:val="single" w:sz="6" w:space="0" w:color="auto"/>
              <w:right w:val="single" w:sz="4" w:space="0" w:color="auto"/>
            </w:tcBorders>
          </w:tcPr>
          <w:p w:rsidR="00031E66" w:rsidRPr="00031E66" w:rsidRDefault="00031E66" w:rsidP="00031E66">
            <w:pPr>
              <w:adjustRightInd w:val="0"/>
              <w:snapToGrid w:val="0"/>
              <w:spacing w:line="400" w:lineRule="exact"/>
              <w:rPr>
                <w:rFonts w:ascii="Times New Roman" w:eastAsia="宋体" w:hAnsi="Times New Roman" w:cs="Times New Roman"/>
                <w:bCs/>
                <w:sz w:val="24"/>
                <w:szCs w:val="21"/>
              </w:rPr>
            </w:pPr>
            <w:r w:rsidRPr="00031E66">
              <w:rPr>
                <w:rFonts w:ascii="Times New Roman" w:eastAsia="宋体" w:hAnsi="Times New Roman" w:cs="Times New Roman" w:hint="eastAsia"/>
                <w:bCs/>
                <w:sz w:val="24"/>
                <w:szCs w:val="21"/>
              </w:rPr>
              <w:t>前面</w:t>
            </w:r>
            <w:proofErr w:type="gramStart"/>
            <w:r w:rsidRPr="00031E66">
              <w:rPr>
                <w:rFonts w:ascii="Times New Roman" w:eastAsia="宋体" w:hAnsi="Times New Roman" w:cs="Times New Roman" w:hint="eastAsia"/>
                <w:bCs/>
                <w:sz w:val="24"/>
                <w:szCs w:val="21"/>
              </w:rPr>
              <w:t>板业务</w:t>
            </w:r>
            <w:proofErr w:type="gramEnd"/>
            <w:r w:rsidRPr="00031E66">
              <w:rPr>
                <w:rFonts w:ascii="Times New Roman" w:eastAsia="宋体" w:hAnsi="Times New Roman" w:cs="Times New Roman" w:hint="eastAsia"/>
                <w:bCs/>
                <w:sz w:val="24"/>
                <w:szCs w:val="21"/>
              </w:rPr>
              <w:t>端口</w:t>
            </w:r>
            <w:r w:rsidRPr="00031E66">
              <w:rPr>
                <w:rFonts w:ascii="宋体" w:eastAsia="宋体" w:hAnsi="宋体" w:cs="Times New Roman" w:hint="eastAsia"/>
                <w:sz w:val="24"/>
                <w:szCs w:val="24"/>
              </w:rPr>
              <w:t>≥</w:t>
            </w:r>
            <w:r w:rsidRPr="00031E66">
              <w:rPr>
                <w:rFonts w:ascii="Times New Roman" w:eastAsia="宋体" w:hAnsi="Times New Roman" w:cs="Times New Roman"/>
                <w:bCs/>
                <w:sz w:val="24"/>
                <w:szCs w:val="21"/>
              </w:rPr>
              <w:t>24</w:t>
            </w:r>
            <w:r w:rsidRPr="00031E66">
              <w:rPr>
                <w:rFonts w:ascii="Times New Roman" w:eastAsia="宋体" w:hAnsi="Times New Roman" w:cs="Times New Roman" w:hint="eastAsia"/>
                <w:bCs/>
                <w:sz w:val="24"/>
                <w:szCs w:val="21"/>
              </w:rPr>
              <w:t>个</w:t>
            </w:r>
            <w:r w:rsidRPr="00031E66">
              <w:rPr>
                <w:rFonts w:ascii="Times New Roman" w:eastAsia="宋体" w:hAnsi="Times New Roman" w:cs="Times New Roman"/>
                <w:bCs/>
                <w:sz w:val="24"/>
                <w:szCs w:val="21"/>
              </w:rPr>
              <w:t>1/10G SFP Plus</w:t>
            </w:r>
            <w:r w:rsidRPr="00031E66">
              <w:rPr>
                <w:rFonts w:ascii="Times New Roman" w:eastAsia="宋体" w:hAnsi="Times New Roman" w:cs="Times New Roman" w:hint="eastAsia"/>
                <w:bCs/>
                <w:sz w:val="24"/>
                <w:szCs w:val="21"/>
              </w:rPr>
              <w:t>端口</w:t>
            </w:r>
          </w:p>
        </w:tc>
      </w:tr>
      <w:tr w:rsidR="00031E66" w:rsidRPr="00031E66" w:rsidTr="00940B08">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031E66" w:rsidRPr="00031E66" w:rsidRDefault="00031E66" w:rsidP="00031E66">
            <w:pPr>
              <w:adjustRightInd w:val="0"/>
              <w:snapToGrid w:val="0"/>
              <w:spacing w:line="400" w:lineRule="exact"/>
              <w:jc w:val="center"/>
              <w:rPr>
                <w:rFonts w:ascii="等线 Light" w:eastAsia="等线 Light" w:hAnsi="等线 Light" w:cs="Times New Roman"/>
                <w:bCs/>
                <w:iCs/>
                <w:sz w:val="24"/>
                <w:szCs w:val="24"/>
              </w:rPr>
            </w:pPr>
            <w:r w:rsidRPr="00031E66">
              <w:rPr>
                <w:rFonts w:ascii="等线 Light" w:eastAsia="等线 Light" w:hAnsi="等线 Light" w:cs="Segoe UI Symbol" w:hint="eastAsia"/>
                <w:bCs/>
                <w:iCs/>
                <w:sz w:val="24"/>
                <w:szCs w:val="24"/>
              </w:rPr>
              <w:t>3.2</w:t>
            </w:r>
          </w:p>
        </w:tc>
        <w:tc>
          <w:tcPr>
            <w:tcW w:w="7782" w:type="dxa"/>
            <w:tcBorders>
              <w:top w:val="single" w:sz="6" w:space="0" w:color="auto"/>
              <w:left w:val="single" w:sz="6" w:space="0" w:color="auto"/>
              <w:bottom w:val="single" w:sz="6" w:space="0" w:color="auto"/>
              <w:right w:val="single" w:sz="4" w:space="0" w:color="auto"/>
            </w:tcBorders>
          </w:tcPr>
          <w:p w:rsidR="00031E66" w:rsidRPr="00031E66" w:rsidRDefault="00031E66" w:rsidP="00031E66">
            <w:pPr>
              <w:adjustRightInd w:val="0"/>
              <w:snapToGrid w:val="0"/>
              <w:spacing w:line="400" w:lineRule="exact"/>
              <w:rPr>
                <w:rFonts w:ascii="Times New Roman" w:eastAsia="宋体" w:hAnsi="Times New Roman" w:cs="Times New Roman"/>
                <w:bCs/>
                <w:sz w:val="24"/>
                <w:szCs w:val="21"/>
              </w:rPr>
            </w:pPr>
            <w:r w:rsidRPr="00031E66">
              <w:rPr>
                <w:rFonts w:ascii="Times New Roman" w:eastAsia="宋体" w:hAnsi="Times New Roman" w:cs="Times New Roman" w:hint="eastAsia"/>
                <w:bCs/>
                <w:sz w:val="24"/>
                <w:szCs w:val="21"/>
              </w:rPr>
              <w:t>包转发率</w:t>
            </w:r>
            <w:r w:rsidRPr="00031E66">
              <w:rPr>
                <w:rFonts w:ascii="宋体" w:eastAsia="宋体" w:hAnsi="宋体" w:cs="Times New Roman" w:hint="eastAsia"/>
                <w:sz w:val="24"/>
                <w:szCs w:val="24"/>
              </w:rPr>
              <w:t>≥360Mpps</w:t>
            </w:r>
          </w:p>
        </w:tc>
      </w:tr>
      <w:tr w:rsidR="00031E66" w:rsidRPr="00031E66" w:rsidTr="00940B08">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031E66" w:rsidRPr="00031E66" w:rsidRDefault="00031E66" w:rsidP="00031E66">
            <w:pPr>
              <w:adjustRightInd w:val="0"/>
              <w:snapToGrid w:val="0"/>
              <w:spacing w:line="400" w:lineRule="exact"/>
              <w:jc w:val="center"/>
              <w:rPr>
                <w:rFonts w:ascii="等线 Light" w:eastAsia="等线 Light" w:hAnsi="等线 Light" w:cs="Segoe UI Symbol"/>
                <w:bCs/>
                <w:iCs/>
                <w:sz w:val="24"/>
                <w:szCs w:val="24"/>
              </w:rPr>
            </w:pPr>
            <w:r w:rsidRPr="00031E66">
              <w:rPr>
                <w:rFonts w:ascii="等线 Light" w:eastAsia="等线 Light" w:hAnsi="等线 Light" w:cs="Times New Roman" w:hint="eastAsia"/>
                <w:bCs/>
                <w:iCs/>
                <w:sz w:val="24"/>
                <w:szCs w:val="24"/>
              </w:rPr>
              <w:t>▲</w:t>
            </w:r>
            <w:r w:rsidRPr="00031E66">
              <w:rPr>
                <w:rFonts w:ascii="等线 Light" w:eastAsia="等线 Light" w:hAnsi="等线 Light" w:cs="Segoe UI Symbol" w:hint="eastAsia"/>
                <w:bCs/>
                <w:iCs/>
                <w:sz w:val="24"/>
                <w:szCs w:val="24"/>
              </w:rPr>
              <w:t>3.3</w:t>
            </w:r>
          </w:p>
        </w:tc>
        <w:tc>
          <w:tcPr>
            <w:tcW w:w="7782" w:type="dxa"/>
            <w:tcBorders>
              <w:top w:val="single" w:sz="6" w:space="0" w:color="auto"/>
              <w:left w:val="single" w:sz="6" w:space="0" w:color="auto"/>
              <w:bottom w:val="single" w:sz="6" w:space="0" w:color="auto"/>
              <w:right w:val="single" w:sz="4" w:space="0" w:color="auto"/>
            </w:tcBorders>
          </w:tcPr>
          <w:p w:rsidR="00031E66" w:rsidRPr="00031E66" w:rsidRDefault="00031E66" w:rsidP="00031E66">
            <w:pPr>
              <w:adjustRightInd w:val="0"/>
              <w:snapToGrid w:val="0"/>
              <w:spacing w:line="400" w:lineRule="exact"/>
              <w:rPr>
                <w:rFonts w:ascii="Times New Roman" w:eastAsia="宋体" w:hAnsi="Times New Roman" w:cs="Times New Roman"/>
                <w:bCs/>
                <w:sz w:val="24"/>
                <w:szCs w:val="21"/>
              </w:rPr>
            </w:pPr>
            <w:r w:rsidRPr="00031E66">
              <w:rPr>
                <w:rFonts w:ascii="Times New Roman" w:eastAsia="宋体" w:hAnsi="Times New Roman" w:cs="Times New Roman" w:hint="eastAsia"/>
                <w:bCs/>
                <w:sz w:val="24"/>
                <w:szCs w:val="21"/>
              </w:rPr>
              <w:t>链路聚合：支持</w:t>
            </w:r>
            <w:r w:rsidRPr="00031E66">
              <w:rPr>
                <w:rFonts w:ascii="Times New Roman" w:eastAsia="宋体" w:hAnsi="Times New Roman" w:cs="Times New Roman"/>
                <w:bCs/>
                <w:sz w:val="24"/>
                <w:szCs w:val="21"/>
              </w:rPr>
              <w:t>10GE</w:t>
            </w:r>
            <w:r w:rsidRPr="00031E66">
              <w:rPr>
                <w:rFonts w:ascii="Times New Roman" w:eastAsia="宋体" w:hAnsi="Times New Roman" w:cs="Times New Roman" w:hint="eastAsia"/>
                <w:bCs/>
                <w:sz w:val="24"/>
                <w:szCs w:val="21"/>
              </w:rPr>
              <w:t>端口聚合</w:t>
            </w:r>
          </w:p>
        </w:tc>
      </w:tr>
      <w:tr w:rsidR="00031E66" w:rsidRPr="00031E66" w:rsidTr="00940B08">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031E66" w:rsidRPr="00031E66" w:rsidRDefault="00031E66" w:rsidP="00031E66">
            <w:pPr>
              <w:adjustRightInd w:val="0"/>
              <w:snapToGrid w:val="0"/>
              <w:spacing w:line="400" w:lineRule="exact"/>
              <w:jc w:val="center"/>
              <w:rPr>
                <w:rFonts w:ascii="等线 Light" w:eastAsia="等线 Light" w:hAnsi="等线 Light" w:cs="Segoe UI Symbol"/>
                <w:bCs/>
                <w:iCs/>
                <w:sz w:val="24"/>
                <w:szCs w:val="24"/>
              </w:rPr>
            </w:pPr>
            <w:r w:rsidRPr="00031E66">
              <w:rPr>
                <w:rFonts w:ascii="等线 Light" w:eastAsia="等线 Light" w:hAnsi="等线 Light" w:cs="Segoe UI Symbol" w:hint="eastAsia"/>
                <w:bCs/>
                <w:iCs/>
                <w:sz w:val="24"/>
                <w:szCs w:val="24"/>
              </w:rPr>
              <w:t>3.4</w:t>
            </w:r>
          </w:p>
        </w:tc>
        <w:tc>
          <w:tcPr>
            <w:tcW w:w="7782" w:type="dxa"/>
            <w:tcBorders>
              <w:top w:val="single" w:sz="6" w:space="0" w:color="auto"/>
              <w:left w:val="single" w:sz="6" w:space="0" w:color="auto"/>
              <w:bottom w:val="single" w:sz="6" w:space="0" w:color="auto"/>
              <w:right w:val="single" w:sz="4" w:space="0" w:color="auto"/>
            </w:tcBorders>
          </w:tcPr>
          <w:p w:rsidR="00031E66" w:rsidRPr="00031E66" w:rsidRDefault="00031E66" w:rsidP="00031E66">
            <w:pPr>
              <w:adjustRightInd w:val="0"/>
              <w:snapToGrid w:val="0"/>
              <w:spacing w:line="400" w:lineRule="exact"/>
              <w:rPr>
                <w:rFonts w:ascii="Times New Roman" w:eastAsia="宋体" w:hAnsi="Times New Roman" w:cs="Times New Roman"/>
                <w:bCs/>
                <w:sz w:val="24"/>
                <w:szCs w:val="21"/>
              </w:rPr>
            </w:pPr>
            <w:r w:rsidRPr="00031E66">
              <w:rPr>
                <w:rFonts w:ascii="Times New Roman" w:eastAsia="宋体" w:hAnsi="Times New Roman" w:cs="Times New Roman" w:hint="eastAsia"/>
                <w:bCs/>
                <w:sz w:val="24"/>
                <w:szCs w:val="21"/>
              </w:rPr>
              <w:t>安全特征：支持用户分级管理和口令保护</w:t>
            </w:r>
          </w:p>
        </w:tc>
      </w:tr>
      <w:tr w:rsidR="00031E66" w:rsidRPr="00031E66" w:rsidTr="00940B08">
        <w:trPr>
          <w:trHeight w:val="567"/>
          <w:jc w:val="center"/>
        </w:trPr>
        <w:tc>
          <w:tcPr>
            <w:tcW w:w="1346" w:type="dxa"/>
            <w:tcBorders>
              <w:top w:val="single" w:sz="6" w:space="0" w:color="auto"/>
              <w:left w:val="single" w:sz="4" w:space="0" w:color="auto"/>
              <w:bottom w:val="single" w:sz="4" w:space="0" w:color="auto"/>
              <w:right w:val="single" w:sz="6" w:space="0" w:color="auto"/>
            </w:tcBorders>
          </w:tcPr>
          <w:p w:rsidR="00031E66" w:rsidRPr="00031E66" w:rsidRDefault="00031E66" w:rsidP="00031E66">
            <w:pPr>
              <w:adjustRightInd w:val="0"/>
              <w:snapToGrid w:val="0"/>
              <w:spacing w:line="400" w:lineRule="exact"/>
              <w:jc w:val="center"/>
              <w:rPr>
                <w:rFonts w:ascii="等线 Light" w:eastAsia="等线 Light" w:hAnsi="等线 Light" w:cs="Segoe UI Symbol"/>
                <w:bCs/>
                <w:iCs/>
                <w:sz w:val="24"/>
                <w:szCs w:val="24"/>
              </w:rPr>
            </w:pPr>
            <w:r w:rsidRPr="00031E66">
              <w:rPr>
                <w:rFonts w:ascii="等线 Light" w:eastAsia="等线 Light" w:hAnsi="等线 Light" w:cs="Segoe UI Symbol" w:hint="eastAsia"/>
                <w:bCs/>
                <w:iCs/>
                <w:sz w:val="24"/>
                <w:szCs w:val="24"/>
              </w:rPr>
              <w:t>3.5</w:t>
            </w:r>
          </w:p>
        </w:tc>
        <w:tc>
          <w:tcPr>
            <w:tcW w:w="7782" w:type="dxa"/>
            <w:tcBorders>
              <w:top w:val="single" w:sz="6" w:space="0" w:color="auto"/>
              <w:left w:val="single" w:sz="6" w:space="0" w:color="auto"/>
              <w:bottom w:val="single" w:sz="4" w:space="0" w:color="auto"/>
              <w:right w:val="single" w:sz="4" w:space="0" w:color="auto"/>
            </w:tcBorders>
          </w:tcPr>
          <w:p w:rsidR="00031E66" w:rsidRPr="00031E66" w:rsidRDefault="00031E66" w:rsidP="00031E66">
            <w:pPr>
              <w:adjustRightInd w:val="0"/>
              <w:snapToGrid w:val="0"/>
              <w:spacing w:line="400" w:lineRule="exact"/>
              <w:rPr>
                <w:rFonts w:ascii="Times New Roman" w:eastAsia="宋体" w:hAnsi="Times New Roman" w:cs="Times New Roman"/>
                <w:bCs/>
                <w:sz w:val="24"/>
                <w:szCs w:val="21"/>
              </w:rPr>
            </w:pPr>
            <w:r w:rsidRPr="00031E66">
              <w:rPr>
                <w:rFonts w:ascii="Times New Roman" w:eastAsia="宋体" w:hAnsi="Times New Roman" w:cs="Times New Roman" w:hint="eastAsia"/>
                <w:bCs/>
                <w:sz w:val="24"/>
                <w:szCs w:val="21"/>
              </w:rPr>
              <w:t>调试服务：将采购设备纳入到现有的网络环境，并</w:t>
            </w:r>
            <w:proofErr w:type="gramStart"/>
            <w:r w:rsidRPr="00031E66">
              <w:rPr>
                <w:rFonts w:ascii="Times New Roman" w:eastAsia="宋体" w:hAnsi="Times New Roman" w:cs="Times New Roman" w:hint="eastAsia"/>
                <w:bCs/>
                <w:sz w:val="24"/>
                <w:szCs w:val="21"/>
              </w:rPr>
              <w:t>接入原</w:t>
            </w:r>
            <w:proofErr w:type="gramEnd"/>
            <w:r w:rsidRPr="00031E66">
              <w:rPr>
                <w:rFonts w:ascii="Times New Roman" w:eastAsia="宋体" w:hAnsi="Times New Roman" w:cs="Times New Roman" w:hint="eastAsia"/>
                <w:bCs/>
                <w:sz w:val="24"/>
                <w:szCs w:val="21"/>
              </w:rPr>
              <w:t>分布式集群存储</w:t>
            </w:r>
          </w:p>
        </w:tc>
      </w:tr>
    </w:tbl>
    <w:p w:rsidR="00031E66" w:rsidRPr="00031E66" w:rsidRDefault="00031E66" w:rsidP="00031E66">
      <w:pPr>
        <w:keepNext/>
        <w:keepLines/>
        <w:spacing w:before="260" w:after="260" w:line="416" w:lineRule="atLeast"/>
        <w:outlineLvl w:val="1"/>
        <w:rPr>
          <w:rFonts w:ascii="Arial" w:eastAsia="黑体" w:hAnsi="Arial" w:cs="Times New Roman"/>
          <w:b/>
          <w:bCs/>
          <w:sz w:val="32"/>
          <w:szCs w:val="32"/>
        </w:rPr>
      </w:pPr>
    </w:p>
    <w:p w:rsidR="00031E66" w:rsidRPr="00031E66" w:rsidRDefault="00031E66" w:rsidP="00031E66">
      <w:pPr>
        <w:widowControl/>
        <w:spacing w:line="360" w:lineRule="auto"/>
        <w:contextualSpacing/>
        <w:rPr>
          <w:rFonts w:ascii="Times New Roman" w:eastAsia="宋体" w:hAnsi="Times New Roman" w:cs="Times New Roman"/>
          <w:sz w:val="24"/>
          <w:szCs w:val="24"/>
        </w:rPr>
      </w:pPr>
      <w:r w:rsidRPr="00031E66">
        <w:rPr>
          <w:rFonts w:ascii="Times New Roman" w:eastAsia="宋体" w:hAnsi="Times New Roman" w:cs="Times New Roman"/>
          <w:sz w:val="24"/>
          <w:szCs w:val="24"/>
        </w:rPr>
        <w:t>2.2</w:t>
      </w:r>
      <w:r w:rsidRPr="00031E66">
        <w:rPr>
          <w:rFonts w:ascii="Times New Roman" w:eastAsia="宋体" w:hAnsi="Times New Roman" w:cs="Times New Roman"/>
          <w:sz w:val="24"/>
          <w:szCs w:val="24"/>
        </w:rPr>
        <w:t>采购标的需满足的服务标准、期限、效率等要求</w:t>
      </w:r>
    </w:p>
    <w:p w:rsidR="00031E66" w:rsidRPr="00031E66" w:rsidRDefault="00031E66" w:rsidP="00031E66">
      <w:pPr>
        <w:tabs>
          <w:tab w:val="left" w:pos="900"/>
        </w:tabs>
        <w:spacing w:beforeLines="50" w:before="156" w:line="360" w:lineRule="auto"/>
        <w:rPr>
          <w:rFonts w:ascii="仿宋" w:eastAsia="仿宋" w:hAnsi="仿宋" w:cs="Times New Roman"/>
          <w:b/>
          <w:sz w:val="24"/>
          <w:szCs w:val="24"/>
        </w:rPr>
      </w:pPr>
      <w:r w:rsidRPr="00031E66">
        <w:rPr>
          <w:rFonts w:ascii="仿宋" w:eastAsia="仿宋" w:hAnsi="仿宋" w:cs="Times New Roman" w:hint="eastAsia"/>
          <w:b/>
          <w:sz w:val="24"/>
          <w:szCs w:val="24"/>
        </w:rPr>
        <w:t>2.2.1采购标的需满足的服务标准、效率要求</w:t>
      </w:r>
    </w:p>
    <w:p w:rsidR="00031E66" w:rsidRPr="00031E66" w:rsidRDefault="00031E66" w:rsidP="00031E66">
      <w:pPr>
        <w:spacing w:beforeLines="50" w:before="156" w:line="360" w:lineRule="auto"/>
        <w:rPr>
          <w:rFonts w:ascii="宋体" w:eastAsia="宋体" w:hAnsi="宋体" w:cs="宋体"/>
          <w:sz w:val="24"/>
          <w:szCs w:val="24"/>
          <w:shd w:val="clear" w:color="auto" w:fill="FFFFFF"/>
        </w:rPr>
      </w:pPr>
      <w:r w:rsidRPr="00031E66">
        <w:rPr>
          <w:rFonts w:ascii="仿宋" w:eastAsia="仿宋" w:hAnsi="仿宋" w:cs="Times New Roman" w:hint="eastAsia"/>
          <w:b/>
          <w:sz w:val="24"/>
          <w:szCs w:val="24"/>
        </w:rPr>
        <w:t>2.2.1.1</w:t>
      </w:r>
      <w:r w:rsidRPr="00031E66">
        <w:rPr>
          <w:rFonts w:ascii="宋体" w:eastAsia="宋体" w:hAnsi="宋体" w:cs="宋体" w:hint="eastAsia"/>
          <w:sz w:val="24"/>
          <w:szCs w:val="24"/>
          <w:shd w:val="clear" w:color="auto" w:fill="FFFFFF"/>
        </w:rPr>
        <w:t>安装与调试：</w:t>
      </w:r>
    </w:p>
    <w:p w:rsidR="00031E66" w:rsidRPr="00031E66" w:rsidRDefault="00031E66" w:rsidP="00031E66">
      <w:pPr>
        <w:spacing w:beforeLines="50" w:before="156" w:line="360" w:lineRule="auto"/>
        <w:rPr>
          <w:rFonts w:ascii="宋体" w:eastAsia="宋体" w:hAnsi="宋体" w:cs="宋体"/>
          <w:sz w:val="24"/>
          <w:szCs w:val="24"/>
          <w:shd w:val="clear" w:color="auto" w:fill="FFFFFF"/>
        </w:rPr>
      </w:pPr>
      <w:r w:rsidRPr="00031E66">
        <w:rPr>
          <w:rFonts w:ascii="宋体" w:eastAsia="宋体" w:hAnsi="宋体" w:cs="宋体" w:hint="eastAsia"/>
          <w:sz w:val="24"/>
          <w:szCs w:val="24"/>
          <w:shd w:val="clear" w:color="auto" w:fill="FFFFFF"/>
        </w:rPr>
        <w:t>(1)中标人负责场地规划、搬运、安装、调试，保险包括设备到货至安装期间之搬运人员及设备之全额保险。</w:t>
      </w:r>
    </w:p>
    <w:p w:rsidR="00031E66" w:rsidRPr="00031E66" w:rsidRDefault="00031E66" w:rsidP="00031E66">
      <w:pPr>
        <w:spacing w:beforeLines="50" w:before="156" w:line="360" w:lineRule="auto"/>
        <w:rPr>
          <w:rFonts w:ascii="宋体" w:eastAsia="宋体" w:hAnsi="宋体" w:cs="宋体"/>
          <w:sz w:val="24"/>
          <w:szCs w:val="24"/>
          <w:shd w:val="clear" w:color="auto" w:fill="FFFFFF"/>
        </w:rPr>
      </w:pPr>
      <w:r w:rsidRPr="00031E66">
        <w:rPr>
          <w:rFonts w:ascii="宋体" w:eastAsia="宋体" w:hAnsi="宋体" w:cs="宋体" w:hint="eastAsia"/>
          <w:sz w:val="24"/>
          <w:szCs w:val="24"/>
          <w:shd w:val="clear" w:color="auto" w:fill="FFFFFF"/>
        </w:rPr>
        <w:t>(2)如现场条件无法安装，中标人负责调整设备以满足现场条件。</w:t>
      </w:r>
    </w:p>
    <w:p w:rsidR="00031E66" w:rsidRPr="00031E66" w:rsidRDefault="00031E66" w:rsidP="00031E66">
      <w:pPr>
        <w:spacing w:beforeLines="50" w:before="156" w:line="360" w:lineRule="auto"/>
        <w:rPr>
          <w:rFonts w:ascii="宋体" w:eastAsia="宋体" w:hAnsi="宋体" w:cs="宋体"/>
          <w:sz w:val="24"/>
          <w:szCs w:val="24"/>
          <w:shd w:val="clear" w:color="auto" w:fill="FFFFFF"/>
        </w:rPr>
      </w:pPr>
      <w:r w:rsidRPr="00031E66">
        <w:rPr>
          <w:rFonts w:ascii="宋体" w:eastAsia="宋体" w:hAnsi="宋体" w:cs="宋体" w:hint="eastAsia"/>
          <w:sz w:val="24"/>
          <w:szCs w:val="24"/>
          <w:shd w:val="clear" w:color="auto" w:fill="FFFFFF"/>
        </w:rPr>
        <w:t>(3)安装完成提交安装报告书与质量报告书。</w:t>
      </w:r>
    </w:p>
    <w:p w:rsidR="00031E66" w:rsidRPr="00031E66" w:rsidRDefault="00031E66" w:rsidP="00031E66">
      <w:pPr>
        <w:spacing w:beforeLines="50" w:before="156" w:line="360" w:lineRule="auto"/>
        <w:rPr>
          <w:rFonts w:ascii="宋体" w:eastAsia="宋体" w:hAnsi="宋体" w:cs="宋体"/>
          <w:sz w:val="24"/>
          <w:szCs w:val="24"/>
          <w:shd w:val="clear" w:color="auto" w:fill="FFFFFF"/>
        </w:rPr>
      </w:pPr>
      <w:r w:rsidRPr="00031E66">
        <w:rPr>
          <w:rFonts w:ascii="宋体" w:eastAsia="宋体" w:hAnsi="宋体" w:cs="宋体" w:hint="eastAsia"/>
          <w:sz w:val="24"/>
          <w:szCs w:val="24"/>
          <w:shd w:val="clear" w:color="auto" w:fill="FFFFFF"/>
        </w:rPr>
        <w:t>(4)规格书经中标人填报后，为合约之一部分，验收时依本规格书逐项比对；</w:t>
      </w:r>
    </w:p>
    <w:p w:rsidR="00031E66" w:rsidRPr="00031E66" w:rsidRDefault="00031E66" w:rsidP="00031E66">
      <w:pPr>
        <w:spacing w:beforeLines="50" w:before="156" w:line="360" w:lineRule="auto"/>
        <w:rPr>
          <w:rFonts w:ascii="宋体" w:eastAsia="宋体" w:hAnsi="宋体" w:cs="宋体"/>
          <w:sz w:val="24"/>
          <w:szCs w:val="24"/>
          <w:shd w:val="clear" w:color="auto" w:fill="FFFFFF"/>
        </w:rPr>
      </w:pPr>
      <w:r w:rsidRPr="00031E66">
        <w:rPr>
          <w:rFonts w:ascii="宋体" w:eastAsia="宋体" w:hAnsi="宋体" w:cs="宋体" w:hint="eastAsia"/>
          <w:sz w:val="24"/>
          <w:szCs w:val="24"/>
          <w:shd w:val="clear" w:color="auto" w:fill="FFFFFF"/>
        </w:rPr>
        <w:t>(5)安装完成，经检点各项随机配件、设备功能及实际使用测试各项软硬件功能一个月无异常，且完整提供规定需交付的各项文件，经审查通过，视为验收完成。</w:t>
      </w:r>
    </w:p>
    <w:p w:rsidR="00031E66" w:rsidRPr="00031E66" w:rsidRDefault="00031E66" w:rsidP="00031E66">
      <w:pPr>
        <w:spacing w:beforeLines="50" w:before="156" w:line="360" w:lineRule="auto"/>
        <w:rPr>
          <w:rFonts w:ascii="宋体" w:eastAsia="宋体" w:hAnsi="宋体" w:cs="宋体"/>
          <w:sz w:val="24"/>
          <w:szCs w:val="24"/>
          <w:shd w:val="clear" w:color="auto" w:fill="FFFFFF"/>
        </w:rPr>
      </w:pPr>
      <w:r w:rsidRPr="00031E66">
        <w:rPr>
          <w:rFonts w:ascii="宋体" w:eastAsia="宋体" w:hAnsi="宋体" w:cs="宋体" w:hint="eastAsia"/>
          <w:sz w:val="24"/>
          <w:szCs w:val="24"/>
          <w:shd w:val="clear" w:color="auto" w:fill="FFFFFF"/>
        </w:rPr>
        <w:t>(6)维修软件及权限费用包含在投标标价中，须提供直至设备报废。</w:t>
      </w:r>
    </w:p>
    <w:p w:rsidR="00031E66" w:rsidRPr="00031E66" w:rsidRDefault="00031E66" w:rsidP="00031E66">
      <w:pPr>
        <w:spacing w:beforeLines="50" w:before="156" w:line="360" w:lineRule="auto"/>
        <w:rPr>
          <w:rFonts w:ascii="宋体" w:eastAsia="宋体" w:hAnsi="宋体" w:cs="宋体"/>
          <w:sz w:val="24"/>
          <w:szCs w:val="24"/>
          <w:shd w:val="clear" w:color="auto" w:fill="FFFFFF"/>
        </w:rPr>
      </w:pPr>
      <w:r w:rsidRPr="00031E66">
        <w:rPr>
          <w:rFonts w:ascii="宋体" w:eastAsia="宋体" w:hAnsi="宋体" w:cs="宋体" w:hint="eastAsia"/>
          <w:sz w:val="24"/>
          <w:szCs w:val="24"/>
          <w:shd w:val="clear" w:color="auto" w:fill="FFFFFF"/>
        </w:rPr>
        <w:t>(7)中标人负责清理安装所产生的废弃物。</w:t>
      </w:r>
    </w:p>
    <w:p w:rsidR="00031E66" w:rsidRPr="00031E66" w:rsidRDefault="00031E66" w:rsidP="00031E66">
      <w:pPr>
        <w:spacing w:beforeLines="50" w:before="156" w:line="360" w:lineRule="auto"/>
        <w:rPr>
          <w:rFonts w:ascii="宋体" w:eastAsia="宋体" w:hAnsi="宋体" w:cs="宋体"/>
          <w:sz w:val="24"/>
          <w:szCs w:val="24"/>
          <w:shd w:val="clear" w:color="auto" w:fill="FFFFFF"/>
        </w:rPr>
      </w:pPr>
      <w:r w:rsidRPr="00031E66">
        <w:rPr>
          <w:rFonts w:ascii="宋体" w:eastAsia="宋体" w:hAnsi="宋体" w:cs="宋体" w:hint="eastAsia"/>
          <w:sz w:val="24"/>
          <w:szCs w:val="24"/>
          <w:shd w:val="clear" w:color="auto" w:fill="FFFFFF"/>
        </w:rPr>
        <w:lastRenderedPageBreak/>
        <w:t>(8)中标人负责安装现场整洁，若有损坏需负责恢复原状。</w:t>
      </w:r>
    </w:p>
    <w:p w:rsidR="00031E66" w:rsidRPr="00031E66" w:rsidRDefault="00031E66" w:rsidP="00031E66">
      <w:pPr>
        <w:spacing w:beforeLines="50" w:before="156" w:line="360" w:lineRule="auto"/>
        <w:rPr>
          <w:rFonts w:ascii="宋体" w:eastAsia="宋体" w:hAnsi="宋体" w:cs="宋体"/>
          <w:sz w:val="24"/>
          <w:szCs w:val="24"/>
          <w:shd w:val="clear" w:color="auto" w:fill="FFFFFF"/>
        </w:rPr>
      </w:pPr>
      <w:r w:rsidRPr="00031E66">
        <w:rPr>
          <w:rFonts w:ascii="宋体" w:eastAsia="宋体" w:hAnsi="宋体" w:cs="宋体" w:hint="eastAsia"/>
          <w:sz w:val="24"/>
          <w:szCs w:val="24"/>
          <w:shd w:val="clear" w:color="auto" w:fill="FFFFFF"/>
        </w:rPr>
        <w:t>(9)中标人负责清理安装完成的设备，若有外观缺陷或残损，中标人负责处理设备外观直至符合出厂检验标准。</w:t>
      </w:r>
    </w:p>
    <w:p w:rsidR="00031E66" w:rsidRPr="00031E66" w:rsidRDefault="00031E66" w:rsidP="00031E66">
      <w:pPr>
        <w:spacing w:beforeLines="50" w:before="156" w:line="360" w:lineRule="auto"/>
        <w:rPr>
          <w:rFonts w:ascii="宋体" w:eastAsia="宋体" w:hAnsi="宋体" w:cs="宋体"/>
          <w:sz w:val="24"/>
          <w:szCs w:val="24"/>
          <w:shd w:val="clear" w:color="auto" w:fill="FFFFFF"/>
        </w:rPr>
      </w:pPr>
      <w:r w:rsidRPr="00031E66">
        <w:rPr>
          <w:rFonts w:ascii="仿宋" w:eastAsia="仿宋" w:hAnsi="仿宋" w:cs="Times New Roman" w:hint="eastAsia"/>
          <w:b/>
          <w:sz w:val="24"/>
          <w:szCs w:val="24"/>
        </w:rPr>
        <w:t>2.2.1.2</w:t>
      </w:r>
      <w:r w:rsidRPr="00031E66">
        <w:rPr>
          <w:rFonts w:ascii="宋体" w:eastAsia="宋体" w:hAnsi="宋体" w:cs="宋体" w:hint="eastAsia"/>
          <w:sz w:val="24"/>
          <w:szCs w:val="24"/>
          <w:shd w:val="clear" w:color="auto" w:fill="FFFFFF"/>
        </w:rPr>
        <w:t>质保服务：</w:t>
      </w:r>
    </w:p>
    <w:p w:rsidR="00031E66" w:rsidRPr="00031E66" w:rsidRDefault="00031E66" w:rsidP="00031E66">
      <w:pPr>
        <w:spacing w:beforeLines="50" w:before="156" w:line="360" w:lineRule="auto"/>
        <w:rPr>
          <w:rFonts w:ascii="宋体" w:eastAsia="宋体" w:hAnsi="宋体" w:cs="宋体"/>
          <w:sz w:val="24"/>
          <w:szCs w:val="24"/>
          <w:shd w:val="clear" w:color="auto" w:fill="FFFFFF"/>
        </w:rPr>
      </w:pPr>
      <w:r w:rsidRPr="00031E66">
        <w:rPr>
          <w:rFonts w:ascii="宋体" w:eastAsia="宋体" w:hAnsi="宋体" w:cs="宋体" w:hint="eastAsia"/>
          <w:sz w:val="24"/>
          <w:szCs w:val="24"/>
          <w:shd w:val="clear" w:color="auto" w:fill="FFFFFF"/>
        </w:rPr>
        <w:t>(1)全责质保期：≥60个月（</w:t>
      </w:r>
      <w:proofErr w:type="gramStart"/>
      <w:r w:rsidRPr="00031E66">
        <w:rPr>
          <w:rFonts w:ascii="宋体" w:eastAsia="宋体" w:hAnsi="宋体" w:cs="宋体" w:hint="eastAsia"/>
          <w:sz w:val="24"/>
          <w:szCs w:val="24"/>
          <w:shd w:val="clear" w:color="auto" w:fill="FFFFFF"/>
        </w:rPr>
        <w:t>自设备</w:t>
      </w:r>
      <w:proofErr w:type="gramEnd"/>
      <w:r w:rsidRPr="00031E66">
        <w:rPr>
          <w:rFonts w:ascii="宋体" w:eastAsia="宋体" w:hAnsi="宋体" w:cs="宋体" w:hint="eastAsia"/>
          <w:sz w:val="24"/>
          <w:szCs w:val="24"/>
          <w:shd w:val="clear" w:color="auto" w:fill="FFFFFF"/>
        </w:rPr>
        <w:t>验收完成之日起）。质保期内依原厂规定执行定期保养与校正，中标人提供保养工具及设备。</w:t>
      </w:r>
    </w:p>
    <w:p w:rsidR="00031E66" w:rsidRPr="00031E66" w:rsidRDefault="00031E66" w:rsidP="00031E66">
      <w:pPr>
        <w:spacing w:beforeLines="50" w:before="156" w:line="360" w:lineRule="auto"/>
        <w:rPr>
          <w:rFonts w:ascii="宋体" w:eastAsia="宋体" w:hAnsi="宋体" w:cs="宋体"/>
          <w:sz w:val="24"/>
          <w:szCs w:val="24"/>
          <w:shd w:val="clear" w:color="auto" w:fill="FFFFFF"/>
        </w:rPr>
      </w:pPr>
      <w:r w:rsidRPr="00031E66">
        <w:rPr>
          <w:rFonts w:ascii="宋体" w:eastAsia="宋体" w:hAnsi="宋体" w:cs="宋体" w:hint="eastAsia"/>
          <w:sz w:val="24"/>
          <w:szCs w:val="24"/>
          <w:shd w:val="clear" w:color="auto" w:fill="FFFFFF"/>
        </w:rPr>
        <w:t>(2)质保期内已购软件</w:t>
      </w:r>
      <w:r w:rsidRPr="00031E66">
        <w:rPr>
          <w:rFonts w:ascii="Times New Roman" w:eastAsia="宋体" w:hAnsi="Times New Roman" w:cs="Times New Roman" w:hint="eastAsia"/>
          <w:szCs w:val="24"/>
        </w:rPr>
        <w:t>所涉及费用包含在投标报价中</w:t>
      </w:r>
      <w:r w:rsidRPr="00031E66">
        <w:rPr>
          <w:rFonts w:ascii="宋体" w:eastAsia="宋体" w:hAnsi="宋体" w:cs="宋体" w:hint="eastAsia"/>
          <w:sz w:val="24"/>
          <w:szCs w:val="24"/>
          <w:shd w:val="clear" w:color="auto" w:fill="FFFFFF"/>
        </w:rPr>
        <w:t>维修、升级。</w:t>
      </w:r>
    </w:p>
    <w:p w:rsidR="00031E66" w:rsidRPr="00031E66" w:rsidRDefault="00031E66" w:rsidP="00031E66">
      <w:pPr>
        <w:spacing w:beforeLines="50" w:before="156" w:line="360" w:lineRule="auto"/>
        <w:rPr>
          <w:rFonts w:ascii="宋体" w:eastAsia="宋体" w:hAnsi="宋体" w:cs="宋体"/>
          <w:sz w:val="24"/>
          <w:szCs w:val="24"/>
          <w:shd w:val="clear" w:color="auto" w:fill="FFFFFF"/>
        </w:rPr>
      </w:pPr>
      <w:r w:rsidRPr="00031E66">
        <w:rPr>
          <w:rFonts w:ascii="宋体" w:eastAsia="宋体" w:hAnsi="宋体" w:cs="宋体" w:hint="eastAsia"/>
          <w:sz w:val="24"/>
          <w:szCs w:val="24"/>
          <w:shd w:val="clear" w:color="auto" w:fill="FFFFFF"/>
        </w:rPr>
        <w:t>(3)质保期后，质保期（含探头和所有备件）</w:t>
      </w:r>
      <w:proofErr w:type="gramStart"/>
      <w:r w:rsidRPr="00031E66">
        <w:rPr>
          <w:rFonts w:ascii="宋体" w:eastAsia="宋体" w:hAnsi="宋体" w:cs="宋体" w:hint="eastAsia"/>
          <w:sz w:val="24"/>
          <w:szCs w:val="24"/>
          <w:shd w:val="clear" w:color="auto" w:fill="FFFFFF"/>
        </w:rPr>
        <w:t>维保服务费</w:t>
      </w:r>
      <w:proofErr w:type="gramEnd"/>
      <w:r w:rsidRPr="00031E66">
        <w:rPr>
          <w:rFonts w:ascii="宋体" w:eastAsia="宋体" w:hAnsi="宋体" w:cs="宋体" w:hint="eastAsia"/>
          <w:sz w:val="24"/>
          <w:szCs w:val="24"/>
          <w:shd w:val="clear" w:color="auto" w:fill="FFFFFF"/>
        </w:rPr>
        <w:t>用不高于合同价4%。</w:t>
      </w:r>
    </w:p>
    <w:p w:rsidR="00031E66" w:rsidRPr="00031E66" w:rsidRDefault="00031E66" w:rsidP="00031E66">
      <w:pPr>
        <w:spacing w:beforeLines="50" w:before="156" w:line="360" w:lineRule="auto"/>
        <w:rPr>
          <w:rFonts w:ascii="宋体" w:eastAsia="宋体" w:hAnsi="宋体" w:cs="宋体"/>
          <w:sz w:val="24"/>
          <w:szCs w:val="24"/>
          <w:shd w:val="clear" w:color="auto" w:fill="FFFFFF"/>
        </w:rPr>
      </w:pPr>
      <w:r w:rsidRPr="00031E66">
        <w:rPr>
          <w:rFonts w:ascii="宋体" w:eastAsia="宋体" w:hAnsi="宋体" w:cs="宋体" w:hint="eastAsia"/>
          <w:sz w:val="24"/>
          <w:szCs w:val="24"/>
          <w:shd w:val="clear" w:color="auto" w:fill="FFFFFF"/>
        </w:rPr>
        <w:t>(4)质保期后提供新增软、硬件购置折扣计价方式。</w:t>
      </w:r>
    </w:p>
    <w:p w:rsidR="00031E66" w:rsidRPr="00031E66" w:rsidRDefault="00031E66" w:rsidP="00031E66">
      <w:pPr>
        <w:spacing w:beforeLines="50" w:before="156" w:line="360" w:lineRule="auto"/>
        <w:rPr>
          <w:rFonts w:ascii="宋体" w:eastAsia="宋体" w:hAnsi="宋体" w:cs="宋体"/>
          <w:sz w:val="24"/>
          <w:szCs w:val="24"/>
          <w:shd w:val="clear" w:color="auto" w:fill="FFFFFF"/>
        </w:rPr>
      </w:pPr>
      <w:r w:rsidRPr="00031E66">
        <w:rPr>
          <w:rFonts w:ascii="宋体" w:eastAsia="宋体" w:hAnsi="宋体" w:cs="宋体" w:hint="eastAsia"/>
          <w:sz w:val="24"/>
          <w:szCs w:val="24"/>
          <w:shd w:val="clear" w:color="auto" w:fill="FFFFFF"/>
        </w:rPr>
        <w:t>(5)零件保证供应≥10年，否则依采购人设备残值回收。</w:t>
      </w:r>
    </w:p>
    <w:p w:rsidR="00031E66" w:rsidRPr="00031E66" w:rsidRDefault="00031E66" w:rsidP="00031E66">
      <w:pPr>
        <w:spacing w:beforeLines="50" w:before="156" w:line="360" w:lineRule="auto"/>
        <w:rPr>
          <w:rFonts w:ascii="宋体" w:eastAsia="宋体" w:hAnsi="宋体" w:cs="宋体"/>
          <w:sz w:val="24"/>
          <w:szCs w:val="24"/>
          <w:shd w:val="clear" w:color="auto" w:fill="FFFFFF"/>
        </w:rPr>
      </w:pPr>
      <w:r w:rsidRPr="00031E66">
        <w:rPr>
          <w:rFonts w:ascii="宋体" w:eastAsia="宋体" w:hAnsi="宋体" w:cs="宋体" w:hint="eastAsia"/>
          <w:sz w:val="24"/>
          <w:szCs w:val="24"/>
          <w:shd w:val="clear" w:color="auto" w:fill="FFFFFF"/>
        </w:rPr>
        <w:t>(6)国外零件取得速度需保证3日内到位，24小时不能排除故障提供备机，备机满足同样要求。</w:t>
      </w:r>
    </w:p>
    <w:p w:rsidR="00031E66" w:rsidRPr="00031E66" w:rsidRDefault="00031E66" w:rsidP="00031E66">
      <w:pPr>
        <w:spacing w:beforeLines="50" w:before="156" w:line="360" w:lineRule="auto"/>
        <w:rPr>
          <w:rFonts w:ascii="宋体" w:eastAsia="宋体" w:hAnsi="宋体" w:cs="宋体"/>
          <w:sz w:val="24"/>
          <w:szCs w:val="24"/>
          <w:shd w:val="clear" w:color="auto" w:fill="FFFFFF"/>
        </w:rPr>
      </w:pPr>
      <w:r w:rsidRPr="00031E66">
        <w:rPr>
          <w:rFonts w:ascii="仿宋" w:eastAsia="仿宋" w:hAnsi="仿宋" w:cs="Times New Roman" w:hint="eastAsia"/>
          <w:b/>
          <w:sz w:val="24"/>
          <w:szCs w:val="24"/>
        </w:rPr>
        <w:t>2.2.1.3</w:t>
      </w:r>
      <w:r w:rsidRPr="00031E66">
        <w:rPr>
          <w:rFonts w:ascii="宋体" w:eastAsia="宋体" w:hAnsi="宋体" w:cs="宋体" w:hint="eastAsia"/>
          <w:sz w:val="24"/>
          <w:szCs w:val="24"/>
          <w:shd w:val="clear" w:color="auto" w:fill="FFFFFF"/>
        </w:rPr>
        <w:t>人员培训：</w:t>
      </w:r>
    </w:p>
    <w:p w:rsidR="00031E66" w:rsidRPr="00031E66" w:rsidRDefault="00031E66" w:rsidP="00031E66">
      <w:pPr>
        <w:tabs>
          <w:tab w:val="left" w:pos="420"/>
        </w:tabs>
        <w:spacing w:before="50" w:line="360" w:lineRule="auto"/>
        <w:rPr>
          <w:rFonts w:ascii="宋体" w:eastAsia="宋体" w:hAnsi="宋体" w:cs="宋体"/>
          <w:sz w:val="24"/>
          <w:szCs w:val="24"/>
          <w:shd w:val="clear" w:color="auto" w:fill="FFFFFF"/>
        </w:rPr>
      </w:pPr>
      <w:r w:rsidRPr="00031E66">
        <w:rPr>
          <w:rFonts w:ascii="宋体" w:eastAsia="宋体" w:hAnsi="宋体" w:cs="宋体" w:hint="eastAsia"/>
          <w:sz w:val="24"/>
          <w:szCs w:val="24"/>
          <w:shd w:val="clear" w:color="auto" w:fill="FFFFFF"/>
        </w:rPr>
        <w:t>(1)装机完成后，中标人需配合采购人安排，培训使用人员，直至完全熟练掌握操作流程及日常保养流程。</w:t>
      </w:r>
    </w:p>
    <w:p w:rsidR="00031E66" w:rsidRPr="00031E66" w:rsidRDefault="00031E66" w:rsidP="00031E66">
      <w:pPr>
        <w:tabs>
          <w:tab w:val="left" w:pos="420"/>
        </w:tabs>
        <w:spacing w:before="50" w:line="360" w:lineRule="auto"/>
        <w:rPr>
          <w:rFonts w:ascii="宋体" w:eastAsia="宋体" w:hAnsi="宋体" w:cs="宋体"/>
          <w:sz w:val="24"/>
          <w:szCs w:val="24"/>
          <w:shd w:val="clear" w:color="auto" w:fill="FFFFFF"/>
        </w:rPr>
      </w:pPr>
      <w:r w:rsidRPr="00031E66">
        <w:rPr>
          <w:rFonts w:ascii="宋体" w:eastAsia="宋体" w:hAnsi="宋体" w:cs="宋体" w:hint="eastAsia"/>
          <w:sz w:val="24"/>
          <w:szCs w:val="24"/>
          <w:shd w:val="clear" w:color="auto" w:fill="FFFFFF"/>
        </w:rPr>
        <w:t>(2)提供原厂完整课程（包括提供完整维修技术资料）维修技术培训至少1名，课程学费、住宿地点与训练地点间之交通由中标人负责。</w:t>
      </w:r>
    </w:p>
    <w:p w:rsidR="00031E66" w:rsidRPr="00031E66" w:rsidRDefault="00031E66" w:rsidP="00031E66">
      <w:pPr>
        <w:tabs>
          <w:tab w:val="left" w:pos="420"/>
        </w:tabs>
        <w:spacing w:before="50" w:line="360" w:lineRule="auto"/>
        <w:rPr>
          <w:rFonts w:ascii="宋体" w:eastAsia="宋体" w:hAnsi="宋体" w:cs="宋体"/>
          <w:sz w:val="24"/>
          <w:szCs w:val="24"/>
          <w:shd w:val="clear" w:color="auto" w:fill="FFFFFF"/>
        </w:rPr>
      </w:pPr>
      <w:r w:rsidRPr="00031E66">
        <w:rPr>
          <w:rFonts w:ascii="宋体" w:eastAsia="宋体" w:hAnsi="宋体" w:cs="宋体" w:hint="eastAsia"/>
          <w:sz w:val="24"/>
          <w:szCs w:val="24"/>
          <w:shd w:val="clear" w:color="auto" w:fill="FFFFFF"/>
        </w:rPr>
        <w:t>(3)操作手册：2份中文或英文原版手册。</w:t>
      </w:r>
    </w:p>
    <w:p w:rsidR="00031E66" w:rsidRPr="00031E66" w:rsidRDefault="00031E66" w:rsidP="00031E66">
      <w:pPr>
        <w:tabs>
          <w:tab w:val="left" w:pos="420"/>
        </w:tabs>
        <w:spacing w:before="50" w:line="360" w:lineRule="auto"/>
        <w:rPr>
          <w:rFonts w:ascii="宋体" w:eastAsia="宋体" w:hAnsi="宋体" w:cs="宋体"/>
          <w:sz w:val="24"/>
          <w:szCs w:val="24"/>
          <w:shd w:val="clear" w:color="auto" w:fill="FFFFFF"/>
        </w:rPr>
      </w:pPr>
      <w:r w:rsidRPr="00031E66">
        <w:rPr>
          <w:rFonts w:ascii="宋体" w:eastAsia="宋体" w:hAnsi="宋体" w:cs="宋体" w:hint="eastAsia"/>
          <w:sz w:val="24"/>
          <w:szCs w:val="24"/>
          <w:shd w:val="clear" w:color="auto" w:fill="FFFFFF"/>
        </w:rPr>
        <w:t>(4)维修手册：2份中文或英文原版手册，内容包含电子控制线路图、电子控制线路解说、功能测试步骤与调整校正说明、零件分布图（爆炸图）、保养校正作业内容、故障原因与排除方式解说。</w:t>
      </w:r>
    </w:p>
    <w:p w:rsidR="00031E66" w:rsidRPr="00031E66" w:rsidRDefault="00031E66" w:rsidP="00031E66">
      <w:pPr>
        <w:tabs>
          <w:tab w:val="left" w:pos="420"/>
        </w:tabs>
        <w:spacing w:before="50" w:line="360" w:lineRule="auto"/>
        <w:rPr>
          <w:rFonts w:ascii="宋体" w:eastAsia="宋体" w:hAnsi="宋体" w:cs="宋体"/>
          <w:bCs/>
          <w:sz w:val="24"/>
          <w:szCs w:val="24"/>
        </w:rPr>
      </w:pPr>
      <w:r w:rsidRPr="00031E66">
        <w:rPr>
          <w:rFonts w:ascii="宋体" w:eastAsia="宋体" w:hAnsi="宋体" w:cs="宋体" w:hint="eastAsia"/>
          <w:sz w:val="24"/>
          <w:szCs w:val="24"/>
          <w:shd w:val="clear" w:color="auto" w:fill="FFFFFF"/>
        </w:rPr>
        <w:t>(5)</w:t>
      </w:r>
      <w:r w:rsidRPr="00031E66">
        <w:rPr>
          <w:rFonts w:ascii="宋体" w:eastAsia="宋体" w:hAnsi="宋体" w:cs="宋体" w:hint="eastAsia"/>
          <w:bCs/>
          <w:sz w:val="24"/>
          <w:szCs w:val="24"/>
        </w:rPr>
        <w:t>投标人应有能力做好售后服务工作和提供技术保障。投标人或投标产品制造商应设有专业的售后服务维修机构，有充足的零件储备和能力相当的技术服务人员，</w:t>
      </w:r>
      <w:r w:rsidRPr="00031E66">
        <w:rPr>
          <w:rFonts w:ascii="宋体" w:eastAsia="宋体" w:hAnsi="宋体" w:cs="宋体" w:hint="eastAsia"/>
          <w:sz w:val="24"/>
          <w:szCs w:val="24"/>
        </w:rPr>
        <w:t>并保证投标产品停产后10年的备件供应</w:t>
      </w:r>
      <w:r w:rsidRPr="00031E66">
        <w:rPr>
          <w:rFonts w:ascii="宋体" w:eastAsia="宋体" w:hAnsi="宋体" w:cs="宋体" w:hint="eastAsia"/>
          <w:bCs/>
          <w:sz w:val="24"/>
          <w:szCs w:val="24"/>
        </w:rPr>
        <w:t>。投标时须提供有关其投标产品专业的售后服务（维修站）的信息，包括售后服务机构名称、服务人员的数量和水平、联系人和联系方式、零备件的储备等，说明投标人与该售后服务（维修站）</w:t>
      </w:r>
      <w:r w:rsidRPr="00031E66">
        <w:rPr>
          <w:rFonts w:ascii="宋体" w:eastAsia="宋体" w:hAnsi="宋体" w:cs="宋体" w:hint="eastAsia"/>
          <w:bCs/>
          <w:sz w:val="24"/>
          <w:szCs w:val="24"/>
        </w:rPr>
        <w:lastRenderedPageBreak/>
        <w:t>的关系并附上相关的证明文件，如合作协议等。质量保证期内的免费售后维修及服务包括所有投标产品及配件，并含第三方产品，同时投标人应定期对所有投标产品提供维护保养服务。</w:t>
      </w:r>
    </w:p>
    <w:p w:rsidR="00031E66" w:rsidRPr="00031E66" w:rsidRDefault="00031E66" w:rsidP="00031E66">
      <w:pPr>
        <w:tabs>
          <w:tab w:val="left" w:pos="900"/>
        </w:tabs>
        <w:spacing w:beforeLines="50" w:before="156" w:line="360" w:lineRule="auto"/>
        <w:rPr>
          <w:rFonts w:ascii="宋体" w:eastAsia="宋体" w:hAnsi="宋体" w:cs="宋体"/>
          <w:b/>
          <w:sz w:val="24"/>
          <w:szCs w:val="24"/>
        </w:rPr>
      </w:pPr>
      <w:r w:rsidRPr="00031E66">
        <w:rPr>
          <w:rFonts w:ascii="宋体" w:eastAsia="宋体" w:hAnsi="宋体" w:cs="宋体" w:hint="eastAsia"/>
          <w:b/>
          <w:sz w:val="24"/>
          <w:szCs w:val="24"/>
        </w:rPr>
        <w:t>2.2.2采购标的需满足的服务期限要求</w:t>
      </w:r>
    </w:p>
    <w:p w:rsidR="00031E66" w:rsidRPr="00031E66" w:rsidRDefault="00031E66" w:rsidP="00031E66">
      <w:pPr>
        <w:tabs>
          <w:tab w:val="left" w:pos="900"/>
        </w:tabs>
        <w:spacing w:beforeLines="50" w:before="156" w:line="360" w:lineRule="auto"/>
        <w:rPr>
          <w:rFonts w:ascii="仿宋" w:eastAsia="仿宋" w:hAnsi="仿宋" w:cs="Times New Roman"/>
          <w:sz w:val="24"/>
          <w:szCs w:val="24"/>
        </w:rPr>
      </w:pPr>
      <w:r w:rsidRPr="00031E66">
        <w:rPr>
          <w:rFonts w:ascii="宋体" w:eastAsia="宋体" w:hAnsi="宋体" w:cs="宋体" w:hint="eastAsia"/>
          <w:sz w:val="24"/>
          <w:szCs w:val="24"/>
          <w:shd w:val="clear" w:color="auto" w:fill="FFFFFF"/>
        </w:rPr>
        <w:t>(1)</w:t>
      </w:r>
      <w:r w:rsidRPr="00031E66">
        <w:rPr>
          <w:rFonts w:ascii="宋体" w:eastAsia="宋体" w:hAnsi="宋体" w:cs="宋体" w:hint="eastAsia"/>
          <w:sz w:val="24"/>
          <w:szCs w:val="24"/>
        </w:rPr>
        <w:t>质量保证期（保修期）及服务要求：≥60个月（</w:t>
      </w:r>
      <w:proofErr w:type="gramStart"/>
      <w:r w:rsidRPr="00031E66">
        <w:rPr>
          <w:rFonts w:ascii="宋体" w:eastAsia="宋体" w:hAnsi="宋体" w:cs="宋体" w:hint="eastAsia"/>
          <w:sz w:val="24"/>
          <w:szCs w:val="24"/>
        </w:rPr>
        <w:t>自设备</w:t>
      </w:r>
      <w:proofErr w:type="gramEnd"/>
      <w:r w:rsidRPr="00031E66">
        <w:rPr>
          <w:rFonts w:ascii="宋体" w:eastAsia="宋体" w:hAnsi="宋体" w:cs="宋体" w:hint="eastAsia"/>
          <w:sz w:val="24"/>
          <w:szCs w:val="24"/>
        </w:rPr>
        <w:t>验收完成之日起）。</w:t>
      </w:r>
    </w:p>
    <w:p w:rsidR="00031E66" w:rsidRPr="00031E66" w:rsidRDefault="00031E66" w:rsidP="00031E66">
      <w:pPr>
        <w:widowControl/>
        <w:spacing w:line="360" w:lineRule="auto"/>
        <w:contextualSpacing/>
        <w:rPr>
          <w:rFonts w:ascii="宋体" w:eastAsia="宋体" w:hAnsi="宋体" w:cs="宋体"/>
          <w:b/>
          <w:bCs/>
          <w:sz w:val="24"/>
          <w:szCs w:val="24"/>
        </w:rPr>
      </w:pPr>
      <w:r w:rsidRPr="00031E66">
        <w:rPr>
          <w:rFonts w:ascii="宋体" w:eastAsia="宋体" w:hAnsi="宋体" w:cs="宋体" w:hint="eastAsia"/>
          <w:b/>
          <w:bCs/>
          <w:sz w:val="24"/>
          <w:szCs w:val="24"/>
        </w:rPr>
        <w:t>2.3采购标的</w:t>
      </w:r>
      <w:proofErr w:type="gramStart"/>
      <w:r w:rsidRPr="00031E66">
        <w:rPr>
          <w:rFonts w:ascii="宋体" w:eastAsia="宋体" w:hAnsi="宋体" w:cs="宋体" w:hint="eastAsia"/>
          <w:b/>
          <w:bCs/>
          <w:sz w:val="24"/>
          <w:szCs w:val="24"/>
        </w:rPr>
        <w:t>的</w:t>
      </w:r>
      <w:proofErr w:type="gramEnd"/>
      <w:r w:rsidRPr="00031E66">
        <w:rPr>
          <w:rFonts w:ascii="宋体" w:eastAsia="宋体" w:hAnsi="宋体" w:cs="宋体" w:hint="eastAsia"/>
          <w:b/>
          <w:bCs/>
          <w:sz w:val="24"/>
          <w:szCs w:val="24"/>
        </w:rPr>
        <w:t>其他技术、服务等要求</w:t>
      </w:r>
    </w:p>
    <w:p w:rsidR="00031E66" w:rsidRPr="00031E66" w:rsidRDefault="00031E66" w:rsidP="00031E66">
      <w:pPr>
        <w:numPr>
          <w:ilvl w:val="0"/>
          <w:numId w:val="17"/>
        </w:numPr>
        <w:spacing w:line="360" w:lineRule="auto"/>
        <w:rPr>
          <w:rFonts w:ascii="宋体" w:eastAsia="宋体" w:hAnsi="宋体" w:cs="宋体"/>
          <w:b/>
          <w:sz w:val="24"/>
          <w:szCs w:val="24"/>
        </w:rPr>
      </w:pPr>
      <w:r w:rsidRPr="00031E66">
        <w:rPr>
          <w:rFonts w:ascii="宋体" w:eastAsia="宋体" w:hAnsi="宋体" w:cs="宋体" w:hint="eastAsia"/>
          <w:b/>
          <w:sz w:val="24"/>
          <w:szCs w:val="24"/>
        </w:rPr>
        <w:t>投标人需要提供投标产品技术支持资料（或证明材料），并需要同时加盖投标人公章。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公章的，评标委员会可不予承认，并可认为该技术应答不符合招标文件要求。由此产生的评标风险，由投标人承担。</w:t>
      </w:r>
    </w:p>
    <w:p w:rsidR="00031E66" w:rsidRPr="00031E66" w:rsidRDefault="00031E66" w:rsidP="00031E66">
      <w:pPr>
        <w:numPr>
          <w:ilvl w:val="0"/>
          <w:numId w:val="17"/>
        </w:numPr>
        <w:tabs>
          <w:tab w:val="left" w:pos="900"/>
        </w:tabs>
        <w:spacing w:beforeLines="50" w:before="156" w:line="360" w:lineRule="auto"/>
        <w:rPr>
          <w:rFonts w:ascii="宋体" w:eastAsia="宋体" w:hAnsi="宋体" w:cs="宋体"/>
          <w:sz w:val="24"/>
          <w:szCs w:val="24"/>
        </w:rPr>
      </w:pPr>
      <w:r w:rsidRPr="00031E66">
        <w:rPr>
          <w:rFonts w:ascii="宋体" w:eastAsia="宋体" w:hAnsi="宋体" w:cs="宋体" w:hint="eastAsia"/>
          <w:sz w:val="24"/>
          <w:szCs w:val="24"/>
        </w:rPr>
        <w:t>投标人所提供的部件之间及设备之间的连线或接插件均视为设备内部部件，应包含在相应的配置中。</w:t>
      </w:r>
    </w:p>
    <w:p w:rsidR="00031E66" w:rsidRPr="00031E66" w:rsidRDefault="00031E66" w:rsidP="00031E66">
      <w:pPr>
        <w:numPr>
          <w:ilvl w:val="0"/>
          <w:numId w:val="17"/>
        </w:numPr>
        <w:tabs>
          <w:tab w:val="left" w:pos="900"/>
        </w:tabs>
        <w:spacing w:beforeLines="50" w:before="156" w:line="360" w:lineRule="auto"/>
        <w:rPr>
          <w:rFonts w:ascii="宋体" w:eastAsia="宋体" w:hAnsi="宋体" w:cs="宋体"/>
          <w:sz w:val="24"/>
          <w:szCs w:val="24"/>
        </w:rPr>
      </w:pPr>
      <w:r w:rsidRPr="00031E66">
        <w:rPr>
          <w:rFonts w:ascii="宋体" w:eastAsia="宋体" w:hAnsi="宋体" w:cs="宋体" w:hint="eastAsia"/>
          <w:sz w:val="24"/>
          <w:szCs w:val="24"/>
        </w:rPr>
        <w:t>工作条件：</w:t>
      </w:r>
      <w:r w:rsidRPr="00031E66">
        <w:rPr>
          <w:rFonts w:ascii="宋体" w:eastAsia="宋体" w:hAnsi="宋体" w:cs="宋体" w:hint="eastAsia"/>
          <w:bCs/>
          <w:kern w:val="0"/>
          <w:sz w:val="24"/>
          <w:szCs w:val="24"/>
        </w:rPr>
        <w:t>除了在技术规格中另有规定外，投标人提供的一切仪器、设备和系统，应符合下列条件：</w:t>
      </w:r>
    </w:p>
    <w:p w:rsidR="00031E66" w:rsidRPr="00031E66" w:rsidRDefault="00031E66" w:rsidP="00031E66">
      <w:pPr>
        <w:numPr>
          <w:ilvl w:val="0"/>
          <w:numId w:val="18"/>
        </w:numPr>
        <w:tabs>
          <w:tab w:val="left" w:pos="735"/>
        </w:tabs>
        <w:spacing w:beforeLines="50" w:before="156" w:line="360" w:lineRule="auto"/>
        <w:ind w:left="735" w:hanging="315"/>
        <w:rPr>
          <w:rFonts w:ascii="宋体" w:eastAsia="宋体" w:hAnsi="宋体" w:cs="宋体"/>
          <w:bCs/>
          <w:kern w:val="0"/>
          <w:sz w:val="24"/>
          <w:szCs w:val="24"/>
        </w:rPr>
      </w:pPr>
      <w:r w:rsidRPr="00031E66">
        <w:rPr>
          <w:rFonts w:ascii="宋体" w:eastAsia="宋体" w:hAnsi="宋体" w:cs="宋体" w:hint="eastAsia"/>
          <w:sz w:val="24"/>
          <w:szCs w:val="24"/>
        </w:rPr>
        <w:t>设备的插头要符合中国电工标准。如不符合，则应提供适合服务器插头的插座，必须要有接地。</w:t>
      </w:r>
    </w:p>
    <w:p w:rsidR="00031E66" w:rsidRPr="00031E66" w:rsidRDefault="00031E66" w:rsidP="00031E66">
      <w:pPr>
        <w:numPr>
          <w:ilvl w:val="0"/>
          <w:numId w:val="18"/>
        </w:numPr>
        <w:tabs>
          <w:tab w:val="left" w:pos="735"/>
        </w:tabs>
        <w:spacing w:beforeLines="50" w:before="156" w:line="360" w:lineRule="auto"/>
        <w:ind w:left="735" w:hanging="315"/>
        <w:rPr>
          <w:rFonts w:ascii="宋体" w:eastAsia="宋体" w:hAnsi="宋体" w:cs="宋体"/>
          <w:bCs/>
          <w:kern w:val="0"/>
          <w:sz w:val="24"/>
          <w:szCs w:val="24"/>
        </w:rPr>
      </w:pPr>
      <w:r w:rsidRPr="00031E66">
        <w:rPr>
          <w:rFonts w:ascii="宋体" w:eastAsia="宋体" w:hAnsi="宋体" w:cs="宋体" w:hint="eastAsia"/>
          <w:kern w:val="0"/>
          <w:sz w:val="24"/>
          <w:szCs w:val="24"/>
        </w:rPr>
        <w:t>如果设备需特殊的工作条件（如：水、电源、磁场强度、特殊温度、湿度、震动强度等），投标人应在有关投标文件中加以说明。</w:t>
      </w:r>
    </w:p>
    <w:p w:rsidR="00031E66" w:rsidRPr="00031E66" w:rsidRDefault="00031E66" w:rsidP="00031E66">
      <w:pPr>
        <w:numPr>
          <w:ilvl w:val="0"/>
          <w:numId w:val="17"/>
        </w:numPr>
        <w:tabs>
          <w:tab w:val="left" w:pos="900"/>
        </w:tabs>
        <w:spacing w:beforeLines="50" w:before="156" w:line="360" w:lineRule="auto"/>
        <w:rPr>
          <w:rFonts w:ascii="宋体" w:eastAsia="宋体" w:hAnsi="宋体" w:cs="宋体"/>
          <w:sz w:val="24"/>
          <w:szCs w:val="24"/>
        </w:rPr>
      </w:pPr>
      <w:r w:rsidRPr="00031E66">
        <w:rPr>
          <w:rFonts w:ascii="宋体" w:eastAsia="宋体" w:hAnsi="宋体" w:cs="宋体" w:hint="eastAsia"/>
          <w:sz w:val="24"/>
          <w:szCs w:val="24"/>
        </w:rPr>
        <w:t>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培训教员的差旅费、食宿费、培训教材等费用，应计入投标报价。（以各包技术规格中要求为准，如技术规格中无要求，则以本款要求为</w:t>
      </w:r>
      <w:r w:rsidRPr="00031E66">
        <w:rPr>
          <w:rFonts w:ascii="宋体" w:eastAsia="宋体" w:hAnsi="宋体" w:cs="宋体" w:hint="eastAsia"/>
          <w:sz w:val="24"/>
          <w:szCs w:val="24"/>
        </w:rPr>
        <w:lastRenderedPageBreak/>
        <w:t>准。）</w:t>
      </w:r>
    </w:p>
    <w:p w:rsidR="00031E66" w:rsidRPr="00031E66" w:rsidRDefault="00031E66" w:rsidP="00031E66">
      <w:pPr>
        <w:widowControl/>
        <w:spacing w:line="360" w:lineRule="auto"/>
        <w:contextualSpacing/>
        <w:rPr>
          <w:rFonts w:ascii="Times New Roman" w:eastAsia="宋体" w:hAnsi="Times New Roman" w:cs="Times New Roman"/>
          <w:b/>
          <w:bCs/>
          <w:sz w:val="24"/>
          <w:szCs w:val="24"/>
        </w:rPr>
      </w:pPr>
      <w:r w:rsidRPr="00031E66">
        <w:rPr>
          <w:rFonts w:ascii="Times New Roman" w:eastAsia="宋体" w:hAnsi="Times New Roman" w:cs="Times New Roman"/>
          <w:b/>
          <w:bCs/>
          <w:sz w:val="24"/>
          <w:szCs w:val="24"/>
        </w:rPr>
        <w:t xml:space="preserve">3. </w:t>
      </w:r>
      <w:r w:rsidRPr="00031E66">
        <w:rPr>
          <w:rFonts w:ascii="Times New Roman" w:eastAsia="宋体" w:hAnsi="Times New Roman" w:cs="Times New Roman"/>
          <w:b/>
          <w:bCs/>
          <w:sz w:val="24"/>
          <w:szCs w:val="24"/>
        </w:rPr>
        <w:t>验收标准</w:t>
      </w:r>
    </w:p>
    <w:p w:rsidR="00031E66" w:rsidRPr="00031E66" w:rsidRDefault="00031E66" w:rsidP="00031E66">
      <w:pPr>
        <w:tabs>
          <w:tab w:val="left" w:pos="900"/>
        </w:tabs>
        <w:spacing w:beforeLines="50" w:before="156" w:line="360" w:lineRule="auto"/>
        <w:rPr>
          <w:rFonts w:ascii="宋体" w:eastAsia="宋体" w:hAnsi="宋体" w:cs="宋体"/>
          <w:sz w:val="24"/>
          <w:szCs w:val="24"/>
        </w:rPr>
      </w:pPr>
      <w:r w:rsidRPr="00031E66">
        <w:rPr>
          <w:rFonts w:ascii="宋体" w:eastAsia="宋体" w:hAnsi="宋体" w:cs="宋体" w:hint="eastAsia"/>
          <w:sz w:val="24"/>
          <w:szCs w:val="24"/>
        </w:rPr>
        <w:t>1. 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031E66" w:rsidRPr="00031E66" w:rsidRDefault="00031E66" w:rsidP="00031E66">
      <w:pPr>
        <w:tabs>
          <w:tab w:val="left" w:pos="900"/>
        </w:tabs>
        <w:spacing w:beforeLines="50" w:before="156" w:line="360" w:lineRule="auto"/>
        <w:rPr>
          <w:rFonts w:ascii="宋体" w:eastAsia="宋体" w:hAnsi="宋体" w:cs="宋体"/>
          <w:sz w:val="24"/>
          <w:szCs w:val="24"/>
        </w:rPr>
      </w:pPr>
      <w:r w:rsidRPr="00031E66">
        <w:rPr>
          <w:rFonts w:ascii="宋体" w:eastAsia="宋体" w:hAnsi="宋体" w:cs="宋体" w:hint="eastAsia"/>
          <w:sz w:val="24"/>
          <w:szCs w:val="24"/>
        </w:rPr>
        <w:t>2. 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031E66" w:rsidRPr="00031E66" w:rsidRDefault="00031E66" w:rsidP="00031E66">
      <w:pPr>
        <w:tabs>
          <w:tab w:val="left" w:pos="900"/>
        </w:tabs>
        <w:spacing w:beforeLines="50" w:before="156" w:line="360" w:lineRule="auto"/>
        <w:rPr>
          <w:rFonts w:ascii="宋体" w:eastAsia="宋体" w:hAnsi="宋体" w:cs="宋体"/>
          <w:sz w:val="24"/>
          <w:szCs w:val="24"/>
        </w:rPr>
      </w:pPr>
      <w:r w:rsidRPr="00031E66">
        <w:rPr>
          <w:rFonts w:ascii="宋体" w:eastAsia="宋体" w:hAnsi="宋体" w:cs="宋体" w:hint="eastAsia"/>
          <w:sz w:val="24"/>
          <w:szCs w:val="24"/>
        </w:rPr>
        <w:t>3.投标人应负责使所供服务器通过部门的验收，并承担相关费用（包括运费）。若需要，应在检测期间提供备用设备，以便不影响采购人的使用。</w:t>
      </w:r>
    </w:p>
    <w:p w:rsidR="00054B09" w:rsidRPr="00031E66" w:rsidRDefault="00054B09"/>
    <w:sectPr w:rsidR="00054B09" w:rsidRPr="00031E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华文中宋"/>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altName w:val="Segoe Print"/>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Aptos">
    <w:altName w:val="Courier New"/>
    <w:charset w:val="00"/>
    <w:family w:val="swiss"/>
    <w:pitch w:val="default"/>
    <w:sig w:usb0="00000000" w:usb1="00000000" w:usb2="00000000" w:usb3="00000000" w:csb0="0000019F" w:csb1="00000000"/>
  </w:font>
  <w:font w:name="等线">
    <w:altName w:val="微软雅黑"/>
    <w:panose1 w:val="02010600030101010101"/>
    <w:charset w:val="86"/>
    <w:family w:val="auto"/>
    <w:pitch w:val="variable"/>
    <w:sig w:usb0="A00002BF" w:usb1="38CF7CFA" w:usb2="00000016" w:usb3="00000000" w:csb0="0004000F" w:csb1="00000000"/>
  </w:font>
  <w:font w:name="等线 Light">
    <w:altName w:val="宋体"/>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262E27"/>
    <w:multiLevelType w:val="multilevel"/>
    <w:tmpl w:val="01262E27"/>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79C3406"/>
    <w:multiLevelType w:val="singleLevel"/>
    <w:tmpl w:val="079C3406"/>
    <w:lvl w:ilvl="0">
      <w:start w:val="1"/>
      <w:numFmt w:val="decimal"/>
      <w:suff w:val="space"/>
      <w:lvlText w:val="%1."/>
      <w:lvlJc w:val="left"/>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A5C7225"/>
    <w:multiLevelType w:val="multilevel"/>
    <w:tmpl w:val="1A5C7225"/>
    <w:lvl w:ilvl="0">
      <w:start w:val="1"/>
      <w:numFmt w:val="decimal"/>
      <w:lvlText w:val="%1."/>
      <w:lvlJc w:val="left"/>
      <w:pPr>
        <w:tabs>
          <w:tab w:val="left" w:pos="840"/>
        </w:tabs>
        <w:ind w:left="840" w:hanging="840"/>
      </w:pPr>
      <w:rPr>
        <w:rFonts w:hint="default"/>
      </w:rPr>
    </w:lvl>
    <w:lvl w:ilvl="1">
      <w:start w:val="1"/>
      <w:numFmt w:val="decimal"/>
      <w:lvlText w:val="%2、"/>
      <w:lvlJc w:val="left"/>
      <w:pPr>
        <w:tabs>
          <w:tab w:val="left" w:pos="780"/>
        </w:tabs>
        <w:ind w:left="780" w:hanging="360"/>
      </w:pPr>
      <w:rPr>
        <w:rFonts w:hint="default"/>
      </w:rPr>
    </w:lvl>
    <w:lvl w:ilvl="2">
      <w:start w:val="1"/>
      <w:numFmt w:val="decimal"/>
      <w:lvlText w:val="（%3）"/>
      <w:lvlJc w:val="left"/>
      <w:pPr>
        <w:tabs>
          <w:tab w:val="left" w:pos="720"/>
        </w:tabs>
        <w:ind w:left="720" w:hanging="720"/>
      </w:pPr>
      <w:rPr>
        <w:rFonts w:hint="default"/>
        <w:sz w:val="21"/>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25AD0DE6"/>
    <w:multiLevelType w:val="multilevel"/>
    <w:tmpl w:val="25AD0DE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CA02249"/>
    <w:multiLevelType w:val="multilevel"/>
    <w:tmpl w:val="2CA0224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384310FF"/>
    <w:multiLevelType w:val="multilevel"/>
    <w:tmpl w:val="384310F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3AD66C8C"/>
    <w:multiLevelType w:val="multilevel"/>
    <w:tmpl w:val="3AD66C8C"/>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15:restartNumberingAfterBreak="0">
    <w:nsid w:val="3E463624"/>
    <w:multiLevelType w:val="multilevel"/>
    <w:tmpl w:val="3E463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3E9D87BB"/>
    <w:multiLevelType w:val="singleLevel"/>
    <w:tmpl w:val="3E9D87BB"/>
    <w:lvl w:ilvl="0">
      <w:start w:val="5"/>
      <w:numFmt w:val="decimal"/>
      <w:lvlText w:val="%1."/>
      <w:lvlJc w:val="left"/>
      <w:pPr>
        <w:tabs>
          <w:tab w:val="left" w:pos="312"/>
        </w:tabs>
      </w:pPr>
    </w:lvl>
  </w:abstractNum>
  <w:abstractNum w:abstractNumId="24" w15:restartNumberingAfterBreak="0">
    <w:nsid w:val="41EA6DF8"/>
    <w:multiLevelType w:val="multilevel"/>
    <w:tmpl w:val="41EA6DF8"/>
    <w:lvl w:ilvl="0">
      <w:start w:val="1"/>
      <w:numFmt w:val="decimal"/>
      <w:lvlText w:val="%1."/>
      <w:lvlJc w:val="left"/>
      <w:pPr>
        <w:ind w:left="107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4288686C"/>
    <w:multiLevelType w:val="singleLevel"/>
    <w:tmpl w:val="4288686C"/>
    <w:lvl w:ilvl="0">
      <w:start w:val="1"/>
      <w:numFmt w:val="chineseCounting"/>
      <w:suff w:val="nothing"/>
      <w:lvlText w:val="第%1条、"/>
      <w:lvlJc w:val="left"/>
      <w:rPr>
        <w:rFonts w:hint="eastAsia"/>
      </w:rPr>
    </w:lvl>
  </w:abstractNum>
  <w:abstractNum w:abstractNumId="26" w15:restartNumberingAfterBreak="0">
    <w:nsid w:val="44D97F42"/>
    <w:multiLevelType w:val="multilevel"/>
    <w:tmpl w:val="44D97F4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8" w15:restartNumberingAfterBreak="0">
    <w:nsid w:val="4B304370"/>
    <w:multiLevelType w:val="multilevel"/>
    <w:tmpl w:val="4B304370"/>
    <w:lvl w:ilvl="0">
      <w:start w:val="10"/>
      <w:numFmt w:val="japaneseCounting"/>
      <w:lvlText w:val="第%1条"/>
      <w:lvlJc w:val="left"/>
      <w:pPr>
        <w:tabs>
          <w:tab w:val="left" w:pos="840"/>
        </w:tabs>
        <w:ind w:left="840" w:hanging="840"/>
      </w:pPr>
      <w:rPr>
        <w:rFonts w:hint="default"/>
      </w:rPr>
    </w:lvl>
    <w:lvl w:ilvl="1">
      <w:start w:val="1"/>
      <w:numFmt w:val="decimal"/>
      <w:lvlText w:val="%2、"/>
      <w:lvlJc w:val="left"/>
      <w:pPr>
        <w:tabs>
          <w:tab w:val="left" w:pos="780"/>
        </w:tabs>
        <w:ind w:left="780" w:hanging="360"/>
      </w:pPr>
      <w:rPr>
        <w:rFonts w:hint="default"/>
      </w:rPr>
    </w:lvl>
    <w:lvl w:ilvl="2">
      <w:start w:val="1"/>
      <w:numFmt w:val="decimal"/>
      <w:lvlText w:val="%3."/>
      <w:lvlJc w:val="left"/>
      <w:pPr>
        <w:tabs>
          <w:tab w:val="left" w:pos="720"/>
        </w:tabs>
        <w:ind w:left="720" w:hanging="720"/>
      </w:pPr>
      <w:rPr>
        <w:rFonts w:hint="default"/>
        <w:sz w:val="21"/>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15:restartNumberingAfterBreak="0">
    <w:nsid w:val="5D259A05"/>
    <w:multiLevelType w:val="singleLevel"/>
    <w:tmpl w:val="5D259A05"/>
    <w:lvl w:ilvl="0">
      <w:start w:val="8"/>
      <w:numFmt w:val="decimal"/>
      <w:suff w:val="space"/>
      <w:lvlText w:val="%1."/>
      <w:lvlJc w:val="left"/>
    </w:lvl>
  </w:abstractNum>
  <w:abstractNum w:abstractNumId="33" w15:restartNumberingAfterBreak="0">
    <w:nsid w:val="66DA04FB"/>
    <w:multiLevelType w:val="multilevel"/>
    <w:tmpl w:val="66DA04F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DA22EBE"/>
    <w:multiLevelType w:val="multilevel"/>
    <w:tmpl w:val="6DA22EBE"/>
    <w:lvl w:ilvl="0">
      <w:start w:val="1"/>
      <w:numFmt w:val="decimal"/>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5"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6" w15:restartNumberingAfterBreak="0">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2033FC8"/>
    <w:multiLevelType w:val="multilevel"/>
    <w:tmpl w:val="72033FC8"/>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8" w15:restartNumberingAfterBreak="0">
    <w:nsid w:val="7706AB61"/>
    <w:multiLevelType w:val="singleLevel"/>
    <w:tmpl w:val="7706AB61"/>
    <w:lvl w:ilvl="0">
      <w:start w:val="1"/>
      <w:numFmt w:val="decimalEnclosedCircleChinese"/>
      <w:suff w:val="nothing"/>
      <w:lvlText w:val="%1　"/>
      <w:lvlJc w:val="left"/>
      <w:pPr>
        <w:ind w:left="0" w:firstLine="400"/>
      </w:pPr>
      <w:rPr>
        <w:rFonts w:hint="eastAsia"/>
      </w:rPr>
    </w:lvl>
  </w:abstractNum>
  <w:num w:numId="1">
    <w:abstractNumId w:val="4"/>
  </w:num>
  <w:num w:numId="2">
    <w:abstractNumId w:val="7"/>
  </w:num>
  <w:num w:numId="3">
    <w:abstractNumId w:val="1"/>
  </w:num>
  <w:num w:numId="4">
    <w:abstractNumId w:val="11"/>
  </w:num>
  <w:num w:numId="5">
    <w:abstractNumId w:val="3"/>
  </w:num>
  <w:num w:numId="6">
    <w:abstractNumId w:val="5"/>
  </w:num>
  <w:num w:numId="7">
    <w:abstractNumId w:val="2"/>
  </w:num>
  <w:num w:numId="8">
    <w:abstractNumId w:val="23"/>
  </w:num>
  <w:num w:numId="9">
    <w:abstractNumId w:val="38"/>
  </w:num>
  <w:num w:numId="10">
    <w:abstractNumId w:val="6"/>
  </w:num>
  <w:num w:numId="11">
    <w:abstractNumId w:val="0"/>
  </w:num>
  <w:num w:numId="12">
    <w:abstractNumId w:val="22"/>
  </w:num>
  <w:num w:numId="13">
    <w:abstractNumId w:val="12"/>
  </w:num>
  <w:num w:numId="14">
    <w:abstractNumId w:val="35"/>
  </w:num>
  <w:num w:numId="15">
    <w:abstractNumId w:val="13"/>
  </w:num>
  <w:num w:numId="16">
    <w:abstractNumId w:val="10"/>
  </w:num>
  <w:num w:numId="17">
    <w:abstractNumId w:val="29"/>
  </w:num>
  <w:num w:numId="18">
    <w:abstractNumId w:val="36"/>
  </w:num>
  <w:num w:numId="19">
    <w:abstractNumId w:val="25"/>
  </w:num>
  <w:num w:numId="20">
    <w:abstractNumId w:val="21"/>
  </w:num>
  <w:num w:numId="21">
    <w:abstractNumId w:val="15"/>
  </w:num>
  <w:num w:numId="22">
    <w:abstractNumId w:val="33"/>
  </w:num>
  <w:num w:numId="23">
    <w:abstractNumId w:val="34"/>
  </w:num>
  <w:num w:numId="24">
    <w:abstractNumId w:val="37"/>
  </w:num>
  <w:num w:numId="25">
    <w:abstractNumId w:val="32"/>
  </w:num>
  <w:num w:numId="26">
    <w:abstractNumId w:val="20"/>
  </w:num>
  <w:num w:numId="27">
    <w:abstractNumId w:val="28"/>
  </w:num>
  <w:num w:numId="28">
    <w:abstractNumId w:val="16"/>
  </w:num>
  <w:num w:numId="29">
    <w:abstractNumId w:val="8"/>
  </w:num>
  <w:num w:numId="30">
    <w:abstractNumId w:val="26"/>
  </w:num>
  <w:num w:numId="31">
    <w:abstractNumId w:val="19"/>
  </w:num>
  <w:num w:numId="32">
    <w:abstractNumId w:val="14"/>
  </w:num>
  <w:num w:numId="33">
    <w:abstractNumId w:val="24"/>
  </w:num>
  <w:num w:numId="34">
    <w:abstractNumId w:val="31"/>
  </w:num>
  <w:num w:numId="35">
    <w:abstractNumId w:val="17"/>
  </w:num>
  <w:num w:numId="36">
    <w:abstractNumId w:val="27"/>
  </w:num>
  <w:num w:numId="37">
    <w:abstractNumId w:val="18"/>
  </w:num>
  <w:num w:numId="38">
    <w:abstractNumId w:val="3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E66"/>
    <w:rsid w:val="00031E66"/>
    <w:rsid w:val="00054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59DE5-787C-4449-8B9C-F7641B2E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style>
  <w:style w:type="paragraph" w:styleId="11">
    <w:name w:val="heading 1"/>
    <w:basedOn w:val="a6"/>
    <w:next w:val="a6"/>
    <w:link w:val="1Char"/>
    <w:qFormat/>
    <w:rsid w:val="00031E66"/>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1">
    <w:name w:val="heading 2"/>
    <w:basedOn w:val="a6"/>
    <w:next w:val="a6"/>
    <w:link w:val="2Char1"/>
    <w:qFormat/>
    <w:rsid w:val="00031E66"/>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0">
    <w:name w:val="heading 3"/>
    <w:basedOn w:val="a6"/>
    <w:next w:val="a7"/>
    <w:link w:val="3Char1"/>
    <w:qFormat/>
    <w:rsid w:val="00031E66"/>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6"/>
    <w:next w:val="a6"/>
    <w:link w:val="4Char"/>
    <w:qFormat/>
    <w:rsid w:val="00031E66"/>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6"/>
    <w:next w:val="a6"/>
    <w:link w:val="5Char"/>
    <w:qFormat/>
    <w:rsid w:val="00031E66"/>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6"/>
    <w:next w:val="a6"/>
    <w:link w:val="6Char"/>
    <w:qFormat/>
    <w:rsid w:val="00031E66"/>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6"/>
    <w:next w:val="a6"/>
    <w:link w:val="7Char"/>
    <w:qFormat/>
    <w:rsid w:val="00031E66"/>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6"/>
    <w:next w:val="a6"/>
    <w:link w:val="8Char"/>
    <w:qFormat/>
    <w:rsid w:val="00031E66"/>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6"/>
    <w:next w:val="a6"/>
    <w:link w:val="9Char"/>
    <w:qFormat/>
    <w:rsid w:val="00031E66"/>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031E66"/>
    <w:rPr>
      <w:rFonts w:ascii="宋体" w:eastAsia="宋体" w:hAnsi="Times New Roman" w:cs="Times New Roman"/>
      <w:b/>
      <w:kern w:val="44"/>
      <w:sz w:val="32"/>
      <w:szCs w:val="20"/>
    </w:rPr>
  </w:style>
  <w:style w:type="character" w:customStyle="1" w:styleId="2Char">
    <w:name w:val="标题 2 Char"/>
    <w:basedOn w:val="a8"/>
    <w:qFormat/>
    <w:rsid w:val="00031E66"/>
    <w:rPr>
      <w:rFonts w:asciiTheme="majorHAnsi" w:eastAsiaTheme="majorEastAsia" w:hAnsiTheme="majorHAnsi" w:cstheme="majorBidi"/>
      <w:b/>
      <w:bCs/>
      <w:sz w:val="32"/>
      <w:szCs w:val="32"/>
    </w:rPr>
  </w:style>
  <w:style w:type="character" w:customStyle="1" w:styleId="3Char">
    <w:name w:val="标题 3 Char"/>
    <w:basedOn w:val="a8"/>
    <w:qFormat/>
    <w:rsid w:val="00031E66"/>
    <w:rPr>
      <w:b/>
      <w:bCs/>
      <w:sz w:val="32"/>
      <w:szCs w:val="32"/>
    </w:rPr>
  </w:style>
  <w:style w:type="character" w:customStyle="1" w:styleId="4Char">
    <w:name w:val="标题 4 Char"/>
    <w:basedOn w:val="a8"/>
    <w:link w:val="4"/>
    <w:qFormat/>
    <w:rsid w:val="00031E66"/>
    <w:rPr>
      <w:rFonts w:ascii="Times New Roman" w:eastAsia="宋体" w:hAnsi="Times New Roman" w:cs="Times New Roman"/>
      <w:kern w:val="0"/>
      <w:sz w:val="24"/>
      <w:szCs w:val="20"/>
    </w:rPr>
  </w:style>
  <w:style w:type="character" w:customStyle="1" w:styleId="5Char">
    <w:name w:val="标题 5 Char"/>
    <w:basedOn w:val="a8"/>
    <w:link w:val="5"/>
    <w:qFormat/>
    <w:rsid w:val="00031E66"/>
    <w:rPr>
      <w:rFonts w:ascii="Times New Roman" w:eastAsia="宋体" w:hAnsi="Times New Roman" w:cs="Times New Roman"/>
      <w:b/>
      <w:kern w:val="0"/>
      <w:sz w:val="28"/>
      <w:szCs w:val="20"/>
    </w:rPr>
  </w:style>
  <w:style w:type="character" w:customStyle="1" w:styleId="6Char">
    <w:name w:val="标题 6 Char"/>
    <w:basedOn w:val="a8"/>
    <w:link w:val="6"/>
    <w:qFormat/>
    <w:rsid w:val="00031E66"/>
    <w:rPr>
      <w:rFonts w:ascii="Arial" w:eastAsia="黑体" w:hAnsi="Arial" w:cs="Times New Roman"/>
      <w:b/>
      <w:kern w:val="0"/>
      <w:sz w:val="24"/>
      <w:szCs w:val="20"/>
    </w:rPr>
  </w:style>
  <w:style w:type="character" w:customStyle="1" w:styleId="7Char">
    <w:name w:val="标题 7 Char"/>
    <w:basedOn w:val="a8"/>
    <w:link w:val="7"/>
    <w:qFormat/>
    <w:rsid w:val="00031E66"/>
    <w:rPr>
      <w:rFonts w:ascii="Times New Roman" w:eastAsia="宋体" w:hAnsi="Times New Roman" w:cs="Times New Roman"/>
      <w:b/>
      <w:kern w:val="0"/>
      <w:sz w:val="24"/>
      <w:szCs w:val="20"/>
    </w:rPr>
  </w:style>
  <w:style w:type="character" w:customStyle="1" w:styleId="8Char">
    <w:name w:val="标题 8 Char"/>
    <w:basedOn w:val="a8"/>
    <w:link w:val="8"/>
    <w:qFormat/>
    <w:rsid w:val="00031E66"/>
    <w:rPr>
      <w:rFonts w:ascii="Arial" w:eastAsia="黑体" w:hAnsi="Arial" w:cs="Times New Roman"/>
      <w:kern w:val="0"/>
      <w:sz w:val="24"/>
      <w:szCs w:val="20"/>
    </w:rPr>
  </w:style>
  <w:style w:type="character" w:customStyle="1" w:styleId="9Char">
    <w:name w:val="标题 9 Char"/>
    <w:basedOn w:val="a8"/>
    <w:link w:val="9"/>
    <w:qFormat/>
    <w:rsid w:val="00031E66"/>
    <w:rPr>
      <w:rFonts w:ascii="Arial" w:eastAsia="黑体" w:hAnsi="Arial" w:cs="Times New Roman"/>
      <w:kern w:val="0"/>
      <w:szCs w:val="20"/>
    </w:rPr>
  </w:style>
  <w:style w:type="numbering" w:customStyle="1" w:styleId="12">
    <w:name w:val="无列表1"/>
    <w:next w:val="aa"/>
    <w:uiPriority w:val="99"/>
    <w:semiHidden/>
    <w:unhideWhenUsed/>
    <w:rsid w:val="00031E66"/>
  </w:style>
  <w:style w:type="paragraph" w:styleId="a7">
    <w:name w:val="Normal Indent"/>
    <w:basedOn w:val="a6"/>
    <w:link w:val="Char1"/>
    <w:qFormat/>
    <w:rsid w:val="00031E66"/>
    <w:pPr>
      <w:autoSpaceDE w:val="0"/>
      <w:autoSpaceDN w:val="0"/>
      <w:adjustRightInd w:val="0"/>
      <w:ind w:firstLine="420"/>
      <w:jc w:val="left"/>
    </w:pPr>
    <w:rPr>
      <w:rFonts w:ascii="宋体" w:eastAsia="宋体" w:hAnsi="Times New Roman" w:cs="Times New Roman"/>
      <w:sz w:val="24"/>
      <w:szCs w:val="24"/>
    </w:rPr>
  </w:style>
  <w:style w:type="paragraph" w:styleId="70">
    <w:name w:val="toc 7"/>
    <w:basedOn w:val="a6"/>
    <w:next w:val="a6"/>
    <w:qFormat/>
    <w:rsid w:val="00031E66"/>
    <w:pPr>
      <w:ind w:leftChars="1200" w:left="2520"/>
    </w:pPr>
    <w:rPr>
      <w:rFonts w:ascii="Times New Roman" w:eastAsia="宋体" w:hAnsi="Times New Roman" w:cs="Times New Roman"/>
      <w:szCs w:val="24"/>
    </w:rPr>
  </w:style>
  <w:style w:type="paragraph" w:styleId="ab">
    <w:name w:val="caption"/>
    <w:basedOn w:val="a6"/>
    <w:next w:val="a6"/>
    <w:qFormat/>
    <w:rsid w:val="00031E66"/>
    <w:pPr>
      <w:spacing w:line="480" w:lineRule="auto"/>
    </w:pPr>
    <w:rPr>
      <w:rFonts w:ascii="华文中宋" w:eastAsia="华文中宋" w:hAnsi="华文中宋" w:cs="Times New Roman"/>
      <w:sz w:val="36"/>
      <w:szCs w:val="20"/>
    </w:rPr>
  </w:style>
  <w:style w:type="paragraph" w:styleId="ac">
    <w:name w:val="Document Map"/>
    <w:basedOn w:val="a6"/>
    <w:link w:val="Char"/>
    <w:qFormat/>
    <w:rsid w:val="00031E66"/>
    <w:pPr>
      <w:shd w:val="clear" w:color="auto" w:fill="000080"/>
    </w:pPr>
    <w:rPr>
      <w:rFonts w:ascii="Times New Roman" w:eastAsia="宋体" w:hAnsi="Times New Roman" w:cs="Times New Roman"/>
      <w:szCs w:val="24"/>
    </w:rPr>
  </w:style>
  <w:style w:type="character" w:customStyle="1" w:styleId="Char">
    <w:name w:val="文档结构图 Char"/>
    <w:basedOn w:val="a8"/>
    <w:link w:val="ac"/>
    <w:qFormat/>
    <w:rsid w:val="00031E66"/>
    <w:rPr>
      <w:rFonts w:ascii="Times New Roman" w:eastAsia="宋体" w:hAnsi="Times New Roman" w:cs="Times New Roman"/>
      <w:szCs w:val="24"/>
      <w:shd w:val="clear" w:color="auto" w:fill="000080"/>
    </w:rPr>
  </w:style>
  <w:style w:type="paragraph" w:styleId="ad">
    <w:name w:val="annotation text"/>
    <w:basedOn w:val="a6"/>
    <w:link w:val="Char10"/>
    <w:uiPriority w:val="99"/>
    <w:qFormat/>
    <w:rsid w:val="00031E66"/>
    <w:pPr>
      <w:jc w:val="left"/>
    </w:pPr>
    <w:rPr>
      <w:rFonts w:ascii="Times New Roman" w:eastAsia="宋体" w:hAnsi="Times New Roman" w:cs="Times New Roman"/>
      <w:szCs w:val="24"/>
    </w:rPr>
  </w:style>
  <w:style w:type="character" w:customStyle="1" w:styleId="Char0">
    <w:name w:val="批注文字 Char"/>
    <w:basedOn w:val="a8"/>
    <w:uiPriority w:val="99"/>
    <w:qFormat/>
    <w:rsid w:val="00031E66"/>
  </w:style>
  <w:style w:type="paragraph" w:styleId="31">
    <w:name w:val="Body Text 3"/>
    <w:basedOn w:val="a6"/>
    <w:link w:val="3Char0"/>
    <w:qFormat/>
    <w:rsid w:val="00031E66"/>
    <w:pPr>
      <w:spacing w:after="120"/>
    </w:pPr>
    <w:rPr>
      <w:rFonts w:ascii="Times New Roman" w:eastAsia="宋体" w:hAnsi="Times New Roman" w:cs="Times New Roman"/>
      <w:sz w:val="16"/>
      <w:szCs w:val="16"/>
    </w:rPr>
  </w:style>
  <w:style w:type="character" w:customStyle="1" w:styleId="3Char0">
    <w:name w:val="正文文本 3 Char"/>
    <w:basedOn w:val="a8"/>
    <w:link w:val="31"/>
    <w:qFormat/>
    <w:rsid w:val="00031E66"/>
    <w:rPr>
      <w:rFonts w:ascii="Times New Roman" w:eastAsia="宋体" w:hAnsi="Times New Roman" w:cs="Times New Roman"/>
      <w:sz w:val="16"/>
      <w:szCs w:val="16"/>
    </w:rPr>
  </w:style>
  <w:style w:type="paragraph" w:styleId="ae">
    <w:name w:val="Body Text"/>
    <w:basedOn w:val="a6"/>
    <w:next w:val="110"/>
    <w:link w:val="Char2"/>
    <w:qFormat/>
    <w:rsid w:val="00031E66"/>
    <w:pPr>
      <w:tabs>
        <w:tab w:val="left" w:pos="567"/>
      </w:tabs>
      <w:spacing w:before="120" w:line="22" w:lineRule="atLeast"/>
    </w:pPr>
    <w:rPr>
      <w:rFonts w:ascii="宋体" w:eastAsia="宋体" w:hAnsi="宋体" w:cs="Times New Roman"/>
      <w:sz w:val="24"/>
      <w:szCs w:val="24"/>
    </w:rPr>
  </w:style>
  <w:style w:type="character" w:customStyle="1" w:styleId="Char2">
    <w:name w:val="正文文本 Char"/>
    <w:basedOn w:val="a8"/>
    <w:link w:val="ae"/>
    <w:qFormat/>
    <w:rsid w:val="00031E66"/>
    <w:rPr>
      <w:rFonts w:ascii="宋体" w:eastAsia="宋体" w:hAnsi="宋体" w:cs="Times New Roman"/>
      <w:sz w:val="24"/>
      <w:szCs w:val="24"/>
    </w:rPr>
  </w:style>
  <w:style w:type="paragraph" w:customStyle="1" w:styleId="110">
    <w:name w:val="目录 11"/>
    <w:next w:val="a6"/>
    <w:qFormat/>
    <w:rsid w:val="00031E66"/>
    <w:pPr>
      <w:wordWrap w:val="0"/>
      <w:jc w:val="both"/>
    </w:pPr>
    <w:rPr>
      <w:rFonts w:ascii="Times New Roman" w:eastAsia="宋体" w:hAnsi="Times New Roman" w:cs="Calibri"/>
      <w:kern w:val="0"/>
    </w:rPr>
  </w:style>
  <w:style w:type="paragraph" w:styleId="af">
    <w:name w:val="Body Text Indent"/>
    <w:basedOn w:val="a6"/>
    <w:link w:val="Char20"/>
    <w:qFormat/>
    <w:rsid w:val="00031E66"/>
    <w:pPr>
      <w:spacing w:line="360" w:lineRule="auto"/>
      <w:ind w:firstLine="570"/>
    </w:pPr>
    <w:rPr>
      <w:rFonts w:ascii="Times New Roman" w:eastAsia="宋体" w:hAnsi="Times New Roman" w:cs="Times New Roman"/>
      <w:sz w:val="24"/>
      <w:szCs w:val="24"/>
    </w:rPr>
  </w:style>
  <w:style w:type="character" w:customStyle="1" w:styleId="Char3">
    <w:name w:val="正文文本缩进 Char"/>
    <w:basedOn w:val="a8"/>
    <w:qFormat/>
    <w:rsid w:val="00031E66"/>
  </w:style>
  <w:style w:type="paragraph" w:styleId="22">
    <w:name w:val="List 2"/>
    <w:basedOn w:val="a6"/>
    <w:qFormat/>
    <w:rsid w:val="00031E66"/>
    <w:pPr>
      <w:ind w:leftChars="200" w:left="100" w:hangingChars="200" w:hanging="200"/>
    </w:pPr>
    <w:rPr>
      <w:rFonts w:ascii="Times New Roman" w:eastAsia="宋体" w:hAnsi="Times New Roman" w:cs="Times New Roman"/>
      <w:szCs w:val="24"/>
    </w:rPr>
  </w:style>
  <w:style w:type="paragraph" w:styleId="af0">
    <w:name w:val="Block Text"/>
    <w:basedOn w:val="a6"/>
    <w:qFormat/>
    <w:rsid w:val="00031E66"/>
    <w:pPr>
      <w:widowControl/>
      <w:ind w:left="480" w:right="-341" w:firstLine="513"/>
    </w:pPr>
    <w:rPr>
      <w:rFonts w:ascii="Times New Roman" w:eastAsia="宋体" w:hAnsi="Times New Roman" w:cs="Times New Roman"/>
      <w:kern w:val="0"/>
      <w:sz w:val="24"/>
      <w:szCs w:val="20"/>
    </w:rPr>
  </w:style>
  <w:style w:type="paragraph" w:styleId="50">
    <w:name w:val="toc 5"/>
    <w:basedOn w:val="a6"/>
    <w:next w:val="a6"/>
    <w:qFormat/>
    <w:rsid w:val="00031E66"/>
    <w:pPr>
      <w:ind w:leftChars="800" w:left="1680"/>
    </w:pPr>
    <w:rPr>
      <w:rFonts w:ascii="Times New Roman" w:eastAsia="宋体" w:hAnsi="Times New Roman" w:cs="Times New Roman"/>
      <w:szCs w:val="24"/>
    </w:rPr>
  </w:style>
  <w:style w:type="paragraph" w:styleId="32">
    <w:name w:val="toc 3"/>
    <w:basedOn w:val="a6"/>
    <w:next w:val="a6"/>
    <w:uiPriority w:val="39"/>
    <w:qFormat/>
    <w:rsid w:val="00031E66"/>
    <w:pPr>
      <w:ind w:leftChars="400" w:left="840"/>
    </w:pPr>
    <w:rPr>
      <w:rFonts w:ascii="Times New Roman" w:eastAsia="宋体" w:hAnsi="Times New Roman" w:cs="Times New Roman"/>
      <w:szCs w:val="24"/>
    </w:rPr>
  </w:style>
  <w:style w:type="paragraph" w:styleId="af1">
    <w:name w:val="Plain Text"/>
    <w:basedOn w:val="a6"/>
    <w:link w:val="Char4"/>
    <w:qFormat/>
    <w:rsid w:val="00031E66"/>
    <w:rPr>
      <w:rFonts w:ascii="宋体" w:eastAsia="宋体" w:hAnsi="Courier New" w:cs="Times New Roman" w:hint="eastAsia"/>
      <w:szCs w:val="20"/>
    </w:rPr>
  </w:style>
  <w:style w:type="character" w:customStyle="1" w:styleId="Char4">
    <w:name w:val="纯文本 Char"/>
    <w:basedOn w:val="a8"/>
    <w:link w:val="af1"/>
    <w:qFormat/>
    <w:rsid w:val="00031E66"/>
    <w:rPr>
      <w:rFonts w:ascii="宋体" w:eastAsia="宋体" w:hAnsi="Courier New" w:cs="Times New Roman"/>
      <w:szCs w:val="20"/>
    </w:rPr>
  </w:style>
  <w:style w:type="paragraph" w:styleId="80">
    <w:name w:val="toc 8"/>
    <w:basedOn w:val="a6"/>
    <w:next w:val="a6"/>
    <w:qFormat/>
    <w:rsid w:val="00031E66"/>
    <w:pPr>
      <w:ind w:leftChars="1400" w:left="2940"/>
    </w:pPr>
    <w:rPr>
      <w:rFonts w:ascii="Times New Roman" w:eastAsia="宋体" w:hAnsi="Times New Roman" w:cs="Times New Roman"/>
      <w:szCs w:val="24"/>
    </w:rPr>
  </w:style>
  <w:style w:type="paragraph" w:styleId="af2">
    <w:name w:val="Date"/>
    <w:basedOn w:val="a6"/>
    <w:next w:val="a6"/>
    <w:link w:val="Char5"/>
    <w:qFormat/>
    <w:rsid w:val="00031E66"/>
    <w:pPr>
      <w:ind w:leftChars="2500" w:left="100"/>
    </w:pPr>
    <w:rPr>
      <w:rFonts w:ascii="仿宋_GB2312" w:eastAsia="仿宋_GB2312" w:hAnsi="宋体" w:cs="Times New Roman"/>
      <w:color w:val="000000"/>
      <w:sz w:val="24"/>
      <w:szCs w:val="24"/>
    </w:rPr>
  </w:style>
  <w:style w:type="character" w:customStyle="1" w:styleId="Char5">
    <w:name w:val="日期 Char"/>
    <w:basedOn w:val="a8"/>
    <w:link w:val="af2"/>
    <w:qFormat/>
    <w:rsid w:val="00031E66"/>
    <w:rPr>
      <w:rFonts w:ascii="仿宋_GB2312" w:eastAsia="仿宋_GB2312" w:hAnsi="宋体" w:cs="Times New Roman"/>
      <w:color w:val="000000"/>
      <w:sz w:val="24"/>
      <w:szCs w:val="24"/>
    </w:rPr>
  </w:style>
  <w:style w:type="paragraph" w:styleId="23">
    <w:name w:val="Body Text Indent 2"/>
    <w:basedOn w:val="a6"/>
    <w:link w:val="2Char0"/>
    <w:qFormat/>
    <w:rsid w:val="00031E66"/>
    <w:pPr>
      <w:ind w:firstLineChars="200" w:firstLine="480"/>
    </w:pPr>
    <w:rPr>
      <w:rFonts w:ascii="仿宋_GB2312" w:eastAsia="仿宋_GB2312" w:hAnsi="Times New Roman" w:cs="Times New Roman"/>
      <w:sz w:val="24"/>
      <w:szCs w:val="24"/>
    </w:rPr>
  </w:style>
  <w:style w:type="character" w:customStyle="1" w:styleId="2Char0">
    <w:name w:val="正文文本缩进 2 Char"/>
    <w:basedOn w:val="a8"/>
    <w:link w:val="23"/>
    <w:qFormat/>
    <w:rsid w:val="00031E66"/>
    <w:rPr>
      <w:rFonts w:ascii="仿宋_GB2312" w:eastAsia="仿宋_GB2312" w:hAnsi="Times New Roman" w:cs="Times New Roman"/>
      <w:sz w:val="24"/>
      <w:szCs w:val="24"/>
    </w:rPr>
  </w:style>
  <w:style w:type="paragraph" w:styleId="af3">
    <w:name w:val="Balloon Text"/>
    <w:basedOn w:val="a6"/>
    <w:link w:val="Char6"/>
    <w:qFormat/>
    <w:rsid w:val="00031E66"/>
    <w:rPr>
      <w:rFonts w:ascii="Times New Roman" w:eastAsia="宋体" w:hAnsi="Times New Roman" w:cs="Times New Roman"/>
      <w:sz w:val="18"/>
      <w:szCs w:val="18"/>
    </w:rPr>
  </w:style>
  <w:style w:type="character" w:customStyle="1" w:styleId="Char6">
    <w:name w:val="批注框文本 Char"/>
    <w:basedOn w:val="a8"/>
    <w:link w:val="af3"/>
    <w:qFormat/>
    <w:rsid w:val="00031E66"/>
    <w:rPr>
      <w:rFonts w:ascii="Times New Roman" w:eastAsia="宋体" w:hAnsi="Times New Roman" w:cs="Times New Roman"/>
      <w:sz w:val="18"/>
      <w:szCs w:val="18"/>
    </w:rPr>
  </w:style>
  <w:style w:type="paragraph" w:styleId="af4">
    <w:name w:val="footer"/>
    <w:basedOn w:val="a6"/>
    <w:link w:val="Char11"/>
    <w:uiPriority w:val="99"/>
    <w:qFormat/>
    <w:rsid w:val="00031E66"/>
    <w:pPr>
      <w:tabs>
        <w:tab w:val="center" w:pos="4153"/>
        <w:tab w:val="right" w:pos="8306"/>
      </w:tabs>
      <w:autoSpaceDE w:val="0"/>
      <w:autoSpaceDN w:val="0"/>
      <w:adjustRightInd w:val="0"/>
      <w:snapToGrid w:val="0"/>
      <w:jc w:val="left"/>
    </w:pPr>
    <w:rPr>
      <w:rFonts w:ascii="宋体" w:eastAsia="宋体" w:hAnsi="Times New Roman" w:cs="Times New Roman"/>
      <w:kern w:val="0"/>
      <w:sz w:val="18"/>
      <w:szCs w:val="20"/>
    </w:rPr>
  </w:style>
  <w:style w:type="character" w:customStyle="1" w:styleId="Char7">
    <w:name w:val="页脚 Char"/>
    <w:basedOn w:val="a8"/>
    <w:qFormat/>
    <w:rsid w:val="00031E66"/>
    <w:rPr>
      <w:sz w:val="18"/>
      <w:szCs w:val="18"/>
    </w:rPr>
  </w:style>
  <w:style w:type="paragraph" w:styleId="af5">
    <w:name w:val="header"/>
    <w:basedOn w:val="a6"/>
    <w:link w:val="Char12"/>
    <w:qFormat/>
    <w:rsid w:val="00031E66"/>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8">
    <w:name w:val="页眉 Char"/>
    <w:basedOn w:val="a8"/>
    <w:qFormat/>
    <w:rsid w:val="00031E66"/>
    <w:rPr>
      <w:sz w:val="18"/>
      <w:szCs w:val="18"/>
    </w:rPr>
  </w:style>
  <w:style w:type="paragraph" w:styleId="13">
    <w:name w:val="toc 1"/>
    <w:basedOn w:val="a6"/>
    <w:next w:val="a6"/>
    <w:uiPriority w:val="39"/>
    <w:qFormat/>
    <w:rsid w:val="00031E66"/>
    <w:pPr>
      <w:tabs>
        <w:tab w:val="left" w:pos="1050"/>
        <w:tab w:val="right" w:leader="dot" w:pos="8937"/>
      </w:tabs>
      <w:spacing w:line="300" w:lineRule="auto"/>
    </w:pPr>
    <w:rPr>
      <w:rFonts w:ascii="宋体" w:eastAsia="宋体" w:hAnsi="宋体" w:cs="Times New Roman"/>
      <w:b/>
      <w:sz w:val="24"/>
      <w:szCs w:val="24"/>
    </w:rPr>
  </w:style>
  <w:style w:type="paragraph" w:styleId="40">
    <w:name w:val="toc 4"/>
    <w:basedOn w:val="a6"/>
    <w:next w:val="a6"/>
    <w:qFormat/>
    <w:rsid w:val="00031E66"/>
    <w:pPr>
      <w:ind w:leftChars="600" w:left="1260"/>
    </w:pPr>
    <w:rPr>
      <w:rFonts w:ascii="Times New Roman" w:eastAsia="宋体" w:hAnsi="Times New Roman" w:cs="Times New Roman"/>
      <w:szCs w:val="24"/>
    </w:rPr>
  </w:style>
  <w:style w:type="paragraph" w:styleId="60">
    <w:name w:val="toc 6"/>
    <w:basedOn w:val="a6"/>
    <w:next w:val="a6"/>
    <w:qFormat/>
    <w:rsid w:val="00031E66"/>
    <w:pPr>
      <w:ind w:leftChars="1000" w:left="2100"/>
    </w:pPr>
    <w:rPr>
      <w:rFonts w:ascii="Times New Roman" w:eastAsia="宋体" w:hAnsi="Times New Roman" w:cs="Times New Roman"/>
      <w:szCs w:val="24"/>
    </w:rPr>
  </w:style>
  <w:style w:type="paragraph" w:styleId="33">
    <w:name w:val="Body Text Indent 3"/>
    <w:basedOn w:val="a6"/>
    <w:link w:val="3Char2"/>
    <w:qFormat/>
    <w:rsid w:val="00031E66"/>
    <w:pPr>
      <w:autoSpaceDE w:val="0"/>
      <w:autoSpaceDN w:val="0"/>
      <w:adjustRightInd w:val="0"/>
      <w:spacing w:before="120" w:line="22" w:lineRule="atLeast"/>
      <w:ind w:left="720" w:firstLine="480"/>
      <w:jc w:val="left"/>
    </w:pPr>
    <w:rPr>
      <w:rFonts w:ascii="宋体" w:eastAsia="宋体" w:hAnsi="Times New Roman" w:cs="Times New Roman"/>
      <w:kern w:val="0"/>
      <w:sz w:val="24"/>
      <w:szCs w:val="20"/>
    </w:rPr>
  </w:style>
  <w:style w:type="character" w:customStyle="1" w:styleId="3Char2">
    <w:name w:val="正文文本缩进 3 Char"/>
    <w:basedOn w:val="a8"/>
    <w:link w:val="33"/>
    <w:qFormat/>
    <w:rsid w:val="00031E66"/>
    <w:rPr>
      <w:rFonts w:ascii="宋体" w:eastAsia="宋体" w:hAnsi="Times New Roman" w:cs="Times New Roman"/>
      <w:kern w:val="0"/>
      <w:sz w:val="24"/>
      <w:szCs w:val="20"/>
    </w:rPr>
  </w:style>
  <w:style w:type="paragraph" w:styleId="24">
    <w:name w:val="toc 2"/>
    <w:basedOn w:val="a6"/>
    <w:next w:val="a6"/>
    <w:uiPriority w:val="39"/>
    <w:qFormat/>
    <w:rsid w:val="00031E66"/>
    <w:pPr>
      <w:tabs>
        <w:tab w:val="right" w:leader="dot" w:pos="8937"/>
      </w:tabs>
      <w:spacing w:line="312" w:lineRule="auto"/>
      <w:ind w:leftChars="200" w:left="420"/>
    </w:pPr>
    <w:rPr>
      <w:rFonts w:ascii="Times New Roman" w:eastAsia="宋体" w:hAnsi="Times New Roman" w:cs="Times New Roman"/>
      <w:szCs w:val="24"/>
    </w:rPr>
  </w:style>
  <w:style w:type="paragraph" w:styleId="90">
    <w:name w:val="toc 9"/>
    <w:basedOn w:val="a6"/>
    <w:next w:val="a6"/>
    <w:qFormat/>
    <w:rsid w:val="00031E66"/>
    <w:pPr>
      <w:ind w:leftChars="1600" w:left="3360"/>
    </w:pPr>
    <w:rPr>
      <w:rFonts w:ascii="Times New Roman" w:eastAsia="宋体" w:hAnsi="Times New Roman" w:cs="Times New Roman"/>
      <w:szCs w:val="24"/>
    </w:rPr>
  </w:style>
  <w:style w:type="paragraph" w:styleId="HTML">
    <w:name w:val="HTML Preformatted"/>
    <w:basedOn w:val="a6"/>
    <w:link w:val="HTMLChar"/>
    <w:qFormat/>
    <w:rsid w:val="00031E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8"/>
    <w:link w:val="HTML"/>
    <w:qFormat/>
    <w:rsid w:val="00031E66"/>
    <w:rPr>
      <w:rFonts w:ascii="宋体" w:eastAsia="宋体" w:hAnsi="宋体" w:cs="宋体"/>
      <w:kern w:val="0"/>
      <w:sz w:val="24"/>
      <w:szCs w:val="24"/>
    </w:rPr>
  </w:style>
  <w:style w:type="paragraph" w:styleId="af6">
    <w:name w:val="Normal (Web)"/>
    <w:basedOn w:val="a6"/>
    <w:uiPriority w:val="99"/>
    <w:unhideWhenUsed/>
    <w:qFormat/>
    <w:rsid w:val="00031E66"/>
    <w:pPr>
      <w:widowControl/>
      <w:spacing w:before="100" w:beforeAutospacing="1" w:after="100" w:afterAutospacing="1"/>
      <w:jc w:val="left"/>
    </w:pPr>
    <w:rPr>
      <w:rFonts w:ascii="宋体" w:eastAsia="宋体" w:hAnsi="宋体" w:cs="宋体"/>
      <w:kern w:val="0"/>
      <w:sz w:val="24"/>
      <w:szCs w:val="24"/>
    </w:rPr>
  </w:style>
  <w:style w:type="paragraph" w:styleId="14">
    <w:name w:val="index 1"/>
    <w:basedOn w:val="a6"/>
    <w:next w:val="a6"/>
    <w:qFormat/>
    <w:rsid w:val="00031E66"/>
    <w:rPr>
      <w:rFonts w:ascii="Times New Roman" w:eastAsia="宋体" w:hAnsi="Times New Roman" w:cs="Times New Roman"/>
      <w:szCs w:val="20"/>
    </w:rPr>
  </w:style>
  <w:style w:type="paragraph" w:styleId="af7">
    <w:name w:val="Title"/>
    <w:basedOn w:val="a6"/>
    <w:link w:val="Char13"/>
    <w:qFormat/>
    <w:rsid w:val="00031E66"/>
    <w:pPr>
      <w:jc w:val="center"/>
      <w:outlineLvl w:val="0"/>
    </w:pPr>
    <w:rPr>
      <w:rFonts w:ascii="Times New Roman" w:eastAsia="宋体" w:hAnsi="Times New Roman" w:cs="Times New Roman"/>
      <w:b/>
      <w:sz w:val="32"/>
      <w:szCs w:val="20"/>
    </w:rPr>
  </w:style>
  <w:style w:type="character" w:customStyle="1" w:styleId="Char9">
    <w:name w:val="标题 Char"/>
    <w:basedOn w:val="a8"/>
    <w:qFormat/>
    <w:rsid w:val="00031E66"/>
    <w:rPr>
      <w:rFonts w:asciiTheme="majorHAnsi" w:eastAsia="宋体" w:hAnsiTheme="majorHAnsi" w:cstheme="majorBidi"/>
      <w:b/>
      <w:bCs/>
      <w:sz w:val="32"/>
      <w:szCs w:val="32"/>
    </w:rPr>
  </w:style>
  <w:style w:type="paragraph" w:styleId="af8">
    <w:name w:val="annotation subject"/>
    <w:basedOn w:val="ad"/>
    <w:next w:val="ad"/>
    <w:link w:val="Chara"/>
    <w:qFormat/>
    <w:rsid w:val="00031E66"/>
    <w:rPr>
      <w:b/>
      <w:bCs/>
    </w:rPr>
  </w:style>
  <w:style w:type="character" w:customStyle="1" w:styleId="Chara">
    <w:name w:val="批注主题 Char"/>
    <w:basedOn w:val="Char0"/>
    <w:link w:val="af8"/>
    <w:qFormat/>
    <w:rsid w:val="00031E66"/>
    <w:rPr>
      <w:rFonts w:ascii="Times New Roman" w:eastAsia="宋体" w:hAnsi="Times New Roman" w:cs="Times New Roman"/>
      <w:b/>
      <w:bCs/>
      <w:szCs w:val="24"/>
    </w:rPr>
  </w:style>
  <w:style w:type="paragraph" w:styleId="25">
    <w:name w:val="Body Text First Indent 2"/>
    <w:basedOn w:val="af"/>
    <w:link w:val="2Char2"/>
    <w:qFormat/>
    <w:rsid w:val="00031E66"/>
    <w:pPr>
      <w:spacing w:after="120" w:line="480" w:lineRule="exact"/>
      <w:ind w:leftChars="200" w:left="420" w:firstLineChars="200" w:firstLine="420"/>
    </w:pPr>
    <w:rPr>
      <w:szCs w:val="20"/>
    </w:rPr>
  </w:style>
  <w:style w:type="character" w:customStyle="1" w:styleId="2Char2">
    <w:name w:val="正文首行缩进 2 Char"/>
    <w:basedOn w:val="Char3"/>
    <w:link w:val="25"/>
    <w:qFormat/>
    <w:rsid w:val="00031E66"/>
    <w:rPr>
      <w:rFonts w:ascii="Times New Roman" w:eastAsia="宋体" w:hAnsi="Times New Roman" w:cs="Times New Roman"/>
      <w:sz w:val="24"/>
      <w:szCs w:val="20"/>
    </w:rPr>
  </w:style>
  <w:style w:type="table" w:styleId="af9">
    <w:name w:val="Table Grid"/>
    <w:basedOn w:val="a9"/>
    <w:uiPriority w:val="39"/>
    <w:qFormat/>
    <w:rsid w:val="00031E66"/>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031E66"/>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031E66"/>
    <w:rPr>
      <w:b/>
      <w:bCs/>
    </w:rPr>
  </w:style>
  <w:style w:type="character" w:styleId="afb">
    <w:name w:val="page number"/>
    <w:qFormat/>
    <w:rsid w:val="00031E66"/>
  </w:style>
  <w:style w:type="character" w:styleId="afc">
    <w:name w:val="FollowedHyperlink"/>
    <w:qFormat/>
    <w:rsid w:val="00031E66"/>
    <w:rPr>
      <w:color w:val="800080"/>
      <w:u w:val="single"/>
    </w:rPr>
  </w:style>
  <w:style w:type="character" w:styleId="afd">
    <w:name w:val="Emphasis"/>
    <w:qFormat/>
    <w:rsid w:val="00031E66"/>
    <w:rPr>
      <w:color w:val="CC0033"/>
    </w:rPr>
  </w:style>
  <w:style w:type="character" w:styleId="afe">
    <w:name w:val="Hyperlink"/>
    <w:uiPriority w:val="99"/>
    <w:qFormat/>
    <w:rsid w:val="00031E66"/>
    <w:rPr>
      <w:color w:val="0000FF"/>
      <w:u w:val="single"/>
    </w:rPr>
  </w:style>
  <w:style w:type="character" w:styleId="aff">
    <w:name w:val="annotation reference"/>
    <w:uiPriority w:val="99"/>
    <w:qFormat/>
    <w:rsid w:val="00031E66"/>
    <w:rPr>
      <w:sz w:val="21"/>
      <w:szCs w:val="21"/>
    </w:rPr>
  </w:style>
  <w:style w:type="character" w:styleId="HTML0">
    <w:name w:val="HTML Cite"/>
    <w:qFormat/>
    <w:rsid w:val="00031E66"/>
    <w:rPr>
      <w:i/>
      <w:iCs/>
    </w:rPr>
  </w:style>
  <w:style w:type="character" w:customStyle="1" w:styleId="Char14">
    <w:name w:val="列出段落 Char1"/>
    <w:link w:val="aff0"/>
    <w:uiPriority w:val="34"/>
    <w:qFormat/>
    <w:rsid w:val="00031E66"/>
    <w:rPr>
      <w:rFonts w:ascii="Calibri" w:eastAsia="宋体" w:hAnsi="Calibri"/>
    </w:rPr>
  </w:style>
  <w:style w:type="paragraph" w:styleId="aff0">
    <w:name w:val="List Paragraph"/>
    <w:basedOn w:val="a6"/>
    <w:link w:val="Char14"/>
    <w:uiPriority w:val="34"/>
    <w:qFormat/>
    <w:rsid w:val="00031E66"/>
    <w:pPr>
      <w:ind w:firstLineChars="200" w:firstLine="420"/>
    </w:pPr>
    <w:rPr>
      <w:rFonts w:ascii="Calibri" w:eastAsia="宋体" w:hAnsi="Calibri"/>
    </w:rPr>
  </w:style>
  <w:style w:type="character" w:customStyle="1" w:styleId="Char15">
    <w:name w:val="正文文本缩进 Char1"/>
    <w:link w:val="15"/>
    <w:qFormat/>
    <w:rsid w:val="00031E66"/>
    <w:rPr>
      <w:rFonts w:ascii="宋体" w:eastAsia="宋体" w:hAnsi="宋体"/>
      <w:sz w:val="24"/>
      <w:szCs w:val="24"/>
    </w:rPr>
  </w:style>
  <w:style w:type="paragraph" w:customStyle="1" w:styleId="15">
    <w:name w:val="正文文本缩进1"/>
    <w:basedOn w:val="a6"/>
    <w:link w:val="Char15"/>
    <w:qFormat/>
    <w:rsid w:val="00031E66"/>
    <w:pPr>
      <w:spacing w:line="480" w:lineRule="exact"/>
      <w:ind w:firstLineChars="200" w:firstLine="480"/>
    </w:pPr>
    <w:rPr>
      <w:rFonts w:ascii="宋体" w:eastAsia="宋体" w:hAnsi="宋体"/>
      <w:sz w:val="24"/>
      <w:szCs w:val="24"/>
    </w:rPr>
  </w:style>
  <w:style w:type="character" w:customStyle="1" w:styleId="CharChar11">
    <w:name w:val="Char Char11"/>
    <w:qFormat/>
    <w:rsid w:val="00031E66"/>
    <w:rPr>
      <w:rFonts w:ascii="宋体" w:eastAsia="宋体"/>
      <w:b/>
      <w:sz w:val="24"/>
      <w:u w:val="single"/>
      <w:lang w:val="en-US" w:eastAsia="zh-CN" w:bidi="ar-SA"/>
    </w:rPr>
  </w:style>
  <w:style w:type="character" w:customStyle="1" w:styleId="c21">
    <w:name w:val="c21"/>
    <w:qFormat/>
    <w:rsid w:val="00031E66"/>
    <w:rPr>
      <w:rFonts w:ascii="ˎ̥" w:hAnsi="ˎ̥" w:hint="default"/>
      <w:color w:val="000000"/>
      <w:sz w:val="20"/>
      <w:szCs w:val="20"/>
      <w:u w:val="none"/>
    </w:rPr>
  </w:style>
  <w:style w:type="character" w:customStyle="1" w:styleId="2CharChar">
    <w:name w:val="标题 2 Char Char"/>
    <w:qFormat/>
    <w:rsid w:val="00031E66"/>
    <w:rPr>
      <w:rFonts w:ascii="Arial" w:eastAsia="黑体" w:hAnsi="Arial"/>
      <w:b/>
      <w:bCs/>
      <w:kern w:val="2"/>
      <w:sz w:val="32"/>
      <w:szCs w:val="32"/>
      <w:lang w:val="en-US" w:eastAsia="zh-CN" w:bidi="ar-SA"/>
    </w:rPr>
  </w:style>
  <w:style w:type="character" w:customStyle="1" w:styleId="Charb">
    <w:name w:val="正文小标题 Char"/>
    <w:link w:val="aff1"/>
    <w:qFormat/>
    <w:rsid w:val="00031E66"/>
    <w:rPr>
      <w:rFonts w:ascii="宋体" w:hAnsi="宋体"/>
      <w:b/>
      <w:i/>
      <w:color w:val="FF0000"/>
      <w:sz w:val="24"/>
    </w:rPr>
  </w:style>
  <w:style w:type="paragraph" w:customStyle="1" w:styleId="aff1">
    <w:name w:val="正文小标题"/>
    <w:basedOn w:val="a6"/>
    <w:next w:val="a7"/>
    <w:link w:val="Charb"/>
    <w:qFormat/>
    <w:rsid w:val="00031E66"/>
    <w:pPr>
      <w:adjustRightInd w:val="0"/>
      <w:snapToGrid w:val="0"/>
      <w:spacing w:beforeLines="100" w:before="312" w:afterLines="100" w:after="312"/>
      <w:ind w:firstLine="482"/>
      <w:jc w:val="left"/>
    </w:pPr>
    <w:rPr>
      <w:rFonts w:ascii="宋体" w:hAnsi="宋体"/>
      <w:b/>
      <w:i/>
      <w:color w:val="FF0000"/>
      <w:sz w:val="24"/>
    </w:rPr>
  </w:style>
  <w:style w:type="character" w:customStyle="1" w:styleId="Charc">
    <w:name w:val="列出段落 Char"/>
    <w:qFormat/>
    <w:rsid w:val="00031E66"/>
    <w:rPr>
      <w:rFonts w:ascii="Calibri" w:eastAsia="宋体" w:hAnsi="Calibri"/>
      <w:kern w:val="2"/>
      <w:sz w:val="21"/>
      <w:szCs w:val="22"/>
      <w:lang w:val="en-US" w:eastAsia="zh-CN" w:bidi="ar-SA"/>
    </w:rPr>
  </w:style>
  <w:style w:type="character" w:customStyle="1" w:styleId="Chard">
    <w:name w:val="正文大标题 Char"/>
    <w:link w:val="aff2"/>
    <w:qFormat/>
    <w:rsid w:val="00031E66"/>
    <w:rPr>
      <w:rFonts w:ascii="宋体" w:hAnsi="宋体"/>
      <w:b/>
      <w:color w:val="000000"/>
      <w:sz w:val="28"/>
      <w:szCs w:val="21"/>
    </w:rPr>
  </w:style>
  <w:style w:type="paragraph" w:customStyle="1" w:styleId="aff2">
    <w:name w:val="正文大标题"/>
    <w:basedOn w:val="aff1"/>
    <w:next w:val="a7"/>
    <w:link w:val="Chard"/>
    <w:qFormat/>
    <w:rsid w:val="00031E66"/>
    <w:pPr>
      <w:jc w:val="center"/>
    </w:pPr>
    <w:rPr>
      <w:i w:val="0"/>
      <w:color w:val="000000"/>
      <w:sz w:val="28"/>
      <w:szCs w:val="21"/>
    </w:rPr>
  </w:style>
  <w:style w:type="character" w:customStyle="1" w:styleId="apple-style-span">
    <w:name w:val="apple-style-span"/>
    <w:qFormat/>
    <w:rsid w:val="00031E66"/>
    <w:rPr>
      <w:rFonts w:cs="Times New Roman"/>
    </w:rPr>
  </w:style>
  <w:style w:type="character" w:customStyle="1" w:styleId="Char11">
    <w:name w:val="页脚 Char1"/>
    <w:link w:val="af4"/>
    <w:uiPriority w:val="99"/>
    <w:qFormat/>
    <w:rsid w:val="00031E66"/>
    <w:rPr>
      <w:rFonts w:ascii="宋体" w:eastAsia="宋体" w:hAnsi="Times New Roman" w:cs="Times New Roman"/>
      <w:kern w:val="0"/>
      <w:sz w:val="18"/>
      <w:szCs w:val="20"/>
    </w:rPr>
  </w:style>
  <w:style w:type="character" w:customStyle="1" w:styleId="cf01">
    <w:name w:val="cf01"/>
    <w:qFormat/>
    <w:rsid w:val="00031E66"/>
    <w:rPr>
      <w:rFonts w:ascii="Microsoft YaHei UI" w:eastAsia="Microsoft YaHei UI" w:hAnsi="Microsoft YaHei UI" w:hint="eastAsia"/>
      <w:sz w:val="18"/>
      <w:szCs w:val="18"/>
    </w:rPr>
  </w:style>
  <w:style w:type="character" w:customStyle="1" w:styleId="16">
    <w:name w:val="纯文本 字符1"/>
    <w:qFormat/>
    <w:rsid w:val="00031E66"/>
    <w:rPr>
      <w:rFonts w:ascii="宋体" w:hAnsi="Courier New"/>
    </w:rPr>
  </w:style>
  <w:style w:type="character" w:customStyle="1" w:styleId="cf21">
    <w:name w:val="cf21"/>
    <w:qFormat/>
    <w:rsid w:val="00031E66"/>
    <w:rPr>
      <w:rFonts w:ascii="Microsoft YaHei UI" w:eastAsia="Microsoft YaHei UI" w:hAnsi="Microsoft YaHei UI" w:hint="eastAsia"/>
      <w:sz w:val="18"/>
      <w:szCs w:val="18"/>
      <w:shd w:val="clear" w:color="auto" w:fill="FFFFFF"/>
    </w:rPr>
  </w:style>
  <w:style w:type="character" w:customStyle="1" w:styleId="3Char1">
    <w:name w:val="标题 3 Char1"/>
    <w:link w:val="30"/>
    <w:qFormat/>
    <w:rsid w:val="00031E66"/>
    <w:rPr>
      <w:rFonts w:ascii="宋体" w:eastAsia="宋体" w:hAnsi="Times New Roman" w:cs="Times New Roman"/>
      <w:b/>
      <w:kern w:val="0"/>
      <w:sz w:val="24"/>
      <w:szCs w:val="20"/>
      <w:u w:val="single"/>
    </w:rPr>
  </w:style>
  <w:style w:type="character" w:customStyle="1" w:styleId="black1">
    <w:name w:val="black1"/>
    <w:qFormat/>
    <w:rsid w:val="00031E66"/>
    <w:rPr>
      <w:color w:val="000000"/>
    </w:rPr>
  </w:style>
  <w:style w:type="character" w:customStyle="1" w:styleId="aff3">
    <w:name w:val="纯文本 字符"/>
    <w:uiPriority w:val="99"/>
    <w:qFormat/>
    <w:rsid w:val="00031E66"/>
    <w:rPr>
      <w:rFonts w:ascii="宋体" w:eastAsia="宋体" w:hAnsi="Courier New" w:cs="Times New Roman"/>
      <w:kern w:val="2"/>
      <w:sz w:val="21"/>
      <w:szCs w:val="21"/>
      <w:lang w:val="en-US" w:eastAsia="zh-CN" w:bidi="ar-SA"/>
    </w:rPr>
  </w:style>
  <w:style w:type="character" w:customStyle="1" w:styleId="Chare">
    <w:name w:val="正文表格 Char"/>
    <w:link w:val="aff4"/>
    <w:qFormat/>
    <w:rsid w:val="00031E66"/>
    <w:rPr>
      <w:rFonts w:ascii="宋体" w:hAnsi="宋体"/>
      <w:color w:val="000000"/>
      <w:szCs w:val="21"/>
    </w:rPr>
  </w:style>
  <w:style w:type="paragraph" w:customStyle="1" w:styleId="aff4">
    <w:name w:val="正文表格"/>
    <w:basedOn w:val="a6"/>
    <w:link w:val="Chare"/>
    <w:qFormat/>
    <w:rsid w:val="00031E66"/>
    <w:pPr>
      <w:adjustRightInd w:val="0"/>
      <w:snapToGrid w:val="0"/>
      <w:jc w:val="left"/>
    </w:pPr>
    <w:rPr>
      <w:rFonts w:ascii="宋体" w:hAnsi="宋体"/>
      <w:color w:val="000000"/>
      <w:szCs w:val="21"/>
    </w:rPr>
  </w:style>
  <w:style w:type="character" w:customStyle="1" w:styleId="Charf">
    <w:name w:val="注释 Char"/>
    <w:link w:val="aff5"/>
    <w:qFormat/>
    <w:rsid w:val="00031E66"/>
    <w:rPr>
      <w:rFonts w:ascii="宋体" w:hAnsi="宋体"/>
      <w:szCs w:val="21"/>
    </w:rPr>
  </w:style>
  <w:style w:type="paragraph" w:customStyle="1" w:styleId="aff5">
    <w:name w:val="注释"/>
    <w:basedOn w:val="a6"/>
    <w:link w:val="Charf"/>
    <w:qFormat/>
    <w:rsid w:val="00031E66"/>
    <w:pPr>
      <w:adjustRightInd w:val="0"/>
      <w:snapToGrid w:val="0"/>
      <w:ind w:left="420" w:hangingChars="200" w:hanging="420"/>
      <w:jc w:val="left"/>
    </w:pPr>
    <w:rPr>
      <w:rFonts w:ascii="宋体" w:hAnsi="宋体"/>
      <w:szCs w:val="21"/>
    </w:rPr>
  </w:style>
  <w:style w:type="character" w:customStyle="1" w:styleId="2Char1">
    <w:name w:val="标题 2 Char1"/>
    <w:link w:val="21"/>
    <w:qFormat/>
    <w:rsid w:val="00031E66"/>
    <w:rPr>
      <w:rFonts w:ascii="Arial" w:eastAsia="黑体" w:hAnsi="Arial" w:cs="Times New Roman"/>
      <w:b/>
      <w:kern w:val="0"/>
      <w:sz w:val="30"/>
      <w:szCs w:val="20"/>
    </w:rPr>
  </w:style>
  <w:style w:type="character" w:customStyle="1" w:styleId="CharChar111">
    <w:name w:val="Char Char111"/>
    <w:qFormat/>
    <w:rsid w:val="00031E66"/>
    <w:rPr>
      <w:rFonts w:ascii="宋体" w:eastAsia="宋体"/>
      <w:b/>
      <w:sz w:val="24"/>
      <w:u w:val="single"/>
      <w:lang w:val="en-US" w:eastAsia="zh-CN" w:bidi="ar-SA"/>
    </w:rPr>
  </w:style>
  <w:style w:type="character" w:customStyle="1" w:styleId="Char1">
    <w:name w:val="正文缩进 Char1"/>
    <w:link w:val="a7"/>
    <w:qFormat/>
    <w:rsid w:val="00031E66"/>
    <w:rPr>
      <w:rFonts w:ascii="宋体" w:eastAsia="宋体" w:hAnsi="Times New Roman" w:cs="Times New Roman"/>
      <w:sz w:val="24"/>
      <w:szCs w:val="24"/>
    </w:rPr>
  </w:style>
  <w:style w:type="character" w:customStyle="1" w:styleId="Charf0">
    <w:name w:val="正文缩进 Char"/>
    <w:qFormat/>
    <w:rsid w:val="00031E66"/>
    <w:rPr>
      <w:rFonts w:ascii="宋体" w:eastAsia="宋体"/>
      <w:kern w:val="2"/>
      <w:sz w:val="24"/>
      <w:szCs w:val="24"/>
      <w:lang w:val="en-US" w:eastAsia="zh-CN" w:bidi="ar-SA"/>
    </w:rPr>
  </w:style>
  <w:style w:type="character" w:customStyle="1" w:styleId="chanpin">
    <w:name w:val="chanpin拷贝"/>
    <w:qFormat/>
    <w:rsid w:val="00031E66"/>
  </w:style>
  <w:style w:type="character" w:customStyle="1" w:styleId="bjh-p">
    <w:name w:val="bjh-p"/>
    <w:qFormat/>
    <w:rsid w:val="00031E66"/>
  </w:style>
  <w:style w:type="character" w:customStyle="1" w:styleId="Charf1">
    <w:name w:val="正文格式 Char"/>
    <w:link w:val="aff6"/>
    <w:qFormat/>
    <w:locked/>
    <w:rsid w:val="00031E66"/>
    <w:rPr>
      <w:rFonts w:ascii="宋体" w:hAnsi="宋体"/>
      <w:sz w:val="24"/>
      <w:szCs w:val="24"/>
      <w:lang w:val="en-GB"/>
    </w:rPr>
  </w:style>
  <w:style w:type="paragraph" w:customStyle="1" w:styleId="aff6">
    <w:name w:val="正文格式"/>
    <w:basedOn w:val="a6"/>
    <w:link w:val="Charf1"/>
    <w:qFormat/>
    <w:rsid w:val="00031E66"/>
    <w:pPr>
      <w:spacing w:beforeLines="50" w:line="360" w:lineRule="auto"/>
      <w:ind w:firstLineChars="200" w:firstLine="480"/>
    </w:pPr>
    <w:rPr>
      <w:rFonts w:ascii="宋体" w:hAnsi="宋体"/>
      <w:sz w:val="24"/>
      <w:szCs w:val="24"/>
      <w:lang w:val="en-GB"/>
    </w:rPr>
  </w:style>
  <w:style w:type="character" w:customStyle="1" w:styleId="Char10">
    <w:name w:val="批注文字 Char1"/>
    <w:link w:val="ad"/>
    <w:uiPriority w:val="99"/>
    <w:qFormat/>
    <w:rsid w:val="00031E66"/>
    <w:rPr>
      <w:rFonts w:ascii="Times New Roman" w:eastAsia="宋体" w:hAnsi="Times New Roman" w:cs="Times New Roman"/>
      <w:szCs w:val="24"/>
    </w:rPr>
  </w:style>
  <w:style w:type="character" w:customStyle="1" w:styleId="Char20">
    <w:name w:val="正文文本缩进 Char2"/>
    <w:link w:val="af"/>
    <w:qFormat/>
    <w:rsid w:val="00031E66"/>
    <w:rPr>
      <w:rFonts w:ascii="Times New Roman" w:eastAsia="宋体" w:hAnsi="Times New Roman" w:cs="Times New Roman"/>
      <w:sz w:val="24"/>
      <w:szCs w:val="24"/>
    </w:rPr>
  </w:style>
  <w:style w:type="character" w:customStyle="1" w:styleId="3CharChar">
    <w:name w:val="标题 3 Char Char"/>
    <w:qFormat/>
    <w:rsid w:val="00031E66"/>
    <w:rPr>
      <w:rFonts w:eastAsia="宋体"/>
      <w:b/>
      <w:bCs/>
      <w:kern w:val="2"/>
      <w:sz w:val="32"/>
      <w:szCs w:val="32"/>
      <w:lang w:val="en-US" w:eastAsia="zh-CN" w:bidi="ar-SA"/>
    </w:rPr>
  </w:style>
  <w:style w:type="character" w:customStyle="1" w:styleId="Char12">
    <w:name w:val="页眉 Char1"/>
    <w:link w:val="af5"/>
    <w:qFormat/>
    <w:rsid w:val="00031E66"/>
    <w:rPr>
      <w:rFonts w:ascii="Times New Roman" w:eastAsia="宋体" w:hAnsi="Times New Roman" w:cs="Times New Roman"/>
      <w:sz w:val="18"/>
      <w:szCs w:val="18"/>
    </w:rPr>
  </w:style>
  <w:style w:type="character" w:customStyle="1" w:styleId="Char13">
    <w:name w:val="标题 Char1"/>
    <w:link w:val="af7"/>
    <w:qFormat/>
    <w:rsid w:val="00031E66"/>
    <w:rPr>
      <w:rFonts w:ascii="Times New Roman" w:eastAsia="宋体" w:hAnsi="Times New Roman" w:cs="Times New Roman"/>
      <w:b/>
      <w:sz w:val="32"/>
      <w:szCs w:val="20"/>
    </w:rPr>
  </w:style>
  <w:style w:type="character" w:customStyle="1" w:styleId="CharChar">
    <w:name w:val="正文缩进 Char Char"/>
    <w:link w:val="17"/>
    <w:qFormat/>
    <w:rsid w:val="00031E66"/>
    <w:rPr>
      <w:rFonts w:ascii="宋体" w:eastAsia="宋体"/>
      <w:snapToGrid w:val="0"/>
      <w:color w:val="000000"/>
      <w:kern w:val="28"/>
      <w:sz w:val="28"/>
    </w:rPr>
  </w:style>
  <w:style w:type="paragraph" w:customStyle="1" w:styleId="17">
    <w:name w:val="正文缩进1"/>
    <w:basedOn w:val="a6"/>
    <w:link w:val="CharChar"/>
    <w:qFormat/>
    <w:rsid w:val="00031E66"/>
    <w:pPr>
      <w:widowControl/>
      <w:adjustRightInd w:val="0"/>
      <w:snapToGrid w:val="0"/>
      <w:spacing w:line="480" w:lineRule="exact"/>
      <w:ind w:firstLine="567"/>
    </w:pPr>
    <w:rPr>
      <w:rFonts w:ascii="宋体" w:eastAsia="宋体"/>
      <w:snapToGrid w:val="0"/>
      <w:color w:val="000000"/>
      <w:kern w:val="28"/>
      <w:sz w:val="28"/>
    </w:rPr>
  </w:style>
  <w:style w:type="character" w:customStyle="1" w:styleId="txt">
    <w:name w:val="txt"/>
    <w:qFormat/>
    <w:rsid w:val="00031E66"/>
  </w:style>
  <w:style w:type="character" w:customStyle="1" w:styleId="1Char0">
    <w:name w:val="段1 Char"/>
    <w:qFormat/>
    <w:rsid w:val="00031E66"/>
    <w:rPr>
      <w:rFonts w:ascii="宋体" w:eastAsia="宋体"/>
      <w:sz w:val="24"/>
      <w:lang w:val="en-US" w:eastAsia="zh-CN" w:bidi="ar-SA"/>
    </w:rPr>
  </w:style>
  <w:style w:type="character" w:customStyle="1" w:styleId="locality">
    <w:name w:val="locality"/>
    <w:qFormat/>
    <w:rsid w:val="00031E66"/>
  </w:style>
  <w:style w:type="character" w:customStyle="1" w:styleId="1-2Char">
    <w:name w:val="中等深浅网格 1 - 强调文字颜色 2 Char"/>
    <w:link w:val="18"/>
    <w:qFormat/>
    <w:rsid w:val="00031E66"/>
    <w:rPr>
      <w:szCs w:val="24"/>
      <w:lang w:val="zh-CN"/>
    </w:rPr>
  </w:style>
  <w:style w:type="paragraph" w:customStyle="1" w:styleId="18">
    <w:name w:val="1"/>
    <w:link w:val="1-2Char"/>
    <w:qFormat/>
    <w:rsid w:val="00031E66"/>
    <w:rPr>
      <w:szCs w:val="24"/>
      <w:lang w:val="zh-CN"/>
    </w:rPr>
  </w:style>
  <w:style w:type="character" w:customStyle="1" w:styleId="chanpin1">
    <w:name w:val="chanpin1"/>
    <w:qFormat/>
    <w:rsid w:val="00031E66"/>
    <w:rPr>
      <w:rFonts w:ascii="ˎ̥" w:hAnsi="ˎ̥" w:hint="default"/>
      <w:color w:val="000000"/>
      <w:sz w:val="20"/>
      <w:szCs w:val="20"/>
      <w:u w:val="none"/>
    </w:rPr>
  </w:style>
  <w:style w:type="character" w:customStyle="1" w:styleId="aff7">
    <w:name w:val="批注文字 字符"/>
    <w:uiPriority w:val="99"/>
    <w:qFormat/>
    <w:rsid w:val="00031E66"/>
    <w:rPr>
      <w:rFonts w:ascii="Times New Roman" w:eastAsia="宋体" w:hAnsi="Times New Roman" w:cs="Times New Roman"/>
      <w:sz w:val="24"/>
      <w:lang w:val="en-US" w:eastAsia="zh-CN" w:bidi="ar-SA"/>
    </w:rPr>
  </w:style>
  <w:style w:type="character" w:customStyle="1" w:styleId="Charf2">
    <w:name w:val="正文重点 Char"/>
    <w:link w:val="aff8"/>
    <w:qFormat/>
    <w:rsid w:val="00031E66"/>
    <w:rPr>
      <w:b/>
      <w:sz w:val="24"/>
    </w:rPr>
  </w:style>
  <w:style w:type="paragraph" w:customStyle="1" w:styleId="aff8">
    <w:name w:val="正文重点"/>
    <w:basedOn w:val="a6"/>
    <w:link w:val="Charf2"/>
    <w:qFormat/>
    <w:rsid w:val="00031E66"/>
    <w:pPr>
      <w:adjustRightInd w:val="0"/>
      <w:spacing w:line="360" w:lineRule="auto"/>
      <w:ind w:firstLineChars="200" w:firstLine="482"/>
      <w:jc w:val="left"/>
      <w:textAlignment w:val="baseline"/>
    </w:pPr>
    <w:rPr>
      <w:b/>
      <w:sz w:val="24"/>
    </w:rPr>
  </w:style>
  <w:style w:type="character" w:customStyle="1" w:styleId="title4">
    <w:name w:val="title4"/>
    <w:qFormat/>
    <w:rsid w:val="00031E66"/>
    <w:rPr>
      <w:b/>
      <w:bCs/>
      <w:color w:val="1D87B3"/>
      <w:sz w:val="15"/>
      <w:szCs w:val="15"/>
    </w:rPr>
  </w:style>
  <w:style w:type="character" w:customStyle="1" w:styleId="Char16">
    <w:name w:val="纯文本 Char1"/>
    <w:qFormat/>
    <w:rsid w:val="00031E66"/>
    <w:rPr>
      <w:rFonts w:ascii="宋体" w:eastAsia="宋体" w:hAnsi="Courier New"/>
      <w:kern w:val="2"/>
      <w:sz w:val="21"/>
      <w:lang w:val="en-US" w:eastAsia="zh-CN" w:bidi="ar-SA"/>
    </w:rPr>
  </w:style>
  <w:style w:type="character" w:customStyle="1" w:styleId="street-address">
    <w:name w:val="street-address"/>
    <w:qFormat/>
    <w:rsid w:val="00031E66"/>
  </w:style>
  <w:style w:type="character" w:customStyle="1" w:styleId="1Char1">
    <w:name w:val="普通文字1 Char1"/>
    <w:qFormat/>
    <w:rsid w:val="00031E66"/>
    <w:rPr>
      <w:rFonts w:ascii="宋体" w:eastAsia="宋体" w:hAnsi="Courier New"/>
      <w:kern w:val="2"/>
      <w:sz w:val="21"/>
      <w:lang w:val="en-US" w:eastAsia="zh-CN" w:bidi="ar-SA"/>
    </w:rPr>
  </w:style>
  <w:style w:type="character" w:customStyle="1" w:styleId="cf11">
    <w:name w:val="cf11"/>
    <w:qFormat/>
    <w:rsid w:val="00031E66"/>
    <w:rPr>
      <w:rFonts w:ascii="Microsoft YaHei UI" w:eastAsia="Microsoft YaHei UI" w:hAnsi="Microsoft YaHei UI" w:hint="eastAsia"/>
      <w:sz w:val="18"/>
      <w:szCs w:val="18"/>
    </w:rPr>
  </w:style>
  <w:style w:type="paragraph" w:customStyle="1" w:styleId="aff9">
    <w:name w:val="正文文本样式 加粗"/>
    <w:basedOn w:val="affa"/>
    <w:qFormat/>
    <w:rsid w:val="00031E66"/>
    <w:rPr>
      <w:b/>
    </w:rPr>
  </w:style>
  <w:style w:type="paragraph" w:customStyle="1" w:styleId="affa">
    <w:name w:val="正文文本样式"/>
    <w:basedOn w:val="a6"/>
    <w:qFormat/>
    <w:rsid w:val="00031E66"/>
    <w:pPr>
      <w:spacing w:line="360" w:lineRule="auto"/>
      <w:ind w:firstLine="482"/>
    </w:pPr>
    <w:rPr>
      <w:rFonts w:ascii="Times New Roman" w:eastAsia="宋体" w:hAnsi="Times New Roman" w:cs="宋体"/>
      <w:sz w:val="24"/>
      <w:szCs w:val="20"/>
    </w:rPr>
  </w:style>
  <w:style w:type="paragraph" w:styleId="affb">
    <w:name w:val="No Spacing"/>
    <w:qFormat/>
    <w:rsid w:val="00031E66"/>
    <w:pPr>
      <w:widowControl w:val="0"/>
      <w:jc w:val="both"/>
    </w:pPr>
    <w:rPr>
      <w:rFonts w:ascii="Times New Roman" w:eastAsia="宋体" w:hAnsi="Times New Roman" w:cs="Times New Roman"/>
      <w:szCs w:val="24"/>
    </w:rPr>
  </w:style>
  <w:style w:type="paragraph" w:customStyle="1" w:styleId="xl43">
    <w:name w:val="xl43"/>
    <w:basedOn w:val="a6"/>
    <w:qFormat/>
    <w:rsid w:val="00031E6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f3">
    <w:name w:val="Char"/>
    <w:basedOn w:val="a6"/>
    <w:qFormat/>
    <w:rsid w:val="00031E66"/>
    <w:pPr>
      <w:tabs>
        <w:tab w:val="left" w:pos="360"/>
      </w:tabs>
    </w:pPr>
    <w:rPr>
      <w:rFonts w:ascii="Times New Roman" w:eastAsia="宋体" w:hAnsi="Times New Roman" w:cs="Times New Roman"/>
      <w:sz w:val="24"/>
      <w:szCs w:val="24"/>
    </w:rPr>
  </w:style>
  <w:style w:type="paragraph" w:customStyle="1" w:styleId="xl49">
    <w:name w:val="xl49"/>
    <w:basedOn w:val="a6"/>
    <w:qFormat/>
    <w:rsid w:val="00031E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xl28">
    <w:name w:val="xl28"/>
    <w:basedOn w:val="a6"/>
    <w:qFormat/>
    <w:rsid w:val="00031E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6">
    <w:name w:val="正文缩进2"/>
    <w:basedOn w:val="a6"/>
    <w:qFormat/>
    <w:rsid w:val="00031E66"/>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19">
    <w:name w:val="修订1"/>
    <w:qFormat/>
    <w:rsid w:val="00031E66"/>
    <w:rPr>
      <w:rFonts w:ascii="Times New Roman" w:eastAsia="宋体" w:hAnsi="Times New Roman" w:cs="Times New Roman"/>
      <w:szCs w:val="24"/>
    </w:rPr>
  </w:style>
  <w:style w:type="paragraph" w:customStyle="1" w:styleId="CharCharChar2">
    <w:name w:val="Char Char Char2"/>
    <w:basedOn w:val="a6"/>
    <w:qFormat/>
    <w:rsid w:val="00031E66"/>
    <w:rPr>
      <w:rFonts w:ascii="Tahoma" w:eastAsia="宋体" w:hAnsi="Tahoma" w:cs="Times New Roman"/>
      <w:sz w:val="24"/>
      <w:szCs w:val="20"/>
    </w:rPr>
  </w:style>
  <w:style w:type="paragraph" w:customStyle="1" w:styleId="a4">
    <w:name w:val="正文列项_字母"/>
    <w:basedOn w:val="a6"/>
    <w:qFormat/>
    <w:rsid w:val="00031E66"/>
    <w:pPr>
      <w:numPr>
        <w:ilvl w:val="6"/>
        <w:numId w:val="1"/>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xl51">
    <w:name w:val="xl51"/>
    <w:basedOn w:val="a6"/>
    <w:qFormat/>
    <w:rsid w:val="00031E6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46">
    <w:name w:val="xl46"/>
    <w:basedOn w:val="a6"/>
    <w:qFormat/>
    <w:rsid w:val="00031E66"/>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4">
    <w:name w:val="xl44"/>
    <w:basedOn w:val="a6"/>
    <w:qFormat/>
    <w:rsid w:val="00031E6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5">
    <w:name w:val="正文列项_数字"/>
    <w:basedOn w:val="a6"/>
    <w:qFormat/>
    <w:rsid w:val="00031E66"/>
    <w:pPr>
      <w:numPr>
        <w:ilvl w:val="7"/>
        <w:numId w:val="1"/>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CharCharCharCharCharCharChar2">
    <w:name w:val="Char Char Char Char Char Char Char2"/>
    <w:basedOn w:val="a6"/>
    <w:qFormat/>
    <w:rsid w:val="00031E66"/>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52">
    <w:name w:val="xl52"/>
    <w:basedOn w:val="a6"/>
    <w:qFormat/>
    <w:rsid w:val="00031E6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affc">
    <w:name w:val="图文"/>
    <w:basedOn w:val="a6"/>
    <w:qFormat/>
    <w:rsid w:val="00031E66"/>
    <w:pPr>
      <w:adjustRightInd w:val="0"/>
      <w:snapToGrid w:val="0"/>
      <w:spacing w:after="50" w:line="360" w:lineRule="auto"/>
    </w:pPr>
    <w:rPr>
      <w:rFonts w:ascii="Times New Roman" w:eastAsia="宋体" w:hAnsi="Times New Roman" w:cs="Times New Roman"/>
      <w:sz w:val="24"/>
      <w:szCs w:val="24"/>
    </w:rPr>
  </w:style>
  <w:style w:type="paragraph" w:customStyle="1" w:styleId="CharCharChar1Char1">
    <w:name w:val="Char Char Char1 Char1"/>
    <w:basedOn w:val="a6"/>
    <w:qFormat/>
    <w:rsid w:val="00031E66"/>
    <w:rPr>
      <w:rFonts w:ascii="Tahoma" w:eastAsia="宋体" w:hAnsi="Tahoma" w:cs="Times New Roman"/>
      <w:sz w:val="24"/>
      <w:szCs w:val="20"/>
    </w:rPr>
  </w:style>
  <w:style w:type="paragraph" w:customStyle="1" w:styleId="xl30">
    <w:name w:val="xl30"/>
    <w:basedOn w:val="a6"/>
    <w:qFormat/>
    <w:rsid w:val="00031E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6"/>
    <w:qFormat/>
    <w:rsid w:val="00031E66"/>
    <w:pPr>
      <w:widowControl/>
      <w:spacing w:after="160" w:line="240" w:lineRule="exact"/>
      <w:jc w:val="center"/>
    </w:pPr>
    <w:rPr>
      <w:rFonts w:ascii="宋体" w:eastAsia="宋体" w:hAnsi="宋体" w:cs="Times New Roman"/>
      <w:b/>
      <w:kern w:val="0"/>
      <w:sz w:val="30"/>
      <w:szCs w:val="30"/>
      <w:lang w:eastAsia="en-US"/>
    </w:rPr>
  </w:style>
  <w:style w:type="paragraph" w:customStyle="1" w:styleId="20">
    <w:name w:val="项目编号2"/>
    <w:basedOn w:val="1"/>
    <w:qFormat/>
    <w:rsid w:val="00031E66"/>
    <w:pPr>
      <w:numPr>
        <w:numId w:val="2"/>
      </w:numPr>
    </w:pPr>
  </w:style>
  <w:style w:type="paragraph" w:customStyle="1" w:styleId="1">
    <w:name w:val="项目编号1"/>
    <w:basedOn w:val="a6"/>
    <w:qFormat/>
    <w:rsid w:val="00031E66"/>
    <w:pPr>
      <w:numPr>
        <w:numId w:val="3"/>
      </w:numPr>
      <w:spacing w:before="100" w:beforeAutospacing="1" w:after="100" w:afterAutospacing="1" w:line="360" w:lineRule="auto"/>
    </w:pPr>
    <w:rPr>
      <w:rFonts w:ascii="Times New Roman" w:eastAsia="宋体" w:hAnsi="Times New Roman" w:cs="Times New Roman"/>
      <w:sz w:val="24"/>
      <w:szCs w:val="24"/>
    </w:rPr>
  </w:style>
  <w:style w:type="paragraph" w:customStyle="1" w:styleId="CharChar41">
    <w:name w:val="Char Char41"/>
    <w:basedOn w:val="a6"/>
    <w:qFormat/>
    <w:rsid w:val="00031E66"/>
    <w:pPr>
      <w:widowControl/>
      <w:spacing w:line="400" w:lineRule="exact"/>
      <w:jc w:val="center"/>
    </w:pPr>
    <w:rPr>
      <w:rFonts w:ascii="Times New Roman" w:eastAsia="宋体" w:hAnsi="Times New Roman" w:cs="Times New Roman"/>
      <w:szCs w:val="24"/>
    </w:rPr>
  </w:style>
  <w:style w:type="paragraph" w:customStyle="1" w:styleId="affd">
    <w:name w:val="图中文字"/>
    <w:basedOn w:val="a6"/>
    <w:qFormat/>
    <w:rsid w:val="00031E66"/>
    <w:pPr>
      <w:adjustRightInd w:val="0"/>
      <w:snapToGrid w:val="0"/>
      <w:spacing w:line="0" w:lineRule="atLeast"/>
      <w:jc w:val="center"/>
    </w:pPr>
    <w:rPr>
      <w:rFonts w:ascii="Times New Roman" w:eastAsia="宋体" w:hAnsi="Times New Roman" w:cs="Times New Roman"/>
      <w:sz w:val="24"/>
      <w:szCs w:val="20"/>
    </w:rPr>
  </w:style>
  <w:style w:type="paragraph" w:customStyle="1" w:styleId="xl27">
    <w:name w:val="xl27"/>
    <w:basedOn w:val="a6"/>
    <w:qFormat/>
    <w:rsid w:val="00031E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3">
    <w:name w:val="正文须知-3级"/>
    <w:basedOn w:val="a6"/>
    <w:qFormat/>
    <w:rsid w:val="00031E66"/>
    <w:pPr>
      <w:numPr>
        <w:ilvl w:val="2"/>
        <w:numId w:val="4"/>
      </w:numPr>
      <w:adjustRightInd w:val="0"/>
      <w:snapToGrid w:val="0"/>
      <w:spacing w:line="300" w:lineRule="auto"/>
      <w:ind w:hangingChars="355" w:hanging="355"/>
    </w:pPr>
    <w:rPr>
      <w:rFonts w:ascii="宋体" w:eastAsia="宋体" w:hAnsi="Calibri" w:cs="Times New Roman"/>
      <w:sz w:val="24"/>
      <w:szCs w:val="21"/>
    </w:rPr>
  </w:style>
  <w:style w:type="paragraph" w:customStyle="1" w:styleId="xl29">
    <w:name w:val="xl29"/>
    <w:basedOn w:val="a6"/>
    <w:qFormat/>
    <w:rsid w:val="00031E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50">
    <w:name w:val="xl50"/>
    <w:basedOn w:val="a6"/>
    <w:qFormat/>
    <w:rsid w:val="00031E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35">
    <w:name w:val="xl35"/>
    <w:basedOn w:val="a6"/>
    <w:qFormat/>
    <w:rsid w:val="00031E6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0">
    <w:name w:val="Char3"/>
    <w:basedOn w:val="a6"/>
    <w:qFormat/>
    <w:rsid w:val="00031E66"/>
    <w:pPr>
      <w:tabs>
        <w:tab w:val="left" w:pos="360"/>
      </w:tabs>
    </w:pPr>
    <w:rPr>
      <w:rFonts w:ascii="Times New Roman" w:eastAsia="宋体" w:hAnsi="Times New Roman" w:cs="Times New Roman"/>
      <w:sz w:val="24"/>
      <w:szCs w:val="24"/>
    </w:rPr>
  </w:style>
  <w:style w:type="paragraph" w:customStyle="1" w:styleId="-2">
    <w:name w:val="正文须知-2级"/>
    <w:basedOn w:val="a6"/>
    <w:qFormat/>
    <w:rsid w:val="00031E66"/>
    <w:pPr>
      <w:numPr>
        <w:ilvl w:val="1"/>
        <w:numId w:val="4"/>
      </w:numPr>
      <w:adjustRightInd w:val="0"/>
      <w:snapToGrid w:val="0"/>
      <w:spacing w:line="300" w:lineRule="auto"/>
    </w:pPr>
    <w:rPr>
      <w:rFonts w:ascii="宋体" w:eastAsia="宋体" w:hAnsi="Calibri" w:cs="Times New Roman"/>
      <w:sz w:val="24"/>
      <w:szCs w:val="21"/>
    </w:rPr>
  </w:style>
  <w:style w:type="paragraph" w:customStyle="1" w:styleId="affe">
    <w:name w:val="缺省文本"/>
    <w:basedOn w:val="a6"/>
    <w:qFormat/>
    <w:rsid w:val="00031E66"/>
    <w:pPr>
      <w:autoSpaceDE w:val="0"/>
      <w:autoSpaceDN w:val="0"/>
      <w:adjustRightInd w:val="0"/>
      <w:jc w:val="left"/>
    </w:pPr>
    <w:rPr>
      <w:rFonts w:ascii="Times New Roman" w:eastAsia="宋体" w:hAnsi="Times New Roman" w:cs="Times New Roman"/>
      <w:kern w:val="0"/>
      <w:sz w:val="24"/>
      <w:szCs w:val="24"/>
    </w:rPr>
  </w:style>
  <w:style w:type="paragraph" w:customStyle="1" w:styleId="Char2CharCharCharCharCharChar">
    <w:name w:val="Char2 Char Char Char Char Char Char"/>
    <w:basedOn w:val="a6"/>
    <w:qFormat/>
    <w:rsid w:val="00031E66"/>
    <w:pPr>
      <w:widowControl/>
      <w:spacing w:line="400" w:lineRule="exact"/>
      <w:jc w:val="center"/>
    </w:pPr>
    <w:rPr>
      <w:rFonts w:ascii="Times New Roman" w:eastAsia="宋体" w:hAnsi="Times New Roman" w:cs="Times New Roman"/>
      <w:szCs w:val="24"/>
    </w:rPr>
  </w:style>
  <w:style w:type="paragraph" w:customStyle="1" w:styleId="afff">
    <w:name w:val="正文 + 宋体"/>
    <w:basedOn w:val="a6"/>
    <w:qFormat/>
    <w:rsid w:val="00031E66"/>
    <w:pPr>
      <w:widowControl/>
      <w:ind w:left="360" w:hanging="360"/>
      <w:jc w:val="left"/>
    </w:pPr>
    <w:rPr>
      <w:rFonts w:ascii="宋体" w:eastAsia="宋体" w:hAnsi="宋体" w:cs="宋体"/>
      <w:b/>
      <w:bCs/>
      <w:color w:val="000000"/>
      <w:kern w:val="0"/>
      <w:sz w:val="18"/>
      <w:szCs w:val="18"/>
    </w:rPr>
  </w:style>
  <w:style w:type="paragraph" w:customStyle="1" w:styleId="TableParagraph">
    <w:name w:val="Table Paragraph"/>
    <w:basedOn w:val="a6"/>
    <w:uiPriority w:val="1"/>
    <w:qFormat/>
    <w:rsid w:val="00031E66"/>
    <w:pPr>
      <w:autoSpaceDE w:val="0"/>
      <w:autoSpaceDN w:val="0"/>
      <w:jc w:val="left"/>
    </w:pPr>
    <w:rPr>
      <w:rFonts w:ascii="宋体" w:eastAsia="宋体" w:hAnsi="宋体" w:cs="宋体"/>
      <w:kern w:val="0"/>
      <w:sz w:val="22"/>
      <w:lang w:eastAsia="en-US"/>
    </w:rPr>
  </w:style>
  <w:style w:type="paragraph" w:customStyle="1" w:styleId="CharChar1CharCharCharCharCharChar1">
    <w:name w:val="Char Char1 Char Char Char Char Char Char1"/>
    <w:basedOn w:val="a6"/>
    <w:qFormat/>
    <w:rsid w:val="00031E66"/>
    <w:pPr>
      <w:widowControl/>
      <w:spacing w:after="160" w:line="240" w:lineRule="exact"/>
      <w:jc w:val="left"/>
    </w:pPr>
    <w:rPr>
      <w:rFonts w:ascii="Verdana" w:eastAsia="仿宋_GB2312" w:hAnsi="Verdana" w:cs="Times New Roman"/>
      <w:kern w:val="0"/>
      <w:sz w:val="24"/>
      <w:szCs w:val="20"/>
      <w:lang w:eastAsia="en-US"/>
    </w:rPr>
  </w:style>
  <w:style w:type="paragraph" w:customStyle="1" w:styleId="xl40">
    <w:name w:val="xl40"/>
    <w:basedOn w:val="a6"/>
    <w:qFormat/>
    <w:rsid w:val="00031E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5">
    <w:name w:val="xl25"/>
    <w:basedOn w:val="a6"/>
    <w:qFormat/>
    <w:rsid w:val="00031E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3CharCharChar">
    <w:name w:val="Char3 Char Char Char"/>
    <w:basedOn w:val="a6"/>
    <w:qFormat/>
    <w:rsid w:val="00031E66"/>
    <w:rPr>
      <w:rFonts w:ascii="Tahoma" w:eastAsia="宋体" w:hAnsi="Tahoma" w:cs="Times New Roman"/>
      <w:sz w:val="24"/>
      <w:szCs w:val="20"/>
    </w:rPr>
  </w:style>
  <w:style w:type="paragraph" w:customStyle="1" w:styleId="afff0">
    <w:name w:val="字元 字元"/>
    <w:basedOn w:val="a6"/>
    <w:qFormat/>
    <w:rsid w:val="00031E66"/>
    <w:rPr>
      <w:rFonts w:ascii="Tahoma" w:eastAsia="宋体" w:hAnsi="Tahoma" w:cs="Times New Roman"/>
      <w:sz w:val="24"/>
      <w:szCs w:val="20"/>
    </w:rPr>
  </w:style>
  <w:style w:type="paragraph" w:customStyle="1" w:styleId="afff1">
    <w:name w:val="文档正文"/>
    <w:basedOn w:val="a6"/>
    <w:qFormat/>
    <w:rsid w:val="00031E66"/>
    <w:pPr>
      <w:snapToGrid w:val="0"/>
      <w:spacing w:before="120" w:after="120" w:line="180" w:lineRule="auto"/>
    </w:pPr>
    <w:rPr>
      <w:rFonts w:ascii="Arial" w:eastAsia="宋体" w:hAnsi="Arial" w:cs="Times New Roman"/>
      <w:szCs w:val="20"/>
    </w:rPr>
  </w:style>
  <w:style w:type="paragraph" w:customStyle="1" w:styleId="xl48">
    <w:name w:val="xl48"/>
    <w:basedOn w:val="a6"/>
    <w:qFormat/>
    <w:rsid w:val="00031E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ParaCharCharCharChar">
    <w:name w:val="默认段落字体 Para Char Char Char Char"/>
    <w:basedOn w:val="a6"/>
    <w:qFormat/>
    <w:rsid w:val="00031E66"/>
    <w:rPr>
      <w:rFonts w:ascii="Arial" w:eastAsia="宋体" w:hAnsi="Arial" w:cs="Arial"/>
      <w:szCs w:val="21"/>
    </w:rPr>
  </w:style>
  <w:style w:type="paragraph" w:customStyle="1" w:styleId="1a">
    <w:name w:val="项目符号1"/>
    <w:basedOn w:val="affa"/>
    <w:qFormat/>
    <w:rsid w:val="00031E66"/>
    <w:pPr>
      <w:ind w:left="-25" w:firstLine="0"/>
    </w:pPr>
  </w:style>
  <w:style w:type="paragraph" w:customStyle="1" w:styleId="CharCharCharCharCharCharCharCharCharChar1">
    <w:name w:val="Char Char Char Char Char Char Char Char Char Char1"/>
    <w:basedOn w:val="a6"/>
    <w:qFormat/>
    <w:rsid w:val="00031E66"/>
    <w:rPr>
      <w:rFonts w:ascii="宋体" w:eastAsia="宋体" w:hAnsi="宋体" w:cs="Courier New"/>
      <w:sz w:val="32"/>
      <w:szCs w:val="32"/>
    </w:rPr>
  </w:style>
  <w:style w:type="paragraph" w:customStyle="1" w:styleId="CharCharChar1Char2">
    <w:name w:val="Char Char Char1 Char2"/>
    <w:basedOn w:val="a6"/>
    <w:qFormat/>
    <w:rsid w:val="00031E66"/>
    <w:rPr>
      <w:rFonts w:ascii="Tahoma" w:eastAsia="宋体" w:hAnsi="Tahoma" w:cs="Times New Roman"/>
      <w:sz w:val="24"/>
      <w:szCs w:val="20"/>
    </w:rPr>
  </w:style>
  <w:style w:type="paragraph" w:customStyle="1" w:styleId="afff2">
    <w:name w:val="表格文字"/>
    <w:basedOn w:val="af"/>
    <w:qFormat/>
    <w:rsid w:val="00031E66"/>
    <w:pPr>
      <w:spacing w:before="20" w:after="20" w:line="240" w:lineRule="auto"/>
      <w:ind w:firstLine="0"/>
    </w:pPr>
    <w:rPr>
      <w:rFonts w:ascii="Century Gothic" w:hAnsi="Century Gothic"/>
      <w:sz w:val="20"/>
      <w:szCs w:val="20"/>
    </w:rPr>
  </w:style>
  <w:style w:type="paragraph" w:customStyle="1" w:styleId="xl23">
    <w:name w:val="xl23"/>
    <w:basedOn w:val="a6"/>
    <w:qFormat/>
    <w:rsid w:val="00031E66"/>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Char2CharCharCharCharCharChar1">
    <w:name w:val="Char2 Char Char Char Char Char Char1"/>
    <w:basedOn w:val="a6"/>
    <w:qFormat/>
    <w:rsid w:val="00031E66"/>
    <w:pPr>
      <w:widowControl/>
      <w:spacing w:line="400" w:lineRule="exact"/>
      <w:jc w:val="center"/>
    </w:pPr>
    <w:rPr>
      <w:rFonts w:ascii="Times New Roman" w:eastAsia="宋体" w:hAnsi="Times New Roman" w:cs="Times New Roman"/>
      <w:szCs w:val="24"/>
    </w:rPr>
  </w:style>
  <w:style w:type="paragraph" w:customStyle="1" w:styleId="xl53">
    <w:name w:val="xl53"/>
    <w:basedOn w:val="a6"/>
    <w:qFormat/>
    <w:rsid w:val="00031E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6"/>
    <w:qFormat/>
    <w:rsid w:val="00031E66"/>
    <w:pPr>
      <w:widowControl/>
      <w:spacing w:after="160" w:line="240" w:lineRule="exact"/>
      <w:jc w:val="center"/>
    </w:pPr>
    <w:rPr>
      <w:rFonts w:ascii="宋体" w:eastAsia="宋体" w:hAnsi="宋体" w:cs="Times New Roman"/>
      <w:b/>
      <w:kern w:val="0"/>
      <w:sz w:val="30"/>
      <w:szCs w:val="30"/>
      <w:lang w:eastAsia="en-US"/>
    </w:rPr>
  </w:style>
  <w:style w:type="paragraph" w:customStyle="1" w:styleId="Char21">
    <w:name w:val="Char2"/>
    <w:basedOn w:val="a6"/>
    <w:qFormat/>
    <w:rsid w:val="00031E66"/>
    <w:rPr>
      <w:rFonts w:ascii="Tahoma" w:eastAsia="宋体" w:hAnsi="Tahoma" w:cs="Times New Roman"/>
      <w:sz w:val="24"/>
      <w:szCs w:val="20"/>
    </w:rPr>
  </w:style>
  <w:style w:type="paragraph" w:customStyle="1" w:styleId="27">
    <w:name w:val="正文文本缩进2"/>
    <w:basedOn w:val="a6"/>
    <w:qFormat/>
    <w:rsid w:val="00031E66"/>
    <w:pPr>
      <w:spacing w:line="480" w:lineRule="exact"/>
      <w:ind w:firstLineChars="200" w:firstLine="480"/>
    </w:pPr>
    <w:rPr>
      <w:rFonts w:ascii="宋体" w:eastAsia="宋体" w:hAnsi="宋体" w:cs="Times New Roman"/>
      <w:kern w:val="0"/>
      <w:sz w:val="24"/>
      <w:szCs w:val="24"/>
      <w:lang w:val="zh-CN"/>
    </w:rPr>
  </w:style>
  <w:style w:type="paragraph" w:customStyle="1" w:styleId="xl42">
    <w:name w:val="xl42"/>
    <w:basedOn w:val="a6"/>
    <w:qFormat/>
    <w:rsid w:val="00031E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xl39">
    <w:name w:val="xl39"/>
    <w:basedOn w:val="a6"/>
    <w:qFormat/>
    <w:rsid w:val="00031E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0">
    <w:name w:val="1名"/>
    <w:basedOn w:val="a6"/>
    <w:qFormat/>
    <w:rsid w:val="00031E66"/>
    <w:pPr>
      <w:numPr>
        <w:numId w:val="5"/>
      </w:numPr>
      <w:spacing w:before="120"/>
    </w:pPr>
    <w:rPr>
      <w:rFonts w:ascii="宋体" w:eastAsia="宋体" w:hAnsi="Times New Roman" w:cs="Times New Roman"/>
      <w:sz w:val="28"/>
      <w:szCs w:val="20"/>
    </w:rPr>
  </w:style>
  <w:style w:type="paragraph" w:customStyle="1" w:styleId="Char210">
    <w:name w:val="Char21"/>
    <w:basedOn w:val="a6"/>
    <w:qFormat/>
    <w:rsid w:val="00031E66"/>
    <w:rPr>
      <w:rFonts w:ascii="Tahoma" w:eastAsia="宋体" w:hAnsi="Tahoma" w:cs="Times New Roman"/>
      <w:sz w:val="24"/>
      <w:szCs w:val="20"/>
    </w:rPr>
  </w:style>
  <w:style w:type="paragraph" w:customStyle="1" w:styleId="28">
    <w:name w:val="列出段落2"/>
    <w:basedOn w:val="a6"/>
    <w:qFormat/>
    <w:rsid w:val="00031E66"/>
    <w:pPr>
      <w:ind w:firstLineChars="200" w:firstLine="420"/>
    </w:pPr>
    <w:rPr>
      <w:rFonts w:ascii="Calibri" w:eastAsia="宋体" w:hAnsi="Calibri" w:cs="Times New Roman"/>
    </w:rPr>
  </w:style>
  <w:style w:type="paragraph" w:customStyle="1" w:styleId="1b">
    <w:name w:val="字元 字元1"/>
    <w:basedOn w:val="a6"/>
    <w:qFormat/>
    <w:rsid w:val="00031E66"/>
    <w:rPr>
      <w:rFonts w:ascii="Tahoma" w:eastAsia="宋体" w:hAnsi="Tahoma" w:cs="Times New Roman"/>
      <w:sz w:val="24"/>
      <w:szCs w:val="20"/>
    </w:rPr>
  </w:style>
  <w:style w:type="paragraph" w:customStyle="1" w:styleId="font6">
    <w:name w:val="font6"/>
    <w:basedOn w:val="a6"/>
    <w:qFormat/>
    <w:rsid w:val="00031E66"/>
    <w:pPr>
      <w:widowControl/>
      <w:spacing w:before="100" w:beforeAutospacing="1" w:after="100" w:afterAutospacing="1"/>
      <w:jc w:val="left"/>
    </w:pPr>
    <w:rPr>
      <w:rFonts w:ascii="宋体" w:eastAsia="宋体" w:hAnsi="宋体" w:cs="宋体"/>
      <w:kern w:val="0"/>
      <w:sz w:val="20"/>
      <w:szCs w:val="20"/>
    </w:rPr>
  </w:style>
  <w:style w:type="paragraph" w:customStyle="1" w:styleId="background1">
    <w:name w:val="background1"/>
    <w:basedOn w:val="a6"/>
    <w:qFormat/>
    <w:rsid w:val="00031E66"/>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6"/>
    <w:qFormat/>
    <w:rsid w:val="00031E66"/>
    <w:pPr>
      <w:widowControl/>
      <w:spacing w:before="100" w:beforeAutospacing="1" w:after="100" w:afterAutospacing="1"/>
      <w:jc w:val="left"/>
    </w:pPr>
    <w:rPr>
      <w:rFonts w:ascii="宋体" w:eastAsia="宋体" w:hAnsi="宋体" w:cs="宋体"/>
      <w:kern w:val="0"/>
      <w:sz w:val="18"/>
      <w:szCs w:val="18"/>
    </w:rPr>
  </w:style>
  <w:style w:type="paragraph" w:customStyle="1" w:styleId="1c">
    <w:name w:val="列出段落1"/>
    <w:basedOn w:val="a6"/>
    <w:qFormat/>
    <w:rsid w:val="00031E66"/>
    <w:pPr>
      <w:ind w:firstLineChars="200" w:firstLine="420"/>
    </w:pPr>
    <w:rPr>
      <w:rFonts w:ascii="Calibri" w:eastAsia="宋体" w:hAnsi="Calibri" w:cs="Times New Roman"/>
    </w:rPr>
  </w:style>
  <w:style w:type="paragraph" w:customStyle="1" w:styleId="29">
    <w:name w:val="修订2"/>
    <w:uiPriority w:val="99"/>
    <w:unhideWhenUsed/>
    <w:qFormat/>
    <w:rsid w:val="00031E66"/>
    <w:rPr>
      <w:rFonts w:ascii="Times New Roman" w:eastAsia="宋体" w:hAnsi="Times New Roman" w:cs="Times New Roman"/>
      <w:szCs w:val="24"/>
    </w:rPr>
  </w:style>
  <w:style w:type="paragraph" w:customStyle="1" w:styleId="-1">
    <w:name w:val="正文须知-1级"/>
    <w:basedOn w:val="a6"/>
    <w:next w:val="a6"/>
    <w:qFormat/>
    <w:rsid w:val="00031E66"/>
    <w:pPr>
      <w:numPr>
        <w:numId w:val="4"/>
      </w:numPr>
      <w:adjustRightInd w:val="0"/>
      <w:snapToGrid w:val="0"/>
      <w:spacing w:line="300" w:lineRule="auto"/>
    </w:pPr>
    <w:rPr>
      <w:rFonts w:ascii="宋体" w:eastAsia="宋体" w:hAnsi="Calibri" w:cs="Times New Roman"/>
      <w:sz w:val="24"/>
      <w:szCs w:val="21"/>
    </w:rPr>
  </w:style>
  <w:style w:type="paragraph" w:customStyle="1" w:styleId="font7">
    <w:name w:val="font7"/>
    <w:basedOn w:val="a6"/>
    <w:qFormat/>
    <w:rsid w:val="00031E66"/>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ListParagraph1">
    <w:name w:val="List Paragraph1"/>
    <w:basedOn w:val="a6"/>
    <w:qFormat/>
    <w:rsid w:val="00031E66"/>
    <w:pPr>
      <w:ind w:firstLineChars="200" w:firstLine="420"/>
    </w:pPr>
    <w:rPr>
      <w:rFonts w:ascii="Calibri" w:eastAsia="宋体" w:hAnsi="Calibri" w:cs="Times New Roman"/>
    </w:rPr>
  </w:style>
  <w:style w:type="paragraph" w:customStyle="1" w:styleId="afff3">
    <w:name w:val="样式 宋体 五号 行距: 单倍行距"/>
    <w:basedOn w:val="a6"/>
    <w:qFormat/>
    <w:rsid w:val="00031E66"/>
    <w:pPr>
      <w:adjustRightInd w:val="0"/>
      <w:jc w:val="left"/>
      <w:textAlignment w:val="baseline"/>
    </w:pPr>
    <w:rPr>
      <w:rFonts w:ascii="宋体" w:eastAsia="宋体" w:hAnsi="宋体" w:cs="Times New Roman"/>
      <w:kern w:val="0"/>
      <w:szCs w:val="20"/>
    </w:rPr>
  </w:style>
  <w:style w:type="paragraph" w:customStyle="1" w:styleId="a">
    <w:name w:val="章标题"/>
    <w:next w:val="a6"/>
    <w:qFormat/>
    <w:rsid w:val="00031E66"/>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Char17">
    <w:name w:val="Char1"/>
    <w:basedOn w:val="a6"/>
    <w:qFormat/>
    <w:rsid w:val="00031E66"/>
    <w:pPr>
      <w:tabs>
        <w:tab w:val="left" w:pos="360"/>
      </w:tabs>
    </w:pPr>
    <w:rPr>
      <w:rFonts w:ascii="Times New Roman" w:eastAsia="宋体" w:hAnsi="Times New Roman" w:cs="Times New Roman"/>
      <w:sz w:val="24"/>
      <w:szCs w:val="24"/>
    </w:rPr>
  </w:style>
  <w:style w:type="paragraph" w:customStyle="1" w:styleId="2">
    <w:name w:val="样式 标题 2 + 宋体 五号 行距: 单倍行距"/>
    <w:basedOn w:val="21"/>
    <w:qFormat/>
    <w:rsid w:val="00031E66"/>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CharChar4">
    <w:name w:val="Char Char4"/>
    <w:basedOn w:val="a6"/>
    <w:qFormat/>
    <w:rsid w:val="00031E66"/>
    <w:pPr>
      <w:widowControl/>
      <w:spacing w:line="400" w:lineRule="exact"/>
      <w:jc w:val="center"/>
    </w:pPr>
    <w:rPr>
      <w:rFonts w:ascii="Times New Roman" w:eastAsia="宋体" w:hAnsi="Times New Roman" w:cs="Times New Roman"/>
      <w:szCs w:val="24"/>
    </w:rPr>
  </w:style>
  <w:style w:type="paragraph" w:customStyle="1" w:styleId="Char1CharCharChar1">
    <w:name w:val="Char1 Char Char Char1"/>
    <w:basedOn w:val="a6"/>
    <w:qFormat/>
    <w:rsid w:val="00031E66"/>
    <w:rPr>
      <w:rFonts w:ascii="Tahoma" w:eastAsia="宋体" w:hAnsi="Tahoma" w:cs="仿宋_GB2312"/>
      <w:sz w:val="24"/>
      <w:szCs w:val="28"/>
    </w:rPr>
  </w:style>
  <w:style w:type="paragraph" w:customStyle="1" w:styleId="font9">
    <w:name w:val="font9"/>
    <w:basedOn w:val="a6"/>
    <w:qFormat/>
    <w:rsid w:val="00031E66"/>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1d">
    <w:name w:val="表格1"/>
    <w:basedOn w:val="a6"/>
    <w:qFormat/>
    <w:rsid w:val="00031E66"/>
    <w:pPr>
      <w:ind w:firstLineChars="200" w:firstLine="480"/>
      <w:jc w:val="center"/>
    </w:pPr>
    <w:rPr>
      <w:rFonts w:ascii="Times New Roman" w:eastAsia="宋体" w:hAnsi="Times New Roman" w:cs="Times New Roman"/>
      <w:sz w:val="24"/>
      <w:szCs w:val="20"/>
    </w:rPr>
  </w:style>
  <w:style w:type="paragraph" w:customStyle="1" w:styleId="Default">
    <w:name w:val="Default"/>
    <w:qFormat/>
    <w:rsid w:val="00031E66"/>
    <w:pPr>
      <w:widowControl w:val="0"/>
      <w:autoSpaceDE w:val="0"/>
      <w:autoSpaceDN w:val="0"/>
      <w:adjustRightInd w:val="0"/>
    </w:pPr>
    <w:rPr>
      <w:rFonts w:ascii="Symbol" w:eastAsia="宋体" w:hAnsi="Symbol" w:cs="Symbol"/>
      <w:color w:val="000000"/>
      <w:kern w:val="0"/>
      <w:sz w:val="24"/>
      <w:szCs w:val="24"/>
    </w:rPr>
  </w:style>
  <w:style w:type="paragraph" w:customStyle="1" w:styleId="xl32">
    <w:name w:val="xl32"/>
    <w:basedOn w:val="a6"/>
    <w:qFormat/>
    <w:rsid w:val="00031E6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4">
    <w:name w:val="??"/>
    <w:qFormat/>
    <w:rsid w:val="00031E66"/>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1CharCharCharChar">
    <w:name w:val="1 Char Char Char Char"/>
    <w:basedOn w:val="a6"/>
    <w:qFormat/>
    <w:rsid w:val="00031E66"/>
    <w:rPr>
      <w:rFonts w:ascii="Tahoma" w:eastAsia="宋体" w:hAnsi="Tahoma" w:cs="Times New Roman"/>
      <w:sz w:val="24"/>
      <w:szCs w:val="20"/>
    </w:rPr>
  </w:style>
  <w:style w:type="paragraph" w:customStyle="1" w:styleId="xl31">
    <w:name w:val="xl31"/>
    <w:basedOn w:val="a6"/>
    <w:qFormat/>
    <w:rsid w:val="00031E6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xl47">
    <w:name w:val="xl47"/>
    <w:basedOn w:val="a6"/>
    <w:qFormat/>
    <w:rsid w:val="00031E6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5">
    <w:name w:val="图例"/>
    <w:basedOn w:val="a6"/>
    <w:qFormat/>
    <w:rsid w:val="00031E66"/>
    <w:pPr>
      <w:spacing w:before="120" w:after="120" w:line="360" w:lineRule="auto"/>
      <w:jc w:val="center"/>
    </w:pPr>
    <w:rPr>
      <w:rFonts w:ascii="Times New Roman" w:eastAsia="仿宋_GB2312" w:hAnsi="Times New Roman" w:cs="Times New Roman"/>
      <w:b/>
      <w:sz w:val="24"/>
      <w:szCs w:val="20"/>
    </w:rPr>
  </w:style>
  <w:style w:type="paragraph" w:customStyle="1" w:styleId="CharCharCharCharCharCharCharCharCharChar2">
    <w:name w:val="Char Char Char Char Char Char Char Char Char Char2"/>
    <w:basedOn w:val="a6"/>
    <w:qFormat/>
    <w:rsid w:val="00031E66"/>
    <w:rPr>
      <w:rFonts w:ascii="宋体" w:eastAsia="宋体" w:hAnsi="宋体" w:cs="Courier New"/>
      <w:sz w:val="32"/>
      <w:szCs w:val="32"/>
    </w:rPr>
  </w:style>
  <w:style w:type="paragraph" w:customStyle="1" w:styleId="Char3CharCharChar2">
    <w:name w:val="Char3 Char Char Char2"/>
    <w:basedOn w:val="a6"/>
    <w:qFormat/>
    <w:rsid w:val="00031E66"/>
    <w:rPr>
      <w:rFonts w:ascii="Tahoma" w:eastAsia="宋体" w:hAnsi="Tahoma" w:cs="Times New Roman"/>
      <w:sz w:val="24"/>
      <w:szCs w:val="20"/>
    </w:rPr>
  </w:style>
  <w:style w:type="paragraph" w:customStyle="1" w:styleId="xl41">
    <w:name w:val="xl41"/>
    <w:basedOn w:val="a6"/>
    <w:qFormat/>
    <w:rsid w:val="00031E6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1">
    <w:name w:val="Char Char1"/>
    <w:basedOn w:val="ac"/>
    <w:qFormat/>
    <w:rsid w:val="00031E66"/>
    <w:rPr>
      <w:rFonts w:ascii="Tahoma" w:hAnsi="Tahoma"/>
      <w:sz w:val="24"/>
    </w:rPr>
  </w:style>
  <w:style w:type="paragraph" w:customStyle="1" w:styleId="CharCharChar">
    <w:name w:val="Char Char Char"/>
    <w:basedOn w:val="a6"/>
    <w:qFormat/>
    <w:rsid w:val="00031E66"/>
    <w:rPr>
      <w:rFonts w:ascii="Tahoma" w:eastAsia="宋体" w:hAnsi="Tahoma" w:cs="Times New Roman"/>
      <w:sz w:val="24"/>
      <w:szCs w:val="20"/>
    </w:rPr>
  </w:style>
  <w:style w:type="paragraph" w:customStyle="1" w:styleId="xl37">
    <w:name w:val="xl37"/>
    <w:basedOn w:val="a6"/>
    <w:qFormat/>
    <w:rsid w:val="00031E6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3">
    <w:name w:val="五级条标题"/>
    <w:basedOn w:val="a2"/>
    <w:next w:val="a6"/>
    <w:qFormat/>
    <w:rsid w:val="00031E66"/>
    <w:pPr>
      <w:numPr>
        <w:ilvl w:val="5"/>
      </w:numPr>
      <w:ind w:left="0" w:hanging="840"/>
      <w:outlineLvl w:val="5"/>
    </w:pPr>
  </w:style>
  <w:style w:type="paragraph" w:customStyle="1" w:styleId="a2">
    <w:name w:val="四级条标题"/>
    <w:basedOn w:val="a1"/>
    <w:next w:val="a6"/>
    <w:qFormat/>
    <w:rsid w:val="00031E66"/>
    <w:pPr>
      <w:numPr>
        <w:ilvl w:val="4"/>
      </w:numPr>
      <w:ind w:left="0" w:hanging="840"/>
      <w:outlineLvl w:val="4"/>
    </w:pPr>
  </w:style>
  <w:style w:type="paragraph" w:customStyle="1" w:styleId="a1">
    <w:name w:val="三级条标题"/>
    <w:basedOn w:val="afff6"/>
    <w:next w:val="a6"/>
    <w:qFormat/>
    <w:rsid w:val="00031E66"/>
    <w:pPr>
      <w:numPr>
        <w:ilvl w:val="3"/>
        <w:numId w:val="1"/>
      </w:numPr>
      <w:ind w:left="0" w:hanging="840"/>
      <w:outlineLvl w:val="3"/>
    </w:pPr>
  </w:style>
  <w:style w:type="paragraph" w:customStyle="1" w:styleId="afff6">
    <w:name w:val="二级条标题"/>
    <w:basedOn w:val="a0"/>
    <w:next w:val="a6"/>
    <w:qFormat/>
    <w:rsid w:val="00031E66"/>
    <w:pPr>
      <w:numPr>
        <w:ilvl w:val="0"/>
        <w:numId w:val="0"/>
      </w:numPr>
      <w:ind w:hanging="840"/>
      <w:outlineLvl w:val="2"/>
    </w:pPr>
    <w:rPr>
      <w:rFonts w:ascii="宋体" w:eastAsia="宋体"/>
      <w:b w:val="0"/>
    </w:rPr>
  </w:style>
  <w:style w:type="paragraph" w:customStyle="1" w:styleId="a0">
    <w:name w:val="一级条标题"/>
    <w:basedOn w:val="a"/>
    <w:next w:val="a6"/>
    <w:qFormat/>
    <w:rsid w:val="00031E66"/>
    <w:pPr>
      <w:numPr>
        <w:ilvl w:val="1"/>
      </w:numPr>
      <w:tabs>
        <w:tab w:val="left" w:pos="360"/>
        <w:tab w:val="left" w:pos="840"/>
      </w:tabs>
      <w:ind w:left="0" w:hanging="840"/>
      <w:outlineLvl w:val="1"/>
    </w:pPr>
  </w:style>
  <w:style w:type="paragraph" w:customStyle="1" w:styleId="CharCharCharCharCharCharCharCharCharChar">
    <w:name w:val="Char Char Char Char Char Char Char Char Char Char"/>
    <w:basedOn w:val="a6"/>
    <w:qFormat/>
    <w:rsid w:val="00031E66"/>
    <w:rPr>
      <w:rFonts w:ascii="Times New Roman" w:eastAsia="宋体" w:hAnsi="Times New Roman" w:cs="Times New Roman"/>
      <w:szCs w:val="24"/>
    </w:rPr>
  </w:style>
  <w:style w:type="paragraph" w:customStyle="1" w:styleId="Char22">
    <w:name w:val="Char22"/>
    <w:basedOn w:val="a6"/>
    <w:qFormat/>
    <w:rsid w:val="00031E66"/>
    <w:rPr>
      <w:rFonts w:ascii="Tahoma" w:eastAsia="宋体" w:hAnsi="Tahoma" w:cs="Times New Roman"/>
      <w:sz w:val="24"/>
      <w:szCs w:val="20"/>
    </w:rPr>
  </w:style>
  <w:style w:type="paragraph" w:customStyle="1" w:styleId="CharCharChar1">
    <w:name w:val="Char Char Char1"/>
    <w:basedOn w:val="a6"/>
    <w:qFormat/>
    <w:rsid w:val="00031E66"/>
    <w:rPr>
      <w:rFonts w:ascii="Tahoma" w:eastAsia="宋体" w:hAnsi="Tahoma" w:cs="Times New Roman"/>
      <w:sz w:val="24"/>
      <w:szCs w:val="20"/>
    </w:rPr>
  </w:style>
  <w:style w:type="paragraph" w:customStyle="1" w:styleId="pf0">
    <w:name w:val="pf0"/>
    <w:basedOn w:val="a6"/>
    <w:qFormat/>
    <w:rsid w:val="00031E66"/>
    <w:pPr>
      <w:widowControl/>
      <w:spacing w:before="100" w:beforeAutospacing="1" w:after="100" w:afterAutospacing="1"/>
      <w:jc w:val="left"/>
    </w:pPr>
    <w:rPr>
      <w:rFonts w:ascii="宋体" w:eastAsia="宋体" w:hAnsi="宋体" w:cs="宋体"/>
      <w:kern w:val="0"/>
      <w:sz w:val="24"/>
      <w:szCs w:val="24"/>
    </w:rPr>
  </w:style>
  <w:style w:type="paragraph" w:customStyle="1" w:styleId="xl24">
    <w:name w:val="xl24"/>
    <w:basedOn w:val="a6"/>
    <w:qFormat/>
    <w:rsid w:val="00031E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font8">
    <w:name w:val="font8"/>
    <w:basedOn w:val="a6"/>
    <w:qFormat/>
    <w:rsid w:val="00031E66"/>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1-">
    <w:name w:val="标题1-附件"/>
    <w:basedOn w:val="11"/>
    <w:qFormat/>
    <w:rsid w:val="00031E66"/>
    <w:pPr>
      <w:jc w:val="left"/>
    </w:pPr>
    <w:rPr>
      <w:sz w:val="24"/>
      <w:szCs w:val="24"/>
    </w:rPr>
  </w:style>
  <w:style w:type="paragraph" w:customStyle="1" w:styleId="xl26">
    <w:name w:val="xl26"/>
    <w:basedOn w:val="a6"/>
    <w:qFormat/>
    <w:rsid w:val="00031E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2a">
    <w:name w:val="样式2"/>
    <w:basedOn w:val="14"/>
    <w:qFormat/>
    <w:rsid w:val="00031E66"/>
    <w:pPr>
      <w:spacing w:line="360" w:lineRule="auto"/>
      <w:jc w:val="center"/>
    </w:pPr>
    <w:rPr>
      <w:sz w:val="24"/>
    </w:rPr>
  </w:style>
  <w:style w:type="paragraph" w:customStyle="1" w:styleId="xl38">
    <w:name w:val="xl38"/>
    <w:basedOn w:val="a6"/>
    <w:qFormat/>
    <w:rsid w:val="00031E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4">
    <w:name w:val="xl34"/>
    <w:basedOn w:val="a6"/>
    <w:qFormat/>
    <w:rsid w:val="00031E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CharCharChar1Char">
    <w:name w:val="Char Char Char1 Char"/>
    <w:basedOn w:val="a6"/>
    <w:qFormat/>
    <w:rsid w:val="00031E66"/>
    <w:rPr>
      <w:rFonts w:ascii="Tahoma" w:eastAsia="宋体" w:hAnsi="Tahoma" w:cs="Times New Roman"/>
      <w:sz w:val="24"/>
      <w:szCs w:val="20"/>
    </w:rPr>
  </w:style>
  <w:style w:type="paragraph" w:customStyle="1" w:styleId="GB2312">
    <w:name w:val="正文 + 楷体_GB2312"/>
    <w:basedOn w:val="a6"/>
    <w:qFormat/>
    <w:rsid w:val="00031E66"/>
    <w:pPr>
      <w:widowControl/>
      <w:jc w:val="left"/>
    </w:pPr>
    <w:rPr>
      <w:rFonts w:ascii="楷体_GB2312" w:eastAsia="楷体_GB2312" w:hAnsi="Times New Roman" w:cs="Arial"/>
      <w:kern w:val="0"/>
      <w:sz w:val="24"/>
      <w:szCs w:val="24"/>
    </w:rPr>
  </w:style>
  <w:style w:type="paragraph" w:customStyle="1" w:styleId="Char3CharCharChar1">
    <w:name w:val="Char3 Char Char Char1"/>
    <w:basedOn w:val="a6"/>
    <w:qFormat/>
    <w:rsid w:val="00031E66"/>
    <w:rPr>
      <w:rFonts w:ascii="Tahoma" w:eastAsia="宋体" w:hAnsi="Tahoma" w:cs="Times New Roman"/>
      <w:sz w:val="24"/>
      <w:szCs w:val="20"/>
    </w:rPr>
  </w:style>
  <w:style w:type="paragraph" w:customStyle="1" w:styleId="2b">
    <w:name w:val="字元 字元2"/>
    <w:basedOn w:val="a6"/>
    <w:qFormat/>
    <w:rsid w:val="00031E66"/>
    <w:rPr>
      <w:rFonts w:ascii="Tahoma" w:eastAsia="宋体" w:hAnsi="Tahoma" w:cs="Times New Roman"/>
      <w:sz w:val="24"/>
      <w:szCs w:val="20"/>
    </w:rPr>
  </w:style>
  <w:style w:type="paragraph" w:customStyle="1" w:styleId="xl36">
    <w:name w:val="xl36"/>
    <w:basedOn w:val="a6"/>
    <w:qFormat/>
    <w:rsid w:val="00031E66"/>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3">
    <w:name w:val="项目编号3"/>
    <w:basedOn w:val="affa"/>
    <w:qFormat/>
    <w:rsid w:val="00031E66"/>
    <w:pPr>
      <w:numPr>
        <w:numId w:val="7"/>
      </w:numPr>
    </w:pPr>
  </w:style>
  <w:style w:type="paragraph" w:customStyle="1" w:styleId="CharChar1CharCharCharCharCharCharCharChar">
    <w:name w:val="Char Char1 Char Char Char Char Char Char Char Char"/>
    <w:basedOn w:val="a6"/>
    <w:qFormat/>
    <w:rsid w:val="00031E66"/>
    <w:pPr>
      <w:widowControl/>
      <w:spacing w:after="160" w:line="240" w:lineRule="exact"/>
      <w:jc w:val="left"/>
    </w:pPr>
    <w:rPr>
      <w:rFonts w:ascii="Verdana" w:eastAsia="宋体" w:hAnsi="Verdana" w:cs="Times New Roman"/>
      <w:kern w:val="0"/>
      <w:sz w:val="20"/>
      <w:szCs w:val="20"/>
      <w:lang w:eastAsia="en-US"/>
    </w:rPr>
  </w:style>
  <w:style w:type="paragraph" w:customStyle="1" w:styleId="CharChar1CharCharCharCharCharChar">
    <w:name w:val="Char Char1 Char Char Char Char Char Char"/>
    <w:basedOn w:val="a6"/>
    <w:qFormat/>
    <w:rsid w:val="00031E66"/>
    <w:pPr>
      <w:widowControl/>
      <w:spacing w:after="160" w:line="240" w:lineRule="exact"/>
      <w:jc w:val="left"/>
    </w:pPr>
    <w:rPr>
      <w:rFonts w:ascii="Verdana" w:eastAsia="仿宋_GB2312" w:hAnsi="Verdana" w:cs="Times New Roman"/>
      <w:kern w:val="0"/>
      <w:sz w:val="24"/>
      <w:szCs w:val="20"/>
      <w:lang w:eastAsia="en-US"/>
    </w:rPr>
  </w:style>
  <w:style w:type="paragraph" w:customStyle="1" w:styleId="22222222222222">
    <w:name w:val="22222222222222"/>
    <w:basedOn w:val="a6"/>
    <w:qFormat/>
    <w:rsid w:val="00031E66"/>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paragraph" w:customStyle="1" w:styleId="default0">
    <w:name w:val="default"/>
    <w:basedOn w:val="a6"/>
    <w:qFormat/>
    <w:rsid w:val="00031E66"/>
    <w:pPr>
      <w:widowControl/>
      <w:spacing w:before="100" w:beforeAutospacing="1" w:after="100" w:afterAutospacing="1"/>
      <w:jc w:val="left"/>
    </w:pPr>
    <w:rPr>
      <w:rFonts w:ascii="宋体" w:eastAsia="宋体" w:hAnsi="宋体" w:cs="宋体"/>
      <w:kern w:val="0"/>
      <w:sz w:val="24"/>
      <w:szCs w:val="24"/>
    </w:rPr>
  </w:style>
  <w:style w:type="paragraph" w:customStyle="1" w:styleId="Style160">
    <w:name w:val="_Style 160"/>
    <w:qFormat/>
    <w:rsid w:val="00031E66"/>
    <w:rPr>
      <w:rFonts w:ascii="Times New Roman" w:eastAsia="宋体" w:hAnsi="Times New Roman" w:cs="Times New Roman"/>
      <w:szCs w:val="24"/>
    </w:rPr>
  </w:style>
  <w:style w:type="paragraph" w:customStyle="1" w:styleId="xl33">
    <w:name w:val="xl33"/>
    <w:basedOn w:val="a6"/>
    <w:qFormat/>
    <w:rsid w:val="00031E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CharCharCharCharCharCharChar">
    <w:name w:val="Char Char Char Char Char Char Char"/>
    <w:basedOn w:val="a6"/>
    <w:qFormat/>
    <w:rsid w:val="00031E66"/>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45">
    <w:name w:val="xl45"/>
    <w:basedOn w:val="a6"/>
    <w:qFormat/>
    <w:rsid w:val="00031E6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7">
    <w:name w:val="无标题条"/>
    <w:next w:val="a6"/>
    <w:qFormat/>
    <w:rsid w:val="00031E66"/>
    <w:pPr>
      <w:jc w:val="both"/>
    </w:pPr>
    <w:rPr>
      <w:rFonts w:ascii="Times New Roman" w:eastAsia="宋体" w:hAnsi="Times New Roman" w:cs="Times New Roman"/>
      <w:kern w:val="0"/>
      <w:szCs w:val="20"/>
    </w:rPr>
  </w:style>
  <w:style w:type="paragraph" w:customStyle="1" w:styleId="Compact">
    <w:name w:val="Compact"/>
    <w:basedOn w:val="ae"/>
    <w:qFormat/>
    <w:rsid w:val="00031E66"/>
    <w:pPr>
      <w:widowControl/>
      <w:tabs>
        <w:tab w:val="clear" w:pos="567"/>
      </w:tabs>
      <w:spacing w:before="36" w:after="36" w:line="312" w:lineRule="auto"/>
      <w:jc w:val="left"/>
    </w:pPr>
    <w:rPr>
      <w:rFonts w:ascii="Aptos" w:eastAsia="等线" w:hAnsi="Aptos"/>
      <w:kern w:val="0"/>
      <w:lang w:eastAsia="en-US"/>
    </w:rPr>
  </w:style>
  <w:style w:type="paragraph" w:customStyle="1" w:styleId="CharCharCharCharCharCharChar1">
    <w:name w:val="Char Char Char Char Char Char Char1"/>
    <w:basedOn w:val="a6"/>
    <w:qFormat/>
    <w:rsid w:val="00031E66"/>
    <w:pPr>
      <w:snapToGrid w:val="0"/>
      <w:spacing w:line="360" w:lineRule="auto"/>
      <w:ind w:firstLineChars="200" w:firstLine="200"/>
    </w:pPr>
    <w:rPr>
      <w:rFonts w:ascii="Times New Roman" w:eastAsia="仿宋_GB2312" w:hAnsi="Times New Roman" w:cs="Times New Roman"/>
      <w:sz w:val="24"/>
      <w:szCs w:val="24"/>
    </w:rPr>
  </w:style>
  <w:style w:type="table" w:customStyle="1" w:styleId="TableNormal">
    <w:name w:val="Table Normal"/>
    <w:uiPriority w:val="2"/>
    <w:unhideWhenUsed/>
    <w:qFormat/>
    <w:rsid w:val="00031E66"/>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2160</Words>
  <Characters>12312</Characters>
  <Application>Microsoft Office Word</Application>
  <DocSecurity>0</DocSecurity>
  <Lines>102</Lines>
  <Paragraphs>28</Paragraphs>
  <ScaleCrop>false</ScaleCrop>
  <Company/>
  <LinksUpToDate>false</LinksUpToDate>
  <CharactersWithSpaces>14444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2026-04-10T03:12:00Z</dcterms:created>
  <dcterms:modified xsi:type="dcterms:W3CDTF">2026-04-10T03:12:00Z</dcterms:modified>
</cp:coreProperties>
</file>