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ind w:firstLine="881"/>
        <w:jc w:val="center"/>
        <w:rPr>
          <w:rFonts w:hint="eastAsia" w:ascii="华文中宋" w:hAnsi="华文中宋" w:eastAsia="华文中宋"/>
          <w:lang w:val="en-US" w:eastAsia="zh-CN"/>
        </w:rPr>
      </w:pPr>
      <w:r>
        <w:rPr>
          <w:rFonts w:hint="eastAsia" w:ascii="华文中宋" w:hAnsi="华文中宋" w:eastAsia="华文中宋"/>
        </w:rPr>
        <w:t>公开招标公告（</w:t>
      </w:r>
      <w:r>
        <w:rPr>
          <w:rFonts w:hint="eastAsia" w:ascii="华文中宋" w:hAnsi="华文中宋" w:eastAsia="华文中宋"/>
          <w:lang w:val="en-US" w:eastAsia="zh-CN"/>
        </w:rPr>
        <w:t>1、5</w:t>
      </w:r>
      <w:r>
        <w:rPr>
          <w:rFonts w:hint="eastAsia" w:ascii="华文中宋" w:hAnsi="华文中宋" w:eastAsia="华文中宋"/>
        </w:rPr>
        <w:t>包）</w:t>
      </w:r>
      <w:r>
        <w:rPr>
          <w:rFonts w:hint="eastAsia" w:ascii="华文中宋" w:hAnsi="华文中宋" w:eastAsia="华文中宋"/>
          <w:lang w:val="en-US" w:eastAsia="zh-CN"/>
        </w:rPr>
        <w:t>二次</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szCs w:val="24"/>
        </w:rPr>
      </w:pPr>
      <w:r>
        <w:rPr>
          <w:rFonts w:hint="eastAsia" w:ascii="宋体" w:hAnsi="宋体" w:cs="宋体"/>
          <w:sz w:val="24"/>
          <w:szCs w:val="24"/>
        </w:rPr>
        <w:t>北京工业大学服务新质生产力发展推动交叉融合研究仪器设备更新项目-标段一</w:t>
      </w:r>
      <w:r>
        <w:rPr>
          <w:rFonts w:hint="eastAsia" w:ascii="宋体" w:hAnsi="宋体" w:cs="宋体"/>
          <w:sz w:val="24"/>
          <w:szCs w:val="24"/>
          <w:lang w:eastAsia="zh-CN"/>
        </w:rPr>
        <w:t>（</w:t>
      </w:r>
      <w:r>
        <w:rPr>
          <w:rFonts w:hint="eastAsia" w:ascii="宋体" w:hAnsi="宋体" w:cs="宋体"/>
          <w:sz w:val="24"/>
          <w:szCs w:val="24"/>
          <w:lang w:val="en-US" w:eastAsia="zh-CN"/>
        </w:rPr>
        <w:t>二次</w:t>
      </w:r>
      <w:r>
        <w:rPr>
          <w:rFonts w:hint="eastAsia" w:ascii="宋体" w:hAnsi="宋体" w:cs="宋体"/>
          <w:sz w:val="24"/>
          <w:szCs w:val="24"/>
          <w:lang w:eastAsia="zh-CN"/>
        </w:rPr>
        <w:t>）</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7"/>
          <w:rFonts w:hint="eastAsia" w:ascii="宋体" w:hAnsi="宋体" w:cs="宋体"/>
          <w:color w:val="auto"/>
          <w:sz w:val="24"/>
          <w:szCs w:val="24"/>
          <w:u w:val="none"/>
        </w:rPr>
        <w:t>获取招标文件，并于</w:t>
      </w: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bookmarkStart w:id="0" w:name="_GoBack"/>
      <w:bookmarkEnd w:id="0"/>
      <w:r>
        <w:rPr>
          <w:rFonts w:hint="eastAsia" w:ascii="宋体" w:hAnsi="宋体" w:cs="宋体"/>
          <w:sz w:val="24"/>
        </w:rPr>
        <w:t>日</w:t>
      </w:r>
      <w:r>
        <w:rPr>
          <w:rFonts w:ascii="宋体" w:hAnsi="宋体" w:cs="宋体"/>
          <w:sz w:val="24"/>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75A2DF2A">
      <w:pPr>
        <w:pStyle w:val="3"/>
        <w:spacing w:before="0" w:line="360" w:lineRule="auto"/>
        <w:ind w:firstLine="482"/>
        <w:jc w:val="left"/>
        <w:rPr>
          <w:rFonts w:ascii="宋体" w:hAnsi="宋体" w:eastAsia="宋体" w:cs="宋体"/>
          <w:sz w:val="24"/>
          <w:szCs w:val="24"/>
        </w:rPr>
      </w:pPr>
    </w:p>
    <w:p w14:paraId="29F1E1EB">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一、项目基本情况</w:t>
      </w:r>
    </w:p>
    <w:p w14:paraId="3F74CD89">
      <w:pPr>
        <w:spacing w:line="360" w:lineRule="auto"/>
        <w:ind w:firstLine="480" w:firstLineChars="200"/>
        <w:rPr>
          <w:rFonts w:ascii="宋体" w:hAnsi="宋体" w:cs="宋体"/>
          <w:sz w:val="24"/>
        </w:rPr>
      </w:pPr>
      <w:r>
        <w:rPr>
          <w:rFonts w:hint="eastAsia" w:ascii="宋体" w:hAnsi="宋体" w:cs="宋体"/>
          <w:sz w:val="24"/>
        </w:rPr>
        <w:t>1.项目编号：</w:t>
      </w:r>
      <w:r>
        <w:rPr>
          <w:rFonts w:ascii="宋体" w:hAnsi="宋体" w:cs="宋体"/>
          <w:sz w:val="24"/>
        </w:rPr>
        <w:t>11000026210200166072-XM001</w:t>
      </w:r>
    </w:p>
    <w:p w14:paraId="7EFDE073">
      <w:pPr>
        <w:spacing w:line="360" w:lineRule="auto"/>
        <w:ind w:firstLine="720" w:firstLineChars="300"/>
        <w:rPr>
          <w:rFonts w:ascii="宋体" w:hAnsi="宋体" w:cs="宋体"/>
          <w:sz w:val="24"/>
        </w:rPr>
      </w:pPr>
      <w:r>
        <w:rPr>
          <w:rFonts w:hint="eastAsia" w:ascii="宋体" w:hAnsi="宋体" w:cs="宋体"/>
          <w:sz w:val="24"/>
        </w:rPr>
        <w:t>项目代理编号：HCZB-2026-ZB0237</w:t>
      </w:r>
    </w:p>
    <w:p w14:paraId="6C989A4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rPr>
        <w:t>北京工业大学服务新质生产力发展推动交叉融合研究仪器设备更新项目-标段一</w:t>
      </w:r>
      <w:r>
        <w:rPr>
          <w:rFonts w:hint="eastAsia" w:ascii="宋体" w:hAnsi="宋体" w:cs="宋体"/>
          <w:bCs/>
          <w:sz w:val="24"/>
          <w:lang w:eastAsia="zh-CN"/>
        </w:rPr>
        <w:t>（</w:t>
      </w:r>
      <w:r>
        <w:rPr>
          <w:rFonts w:hint="eastAsia" w:ascii="宋体" w:hAnsi="宋体" w:cs="宋体"/>
          <w:bCs/>
          <w:sz w:val="24"/>
          <w:lang w:val="en-US" w:eastAsia="zh-CN"/>
        </w:rPr>
        <w:t>二次</w:t>
      </w:r>
      <w:r>
        <w:rPr>
          <w:rFonts w:hint="eastAsia" w:ascii="宋体" w:hAnsi="宋体" w:cs="宋体"/>
          <w:bCs/>
          <w:sz w:val="24"/>
          <w:lang w:eastAsia="zh-CN"/>
        </w:rPr>
        <w:t>）</w:t>
      </w:r>
    </w:p>
    <w:p w14:paraId="3562A0D5">
      <w:pPr>
        <w:spacing w:line="360" w:lineRule="auto"/>
        <w:ind w:firstLine="480" w:firstLineChars="200"/>
        <w:rPr>
          <w:rFonts w:ascii="宋体" w:hAnsi="宋体" w:cs="宋体"/>
          <w:sz w:val="24"/>
        </w:rPr>
      </w:pPr>
      <w:r>
        <w:rPr>
          <w:rFonts w:hint="eastAsia" w:ascii="宋体" w:hAnsi="宋体" w:cs="宋体"/>
          <w:sz w:val="24"/>
        </w:rPr>
        <w:t>3.项目总预算金额：</w:t>
      </w:r>
      <w:r>
        <w:rPr>
          <w:rFonts w:hint="eastAsia" w:ascii="宋体" w:hAnsi="宋体" w:cs="宋体"/>
          <w:sz w:val="24"/>
          <w:u w:val="single"/>
        </w:rPr>
        <w:t>1202.33</w:t>
      </w:r>
      <w:r>
        <w:rPr>
          <w:rFonts w:hint="eastAsia" w:ascii="宋体" w:hAnsi="宋体" w:cs="宋体"/>
          <w:sz w:val="24"/>
        </w:rPr>
        <w:t>万元</w:t>
      </w:r>
    </w:p>
    <w:p w14:paraId="23C0D08A">
      <w:pPr>
        <w:pStyle w:val="12"/>
        <w:ind w:firstLine="240"/>
        <w:rPr>
          <w:rFonts w:ascii="宋体" w:hAnsi="宋体" w:cs="宋体"/>
          <w:sz w:val="24"/>
          <w:szCs w:val="24"/>
        </w:rPr>
      </w:pPr>
      <w:r>
        <w:rPr>
          <w:rFonts w:hint="eastAsia" w:ascii="宋体" w:hAnsi="宋体" w:cs="宋体"/>
          <w:sz w:val="24"/>
          <w:szCs w:val="24"/>
        </w:rPr>
        <w:t>4.采购需求：</w:t>
      </w:r>
    </w:p>
    <w:p w14:paraId="37E48696">
      <w:pPr>
        <w:pStyle w:val="12"/>
        <w:ind w:firstLine="240"/>
        <w:rPr>
          <w:rFonts w:ascii="宋体" w:hAnsi="宋体" w:cs="宋体"/>
          <w:bCs/>
          <w:sz w:val="24"/>
        </w:rPr>
      </w:pPr>
      <w:r>
        <w:rPr>
          <w:rFonts w:hint="eastAsia" w:ascii="宋体" w:hAnsi="宋体" w:cs="宋体"/>
          <w:sz w:val="24"/>
          <w:szCs w:val="24"/>
        </w:rPr>
        <w:t>项目总预算</w:t>
      </w:r>
      <w:r>
        <w:rPr>
          <w:rFonts w:hint="eastAsia" w:ascii="宋体" w:hAnsi="宋体" w:cs="宋体"/>
          <w:sz w:val="24"/>
        </w:rPr>
        <w:t>1202.33万元，</w:t>
      </w:r>
      <w:r>
        <w:rPr>
          <w:rFonts w:hint="eastAsia" w:ascii="宋体" w:hAnsi="宋体" w:cs="宋体"/>
          <w:sz w:val="24"/>
          <w:szCs w:val="24"/>
        </w:rPr>
        <w:t>本公告</w:t>
      </w:r>
      <w:r>
        <w:rPr>
          <w:rFonts w:ascii="宋体" w:hAnsi="宋体" w:cs="宋体"/>
          <w:sz w:val="24"/>
          <w:szCs w:val="24"/>
        </w:rPr>
        <w:t>为</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lang w:val="en-US" w:eastAsia="zh-CN"/>
        </w:rPr>
        <w:t>5</w:t>
      </w:r>
      <w:r>
        <w:rPr>
          <w:rFonts w:ascii="宋体" w:hAnsi="宋体" w:cs="宋体"/>
          <w:sz w:val="24"/>
          <w:szCs w:val="24"/>
        </w:rPr>
        <w:t>包，预算</w:t>
      </w:r>
      <w:r>
        <w:rPr>
          <w:rFonts w:hint="eastAsia" w:ascii="宋体" w:hAnsi="宋体" w:cs="宋体"/>
          <w:sz w:val="24"/>
          <w:szCs w:val="24"/>
          <w:lang w:val="en-US" w:eastAsia="zh-CN"/>
        </w:rPr>
        <w:t>335</w:t>
      </w:r>
      <w:r>
        <w:rPr>
          <w:rFonts w:ascii="宋体" w:hAnsi="宋体" w:cs="宋体"/>
          <w:sz w:val="24"/>
          <w:szCs w:val="24"/>
        </w:rPr>
        <w:t>万元</w:t>
      </w:r>
    </w:p>
    <w:tbl>
      <w:tblPr>
        <w:tblStyle w:val="14"/>
        <w:tblW w:w="9346" w:type="dxa"/>
        <w:tblInd w:w="0" w:type="dxa"/>
        <w:tblLayout w:type="autofit"/>
        <w:tblCellMar>
          <w:top w:w="0" w:type="dxa"/>
          <w:left w:w="108" w:type="dxa"/>
          <w:bottom w:w="0" w:type="dxa"/>
          <w:right w:w="108" w:type="dxa"/>
        </w:tblCellMar>
      </w:tblPr>
      <w:tblGrid>
        <w:gridCol w:w="972"/>
        <w:gridCol w:w="4178"/>
        <w:gridCol w:w="1361"/>
        <w:gridCol w:w="2835"/>
      </w:tblGrid>
      <w:tr w14:paraId="679FC015">
        <w:tblPrEx>
          <w:tblCellMar>
            <w:top w:w="0" w:type="dxa"/>
            <w:left w:w="108" w:type="dxa"/>
            <w:bottom w:w="0" w:type="dxa"/>
            <w:right w:w="108" w:type="dxa"/>
          </w:tblCellMar>
        </w:tblPrEx>
        <w:trPr>
          <w:trHeight w:val="503" w:hRule="atLeast"/>
        </w:trPr>
        <w:tc>
          <w:tcPr>
            <w:tcW w:w="972"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70D0AB6">
            <w:pPr>
              <w:spacing w:line="360" w:lineRule="auto"/>
              <w:jc w:val="center"/>
              <w:rPr>
                <w:rFonts w:ascii="宋体" w:hAnsi="宋体" w:cs="宋体"/>
                <w:sz w:val="24"/>
              </w:rPr>
            </w:pPr>
            <w:r>
              <w:rPr>
                <w:rFonts w:hint="eastAsia" w:ascii="宋体" w:hAnsi="宋体" w:cs="宋体"/>
                <w:sz w:val="24"/>
              </w:rPr>
              <w:t>包号</w:t>
            </w:r>
          </w:p>
        </w:tc>
        <w:tc>
          <w:tcPr>
            <w:tcW w:w="4178" w:type="dxa"/>
            <w:tcBorders>
              <w:top w:val="single" w:color="auto" w:sz="4" w:space="0"/>
              <w:left w:val="nil"/>
              <w:bottom w:val="single" w:color="auto" w:sz="4" w:space="0"/>
              <w:right w:val="single" w:color="auto" w:sz="4" w:space="0"/>
            </w:tcBorders>
            <w:shd w:val="clear" w:color="auto" w:fill="auto"/>
            <w:noWrap/>
            <w:vAlign w:val="center"/>
          </w:tcPr>
          <w:p w14:paraId="0A60B406">
            <w:pPr>
              <w:spacing w:line="360" w:lineRule="auto"/>
              <w:jc w:val="center"/>
              <w:rPr>
                <w:rFonts w:ascii="宋体" w:hAnsi="宋体" w:cs="宋体"/>
                <w:sz w:val="24"/>
              </w:rPr>
            </w:pPr>
            <w:r>
              <w:rPr>
                <w:rFonts w:hint="eastAsia" w:ascii="宋体" w:hAnsi="宋体" w:cs="宋体"/>
                <w:sz w:val="24"/>
              </w:rPr>
              <w:t>设备</w:t>
            </w:r>
            <w:r>
              <w:rPr>
                <w:rFonts w:ascii="宋体" w:hAnsi="宋体" w:cs="宋体"/>
                <w:sz w:val="24"/>
              </w:rPr>
              <w:t>名称</w:t>
            </w:r>
          </w:p>
        </w:tc>
        <w:tc>
          <w:tcPr>
            <w:tcW w:w="1361" w:type="dxa"/>
            <w:tcBorders>
              <w:top w:val="single" w:color="auto" w:sz="4" w:space="0"/>
              <w:left w:val="nil"/>
              <w:bottom w:val="single" w:color="auto" w:sz="4" w:space="0"/>
              <w:right w:val="single" w:color="auto" w:sz="4" w:space="0"/>
            </w:tcBorders>
            <w:shd w:val="clear" w:color="auto" w:fill="auto"/>
            <w:noWrap/>
            <w:vAlign w:val="center"/>
          </w:tcPr>
          <w:p w14:paraId="3AE6FDBB">
            <w:pPr>
              <w:spacing w:line="360" w:lineRule="auto"/>
              <w:rPr>
                <w:rFonts w:ascii="宋体" w:hAnsi="宋体" w:cs="宋体"/>
                <w:sz w:val="24"/>
              </w:rPr>
            </w:pPr>
            <w:r>
              <w:rPr>
                <w:rFonts w:hint="eastAsia" w:ascii="宋体" w:hAnsi="宋体" w:cs="宋体"/>
                <w:sz w:val="24"/>
              </w:rPr>
              <w:t>包预算</w:t>
            </w:r>
          </w:p>
          <w:p w14:paraId="4AA0C793">
            <w:pPr>
              <w:spacing w:line="360" w:lineRule="auto"/>
              <w:rPr>
                <w:rFonts w:ascii="宋体" w:hAnsi="宋体" w:cs="宋体"/>
                <w:sz w:val="24"/>
              </w:rPr>
            </w:pPr>
            <w:r>
              <w:rPr>
                <w:rFonts w:hint="eastAsia" w:ascii="宋体" w:hAnsi="宋体" w:cs="宋体"/>
                <w:sz w:val="24"/>
              </w:rPr>
              <w:t>（万元）</w:t>
            </w:r>
          </w:p>
        </w:tc>
        <w:tc>
          <w:tcPr>
            <w:tcW w:w="2835" w:type="dxa"/>
            <w:tcBorders>
              <w:top w:val="single" w:color="auto" w:sz="4" w:space="0"/>
              <w:left w:val="nil"/>
              <w:bottom w:val="single" w:color="auto" w:sz="4" w:space="0"/>
              <w:right w:val="single" w:color="auto" w:sz="4" w:space="0"/>
            </w:tcBorders>
            <w:shd w:val="clear" w:color="auto" w:fill="auto"/>
            <w:noWrap/>
            <w:vAlign w:val="center"/>
          </w:tcPr>
          <w:p w14:paraId="151527AC">
            <w:pPr>
              <w:spacing w:line="360" w:lineRule="auto"/>
              <w:jc w:val="center"/>
              <w:rPr>
                <w:rFonts w:ascii="宋体" w:hAnsi="宋体" w:cs="宋体"/>
                <w:sz w:val="24"/>
              </w:rPr>
            </w:pPr>
            <w:r>
              <w:rPr>
                <w:rFonts w:hint="eastAsia" w:ascii="宋体" w:hAnsi="宋体" w:cs="宋体"/>
                <w:sz w:val="24"/>
              </w:rPr>
              <w:t>备注</w:t>
            </w:r>
          </w:p>
        </w:tc>
      </w:tr>
      <w:tr w14:paraId="6D615AC4">
        <w:tblPrEx>
          <w:tblCellMar>
            <w:top w:w="0" w:type="dxa"/>
            <w:left w:w="108" w:type="dxa"/>
            <w:bottom w:w="0" w:type="dxa"/>
            <w:right w:w="108" w:type="dxa"/>
          </w:tblCellMar>
        </w:tblPrEx>
        <w:trPr>
          <w:trHeight w:val="503" w:hRule="atLeast"/>
        </w:trPr>
        <w:tc>
          <w:tcPr>
            <w:tcW w:w="972" w:type="dxa"/>
            <w:tcBorders>
              <w:top w:val="nil"/>
              <w:left w:val="single" w:color="auto" w:sz="8" w:space="0"/>
              <w:bottom w:val="single" w:color="auto" w:sz="4" w:space="0"/>
              <w:right w:val="single" w:color="auto" w:sz="4" w:space="0"/>
            </w:tcBorders>
            <w:shd w:val="clear" w:color="auto" w:fill="auto"/>
            <w:noWrap/>
            <w:vAlign w:val="center"/>
          </w:tcPr>
          <w:p w14:paraId="7698D438">
            <w:pPr>
              <w:spacing w:line="360" w:lineRule="auto"/>
              <w:jc w:val="center"/>
              <w:rPr>
                <w:rFonts w:ascii="宋体" w:hAnsi="宋体" w:cs="宋体"/>
                <w:sz w:val="24"/>
              </w:rPr>
            </w:pPr>
            <w:r>
              <w:rPr>
                <w:rFonts w:ascii="宋体" w:hAnsi="宋体" w:cs="宋体"/>
                <w:sz w:val="24"/>
              </w:rPr>
              <w:t>1</w:t>
            </w:r>
          </w:p>
        </w:tc>
        <w:tc>
          <w:tcPr>
            <w:tcW w:w="4178" w:type="dxa"/>
            <w:tcBorders>
              <w:top w:val="nil"/>
              <w:left w:val="nil"/>
              <w:bottom w:val="single" w:color="auto" w:sz="4" w:space="0"/>
              <w:right w:val="single" w:color="auto" w:sz="4" w:space="0"/>
            </w:tcBorders>
            <w:shd w:val="clear" w:color="auto" w:fill="auto"/>
            <w:noWrap/>
            <w:vAlign w:val="center"/>
          </w:tcPr>
          <w:p w14:paraId="60126C71">
            <w:pPr>
              <w:spacing w:line="360" w:lineRule="auto"/>
              <w:jc w:val="center"/>
              <w:rPr>
                <w:rFonts w:ascii="宋体" w:hAnsi="宋体" w:cs="宋体"/>
                <w:sz w:val="24"/>
              </w:rPr>
            </w:pPr>
            <w:r>
              <w:rPr>
                <w:rFonts w:hint="eastAsia" w:ascii="宋体" w:hAnsi="宋体" w:cs="宋体"/>
                <w:sz w:val="24"/>
              </w:rPr>
              <w:t>低空运载器结构-功能一体化设计与性能测试平台</w:t>
            </w:r>
          </w:p>
        </w:tc>
        <w:tc>
          <w:tcPr>
            <w:tcW w:w="1361" w:type="dxa"/>
            <w:tcBorders>
              <w:top w:val="nil"/>
              <w:left w:val="nil"/>
              <w:bottom w:val="single" w:color="auto" w:sz="4" w:space="0"/>
              <w:right w:val="single" w:color="auto" w:sz="4" w:space="0"/>
            </w:tcBorders>
            <w:shd w:val="clear" w:color="auto" w:fill="auto"/>
            <w:noWrap/>
            <w:vAlign w:val="center"/>
          </w:tcPr>
          <w:p w14:paraId="3DD70DE2">
            <w:pPr>
              <w:spacing w:line="360" w:lineRule="auto"/>
              <w:jc w:val="center"/>
              <w:rPr>
                <w:rFonts w:ascii="宋体" w:hAnsi="宋体" w:cs="宋体"/>
                <w:sz w:val="24"/>
              </w:rPr>
            </w:pPr>
            <w:r>
              <w:rPr>
                <w:rFonts w:hint="eastAsia" w:ascii="宋体" w:hAnsi="宋体" w:cs="宋体"/>
                <w:sz w:val="24"/>
              </w:rPr>
              <w:t>240</w:t>
            </w:r>
          </w:p>
        </w:tc>
        <w:tc>
          <w:tcPr>
            <w:tcW w:w="2835" w:type="dxa"/>
            <w:tcBorders>
              <w:top w:val="nil"/>
              <w:left w:val="nil"/>
              <w:bottom w:val="single" w:color="auto" w:sz="4" w:space="0"/>
              <w:right w:val="single" w:color="auto" w:sz="4" w:space="0"/>
            </w:tcBorders>
            <w:shd w:val="clear" w:color="auto" w:fill="auto"/>
            <w:noWrap/>
            <w:vAlign w:val="center"/>
          </w:tcPr>
          <w:p w14:paraId="7E3C60FA">
            <w:pPr>
              <w:spacing w:line="360" w:lineRule="auto"/>
              <w:jc w:val="center"/>
              <w:rPr>
                <w:rFonts w:ascii="宋体" w:hAnsi="宋体" w:cs="宋体"/>
                <w:sz w:val="24"/>
              </w:rPr>
            </w:pPr>
            <w:r>
              <w:rPr>
                <w:rFonts w:hint="eastAsia" w:ascii="宋体" w:hAnsi="宋体" w:cs="宋体"/>
                <w:sz w:val="24"/>
              </w:rPr>
              <w:t>不专门面向中小企业</w:t>
            </w:r>
          </w:p>
        </w:tc>
      </w:tr>
      <w:tr w14:paraId="765C2673">
        <w:tblPrEx>
          <w:tblCellMar>
            <w:top w:w="0" w:type="dxa"/>
            <w:left w:w="108" w:type="dxa"/>
            <w:bottom w:w="0" w:type="dxa"/>
            <w:right w:w="108" w:type="dxa"/>
          </w:tblCellMar>
        </w:tblPrEx>
        <w:trPr>
          <w:trHeight w:val="503" w:hRule="atLeast"/>
        </w:trPr>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40C76">
            <w:pPr>
              <w:spacing w:line="360" w:lineRule="auto"/>
              <w:jc w:val="center"/>
              <w:rPr>
                <w:rFonts w:ascii="宋体" w:hAnsi="宋体" w:cs="宋体"/>
                <w:sz w:val="24"/>
              </w:rPr>
            </w:pPr>
            <w:r>
              <w:rPr>
                <w:rFonts w:ascii="宋体" w:hAnsi="宋体" w:cs="宋体"/>
                <w:sz w:val="24"/>
              </w:rPr>
              <w:t>5</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EDD11">
            <w:pPr>
              <w:spacing w:line="360" w:lineRule="auto"/>
              <w:jc w:val="center"/>
              <w:rPr>
                <w:rFonts w:ascii="宋体" w:hAnsi="宋体" w:cs="宋体"/>
                <w:sz w:val="24"/>
              </w:rPr>
            </w:pPr>
            <w:r>
              <w:rPr>
                <w:rFonts w:hint="eastAsia" w:ascii="宋体" w:hAnsi="宋体" w:cs="宋体"/>
                <w:sz w:val="24"/>
              </w:rPr>
              <w:t>曝光-划片平台</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3929F">
            <w:pPr>
              <w:spacing w:line="360" w:lineRule="auto"/>
              <w:jc w:val="center"/>
              <w:rPr>
                <w:rFonts w:ascii="宋体" w:hAnsi="宋体" w:cs="宋体"/>
                <w:sz w:val="24"/>
              </w:rPr>
            </w:pPr>
            <w:r>
              <w:rPr>
                <w:rFonts w:hint="eastAsia" w:ascii="宋体" w:hAnsi="宋体" w:cs="宋体"/>
                <w:sz w:val="24"/>
              </w:rPr>
              <w:t>95</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C8F24">
            <w:pPr>
              <w:spacing w:line="360" w:lineRule="auto"/>
              <w:jc w:val="center"/>
              <w:rPr>
                <w:rFonts w:ascii="宋体" w:hAnsi="宋体" w:cs="宋体"/>
                <w:sz w:val="24"/>
              </w:rPr>
            </w:pPr>
            <w:r>
              <w:rPr>
                <w:rFonts w:hint="eastAsia" w:ascii="宋体" w:hAnsi="宋体" w:cs="宋体"/>
                <w:sz w:val="24"/>
              </w:rPr>
              <w:t>不专门面向中小企业</w:t>
            </w:r>
          </w:p>
        </w:tc>
      </w:tr>
    </w:tbl>
    <w:p w14:paraId="3E741B0E">
      <w:pPr>
        <w:spacing w:line="360" w:lineRule="auto"/>
        <w:ind w:firstLine="480" w:firstLineChars="200"/>
        <w:rPr>
          <w:rFonts w:ascii="宋体" w:hAnsi="宋体" w:cs="宋体"/>
          <w:sz w:val="24"/>
        </w:rPr>
      </w:pPr>
      <w:r>
        <w:rPr>
          <w:rFonts w:hint="eastAsia" w:ascii="宋体" w:hAnsi="宋体" w:cs="宋体"/>
          <w:sz w:val="24"/>
        </w:rPr>
        <w:t>（具体详见招标文件第五章采购需求）</w:t>
      </w:r>
    </w:p>
    <w:p w14:paraId="073ECD65">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w:t>
      </w:r>
      <w:r>
        <w:rPr>
          <w:rFonts w:hint="eastAsia" w:ascii="宋体" w:hAnsi="宋体"/>
          <w:sz w:val="24"/>
        </w:rPr>
        <w:t>具体详见</w:t>
      </w:r>
      <w:r>
        <w:rPr>
          <w:rFonts w:hint="eastAsia" w:ascii="宋体" w:hAnsi="宋体" w:cs="宋体"/>
          <w:sz w:val="24"/>
        </w:rPr>
        <w:t>招标文件第五章采购需求。</w:t>
      </w:r>
    </w:p>
    <w:p w14:paraId="0F5A3EFC">
      <w:pPr>
        <w:spacing w:line="360" w:lineRule="auto"/>
        <w:ind w:firstLine="480" w:firstLineChars="200"/>
        <w:rPr>
          <w:rFonts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142F123B">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二、申请人的资格要求（须同时满足）</w:t>
      </w:r>
    </w:p>
    <w:p w14:paraId="6CDB1C4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CD7B3A5">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6A138619">
      <w:pPr>
        <w:spacing w:line="360" w:lineRule="auto"/>
        <w:ind w:firstLine="480" w:firstLineChars="200"/>
        <w:rPr>
          <w:rFonts w:ascii="宋体" w:hAnsi="宋体" w:cs="宋体"/>
          <w:sz w:val="24"/>
        </w:rPr>
      </w:pPr>
      <w:r>
        <w:rPr>
          <w:rFonts w:hint="eastAsia" w:ascii="宋体" w:hAnsi="宋体" w:cs="宋体"/>
          <w:sz w:val="24"/>
        </w:rPr>
        <w:t>2.1 中小企业政策</w:t>
      </w:r>
    </w:p>
    <w:p w14:paraId="0A0C6007">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17CC9216">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E0D098C">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本项目</w:t>
      </w:r>
      <w:r>
        <w:rPr>
          <w:rFonts w:hint="eastAsia" w:ascii="宋体" w:hAnsi="宋体" w:cs="宋体"/>
          <w:sz w:val="24"/>
          <w:u w:val="single"/>
          <w:lang w:val="en-US" w:eastAsia="zh-CN"/>
        </w:rPr>
        <w:t>1、5</w:t>
      </w:r>
      <w:r>
        <w:rPr>
          <w:rFonts w:hint="eastAsia" w:ascii="宋体" w:hAnsi="宋体" w:cs="宋体"/>
          <w:sz w:val="24"/>
          <w:u w:val="single"/>
        </w:rPr>
        <w:t>包</w:t>
      </w:r>
      <w:r>
        <w:rPr>
          <w:rFonts w:hint="eastAsia" w:ascii="宋体" w:hAnsi="宋体" w:cs="宋体"/>
          <w:sz w:val="24"/>
          <w:u w:val="single"/>
          <w:lang w:val="en-US" w:eastAsia="zh-CN"/>
        </w:rPr>
        <w:t>不</w:t>
      </w:r>
      <w:r>
        <w:rPr>
          <w:rFonts w:hint="eastAsia" w:ascii="宋体" w:hAnsi="宋体" w:cs="宋体"/>
          <w:sz w:val="24"/>
          <w:u w:val="single"/>
        </w:rPr>
        <w:t xml:space="preserve">专门面向中小企业采购  </w:t>
      </w:r>
      <w:r>
        <w:rPr>
          <w:rFonts w:hint="eastAsia" w:ascii="宋体" w:hAnsi="宋体" w:cs="宋体"/>
          <w:sz w:val="24"/>
        </w:rPr>
        <w:t xml:space="preserve">。  </w:t>
      </w:r>
    </w:p>
    <w:p w14:paraId="7533F222">
      <w:pPr>
        <w:spacing w:line="360" w:lineRule="auto"/>
        <w:ind w:firstLine="480" w:firstLineChars="200"/>
        <w:rPr>
          <w:rFonts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64DCFDFB">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0D087B4D">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96EE8C8">
      <w:pPr>
        <w:tabs>
          <w:tab w:val="left" w:pos="900"/>
          <w:tab w:val="left" w:pos="1134"/>
          <w:tab w:val="left" w:pos="1589"/>
          <w:tab w:val="left" w:pos="5521"/>
        </w:tabs>
        <w:snapToGrid w:val="0"/>
        <w:spacing w:line="360" w:lineRule="auto"/>
        <w:ind w:left="991" w:leftChars="472" w:firstLine="482"/>
        <w:rPr>
          <w:rFonts w:ascii="宋体" w:hAnsi="宋体" w:cs="宋体"/>
          <w:sz w:val="24"/>
        </w:rPr>
      </w:pPr>
      <w:r>
        <w:rPr>
          <w:rFonts w:hint="eastAsia" w:ascii="宋体" w:hAnsi="宋体" w:cs="宋体"/>
          <w:b/>
          <w:sz w:val="24"/>
        </w:rPr>
        <w:t>■</w:t>
      </w:r>
      <w:r>
        <w:rPr>
          <w:rFonts w:hint="eastAsia" w:ascii="宋体" w:hAnsi="宋体" w:cs="宋体"/>
          <w:sz w:val="24"/>
        </w:rPr>
        <w:t>否</w:t>
      </w:r>
    </w:p>
    <w:p w14:paraId="4EE4EFC9">
      <w:pPr>
        <w:tabs>
          <w:tab w:val="left" w:pos="900"/>
          <w:tab w:val="left" w:pos="1134"/>
          <w:tab w:val="left" w:pos="1589"/>
          <w:tab w:val="left" w:pos="5521"/>
        </w:tabs>
        <w:snapToGrid w:val="0"/>
        <w:spacing w:line="360" w:lineRule="auto"/>
        <w:ind w:left="991" w:leftChars="472" w:firstLine="480"/>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3FCFD586">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p>
    <w:p w14:paraId="233F57EA">
      <w:pPr>
        <w:tabs>
          <w:tab w:val="left" w:pos="900"/>
          <w:tab w:val="left" w:pos="1134"/>
          <w:tab w:val="left" w:pos="1589"/>
          <w:tab w:val="left" w:pos="5521"/>
        </w:tabs>
        <w:snapToGrid w:val="0"/>
        <w:spacing w:line="360" w:lineRule="auto"/>
        <w:ind w:firstLine="480" w:firstLineChars="200"/>
        <w:rPr>
          <w:rFonts w:ascii="宋体" w:hAnsi="宋体" w:cs="宋体"/>
          <w:sz w:val="24"/>
          <w:u w:val="single"/>
        </w:rPr>
      </w:pPr>
      <w:r>
        <w:rPr>
          <w:rFonts w:hint="eastAsia" w:ascii="宋体" w:hAnsi="宋体" w:cs="宋体"/>
          <w:sz w:val="24"/>
          <w:u w:val="single"/>
        </w:rPr>
        <w:t>3.2.1</w:t>
      </w:r>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u w:val="single"/>
        </w:rPr>
        <w:t>。</w:t>
      </w:r>
    </w:p>
    <w:p w14:paraId="501C6481">
      <w:pPr>
        <w:tabs>
          <w:tab w:val="left" w:pos="900"/>
          <w:tab w:val="left" w:pos="1134"/>
          <w:tab w:val="left" w:pos="1589"/>
          <w:tab w:val="left" w:pos="5521"/>
        </w:tabs>
        <w:snapToGrid w:val="0"/>
        <w:spacing w:line="360" w:lineRule="auto"/>
        <w:ind w:firstLine="480" w:firstLineChars="200"/>
        <w:rPr>
          <w:sz w:val="24"/>
          <w:u w:val="single"/>
        </w:rPr>
      </w:pPr>
      <w:r>
        <w:rPr>
          <w:rFonts w:hint="eastAsia"/>
          <w:sz w:val="24"/>
          <w:u w:val="single"/>
        </w:rPr>
        <w:t>2、本项目不接受进口产品。</w:t>
      </w:r>
    </w:p>
    <w:p w14:paraId="6C48810D">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三、获取招标文件</w:t>
      </w:r>
    </w:p>
    <w:p w14:paraId="348BC7E9">
      <w:pPr>
        <w:spacing w:line="360" w:lineRule="auto"/>
        <w:ind w:firstLine="480" w:firstLineChars="200"/>
        <w:rPr>
          <w:rFonts w:ascii="宋体" w:hAnsi="宋体" w:cs="宋体"/>
          <w:sz w:val="24"/>
        </w:rPr>
      </w:pPr>
      <w:r>
        <w:rPr>
          <w:rFonts w:hint="eastAsia" w:ascii="宋体" w:hAnsi="宋体" w:cs="宋体"/>
          <w:sz w:val="24"/>
        </w:rPr>
        <w:t>1.时间：2026年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日至2026年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日，每天9：00至12：00，下午13：00至17：00（北京时间，法定节假日除外）</w:t>
      </w:r>
    </w:p>
    <w:p w14:paraId="7180F69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7B8184A7">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32CAEDA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2E0D2585">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四、提交投标文件截止时间、开标时间和地点</w:t>
      </w:r>
    </w:p>
    <w:p w14:paraId="49653C14">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r>
        <w:rPr>
          <w:rFonts w:ascii="宋体" w:hAnsi="宋体" w:cs="宋体"/>
          <w:sz w:val="24"/>
        </w:rPr>
        <w:t>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6B131703">
      <w:pPr>
        <w:spacing w:line="360" w:lineRule="auto"/>
        <w:ind w:firstLine="480" w:firstLineChars="200"/>
        <w:rPr>
          <w:rFonts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5666D14A">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五、公告期限</w:t>
      </w:r>
    </w:p>
    <w:p w14:paraId="4177DFD2">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2ED25042">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六、其他补充事宜</w:t>
      </w:r>
    </w:p>
    <w:p w14:paraId="555DCD11">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0A90DDE5">
      <w:pPr>
        <w:spacing w:line="360" w:lineRule="auto"/>
        <w:ind w:firstLine="480" w:firstLineChars="200"/>
        <w:rPr>
          <w:rFonts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729D5010">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181566A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081003CA">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696E1E2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408843E5">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46A16D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9FB41A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771174C8">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73BA1ECE">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463CB24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219142B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5CB91AE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444AFBF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BB22FD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E1380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542F0283">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2A804E9B">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1754632F">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1B6DB182">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5A3F7AE0">
      <w:pPr>
        <w:spacing w:line="360" w:lineRule="auto"/>
        <w:ind w:firstLine="480" w:firstLineChars="200"/>
        <w:rPr>
          <w:rFonts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5059DB7C">
      <w:pPr>
        <w:spacing w:line="360" w:lineRule="auto"/>
        <w:ind w:firstLine="480" w:firstLineChars="200"/>
        <w:rPr>
          <w:rFonts w:ascii="宋体" w:hAnsi="宋体" w:cs="宋体"/>
          <w:sz w:val="24"/>
        </w:rPr>
      </w:pPr>
      <w:r>
        <w:rPr>
          <w:rFonts w:hint="eastAsia" w:ascii="宋体" w:hAnsi="宋体" w:cs="宋体"/>
          <w:sz w:val="24"/>
        </w:rPr>
        <w:t>4.本项目招标公告在中国政府采购网、北京市政府采购网上同步发布。</w:t>
      </w:r>
    </w:p>
    <w:p w14:paraId="22460468">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7323D3E2">
      <w:pPr>
        <w:widowControl/>
        <w:spacing w:line="360" w:lineRule="auto"/>
        <w:ind w:left="210" w:leftChars="100" w:firstLine="482" w:firstLineChars="200"/>
        <w:jc w:val="left"/>
        <w:rPr>
          <w:rFonts w:ascii="宋体" w:hAnsi="宋体" w:cs="宋体"/>
          <w:b/>
          <w:sz w:val="24"/>
        </w:rPr>
      </w:pPr>
      <w:r>
        <w:rPr>
          <w:rFonts w:hint="eastAsia" w:ascii="宋体" w:hAnsi="宋体" w:cs="宋体"/>
          <w:b/>
          <w:sz w:val="24"/>
        </w:rPr>
        <w:t>1.采购人信息</w:t>
      </w:r>
    </w:p>
    <w:p w14:paraId="40847798">
      <w:pPr>
        <w:spacing w:line="360" w:lineRule="auto"/>
        <w:ind w:left="210" w:leftChars="100" w:firstLine="480" w:firstLineChars="200"/>
        <w:jc w:val="left"/>
        <w:rPr>
          <w:rFonts w:ascii="宋体" w:hAnsi="宋体" w:cs="宋体"/>
          <w:sz w:val="24"/>
        </w:rPr>
      </w:pPr>
      <w:r>
        <w:rPr>
          <w:rFonts w:hint="eastAsia" w:ascii="宋体" w:hAnsi="宋体" w:cs="宋体"/>
          <w:sz w:val="24"/>
        </w:rPr>
        <w:t xml:space="preserve">名    称：北京工业大学 </w:t>
      </w:r>
    </w:p>
    <w:p w14:paraId="34ECCAAD">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址：北京市朝阳区平乐园100号</w:t>
      </w:r>
    </w:p>
    <w:p w14:paraId="7B281B1F">
      <w:pPr>
        <w:spacing w:line="360" w:lineRule="auto"/>
        <w:ind w:left="210" w:leftChars="100" w:firstLine="480" w:firstLineChars="200"/>
        <w:jc w:val="left"/>
        <w:rPr>
          <w:rFonts w:ascii="宋体" w:hAnsi="宋体" w:cs="宋体"/>
          <w:sz w:val="24"/>
        </w:rPr>
      </w:pPr>
      <w:r>
        <w:rPr>
          <w:rFonts w:hint="eastAsia" w:ascii="宋体" w:hAnsi="宋体" w:cs="宋体"/>
          <w:sz w:val="24"/>
        </w:rPr>
        <w:t xml:space="preserve">联系方式：李老师 </w:t>
      </w:r>
      <w:r>
        <w:rPr>
          <w:sz w:val="24"/>
        </w:rPr>
        <w:t>(010) 6739 2339</w:t>
      </w:r>
    </w:p>
    <w:p w14:paraId="4CA57104">
      <w:pPr>
        <w:spacing w:line="360" w:lineRule="auto"/>
        <w:ind w:left="210" w:leftChars="100" w:firstLine="482" w:firstLineChars="200"/>
        <w:jc w:val="left"/>
        <w:rPr>
          <w:rFonts w:ascii="宋体" w:hAnsi="宋体" w:cs="宋体"/>
          <w:b/>
          <w:sz w:val="24"/>
        </w:rPr>
      </w:pPr>
      <w:r>
        <w:rPr>
          <w:rFonts w:hint="eastAsia" w:ascii="宋体" w:hAnsi="宋体" w:cs="宋体"/>
          <w:b/>
          <w:sz w:val="24"/>
        </w:rPr>
        <w:t>2.采购代理机构信息</w:t>
      </w:r>
    </w:p>
    <w:p w14:paraId="01ED90EE">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11DDB236">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010A7A7F">
      <w:pPr>
        <w:spacing w:line="360" w:lineRule="auto"/>
        <w:ind w:left="210" w:leftChars="100" w:firstLine="480" w:firstLineChars="200"/>
        <w:jc w:val="left"/>
        <w:rPr>
          <w:rFonts w:ascii="宋体" w:hAnsi="宋体" w:cs="宋体"/>
          <w:sz w:val="24"/>
        </w:rPr>
      </w:pPr>
      <w:r>
        <w:rPr>
          <w:rFonts w:hint="eastAsia" w:ascii="宋体" w:hAnsi="宋体" w:cs="宋体"/>
          <w:sz w:val="24"/>
        </w:rPr>
        <w:t>联系方式：崔丽洁、赵娜、金珊、刘金秀</w:t>
      </w:r>
      <w:r>
        <w:rPr>
          <w:rFonts w:hint="eastAsia" w:hAnsi="宋体" w:cs="宋体"/>
          <w:sz w:val="24"/>
        </w:rPr>
        <w:t xml:space="preserve"> </w:t>
      </w:r>
      <w:r>
        <w:rPr>
          <w:rFonts w:hint="eastAsia" w:ascii="宋体" w:hAnsi="宋体" w:cs="宋体"/>
          <w:sz w:val="24"/>
        </w:rPr>
        <w:t>010-63509799-8038、8078</w:t>
      </w:r>
    </w:p>
    <w:p w14:paraId="0A09F916">
      <w:pPr>
        <w:spacing w:line="360" w:lineRule="auto"/>
        <w:ind w:left="210" w:leftChars="100" w:firstLine="482" w:firstLineChars="200"/>
        <w:rPr>
          <w:rFonts w:ascii="宋体" w:hAnsi="宋体" w:cs="宋体"/>
          <w:b/>
          <w:sz w:val="24"/>
        </w:rPr>
      </w:pPr>
      <w:r>
        <w:rPr>
          <w:rFonts w:hint="eastAsia" w:ascii="宋体" w:hAnsi="宋体" w:cs="宋体"/>
          <w:b/>
          <w:sz w:val="24"/>
        </w:rPr>
        <w:t>3.项目联系方式</w:t>
      </w:r>
    </w:p>
    <w:p w14:paraId="3BA57525">
      <w:pPr>
        <w:pStyle w:val="9"/>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崔丽洁、赵娜、金珊、刘金秀</w:t>
      </w:r>
    </w:p>
    <w:p w14:paraId="558BDB9A">
      <w:pPr>
        <w:pStyle w:val="9"/>
        <w:spacing w:line="360" w:lineRule="auto"/>
        <w:ind w:left="210" w:leftChars="100" w:firstLine="480" w:firstLineChars="200"/>
        <w:rPr>
          <w:rFonts w:hAnsi="宋体" w:cs="宋体"/>
          <w:sz w:val="24"/>
          <w:szCs w:val="24"/>
        </w:rPr>
      </w:pPr>
      <w:r>
        <w:rPr>
          <w:rFonts w:hAnsi="宋体" w:cs="宋体"/>
          <w:sz w:val="24"/>
        </w:rPr>
        <w:t>电      话：010-63509799-8038、8078</w:t>
      </w:r>
    </w:p>
    <w:p w14:paraId="116F7F46">
      <w:pPr>
        <w:pStyle w:val="9"/>
        <w:spacing w:line="360" w:lineRule="auto"/>
        <w:ind w:left="210" w:leftChars="100" w:firstLine="480" w:firstLineChars="200"/>
        <w:rPr>
          <w:rFonts w:hAnsi="宋体" w:cs="宋体"/>
          <w:sz w:val="24"/>
          <w:szCs w:val="24"/>
        </w:rPr>
      </w:pPr>
    </w:p>
    <w:p w14:paraId="25CED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0D1D89"/>
    <w:rsid w:val="0012557A"/>
    <w:rsid w:val="001A4488"/>
    <w:rsid w:val="001E394A"/>
    <w:rsid w:val="00215515"/>
    <w:rsid w:val="00216EF1"/>
    <w:rsid w:val="00226858"/>
    <w:rsid w:val="003053C1"/>
    <w:rsid w:val="003058FD"/>
    <w:rsid w:val="00316189"/>
    <w:rsid w:val="00332178"/>
    <w:rsid w:val="003650E6"/>
    <w:rsid w:val="0037431B"/>
    <w:rsid w:val="003960F4"/>
    <w:rsid w:val="003C296E"/>
    <w:rsid w:val="003C2F1A"/>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C123E5"/>
    <w:rsid w:val="00C21273"/>
    <w:rsid w:val="00C269A7"/>
    <w:rsid w:val="00CE5F78"/>
    <w:rsid w:val="00D41394"/>
    <w:rsid w:val="00D87402"/>
    <w:rsid w:val="00DC5EF2"/>
    <w:rsid w:val="00DD6FB5"/>
    <w:rsid w:val="00E00279"/>
    <w:rsid w:val="00E946BB"/>
    <w:rsid w:val="00F04311"/>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50F4065"/>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5E82C2C"/>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9186C43"/>
    <w:rsid w:val="5C367F47"/>
    <w:rsid w:val="5C542BFB"/>
    <w:rsid w:val="5D7646F6"/>
    <w:rsid w:val="5E501768"/>
    <w:rsid w:val="61011DFA"/>
    <w:rsid w:val="62CE4122"/>
    <w:rsid w:val="62F7077A"/>
    <w:rsid w:val="63D15F9E"/>
    <w:rsid w:val="642873A1"/>
    <w:rsid w:val="65FC33BF"/>
    <w:rsid w:val="67D9063A"/>
    <w:rsid w:val="692A5B18"/>
    <w:rsid w:val="6A672180"/>
    <w:rsid w:val="6A9A0CA2"/>
    <w:rsid w:val="6C774B6E"/>
    <w:rsid w:val="6E527997"/>
    <w:rsid w:val="6EA451D1"/>
    <w:rsid w:val="6F2911A5"/>
    <w:rsid w:val="6F3703F4"/>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link w:val="22"/>
    <w:unhideWhenUsed/>
    <w:qFormat/>
    <w:uiPriority w:val="99"/>
    <w:pPr>
      <w:spacing w:after="120"/>
    </w:pPr>
    <w:rPr>
      <w:rFonts w:ascii="Calibri" w:hAnsi="Calibri"/>
      <w:szCs w:val="24"/>
    </w:rPr>
  </w:style>
  <w:style w:type="paragraph" w:styleId="7">
    <w:name w:val="Body Text Indent"/>
    <w:basedOn w:val="1"/>
    <w:next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link w:val="24"/>
    <w:autoRedefine/>
    <w:qFormat/>
    <w:uiPriority w:val="0"/>
    <w:rPr>
      <w:rFonts w:ascii="宋体" w:hAnsi="Courier New" w:eastAsiaTheme="minorEastAsia" w:cstheme="minorBidi"/>
      <w:szCs w:val="22"/>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3"/>
    <w:qFormat/>
    <w:uiPriority w:val="0"/>
    <w:pPr>
      <w:ind w:firstLine="420" w:firstLineChars="100"/>
    </w:pPr>
    <w:rPr>
      <w:rFonts w:ascii="Times New Roman" w:hAnsi="Times New Roman"/>
      <w:szCs w:val="21"/>
    </w:rPr>
  </w:style>
  <w:style w:type="paragraph" w:styleId="13">
    <w:name w:val="Body Text First Indent 2"/>
    <w:basedOn w:val="7"/>
    <w:autoRedefine/>
    <w:qFormat/>
    <w:uiPriority w:val="0"/>
    <w:pPr>
      <w:spacing w:after="120" w:line="480" w:lineRule="exact"/>
      <w:ind w:left="420" w:leftChars="200"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563C1" w:themeColor="hyperlink"/>
      <w:u w:val="single"/>
      <w14:textFill>
        <w14:solidFill>
          <w14:schemeClr w14:val="hlink"/>
        </w14:solidFill>
      </w14:textFill>
    </w:rPr>
  </w:style>
  <w:style w:type="paragraph" w:styleId="18">
    <w:name w:val="List Paragraph"/>
    <w:basedOn w:val="1"/>
    <w:autoRedefine/>
    <w:qFormat/>
    <w:uiPriority w:val="34"/>
    <w:pPr>
      <w:ind w:firstLine="420" w:firstLineChars="200"/>
    </w:pPr>
  </w:style>
  <w:style w:type="character" w:customStyle="1" w:styleId="19">
    <w:name w:val="页眉 Char"/>
    <w:basedOn w:val="16"/>
    <w:link w:val="11"/>
    <w:autoRedefine/>
    <w:qFormat/>
    <w:uiPriority w:val="0"/>
    <w:rPr>
      <w:kern w:val="2"/>
      <w:sz w:val="18"/>
      <w:szCs w:val="18"/>
    </w:rPr>
  </w:style>
  <w:style w:type="character" w:customStyle="1" w:styleId="20">
    <w:name w:val="页脚 Char"/>
    <w:basedOn w:val="16"/>
    <w:link w:val="10"/>
    <w:autoRedefine/>
    <w:qFormat/>
    <w:uiPriority w:val="0"/>
    <w:rPr>
      <w:kern w:val="2"/>
      <w:sz w:val="18"/>
      <w:szCs w:val="18"/>
    </w:rPr>
  </w:style>
  <w:style w:type="character" w:customStyle="1" w:styleId="21">
    <w:name w:val="NormalCharacter"/>
    <w:autoRedefine/>
    <w:qFormat/>
    <w:uiPriority w:val="0"/>
  </w:style>
  <w:style w:type="character" w:customStyle="1" w:styleId="22">
    <w:name w:val="正文文本 Char"/>
    <w:basedOn w:val="16"/>
    <w:link w:val="6"/>
    <w:qFormat/>
    <w:uiPriority w:val="99"/>
    <w:rPr>
      <w:rFonts w:ascii="Calibri" w:hAnsi="Calibri"/>
      <w:kern w:val="2"/>
      <w:sz w:val="21"/>
      <w:szCs w:val="24"/>
    </w:rPr>
  </w:style>
  <w:style w:type="character" w:customStyle="1" w:styleId="23">
    <w:name w:val="正文首行缩进 Char"/>
    <w:basedOn w:val="22"/>
    <w:link w:val="12"/>
    <w:qFormat/>
    <w:uiPriority w:val="0"/>
    <w:rPr>
      <w:rFonts w:ascii="Calibri" w:hAnsi="Calibri"/>
      <w:kern w:val="2"/>
      <w:sz w:val="21"/>
      <w:szCs w:val="21"/>
    </w:rPr>
  </w:style>
  <w:style w:type="character" w:customStyle="1" w:styleId="24">
    <w:name w:val="纯文本 Char"/>
    <w:link w:val="9"/>
    <w:autoRedefine/>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2267</Words>
  <Characters>2595</Characters>
  <Lines>20</Lines>
  <Paragraphs>5</Paragraphs>
  <TotalTime>13</TotalTime>
  <ScaleCrop>false</ScaleCrop>
  <LinksUpToDate>false</LinksUpToDate>
  <CharactersWithSpaces>2652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2026-04-29T04:00:55Z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57FCE2EF35C4423494CF296A616B04B2</vt:lpwstr>
  </property>
  <property fmtid="{D5CDD505-2E9C-101B-9397-08002B2CF9AE}" pid="4" name="KSOTemplateDocerSaveRecord">
    <vt:lpwstr>eyJoZGlkIjoiMjgzM2RkOTRkZTUwNTI3OTkzMmExYWNjM2NjYjU1MDEiLCJ1c2VySWQiOiIyNzgzNzQwNDYifQ==</vt:lpwstr>
  </property>
</Properties>
</file>