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F25" w:rsidRPr="00F01F25" w:rsidRDefault="00F01F25" w:rsidP="00F01F25">
      <w:pPr>
        <w:spacing w:line="360" w:lineRule="auto"/>
        <w:jc w:val="center"/>
        <w:outlineLvl w:val="0"/>
        <w:rPr>
          <w:rFonts w:ascii="Times New Roman" w:eastAsia="宋体" w:hAnsi="Times New Roman" w:cs="Times New Roman"/>
          <w:b/>
          <w:sz w:val="36"/>
          <w:szCs w:val="36"/>
        </w:rPr>
      </w:pPr>
      <w:r w:rsidRPr="00F01F25">
        <w:rPr>
          <w:rFonts w:ascii="Times New Roman" w:eastAsia="宋体" w:hAnsi="Times New Roman" w:cs="Times New Roman"/>
          <w:b/>
          <w:sz w:val="36"/>
          <w:szCs w:val="36"/>
        </w:rPr>
        <w:t>采购需求</w:t>
      </w:r>
    </w:p>
    <w:p w:rsidR="00F01F25" w:rsidRPr="00F01F25" w:rsidRDefault="00F01F25" w:rsidP="00F01F25">
      <w:pPr>
        <w:spacing w:line="360" w:lineRule="auto"/>
        <w:contextualSpacing/>
        <w:rPr>
          <w:rFonts w:ascii="Times New Roman" w:eastAsia="宋体" w:hAnsi="Times New Roman" w:cs="Times New Roman"/>
          <w:sz w:val="24"/>
          <w:szCs w:val="24"/>
        </w:rPr>
      </w:pPr>
    </w:p>
    <w:p w:rsidR="00F01F25" w:rsidRPr="00F01F25" w:rsidRDefault="00F01F25" w:rsidP="00F01F25">
      <w:pPr>
        <w:tabs>
          <w:tab w:val="left" w:pos="360"/>
          <w:tab w:val="left" w:pos="900"/>
        </w:tabs>
        <w:snapToGrid w:val="0"/>
        <w:spacing w:line="360" w:lineRule="auto"/>
        <w:outlineLvl w:val="1"/>
        <w:rPr>
          <w:rFonts w:ascii="Times New Roman" w:eastAsia="宋体" w:hAnsi="Times New Roman" w:cs="Times New Roman"/>
          <w:b/>
          <w:szCs w:val="24"/>
        </w:rPr>
      </w:pPr>
      <w:r w:rsidRPr="00F01F25">
        <w:rPr>
          <w:rFonts w:ascii="Times New Roman" w:eastAsia="宋体" w:hAnsi="Times New Roman" w:cs="Times New Roman"/>
          <w:b/>
          <w:szCs w:val="24"/>
        </w:rPr>
        <w:t>第一包：</w:t>
      </w:r>
    </w:p>
    <w:p w:rsidR="00F01F25" w:rsidRPr="00F01F25" w:rsidRDefault="00F01F25" w:rsidP="00F01F25">
      <w:pPr>
        <w:keepNext/>
        <w:keepLines/>
        <w:spacing w:line="360" w:lineRule="auto"/>
        <w:ind w:firstLineChars="200" w:firstLine="480"/>
        <w:outlineLvl w:val="1"/>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一、采购标的</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项目名称：北京市文物局综合事务中心</w:t>
      </w:r>
      <w:r w:rsidRPr="00F01F25">
        <w:rPr>
          <w:rFonts w:ascii="宋体" w:eastAsia="宋体" w:hAnsi="宋体" w:cs="Times New Roman"/>
          <w:color w:val="000000"/>
          <w:sz w:val="24"/>
          <w:szCs w:val="24"/>
        </w:rPr>
        <w:t>+2026+电子政务云租赁+北京市文物局机关办公信息化运维项目</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标的名称：北京市博物馆智慧管理平台、数据中台云租赁服务，第一包项目预算金额：</w:t>
      </w:r>
      <w:bookmarkStart w:id="0" w:name="OLE_LINK1"/>
      <w:bookmarkStart w:id="1" w:name="OLE_LINK2"/>
      <w:r w:rsidRPr="00F01F25">
        <w:rPr>
          <w:rFonts w:ascii="宋体" w:eastAsia="宋体" w:hAnsi="宋体" w:cs="Times New Roman"/>
          <w:color w:val="000000"/>
          <w:sz w:val="24"/>
          <w:szCs w:val="24"/>
        </w:rPr>
        <w:t>106.600343</w:t>
      </w:r>
      <w:r w:rsidRPr="00F01F25">
        <w:rPr>
          <w:rFonts w:ascii="宋体" w:eastAsia="宋体" w:hAnsi="宋体" w:cs="Times New Roman" w:hint="eastAsia"/>
          <w:color w:val="000000"/>
          <w:sz w:val="24"/>
          <w:szCs w:val="24"/>
        </w:rPr>
        <w:t>万元</w:t>
      </w:r>
      <w:bookmarkEnd w:id="0"/>
      <w:bookmarkEnd w:id="1"/>
      <w:r w:rsidRPr="00F01F25">
        <w:rPr>
          <w:rFonts w:ascii="宋体" w:eastAsia="宋体" w:hAnsi="宋体" w:cs="Times New Roman" w:hint="eastAsia"/>
          <w:color w:val="000000"/>
          <w:sz w:val="24"/>
          <w:szCs w:val="24"/>
        </w:rPr>
        <w:t>。</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3120"/>
        <w:gridCol w:w="1701"/>
        <w:gridCol w:w="1559"/>
        <w:gridCol w:w="2153"/>
      </w:tblGrid>
      <w:tr w:rsidR="00F01F25" w:rsidRPr="00F01F25" w:rsidTr="000C2C7F">
        <w:trPr>
          <w:trHeight w:val="454"/>
        </w:trPr>
        <w:tc>
          <w:tcPr>
            <w:tcW w:w="703"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包号</w:t>
            </w:r>
          </w:p>
        </w:tc>
        <w:tc>
          <w:tcPr>
            <w:tcW w:w="3120"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标的名称</w:t>
            </w:r>
          </w:p>
        </w:tc>
        <w:tc>
          <w:tcPr>
            <w:tcW w:w="1701"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采购包</w:t>
            </w:r>
          </w:p>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预算金额</w:t>
            </w:r>
          </w:p>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（万元）</w:t>
            </w:r>
          </w:p>
        </w:tc>
        <w:tc>
          <w:tcPr>
            <w:tcW w:w="1559"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数量</w:t>
            </w:r>
          </w:p>
        </w:tc>
        <w:tc>
          <w:tcPr>
            <w:tcW w:w="2153" w:type="dxa"/>
            <w:vAlign w:val="center"/>
          </w:tcPr>
          <w:p w:rsidR="00F01F25" w:rsidRPr="00F01F25" w:rsidRDefault="00F01F25" w:rsidP="00F01F25">
            <w:pPr>
              <w:jc w:val="center"/>
              <w:rPr>
                <w:rFonts w:ascii="宋体" w:eastAsia="宋体" w:hAnsi="宋体" w:cs="Times New Roman"/>
                <w:sz w:val="24"/>
                <w:szCs w:val="24"/>
              </w:rPr>
            </w:pPr>
            <w:r w:rsidRPr="00F01F25">
              <w:rPr>
                <w:rFonts w:ascii="宋体" w:eastAsia="宋体" w:hAnsi="宋体" w:cs="Times New Roman"/>
                <w:sz w:val="24"/>
                <w:szCs w:val="24"/>
              </w:rPr>
              <w:t>简要技术需求或服务要求</w:t>
            </w:r>
          </w:p>
        </w:tc>
      </w:tr>
      <w:tr w:rsidR="00F01F25" w:rsidRPr="00F01F25" w:rsidTr="000C2C7F">
        <w:trPr>
          <w:trHeight w:val="454"/>
        </w:trPr>
        <w:tc>
          <w:tcPr>
            <w:tcW w:w="703"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1</w:t>
            </w:r>
          </w:p>
        </w:tc>
        <w:tc>
          <w:tcPr>
            <w:tcW w:w="3120" w:type="dxa"/>
            <w:vAlign w:val="center"/>
          </w:tcPr>
          <w:p w:rsidR="00F01F25" w:rsidRPr="00F01F25" w:rsidRDefault="00F01F25" w:rsidP="00F01F25">
            <w:pPr>
              <w:jc w:val="center"/>
              <w:rPr>
                <w:rFonts w:ascii="宋体" w:eastAsia="宋体" w:hAnsi="宋体" w:cs="宋体"/>
                <w:bCs/>
                <w:sz w:val="24"/>
                <w:szCs w:val="24"/>
              </w:rPr>
            </w:pPr>
            <w:r w:rsidRPr="00F01F25">
              <w:rPr>
                <w:rFonts w:ascii="宋体" w:eastAsia="宋体" w:hAnsi="宋体" w:cs="宋体" w:hint="eastAsia"/>
                <w:bCs/>
                <w:sz w:val="24"/>
                <w:szCs w:val="24"/>
              </w:rPr>
              <w:t>北京市博物馆智慧管理平台、数据中台云租赁服务</w:t>
            </w:r>
          </w:p>
        </w:tc>
        <w:tc>
          <w:tcPr>
            <w:tcW w:w="1701"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106.600343</w:t>
            </w:r>
          </w:p>
        </w:tc>
        <w:tc>
          <w:tcPr>
            <w:tcW w:w="1559"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kern w:val="0"/>
                <w:sz w:val="24"/>
                <w:szCs w:val="24"/>
              </w:rPr>
              <w:t>详见</w:t>
            </w:r>
            <w:r w:rsidRPr="00F01F25">
              <w:rPr>
                <w:rFonts w:ascii="宋体" w:eastAsia="宋体" w:hAnsi="宋体" w:cs="Times New Roman" w:hint="eastAsia"/>
                <w:color w:val="000000"/>
                <w:sz w:val="24"/>
                <w:szCs w:val="24"/>
              </w:rPr>
              <w:t>服务内容及要求</w:t>
            </w:r>
          </w:p>
        </w:tc>
        <w:tc>
          <w:tcPr>
            <w:tcW w:w="2153" w:type="dxa"/>
            <w:vAlign w:val="center"/>
          </w:tcPr>
          <w:p w:rsidR="00F01F25" w:rsidRPr="00F01F25" w:rsidRDefault="00F01F25" w:rsidP="00F01F25">
            <w:pPr>
              <w:jc w:val="center"/>
              <w:rPr>
                <w:rFonts w:ascii="宋体" w:eastAsia="宋体" w:hAnsi="宋体" w:cs="Times New Roman"/>
                <w:kern w:val="0"/>
                <w:sz w:val="24"/>
                <w:szCs w:val="24"/>
              </w:rPr>
            </w:pPr>
            <w:r w:rsidRPr="00F01F25">
              <w:rPr>
                <w:rFonts w:ascii="宋体" w:eastAsia="宋体" w:hAnsi="宋体" w:cs="Times New Roman"/>
                <w:kern w:val="0"/>
                <w:sz w:val="24"/>
                <w:szCs w:val="24"/>
              </w:rPr>
              <w:t>详见</w:t>
            </w:r>
            <w:r w:rsidRPr="00F01F25">
              <w:rPr>
                <w:rFonts w:ascii="宋体" w:eastAsia="宋体" w:hAnsi="宋体" w:cs="Times New Roman" w:hint="eastAsia"/>
                <w:color w:val="000000"/>
                <w:sz w:val="24"/>
                <w:szCs w:val="24"/>
              </w:rPr>
              <w:t>服务内容及要求</w:t>
            </w:r>
          </w:p>
        </w:tc>
      </w:tr>
    </w:tbl>
    <w:p w:rsidR="00F01F25" w:rsidRPr="00F01F25" w:rsidRDefault="00F01F25" w:rsidP="00F01F25">
      <w:pPr>
        <w:spacing w:line="360" w:lineRule="auto"/>
        <w:ind w:firstLineChars="200" w:firstLine="420"/>
        <w:rPr>
          <w:rFonts w:ascii="Calibri" w:eastAsia="宋体" w:hAnsi="Calibri" w:cs="Times New Roman"/>
        </w:rPr>
      </w:pPr>
    </w:p>
    <w:p w:rsidR="00F01F25" w:rsidRPr="00F01F25" w:rsidRDefault="00F01F25" w:rsidP="00F01F25">
      <w:pPr>
        <w:keepNext/>
        <w:keepLines/>
        <w:spacing w:line="360" w:lineRule="auto"/>
        <w:ind w:firstLineChars="200" w:firstLine="480"/>
        <w:outlineLvl w:val="1"/>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二、 商务要求</w:t>
      </w:r>
    </w:p>
    <w:p w:rsidR="00F01F25" w:rsidRPr="00F01F25" w:rsidRDefault="00F01F25" w:rsidP="00F01F25">
      <w:pPr>
        <w:keepNext/>
        <w:keepLines/>
        <w:spacing w:line="360" w:lineRule="auto"/>
        <w:ind w:firstLineChars="200" w:firstLine="480"/>
        <w:outlineLvl w:val="2"/>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 交付（实施）的时间（期限）和地点（范围）</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服务地点：北京市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 xml:space="preserve">服务期限：2026年5月1日至2026年12月31日。  </w:t>
      </w:r>
    </w:p>
    <w:p w:rsidR="00F01F25" w:rsidRPr="00F01F25" w:rsidRDefault="00F01F25" w:rsidP="00F01F25">
      <w:pPr>
        <w:keepNext/>
        <w:keepLines/>
        <w:spacing w:line="360" w:lineRule="auto"/>
        <w:ind w:firstLineChars="200" w:firstLine="480"/>
        <w:outlineLvl w:val="2"/>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 付款条件（进度和方式）</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2.1合同价款以人民币结算，根据财政资金安排和使用要求，以分期付款方式进行支付。</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2.2项目合同生效后，采购人按支付流程向中标人支付合同金额的50%。</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2.3项目验收完成后，采购人向中标人支付项目合同金额的50%。</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2.4鉴于本项目的资金属于财政资金，具体付款将按北京市财政局的有关规定及相关资金的实际到账金额和时间进行办理。实际支付以采购人实际收到上级财政拨款金额和时间为准。中标人应对此有充分的知晓与理解，采购人免除因拨款额度及时间造成的责任。</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2.5采购人每笔付款前，中标人应向采购人开具等额、合法、有效的增值税发票。否则，采购人有权拒绝付款且不承担违约责任。</w:t>
      </w:r>
    </w:p>
    <w:p w:rsidR="00F01F25" w:rsidRPr="00F01F25" w:rsidRDefault="00F01F25" w:rsidP="00F01F25">
      <w:pPr>
        <w:keepNext/>
        <w:keepLines/>
        <w:spacing w:line="360" w:lineRule="auto"/>
        <w:ind w:firstLineChars="200" w:firstLine="480"/>
        <w:outlineLvl w:val="1"/>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三、 技术要求</w:t>
      </w:r>
    </w:p>
    <w:p w:rsidR="00F01F25" w:rsidRPr="00F01F25" w:rsidRDefault="00F01F25" w:rsidP="00F01F25">
      <w:pPr>
        <w:keepNext/>
        <w:keepLines/>
        <w:spacing w:line="360" w:lineRule="auto"/>
        <w:ind w:firstLineChars="200" w:firstLine="480"/>
        <w:outlineLvl w:val="2"/>
        <w:rPr>
          <w:rFonts w:ascii="宋体" w:eastAsia="宋体" w:hAnsi="宋体" w:cs="宋体"/>
          <w:bCs/>
          <w:sz w:val="24"/>
          <w:szCs w:val="24"/>
        </w:rPr>
      </w:pPr>
      <w:bookmarkStart w:id="2" w:name="_Hlk217911610"/>
      <w:r w:rsidRPr="00F01F25">
        <w:rPr>
          <w:rFonts w:ascii="宋体" w:eastAsia="宋体" w:hAnsi="宋体" w:cs="宋体" w:hint="eastAsia"/>
          <w:bCs/>
          <w:sz w:val="24"/>
          <w:szCs w:val="24"/>
        </w:rPr>
        <w:t>北京市文物局2026年度政务云租赁项目（第一包：综合业务系统）</w:t>
      </w:r>
    </w:p>
    <w:p w:rsidR="00F01F25" w:rsidRPr="00F01F25" w:rsidRDefault="00F01F25" w:rsidP="00F01F25">
      <w:pPr>
        <w:keepNext/>
        <w:keepLines/>
        <w:spacing w:line="360" w:lineRule="auto"/>
        <w:ind w:firstLineChars="200" w:firstLine="480"/>
        <w:outlineLvl w:val="2"/>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 基本要求</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1.1 采购标的需实现的功能或者目标</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本项目的总体目标是通过租用政务云服务，对博物馆智慧管理平台（一期、二期）、文博数据中台、文物艺术品交易平台的运行环境进行持续优化，提供可靠、稳定、安全的政务云服务，具体包括：</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（1）提供政务云服务，包括计算服务，存储服务，网络服务，基础支撑软件服务，安全服务，安全检测监测、审计服务，其他服务以及服务期间相关配套的运维保障服务。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（2）应建立云平台应急体系，定期开展演练工作，保障灾难发生时，指导或协助云平台使用单位开展系统应急工作，能够保留数据、恢复系统及数据。</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（3）云平台应按照《国家政务信息化项目建设管理办法》（国办发〔2019〕57号）、《信息安全技术 信息系统密码应用基本要求》（GB/T39786-2021）等国家密码管理相关文件及标准规范要求，进行密码保障能力建设，投入使用前必须通过密码测评。</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（4）云平台应符合国家及行业标准、规范。云服务商应参照《信息安全技术 网络安全等级保护定级指南》（GB/T22240-2020）对云平台进行定级备案，参照《信息安全技术 网络安全等级保护基本要求》（GB/T22239-2019）第三级安全要求进行建设，投入使用前必须通过网络安全等级保护第三级测评，并完成公安部门备案手续。</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（5）应遵守管理单位和使用单位关于个人数据/敏感数据/重要数据保护/隐私保护相关规定。</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（6）应建立监控机制，可检测虚拟机之间的资源隔离是否失效、是否存在非授权新建虚拟机或者重新启用虚拟机、恶意代码感染及在虚拟机间蔓延的情况，并进行告警。</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（7）应及时通报其安全事件、提供安全事件分析报告、漏洞和补丁修复或升级。</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（8）提供7*24运维保障，做好重大活动和节假日应急值守保障服务，确保</w:t>
      </w:r>
      <w:r w:rsidRPr="00F01F25">
        <w:rPr>
          <w:rFonts w:ascii="宋体" w:eastAsia="宋体" w:hAnsi="宋体" w:cs="Times New Roman" w:hint="eastAsia"/>
          <w:color w:val="000000"/>
          <w:sz w:val="24"/>
          <w:szCs w:val="24"/>
        </w:rPr>
        <w:lastRenderedPageBreak/>
        <w:t>各系统在政务云环境中可靠稳定运行。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（9）服务期内，投标人须完成信息系统的日常运维和安全运维服务工作（包括但不限于：日常技术支持、服务规范、安全及保密要求、响应的及时性），确保入云系统安全、稳定的运行。</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1.2 需执行的国家相关标准、行业标准、地方标准或者其他标准、规范</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（1）国家及北京市有关政策</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《关键信息基础设施安全保护条例》（中华人民共和国国务院令第745号）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《国家政务信息化项目建设管理办法》（国办发〔2019〕57号）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《政府采购需求管理办法》(财库〔2021〕22号)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《关于促进政府采购公平竞争优化营商环境的通知》（财库〔2019〕38号）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《关于进一步提高政府采购透明度和采购效率相关事项的通知》（财办库〔2023〕243号）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《工业和信息化部信息通信管理局关于督促互联网网络接入服务企业依法持证经营的通知》（工信管函〔2018〕84号）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《云计算服务安全评估办法》（国家互联网信息办公室、国家发展和改革委员会、工业和信息化部、财政部公告2019年2号）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《关于加强党政部门云计算服务网络安全管理的意见》（中网办发文〔2014〕14号）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《基于云计算的电子政务公共平台顶层设计指南》</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《北京市财政局关于印发&lt;北京市政府采购负面清单&gt;的通知》（京财采购〔2020〕1345号）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《北京市财政局关于落实好政府采购支持中小企业发展的通知（京财采购〔2022〕1143号）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《关于印发&lt;关于推进我市政务信息系统整合共享的实施方案&gt;的通知》（京经信委发〔2017〕89号）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《北京市人民政府关于印发&lt;北京市政务信息资源管理办法（试行）&gt;的通知》（京政发〔2017〕37号）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《关于印发&lt;北京市市级政务云管理办法&gt;的通知》（京经信函〔2019〕150号）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《北京市政务网络和数据安全管理办法》（京经信发〔2023〕57号）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《北京市“十四五”时期智慧城市建设控制性规划要求（试行）》（京大数据发〔2021〕2号）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（2）国家相关标准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《国家电子政务外网安全接入平台技术规范》</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《信息技术—云计算—云服务质量评价指标》（GB/T 37738-2019）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《信息技术—云计算—云服务计量指标》（GB/T 37735-2019）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《信息技术—云计算—云服务采购指南》（GB/T 37734-2019）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《信息技术—云计算—云存储系统服务接口功能》（GB/T 37732-2019）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《信息技术—云计算—云资源监控通用要求》（GB/T 37736-2019）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《信息技术—云计算—云平台间应用和数据迁移指南》（GB/T 37740-2019）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《信息技术—云计算—云服务交付要求》（GB/T 37741-2019）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《信息系统灾难恢复规范》（GB/T 20988-2007）</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云计算服务安全能力要求》（GB/T 31168-2014）</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网络安全等级保护定级指南》（GB/T 22240-2020）</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网络安全等级保护基本要求》（GB/T 22239-2019）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网络安全等级保护测评要求》（GB/T 28448-2019）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信息系统密码应用基本要求》（GB/T39786-2021）</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信息安全风险评估方法》（GB/T 20984-2022）</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云计算服务安全指南》（GB/T 31167-2014）</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政府网站云计算服务安全指南》（GB/T 38249—2019）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云计算安全参考架构》（GB/T 35279—2017）</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云计算服务安全能力评估方法》GB/T 34942—2017</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 云资源监控指标体系》（GB/T 37938-2019）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《电子信息系统机房设计规范》（GB50174-2017）</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《数据中心电信基础设施标准》（ANSI/TIA-942）</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《综合布线系统工程设计规范》（GB 50311—2016）</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《云计算关键领域安全指南V4.0》</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（3）北京市相关标准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《政务云平台建设技术要求》（DB11/T 2169-2023）</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《北京市政务云安全技术规范 IaaS云计算平台分册》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《北京市政务云安全技术规范 IaaS云计算平台安全监管接口分册》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《北京市政务云安全技术规范 信息安全服务接口分册》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注：服务标准涉及的国家标准及北京市标准有更新的，执行最新标准。</w:t>
      </w:r>
    </w:p>
    <w:p w:rsidR="00F01F25" w:rsidRPr="00F01F25" w:rsidRDefault="00F01F25" w:rsidP="00F01F25">
      <w:pPr>
        <w:keepNext/>
        <w:keepLines/>
        <w:spacing w:line="360" w:lineRule="auto"/>
        <w:ind w:firstLineChars="200" w:firstLine="480"/>
        <w:outlineLvl w:val="2"/>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2.服务内容及要求</w:t>
      </w:r>
    </w:p>
    <w:p w:rsidR="00F01F25" w:rsidRPr="00F01F25" w:rsidRDefault="00F01F25" w:rsidP="00F01F25">
      <w:pPr>
        <w:rPr>
          <w:rFonts w:ascii="Calibri" w:eastAsia="宋体" w:hAnsi="Calibri" w:cs="Times New Roman"/>
        </w:rPr>
      </w:pPr>
      <w:bookmarkStart w:id="3" w:name="_Hlk217657988"/>
      <w:bookmarkStart w:id="4" w:name="_Hlk217658111"/>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为贯彻落实北京市经济和信息化局关于印发《北京市市级政务云管理办法的通知》（京经信委函（2019）150号）文件的要求，我局博物馆智慧管理平台（一期、二期）、文博数据中台、文物艺术品交易平台已迁入市级政务云，系统运行稳定。</w:t>
      </w:r>
    </w:p>
    <w:bookmarkEnd w:id="2"/>
    <w:p w:rsidR="00F01F25" w:rsidRPr="00F01F25" w:rsidRDefault="00F01F25" w:rsidP="00F01F25">
      <w:pPr>
        <w:keepNext/>
        <w:keepLines/>
        <w:spacing w:line="360" w:lineRule="auto"/>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2.1采购服务清单</w:t>
      </w:r>
    </w:p>
    <w:tbl>
      <w:tblPr>
        <w:tblW w:w="0" w:type="auto"/>
        <w:tblInd w:w="113" w:type="dxa"/>
        <w:shd w:val="clear" w:color="auto" w:fill="FFFFFF"/>
        <w:tblLayout w:type="fixed"/>
        <w:tblLook w:val="0000" w:firstRow="0" w:lastRow="0" w:firstColumn="0" w:lastColumn="0" w:noHBand="0" w:noVBand="0"/>
      </w:tblPr>
      <w:tblGrid>
        <w:gridCol w:w="594"/>
        <w:gridCol w:w="760"/>
        <w:gridCol w:w="1550"/>
        <w:gridCol w:w="2506"/>
        <w:gridCol w:w="998"/>
        <w:gridCol w:w="937"/>
        <w:gridCol w:w="1172"/>
      </w:tblGrid>
      <w:tr w:rsidR="00F01F25" w:rsidRPr="00F01F25" w:rsidTr="000C2C7F">
        <w:trPr>
          <w:trHeight w:val="600"/>
        </w:trPr>
        <w:tc>
          <w:tcPr>
            <w:tcW w:w="5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序号</w:t>
            </w:r>
          </w:p>
        </w:tc>
        <w:tc>
          <w:tcPr>
            <w:tcW w:w="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服务类别</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服务子类</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服务项</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计价单位</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报价单位</w:t>
            </w:r>
          </w:p>
        </w:tc>
        <w:tc>
          <w:tcPr>
            <w:tcW w:w="117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数量</w:t>
            </w:r>
          </w:p>
        </w:tc>
      </w:tr>
      <w:tr w:rsidR="00F01F25" w:rsidRPr="00F01F25" w:rsidTr="000C2C7F">
        <w:trPr>
          <w:trHeight w:val="1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w:t>
            </w:r>
          </w:p>
        </w:tc>
        <w:tc>
          <w:tcPr>
            <w:tcW w:w="760" w:type="dxa"/>
            <w:vMerge w:val="restart"/>
            <w:tcBorders>
              <w:top w:val="single" w:sz="4" w:space="0" w:color="000000"/>
              <w:left w:val="single" w:sz="4" w:space="0" w:color="000000"/>
              <w:bottom w:val="nil"/>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计算服务</w:t>
            </w:r>
          </w:p>
        </w:tc>
        <w:tc>
          <w:tcPr>
            <w:tcW w:w="1550" w:type="dxa"/>
            <w:vMerge w:val="restart"/>
            <w:tcBorders>
              <w:top w:val="single" w:sz="4" w:space="0" w:color="000000"/>
              <w:left w:val="single" w:sz="4" w:space="0" w:color="000000"/>
              <w:bottom w:val="nil"/>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平台云主机服务（包含X86、ARM、C86）</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vCPU（vCPU ARM架构主频不低于2.4GHz，C86和x86主频不低于2.2GHz，平均虚拟化率，即物理CPU/虚拟CPU≥1/4，虚拟CPU利用率不低于物理CPU的25% ）</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1CPU</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tcPr>
          <w:p w:rsidR="00F01F25" w:rsidRPr="00F01F25" w:rsidRDefault="00F01F25" w:rsidP="00F01F25">
            <w:pPr>
              <w:widowControl/>
              <w:spacing w:beforeLines="300" w:before="936"/>
              <w:jc w:val="center"/>
              <w:textAlignment w:val="center"/>
              <w:rPr>
                <w:rFonts w:ascii="仿宋" w:eastAsia="仿宋" w:hAnsi="仿宋" w:cs="宋体"/>
                <w:b/>
                <w:bCs/>
                <w:color w:val="000000"/>
                <w:szCs w:val="21"/>
              </w:rPr>
            </w:pPr>
            <w:r w:rsidRPr="00F01F25">
              <w:rPr>
                <w:rFonts w:ascii="仿宋" w:eastAsia="仿宋" w:hAnsi="仿宋" w:cs="Times New Roman" w:hint="eastAsia"/>
              </w:rPr>
              <w:t>415</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2</w:t>
            </w:r>
          </w:p>
        </w:tc>
        <w:tc>
          <w:tcPr>
            <w:tcW w:w="760" w:type="dxa"/>
            <w:vMerge/>
            <w:tcBorders>
              <w:top w:val="single" w:sz="4" w:space="0" w:color="000000"/>
              <w:left w:val="single" w:sz="4" w:space="0" w:color="000000"/>
              <w:bottom w:val="nil"/>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vMerge/>
            <w:tcBorders>
              <w:top w:val="single" w:sz="4" w:space="0" w:color="000000"/>
              <w:left w:val="single" w:sz="4" w:space="0" w:color="000000"/>
              <w:bottom w:val="nil"/>
              <w:right w:val="single" w:sz="4" w:space="0" w:color="000000"/>
            </w:tcBorders>
            <w:shd w:val="clear" w:color="auto" w:fill="FFFFFF"/>
            <w:vAlign w:val="center"/>
          </w:tcPr>
          <w:p w:rsidR="00F01F25" w:rsidRPr="00F01F25" w:rsidRDefault="00F01F25" w:rsidP="00F01F25">
            <w:pPr>
              <w:jc w:val="center"/>
              <w:rPr>
                <w:rFonts w:ascii="宋体" w:eastAsia="宋体" w:hAnsi="宋体" w:cs="宋体"/>
                <w:color w:val="000000"/>
                <w:szCs w:val="21"/>
              </w:rPr>
            </w:pP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内存</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1GB</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tcPr>
          <w:p w:rsidR="00F01F25" w:rsidRPr="00F01F25" w:rsidRDefault="00F01F25" w:rsidP="00F01F25">
            <w:pPr>
              <w:widowControl/>
              <w:jc w:val="center"/>
              <w:textAlignment w:val="center"/>
              <w:rPr>
                <w:rFonts w:ascii="仿宋" w:eastAsia="仿宋" w:hAnsi="仿宋" w:cs="宋体"/>
                <w:b/>
                <w:bCs/>
                <w:color w:val="000000"/>
                <w:szCs w:val="21"/>
              </w:rPr>
            </w:pPr>
            <w:r w:rsidRPr="00F01F25">
              <w:rPr>
                <w:rFonts w:ascii="仿宋" w:eastAsia="仿宋" w:hAnsi="仿宋" w:cs="Times New Roman" w:hint="eastAsia"/>
              </w:rPr>
              <w:t>1125</w:t>
            </w:r>
          </w:p>
        </w:tc>
      </w:tr>
      <w:tr w:rsidR="00F01F25" w:rsidRPr="00F01F25" w:rsidTr="000C2C7F">
        <w:trPr>
          <w:trHeight w:val="52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3</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存储服务</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普通性能存储</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普通存储（单盘技术指标：单盘IOPS 2000-5000）</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100GB</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tcPr>
          <w:p w:rsidR="00F01F25" w:rsidRPr="00F01F25" w:rsidRDefault="00F01F25" w:rsidP="00F01F25">
            <w:pPr>
              <w:widowControl/>
              <w:spacing w:beforeLines="50" w:before="156"/>
              <w:jc w:val="center"/>
              <w:textAlignment w:val="center"/>
              <w:rPr>
                <w:rFonts w:ascii="仿宋" w:eastAsia="仿宋" w:hAnsi="仿宋" w:cs="宋体"/>
                <w:b/>
                <w:bCs/>
                <w:color w:val="000000"/>
                <w:szCs w:val="21"/>
              </w:rPr>
            </w:pPr>
            <w:r w:rsidRPr="00F01F25">
              <w:rPr>
                <w:rFonts w:ascii="仿宋" w:eastAsia="仿宋" w:hAnsi="仿宋" w:cs="Times New Roman" w:hint="eastAsia"/>
              </w:rPr>
              <w:t>848</w:t>
            </w:r>
          </w:p>
        </w:tc>
      </w:tr>
      <w:tr w:rsidR="00F01F25" w:rsidRPr="00F01F25" w:rsidTr="000C2C7F">
        <w:trPr>
          <w:trHeight w:val="52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4</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高性能存储</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高性能存储（单盘技术指标：单盘IOPS 10000-25000）</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100GB</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tcPr>
          <w:p w:rsidR="00F01F25" w:rsidRPr="00F01F25" w:rsidRDefault="00F01F25" w:rsidP="00F01F25">
            <w:pPr>
              <w:widowControl/>
              <w:spacing w:beforeLines="100" w:before="312"/>
              <w:jc w:val="center"/>
              <w:textAlignment w:val="center"/>
              <w:rPr>
                <w:rFonts w:ascii="仿宋" w:eastAsia="仿宋" w:hAnsi="仿宋" w:cs="宋体"/>
                <w:b/>
                <w:bCs/>
                <w:color w:val="000000"/>
                <w:szCs w:val="21"/>
              </w:rPr>
            </w:pPr>
            <w:r w:rsidRPr="00F01F25">
              <w:rPr>
                <w:rFonts w:ascii="仿宋" w:eastAsia="仿宋" w:hAnsi="仿宋" w:cs="Times New Roman" w:hint="eastAsia"/>
              </w:rPr>
              <w:t>96</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5</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本地备份服务</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本地备份服务</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100GB</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tcPr>
          <w:p w:rsidR="00F01F25" w:rsidRPr="00F01F25" w:rsidRDefault="00F01F25" w:rsidP="00F01F25">
            <w:pPr>
              <w:widowControl/>
              <w:jc w:val="center"/>
              <w:textAlignment w:val="center"/>
              <w:rPr>
                <w:rFonts w:ascii="仿宋" w:eastAsia="仿宋" w:hAnsi="仿宋" w:cs="宋体"/>
                <w:b/>
                <w:bCs/>
                <w:color w:val="000000"/>
                <w:szCs w:val="21"/>
              </w:rPr>
            </w:pPr>
            <w:r w:rsidRPr="00F01F25">
              <w:rPr>
                <w:rFonts w:ascii="仿宋" w:eastAsia="仿宋" w:hAnsi="仿宋" w:cs="Times New Roman" w:hint="eastAsia"/>
              </w:rPr>
              <w:t>5</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6</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网络服务</w:t>
            </w:r>
          </w:p>
        </w:tc>
        <w:tc>
          <w:tcPr>
            <w:tcW w:w="155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互联网链路服务</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互联网链路带宽</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1Mb</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tcPr>
          <w:p w:rsidR="00F01F25" w:rsidRPr="00F01F25" w:rsidRDefault="00F01F25" w:rsidP="00F01F25">
            <w:pPr>
              <w:widowControl/>
              <w:jc w:val="center"/>
              <w:textAlignment w:val="center"/>
              <w:rPr>
                <w:rFonts w:ascii="仿宋" w:eastAsia="仿宋" w:hAnsi="仿宋" w:cs="宋体"/>
                <w:b/>
                <w:bCs/>
                <w:color w:val="000000"/>
                <w:szCs w:val="21"/>
              </w:rPr>
            </w:pPr>
            <w:r w:rsidRPr="00F01F25">
              <w:rPr>
                <w:rFonts w:ascii="仿宋" w:eastAsia="仿宋" w:hAnsi="仿宋" w:cs="Times New Roman" w:hint="eastAsia"/>
              </w:rPr>
              <w:t>370</w:t>
            </w:r>
          </w:p>
        </w:tc>
      </w:tr>
      <w:tr w:rsidR="00F01F25" w:rsidRPr="00F01F25" w:rsidTr="000C2C7F">
        <w:trPr>
          <w:trHeight w:val="52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7</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color w:val="000000"/>
                <w:szCs w:val="21"/>
              </w:rPr>
            </w:pP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互联网IP地址租用服务、并提供备案服务</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1IP</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tcPr>
          <w:p w:rsidR="00F01F25" w:rsidRPr="00F01F25" w:rsidRDefault="00F01F25" w:rsidP="00F01F25">
            <w:pPr>
              <w:widowControl/>
              <w:spacing w:beforeLines="50" w:before="156"/>
              <w:jc w:val="center"/>
              <w:textAlignment w:val="center"/>
              <w:rPr>
                <w:rFonts w:ascii="仿宋" w:eastAsia="仿宋" w:hAnsi="仿宋" w:cs="宋体"/>
                <w:b/>
                <w:bCs/>
                <w:color w:val="000000"/>
                <w:szCs w:val="21"/>
              </w:rPr>
            </w:pPr>
            <w:r w:rsidRPr="00F01F25">
              <w:rPr>
                <w:rFonts w:ascii="仿宋" w:eastAsia="仿宋" w:hAnsi="仿宋" w:cs="Times New Roman" w:hint="eastAsia"/>
              </w:rPr>
              <w:t>8</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8</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主机负载均衡服务</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主机负载均衡服务</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1IP（内网）</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tcPr>
          <w:p w:rsidR="00F01F25" w:rsidRPr="00F01F25" w:rsidRDefault="00F01F25" w:rsidP="00F01F25">
            <w:pPr>
              <w:widowControl/>
              <w:spacing w:beforeLines="50" w:before="156"/>
              <w:jc w:val="center"/>
              <w:textAlignment w:val="center"/>
              <w:rPr>
                <w:rFonts w:ascii="仿宋" w:eastAsia="仿宋" w:hAnsi="仿宋" w:cs="宋体"/>
                <w:b/>
                <w:bCs/>
                <w:color w:val="000000"/>
                <w:szCs w:val="21"/>
              </w:rPr>
            </w:pPr>
            <w:r w:rsidRPr="00F01F25">
              <w:rPr>
                <w:rFonts w:ascii="仿宋" w:eastAsia="仿宋" w:hAnsi="仿宋" w:cs="Times New Roman" w:hint="eastAsia"/>
              </w:rPr>
              <w:t>6</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9</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远程接入服务</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远程接入服务</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1账号</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tcPr>
          <w:p w:rsidR="00F01F25" w:rsidRPr="00F01F25" w:rsidRDefault="00F01F25" w:rsidP="00F01F25">
            <w:pPr>
              <w:widowControl/>
              <w:jc w:val="center"/>
              <w:textAlignment w:val="center"/>
              <w:rPr>
                <w:rFonts w:ascii="仿宋" w:eastAsia="仿宋" w:hAnsi="仿宋" w:cs="宋体"/>
                <w:b/>
                <w:bCs/>
                <w:color w:val="000000"/>
                <w:szCs w:val="21"/>
              </w:rPr>
            </w:pPr>
            <w:r w:rsidRPr="00F01F25">
              <w:rPr>
                <w:rFonts w:ascii="仿宋" w:eastAsia="仿宋" w:hAnsi="仿宋" w:cs="Times New Roman" w:hint="eastAsia"/>
              </w:rPr>
              <w:t>7</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10</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VPN服务</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SSL VPN 接入</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1套</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tcPr>
          <w:p w:rsidR="00F01F25" w:rsidRPr="00F01F25" w:rsidRDefault="00F01F25" w:rsidP="00F01F25">
            <w:pPr>
              <w:widowControl/>
              <w:jc w:val="center"/>
              <w:textAlignment w:val="center"/>
              <w:rPr>
                <w:rFonts w:ascii="仿宋" w:eastAsia="仿宋" w:hAnsi="仿宋" w:cs="宋体"/>
                <w:b/>
                <w:bCs/>
                <w:color w:val="000000"/>
                <w:szCs w:val="21"/>
              </w:rPr>
            </w:pPr>
            <w:r w:rsidRPr="00F01F25">
              <w:rPr>
                <w:rFonts w:ascii="仿宋" w:eastAsia="仿宋" w:hAnsi="仿宋" w:cs="Times New Roman" w:hint="eastAsia"/>
              </w:rPr>
              <w:t>8</w:t>
            </w:r>
          </w:p>
        </w:tc>
      </w:tr>
      <w:tr w:rsidR="00F01F25" w:rsidRPr="00F01F25" w:rsidTr="000C2C7F">
        <w:trPr>
          <w:trHeight w:val="357"/>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11</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tcPr>
          <w:p w:rsidR="00F01F25" w:rsidRPr="00F01F25" w:rsidRDefault="00F01F25" w:rsidP="00F01F25">
            <w:pPr>
              <w:widowControl/>
              <w:spacing w:beforeLines="50" w:before="156"/>
              <w:jc w:val="center"/>
              <w:textAlignment w:val="center"/>
              <w:rPr>
                <w:rFonts w:ascii="宋体" w:eastAsia="宋体" w:hAnsi="宋体" w:cs="宋体"/>
                <w:color w:val="000000"/>
                <w:kern w:val="0"/>
                <w:szCs w:val="21"/>
                <w:lang w:bidi="ar"/>
              </w:rPr>
            </w:pPr>
            <w:r w:rsidRPr="00F01F25">
              <w:rPr>
                <w:rFonts w:ascii="宋体" w:eastAsia="宋体" w:hAnsi="宋体" w:cs="宋体" w:hint="eastAsia"/>
                <w:color w:val="000000"/>
                <w:kern w:val="0"/>
                <w:szCs w:val="21"/>
                <w:lang w:bidi="ar"/>
              </w:rPr>
              <w:t>WAF防护</w:t>
            </w:r>
          </w:p>
        </w:tc>
        <w:tc>
          <w:tcPr>
            <w:tcW w:w="2506" w:type="dxa"/>
            <w:tcBorders>
              <w:top w:val="single" w:sz="4" w:space="0" w:color="000000"/>
              <w:left w:val="single" w:sz="4" w:space="0" w:color="000000"/>
              <w:bottom w:val="single" w:sz="4" w:space="0" w:color="000000"/>
              <w:right w:val="single" w:sz="4" w:space="0" w:color="000000"/>
            </w:tcBorders>
            <w:shd w:val="clear" w:color="auto" w:fill="FFFFFF"/>
          </w:tcPr>
          <w:p w:rsidR="00F01F25" w:rsidRPr="00F01F25" w:rsidRDefault="00F01F25" w:rsidP="00F01F25">
            <w:pPr>
              <w:widowControl/>
              <w:spacing w:beforeLines="50" w:before="156"/>
              <w:jc w:val="left"/>
              <w:textAlignment w:val="center"/>
              <w:rPr>
                <w:rFonts w:ascii="宋体" w:eastAsia="宋体" w:hAnsi="宋体" w:cs="宋体"/>
                <w:color w:val="000000"/>
                <w:kern w:val="0"/>
                <w:szCs w:val="21"/>
                <w:lang w:bidi="ar"/>
              </w:rPr>
            </w:pPr>
            <w:r w:rsidRPr="00F01F25">
              <w:rPr>
                <w:rFonts w:ascii="宋体" w:eastAsia="宋体" w:hAnsi="宋体" w:cs="宋体" w:hint="eastAsia"/>
                <w:color w:val="000000"/>
                <w:kern w:val="0"/>
                <w:szCs w:val="21"/>
                <w:lang w:bidi="ar"/>
              </w:rPr>
              <w:t>web应用防火墙服务</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 套</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tcPr>
          <w:p w:rsidR="00F01F25" w:rsidRPr="00F01F25" w:rsidRDefault="00F01F25" w:rsidP="00F01F25">
            <w:pPr>
              <w:widowControl/>
              <w:spacing w:beforeLines="50" w:before="156"/>
              <w:jc w:val="center"/>
              <w:textAlignment w:val="center"/>
              <w:rPr>
                <w:rFonts w:ascii="仿宋" w:eastAsia="仿宋" w:hAnsi="仿宋" w:cs="宋体"/>
                <w:b/>
                <w:bCs/>
                <w:color w:val="000000"/>
                <w:szCs w:val="21"/>
              </w:rPr>
            </w:pPr>
            <w:r w:rsidRPr="00F01F25">
              <w:rPr>
                <w:rFonts w:ascii="仿宋" w:eastAsia="仿宋" w:hAnsi="仿宋" w:cs="Times New Roman" w:hint="eastAsia"/>
              </w:rPr>
              <w:t>3</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lastRenderedPageBreak/>
              <w:t>12</w:t>
            </w:r>
          </w:p>
        </w:tc>
        <w:tc>
          <w:tcPr>
            <w:tcW w:w="760" w:type="dxa"/>
            <w:vMerge/>
            <w:tcBorders>
              <w:top w:val="single" w:sz="4" w:space="0" w:color="000000"/>
              <w:left w:val="single" w:sz="4" w:space="0" w:color="000000"/>
              <w:bottom w:val="nil"/>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开源操作系统套餐</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提供开源操作系统安装和维护服务</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1套</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01F25" w:rsidRPr="00F01F25" w:rsidRDefault="00F01F25" w:rsidP="00F01F25">
            <w:pPr>
              <w:widowControl/>
              <w:spacing w:beforeLines="100" w:before="312"/>
              <w:jc w:val="center"/>
              <w:textAlignment w:val="center"/>
              <w:rPr>
                <w:rFonts w:ascii="宋体" w:eastAsia="宋体" w:hAnsi="宋体" w:cs="宋体"/>
                <w:b/>
                <w:bCs/>
                <w:color w:val="000000"/>
                <w:szCs w:val="21"/>
              </w:rPr>
            </w:pPr>
            <w:r w:rsidRPr="00F01F25">
              <w:rPr>
                <w:rFonts w:ascii="宋体" w:eastAsia="宋体" w:hAnsi="宋体" w:cs="Times New Roman" w:hint="eastAsia"/>
                <w:color w:val="000000"/>
                <w:sz w:val="22"/>
              </w:rPr>
              <w:t>26</w:t>
            </w:r>
          </w:p>
        </w:tc>
      </w:tr>
      <w:tr w:rsidR="00F01F25" w:rsidRPr="00F01F25" w:rsidTr="000C2C7F">
        <w:trPr>
          <w:trHeight w:val="56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13</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安全服务</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云端抗DDOS服务</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云端抗DDOS服务</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1站点</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Times New Roman" w:hint="eastAsia"/>
                <w:color w:val="000000"/>
                <w:sz w:val="22"/>
              </w:rPr>
              <w:t>1</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14</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主机杀毒服务</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主机杀毒服务</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1台</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Times New Roman" w:hint="eastAsia"/>
                <w:color w:val="000000"/>
                <w:sz w:val="22"/>
              </w:rPr>
              <w:t>32</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15</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主机防护</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主机防护</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1台</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Times New Roman" w:hint="eastAsia"/>
                <w:color w:val="000000"/>
                <w:sz w:val="22"/>
              </w:rPr>
              <w:t>21</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16</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主机安全加固</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主机安全加固</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1台</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元/次</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Times New Roman" w:hint="eastAsia"/>
                <w:color w:val="000000"/>
                <w:sz w:val="22"/>
              </w:rPr>
              <w:t>37</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17</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网页防篡改服务</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网页防篡改服务</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1监控点</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01F25" w:rsidRPr="00F01F25" w:rsidRDefault="00F01F25" w:rsidP="00F01F25">
            <w:pPr>
              <w:widowControl/>
              <w:spacing w:afterLines="50" w:after="156"/>
              <w:jc w:val="center"/>
              <w:textAlignment w:val="center"/>
              <w:rPr>
                <w:rFonts w:ascii="宋体" w:eastAsia="宋体" w:hAnsi="宋体" w:cs="宋体"/>
                <w:b/>
                <w:bCs/>
                <w:color w:val="000000"/>
                <w:szCs w:val="21"/>
              </w:rPr>
            </w:pPr>
            <w:r w:rsidRPr="00F01F25">
              <w:rPr>
                <w:rFonts w:ascii="宋体" w:eastAsia="宋体" w:hAnsi="宋体" w:cs="Times New Roman" w:hint="eastAsia"/>
                <w:color w:val="000000"/>
                <w:sz w:val="22"/>
              </w:rPr>
              <w:t>4</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18</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安全检测监测、审计服务</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主机漏洞扫描</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主机漏洞扫描</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1台</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元/次</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Times New Roman" w:hint="eastAsia"/>
                <w:color w:val="000000"/>
                <w:sz w:val="22"/>
              </w:rPr>
              <w:t>15</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19</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主机日志分析</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主机日志分析</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1台</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元/次</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Times New Roman" w:hint="eastAsia"/>
                <w:color w:val="000000"/>
                <w:sz w:val="22"/>
              </w:rPr>
              <w:t>15</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20</w:t>
            </w:r>
          </w:p>
        </w:tc>
        <w:tc>
          <w:tcPr>
            <w:tcW w:w="760"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jc w:val="center"/>
              <w:rPr>
                <w:rFonts w:ascii="宋体" w:eastAsia="宋体" w:hAnsi="宋体" w:cs="宋体"/>
                <w:b/>
                <w:bCs/>
                <w:color w:val="000000"/>
                <w:szCs w:val="21"/>
              </w:rPr>
            </w:pP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数据库审计服务</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数据库审计服务</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1套</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01F25" w:rsidRPr="00F01F25" w:rsidRDefault="00F01F25" w:rsidP="00F01F25">
            <w:pPr>
              <w:widowControl/>
              <w:spacing w:afterLines="150" w:after="468"/>
              <w:jc w:val="center"/>
              <w:textAlignment w:val="center"/>
              <w:rPr>
                <w:rFonts w:ascii="宋体" w:eastAsia="宋体" w:hAnsi="宋体" w:cs="宋体"/>
                <w:b/>
                <w:bCs/>
                <w:color w:val="000000"/>
                <w:szCs w:val="21"/>
              </w:rPr>
            </w:pPr>
            <w:r w:rsidRPr="00F01F25">
              <w:rPr>
                <w:rFonts w:ascii="宋体" w:eastAsia="宋体" w:hAnsi="宋体" w:cs="Times New Roman" w:hint="eastAsia"/>
                <w:color w:val="000000"/>
                <w:sz w:val="22"/>
              </w:rPr>
              <w:t>2</w:t>
            </w:r>
          </w:p>
        </w:tc>
      </w:tr>
      <w:tr w:rsidR="00F01F25" w:rsidRPr="00F01F25" w:rsidTr="000C2C7F">
        <w:trPr>
          <w:trHeight w:val="280"/>
        </w:trPr>
        <w:tc>
          <w:tcPr>
            <w:tcW w:w="59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21</w:t>
            </w:r>
          </w:p>
        </w:tc>
        <w:tc>
          <w:tcPr>
            <w:tcW w:w="76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b/>
                <w:bCs/>
                <w:color w:val="000000"/>
                <w:szCs w:val="21"/>
              </w:rPr>
            </w:pPr>
            <w:r w:rsidRPr="00F01F25">
              <w:rPr>
                <w:rFonts w:ascii="宋体" w:eastAsia="宋体" w:hAnsi="宋体" w:cs="宋体" w:hint="eastAsia"/>
                <w:b/>
                <w:bCs/>
                <w:color w:val="000000"/>
                <w:kern w:val="0"/>
                <w:szCs w:val="21"/>
                <w:lang w:bidi="ar"/>
              </w:rPr>
              <w:t>其他服务</w:t>
            </w:r>
          </w:p>
        </w:tc>
        <w:tc>
          <w:tcPr>
            <w:tcW w:w="15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CDN加速</w:t>
            </w:r>
          </w:p>
        </w:tc>
        <w:tc>
          <w:tcPr>
            <w:tcW w:w="2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left"/>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提供内容加速及视频加速服务</w:t>
            </w:r>
          </w:p>
        </w:tc>
        <w:tc>
          <w:tcPr>
            <w:tcW w:w="99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1GB(流量)</w:t>
            </w:r>
          </w:p>
        </w:tc>
        <w:tc>
          <w:tcPr>
            <w:tcW w:w="9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01F25" w:rsidRPr="00F01F25" w:rsidRDefault="00F01F25" w:rsidP="00F01F25">
            <w:pPr>
              <w:widowControl/>
              <w:jc w:val="center"/>
              <w:textAlignment w:val="center"/>
              <w:rPr>
                <w:rFonts w:ascii="宋体" w:eastAsia="宋体" w:hAnsi="宋体" w:cs="宋体"/>
                <w:color w:val="000000"/>
                <w:szCs w:val="21"/>
              </w:rPr>
            </w:pPr>
            <w:r w:rsidRPr="00F01F25">
              <w:rPr>
                <w:rFonts w:ascii="宋体" w:eastAsia="宋体" w:hAnsi="宋体" w:cs="宋体" w:hint="eastAsia"/>
                <w:color w:val="000000"/>
                <w:kern w:val="0"/>
                <w:szCs w:val="21"/>
                <w:lang w:bidi="ar"/>
              </w:rPr>
              <w:t>元/月</w:t>
            </w:r>
          </w:p>
        </w:tc>
        <w:tc>
          <w:tcPr>
            <w:tcW w:w="1172"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rsidR="00F01F25" w:rsidRPr="00F01F25" w:rsidRDefault="00F01F25" w:rsidP="00F01F25">
            <w:pPr>
              <w:widowControl/>
              <w:spacing w:afterLines="50" w:after="156"/>
              <w:jc w:val="center"/>
              <w:textAlignment w:val="center"/>
              <w:rPr>
                <w:rFonts w:ascii="宋体" w:eastAsia="宋体" w:hAnsi="宋体" w:cs="宋体"/>
                <w:b/>
                <w:bCs/>
                <w:color w:val="000000"/>
                <w:szCs w:val="21"/>
              </w:rPr>
            </w:pPr>
            <w:r w:rsidRPr="00F01F25">
              <w:rPr>
                <w:rFonts w:ascii="宋体" w:eastAsia="宋体" w:hAnsi="宋体" w:cs="Times New Roman" w:hint="eastAsia"/>
                <w:color w:val="000000"/>
                <w:sz w:val="22"/>
              </w:rPr>
              <w:t>1000</w:t>
            </w:r>
          </w:p>
        </w:tc>
      </w:tr>
    </w:tbl>
    <w:p w:rsidR="00F01F25" w:rsidRPr="00F01F25" w:rsidRDefault="00F01F25" w:rsidP="00F01F25">
      <w:pPr>
        <w:spacing w:after="120" w:line="480" w:lineRule="exact"/>
        <w:rPr>
          <w:rFonts w:ascii="Calibri" w:eastAsia="宋体" w:hAnsi="Calibri" w:cs="Times New Roman"/>
          <w:sz w:val="24"/>
          <w:szCs w:val="20"/>
        </w:rPr>
      </w:pPr>
    </w:p>
    <w:p w:rsidR="00F01F25" w:rsidRPr="00F01F25" w:rsidRDefault="00F01F25" w:rsidP="00F01F25">
      <w:pPr>
        <w:keepNext/>
        <w:keepLines/>
        <w:spacing w:line="360" w:lineRule="auto"/>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 服务标准要求</w:t>
      </w:r>
    </w:p>
    <w:p w:rsidR="00F01F25" w:rsidRPr="00F01F25" w:rsidRDefault="00F01F25" w:rsidP="00F01F25">
      <w:pPr>
        <w:rPr>
          <w:rFonts w:ascii="Calibri" w:eastAsia="宋体" w:hAnsi="Calibri" w:cs="Times New Roman"/>
        </w:rPr>
      </w:pPr>
    </w:p>
    <w:p w:rsidR="00F01F25" w:rsidRPr="00F01F25" w:rsidRDefault="00F01F25" w:rsidP="00F01F25">
      <w:pPr>
        <w:keepNext/>
        <w:keepLines/>
        <w:spacing w:before="80" w:after="40"/>
        <w:outlineLvl w:val="4"/>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2.2.1云主机服务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 服务内容</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按照采购人的具体需求，提供云主机服务，按需求对CPU及内存进行动态调整，实现合理的计算资源配置。在提供政务云主机的服务过程中做好与采购人和对应项目应用开发厂商的协调沟通工作。</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 服务标准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（1）云主机应实现物理机的全部功能，如具有CPU、存储、内存、网卡等资源，可以指定单独的IP地址、MAC地址等；</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 支持存储裸设备映射（RDM），可以将存储设备上的LUN直接映射给虚拟机使用，并且支持SCSI指令使用透传模式或者非透传模式；</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 应满足云主机之间、CPU之间隔离保护要求；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 支持资源的动态调整，根据业务的负载情况实现业务系统虚拟机的动态扩展和回收，支持手动和自动方式，自动方式可基于主机的CPU、内存、磁盘IO、网络流量等性能参数阈值进行动态调度；</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 支持在线进行虚拟化软件版本升级，不同版本之间可以相互兼容；</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（6） 云主机出现故障时，支持自动重启或者迁移，保障业务连续性；</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（7） 支持虚拟机热迁移，可在不同代CPU资源池中进行虚拟机热迁移；</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（8） 云计算资源性能要求包括但不限于如下：</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云主机CPU主频应不低于2.4GHz；</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可用性不低于99.99%。</w:t>
      </w:r>
    </w:p>
    <w:p w:rsidR="00F01F25" w:rsidRPr="00F01F25" w:rsidRDefault="00F01F25" w:rsidP="00F01F25">
      <w:pPr>
        <w:keepNext/>
        <w:keepLines/>
        <w:spacing w:before="80" w:after="40"/>
        <w:outlineLvl w:val="4"/>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2.2.2 存储服务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 服务内容</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按照采购人的具体需求，提供存储服务，包括：普通性能存储、高性能存储、本地备份服务，实现合理的存储资源配置。在提供政务云存储的服务过程中需做好采购人和对应项目应用开发厂商的协调沟通工作。</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 服务标准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 支持结构化数据、半结构化数据和非结构化数据等多种数据类型存储；</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 支持块存储、文件存储等多种存储方法，满足数据备份等不同应用场景使用要求；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 支持存储资源扩展能力，例如：PB级扩展；</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 支持磁盘容错技术，如磁盘故障后节点的自动平衡和重构、硬盘故障检测和处理、集群节点出现单盘故障时不影响业务运行等；</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 存储资源性能要求包括但不限于如下：</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支持高可靠性，可靠性不低于99.9999%；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对于块存储服务，高性能存储单盘技术指标：IOPS大于等于10000。</w:t>
      </w:r>
    </w:p>
    <w:p w:rsidR="00F01F25" w:rsidRPr="00F01F25" w:rsidRDefault="00F01F25" w:rsidP="00F01F25">
      <w:pPr>
        <w:keepNext/>
        <w:keepLines/>
        <w:spacing w:before="80" w:after="40"/>
        <w:outlineLvl w:val="4"/>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2.2.3网络服务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 服务内容</w:t>
      </w:r>
    </w:p>
    <w:p w:rsidR="00F01F25" w:rsidRPr="00F01F25" w:rsidRDefault="00F01F25" w:rsidP="00F01F25">
      <w:pPr>
        <w:snapToGrid w:val="0"/>
        <w:spacing w:line="360" w:lineRule="auto"/>
        <w:ind w:firstLineChars="200" w:firstLine="480"/>
        <w:rPr>
          <w:rFonts w:ascii="宋体" w:eastAsia="宋体" w:hAnsi="宋体" w:cs="宋体"/>
          <w:sz w:val="24"/>
        </w:rPr>
      </w:pPr>
      <w:r w:rsidRPr="00F01F25">
        <w:rPr>
          <w:rFonts w:ascii="宋体" w:eastAsia="宋体" w:hAnsi="宋体" w:cs="宋体" w:hint="eastAsia"/>
          <w:sz w:val="24"/>
        </w:rPr>
        <w:t>（1） 提供互联网链路带宽服务、互联网IP地址租用服务，并提供相应的网络域名备案服务，配合应用开发厂商提供网络策略配置服务。</w:t>
      </w:r>
    </w:p>
    <w:p w:rsidR="00F01F25" w:rsidRPr="00F01F25" w:rsidRDefault="00F01F25" w:rsidP="00F01F25">
      <w:pPr>
        <w:snapToGrid w:val="0"/>
        <w:spacing w:line="360" w:lineRule="auto"/>
        <w:ind w:firstLineChars="200" w:firstLine="480"/>
        <w:rPr>
          <w:rFonts w:ascii="宋体" w:eastAsia="宋体" w:hAnsi="宋体" w:cs="宋体"/>
          <w:sz w:val="24"/>
        </w:rPr>
      </w:pPr>
      <w:r w:rsidRPr="00F01F25">
        <w:rPr>
          <w:rFonts w:ascii="宋体" w:eastAsia="宋体" w:hAnsi="宋体" w:cs="宋体" w:hint="eastAsia"/>
          <w:sz w:val="24"/>
        </w:rPr>
        <w:t>（2） 主机负载均衡服务，通过云管理平台实现针每租户按需自动分配负载均衡服务的能力。</w:t>
      </w:r>
    </w:p>
    <w:p w:rsidR="00F01F25" w:rsidRPr="00F01F25" w:rsidRDefault="00F01F25" w:rsidP="00F01F25">
      <w:pPr>
        <w:snapToGrid w:val="0"/>
        <w:spacing w:line="360" w:lineRule="auto"/>
        <w:ind w:firstLineChars="200" w:firstLine="480"/>
        <w:rPr>
          <w:rFonts w:ascii="宋体" w:eastAsia="宋体" w:hAnsi="宋体" w:cs="宋体"/>
          <w:sz w:val="24"/>
        </w:rPr>
      </w:pPr>
      <w:r w:rsidRPr="00F01F25">
        <w:rPr>
          <w:rFonts w:ascii="宋体" w:eastAsia="宋体" w:hAnsi="宋体" w:cs="宋体" w:hint="eastAsia"/>
          <w:sz w:val="24"/>
        </w:rPr>
        <w:t>（3） 远程接入服务，提供互联网远程接入服务，每个账号结合身份验证接入堡垒机维护应用系统。</w:t>
      </w:r>
    </w:p>
    <w:p w:rsidR="00F01F25" w:rsidRPr="00F01F25" w:rsidRDefault="00F01F25" w:rsidP="00F01F25">
      <w:pPr>
        <w:spacing w:line="360" w:lineRule="auto"/>
        <w:ind w:firstLineChars="200" w:firstLine="480"/>
        <w:rPr>
          <w:rFonts w:ascii="宋体" w:eastAsia="宋体" w:hAnsi="宋体" w:cs="宋体"/>
          <w:sz w:val="24"/>
        </w:rPr>
      </w:pPr>
      <w:r w:rsidRPr="00F01F25">
        <w:rPr>
          <w:rFonts w:ascii="宋体" w:eastAsia="宋体" w:hAnsi="宋体" w:cs="宋体" w:hint="eastAsia"/>
          <w:sz w:val="24"/>
        </w:rPr>
        <w:t>（4） VPN服务，含SSL VPN接入。</w:t>
      </w:r>
    </w:p>
    <w:p w:rsidR="00F01F25" w:rsidRPr="00F01F25" w:rsidRDefault="00F01F25" w:rsidP="00F01F25">
      <w:pPr>
        <w:spacing w:line="360" w:lineRule="auto"/>
        <w:ind w:firstLineChars="200" w:firstLine="480"/>
        <w:rPr>
          <w:rFonts w:ascii="宋体" w:eastAsia="宋体" w:hAnsi="宋体" w:cs="宋体"/>
          <w:sz w:val="24"/>
        </w:rPr>
      </w:pPr>
      <w:r w:rsidRPr="00F01F25">
        <w:rPr>
          <w:rFonts w:ascii="宋体" w:eastAsia="宋体" w:hAnsi="宋体" w:cs="宋体" w:hint="eastAsia"/>
          <w:sz w:val="24"/>
        </w:rPr>
        <w:t>（5） 按照采购人的具体需求，提供互联网WAF防护服务，保证用户对已知</w:t>
      </w:r>
      <w:r w:rsidRPr="00F01F25">
        <w:rPr>
          <w:rFonts w:ascii="宋体" w:eastAsia="宋体" w:hAnsi="宋体" w:cs="宋体" w:hint="eastAsia"/>
          <w:sz w:val="24"/>
        </w:rPr>
        <w:lastRenderedPageBreak/>
        <w:t>安全隐患进行防护，实时升级漏洞补丁，配置防护策略，起到前端防护作用。</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 服务标准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网络系统提供稳定的数据传输能力，要求如下：</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 数据中心组网架构设计可采用大二层网络架构，支持云主机无障碍动态迁移；</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 应采用集群部署网络控制，以保障升级时业务不中断；</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 应实现自动化动态网络资源调配和隔离，支持与互联网、电子政务外网及行业部门专网的连接；</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 支持IPv6地址分配，满足业务系统IPv6要求；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 具备边界防火墙和VPC防火墙隔离能力，分别针对不同的流量进行安全策略防护与配置；</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（6） 具备高可用虚拟IP能力，在集群或主备场景下，云主机可绑定高可用虚拟IP，达到高可用访问效果；</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（7） 采用双活网络架构，降低单点故障带来的稳定风险；为入云系统划分安全区域，合理制定访问规则。</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（8） 网络系统性能要求包括但不限于如下：</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服务器业务带宽不低于10Gb/s；</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平均可用性不低于99.99%。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（9）互联网链路服务须提供互联网带宽租用服务，支持IPV4/IPV6互联网IP 地址租用，配合使用单位完成网站域名备案。</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10）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p>
    <w:p w:rsidR="00F01F25" w:rsidRPr="00F01F25" w:rsidRDefault="00F01F25" w:rsidP="00F01F25">
      <w:pPr>
        <w:spacing w:line="360" w:lineRule="auto"/>
        <w:ind w:firstLine="480"/>
        <w:rPr>
          <w:rFonts w:ascii="宋体" w:eastAsia="宋体" w:hAnsi="宋体" w:cs="宋体"/>
          <w:sz w:val="24"/>
        </w:rPr>
      </w:pPr>
      <w:r w:rsidRPr="00F01F25">
        <w:rPr>
          <w:rFonts w:ascii="宋体" w:eastAsia="宋体" w:hAnsi="宋体" w:cs="Times New Roman" w:hint="eastAsia"/>
          <w:color w:val="000000"/>
          <w:sz w:val="24"/>
          <w:szCs w:val="24"/>
        </w:rPr>
        <w:t>（11）SSL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w:t>
      </w:r>
      <w:r w:rsidRPr="00F01F25">
        <w:rPr>
          <w:rFonts w:ascii="宋体" w:eastAsia="宋体" w:hAnsi="宋体" w:cs="宋体" w:hint="eastAsia"/>
          <w:sz w:val="24"/>
        </w:rPr>
        <w:t>采用通过商用密码产品认证的SSL VPN产品。</w:t>
      </w:r>
    </w:p>
    <w:p w:rsidR="00F01F25" w:rsidRPr="00F01F25" w:rsidRDefault="00F01F25" w:rsidP="00F01F25">
      <w:pPr>
        <w:spacing w:line="360" w:lineRule="auto"/>
        <w:ind w:firstLine="480"/>
        <w:rPr>
          <w:rFonts w:ascii="宋体" w:eastAsia="宋体" w:hAnsi="宋体" w:cs="宋体"/>
          <w:sz w:val="24"/>
        </w:rPr>
      </w:pPr>
      <w:r w:rsidRPr="00F01F25">
        <w:rPr>
          <w:rFonts w:ascii="宋体" w:eastAsia="宋体" w:hAnsi="宋体" w:cs="宋体" w:hint="eastAsia"/>
          <w:sz w:val="24"/>
        </w:rPr>
        <w:lastRenderedPageBreak/>
        <w:t>（12）主机负载均衡服务应支持加权轮询(Weighted Round Robin)、加权最小连接数调度(Weighted Least-Connection Scheduling)等流量分发策略；可以按照指定规则对配置的虚拟主机进行健康检查，自动隔离异常状态虚拟主机，确保可用性；可对虚拟主机提供TCP/HTTP协议的负载均衡服务，并提供会话保持功能，在会话生命周期内，将同一会话请求转发到同一台后端虚拟主机；提供 4 层（TCP 协议）和 7 层（HTTP 和 HTTPS 协议）的负载均衡服务。</w:t>
      </w:r>
    </w:p>
    <w:p w:rsidR="00F01F25" w:rsidRPr="00F01F25" w:rsidRDefault="00F01F25" w:rsidP="00F01F25">
      <w:pPr>
        <w:spacing w:line="360" w:lineRule="auto"/>
        <w:ind w:firstLine="480"/>
        <w:rPr>
          <w:rFonts w:ascii="宋体" w:eastAsia="宋体" w:hAnsi="宋体" w:cs="宋体"/>
          <w:sz w:val="24"/>
        </w:rPr>
      </w:pPr>
      <w:r w:rsidRPr="00F01F25">
        <w:rPr>
          <w:rFonts w:ascii="宋体" w:eastAsia="宋体" w:hAnsi="宋体" w:cs="宋体" w:hint="eastAsia"/>
          <w:sz w:val="24"/>
        </w:rPr>
        <w:t>（13）WAF防护应可精确识别包括注入、XSS等OWASP Top 10 WEB通用攻击，有效应对盗链、跨站请求伪造等WEB特殊攻击；可以通过透明串接或反向代理、路由模式等方式接入网络中，即可对应用层HTTP流量进行安全防护；通过预定义策略及自定义规则，进行规则匹配，阻断异常流量。</w:t>
      </w:r>
    </w:p>
    <w:p w:rsidR="00F01F25" w:rsidRPr="00F01F25" w:rsidRDefault="00F01F25" w:rsidP="00F01F25">
      <w:pPr>
        <w:keepNext/>
        <w:keepLines/>
        <w:spacing w:before="80" w:after="40"/>
        <w:outlineLvl w:val="4"/>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2.2.4基础软件支撑服务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 服务内容</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按照采购人的有关管理规定及具体需求，提供开源操作系统服务。</w:t>
      </w:r>
    </w:p>
    <w:p w:rsidR="00F01F25" w:rsidRPr="00F01F25" w:rsidRDefault="00F01F25" w:rsidP="00F01F25">
      <w:pPr>
        <w:numPr>
          <w:ilvl w:val="0"/>
          <w:numId w:val="16"/>
        </w:num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服务标准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开源操作系统</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提供主流开源操作系统服务，应支持Ubuntu、CentOS等主流Linux操作系统的各种版本，并提供操作系统的安装部署和各种故障处理。</w:t>
      </w:r>
    </w:p>
    <w:p w:rsidR="00F01F25" w:rsidRPr="00F01F25" w:rsidRDefault="00F01F25" w:rsidP="00F01F25">
      <w:pPr>
        <w:keepNext/>
        <w:keepLines/>
        <w:spacing w:before="80" w:after="40"/>
        <w:outlineLvl w:val="4"/>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2.2.5 安全服务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1．服务内容</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安全是政务云的红线，应按照网络安全等级保护、关键信息基础设施保护、个人信息保护及数据安全保护等要求建设安全技术防护体系和安全管理体系，加强数据的安全管理，采用分级方式进行重点数据保护，防止重要或敏感数据泄露或被滥用，并建立应急处置体系，强化各领域平台安全管控，在深化数据融合应用的同时保障安全。安全服务主要内容包含：</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（1）云端抗DDOS服务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利用云端海量带宽资源，提供DDoS防护服务，为云内应用系统抵御大流量分布式拒绝服务攻击。</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（2）主机杀毒服务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提供主机杀毒服务，对云主机进行定期的病毒查杀，实施杀毒软件集中控制。</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（3）主机防护服务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提供符合等保三级要求的主机权限管理及安全防护。可对主机系统安全涉及的控制点形成立体防护。</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（4）主机安全加固</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提供主机安全加固服务，针对预警自查、漏洞扫描或等级测评结果对操作系统进行安全加固，用以解决等级测评结果中所显示的漏洞。</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（5）网页防篡改</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通过防篡改软件对网站页面进行实时防护，减少用户页面被恶意篡改的可能性。</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（6）主机漏洞扫描</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基于漏洞数据库，通过扫描等手段对主机安全脆弱性进行检测。</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（7）主机日志分析服务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提供主机层面的主机日志分析服务，对主机系统日志进行采集分析处理，用于发现各种安全威胁、异常行为事件。</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（8）数据库审计服务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对数据库操作行为进行细粒度审计的合规性管理，对数据库遭受到的风险行为进行告警，对攻击行为进行阻断。对用户访问数据库行为的记录、分析和汇报，生成合规报告以及事故追根溯源。</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 服务标准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投标人所投云平台具备完备的安全防护体系和安全防护设备，具有成熟的安全运维方案，应保证各业务应用系统的支撑环境，包括但不限于服务器、网络、存储以及相关物理环境，应能满足不低于网络安全等级保护（GB/T22239-2019）第三级要求，并积极配合采购人根据各业务系统具体等保需求，开展相应等保评估、检查、整改等工作。</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（2）投标人需利用监控系统或人工对机房环境、硬件设备及应用系统的运行情况进行7*24小时的不间断巡检监控，及时发现安全隐患，通知相关人员及时处理，并形成监控报告。</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（3）投标人需纳入行业监管部门网络安全保障整体工作体系，在涉及重保、安全事件、威胁情报等方面，配合安全服务商开展研判、处置、分析等工作。</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4）投标人承担云平台数据防篡改、防丢失的安全责任。业务数据未经采购人同意，不得离开云机房。相关数据未经文物局局同意，不得离开云机房。投标人未经允许不得对云平台上的任何数据进行非法截取、加工、分析处理或提供给第三方机构。投标人在未经过用户邮件、书面材料确认前提下，不能查看、修改、拷贝用户业务系统文件和数据；各业务系统、数据归属于采购人，投标人无权支配。</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（5）投标人需保证安全技术服务能力不低于所承载的信息系统的最高级别，并通过GB/T 22239相应等级的测评；符合GB/T 34080.1，GB/T 34080.2，GB/T 34080.3，GB/T 34080.4中的规定；通过商用密码应用安全性评估，商用密码应用安全性评估参考GB/T 39786-2021中相应等级规定；保障其上的租户安全、容器安全、云主机安全、业务安全和数据安全；</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6）投标人应坚持制度和技术并重，建立健全网络和数据安全管理制度，落实网络和数据安全管理要求。采取相应技术措施，保障网络免受干扰、破坏或者未经授权的访问，防止数据泄露或者被窃取、篡改、破坏。</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（7）定期开展数据安全风险评估，发现数据安全隐患风险时，应当及时整改加固，采取必要的安全保护措施，防范数据安全风险。</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（8）投标人应明确接触网络和信息系统、数据时的申请及审批流程，做好实名登记、权限控制、保密协议签署等管理。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（9）在服务期内，承载政务云平台的软硬件应在原厂维保期限内。</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（10）投标人应保证服务可用性，投标人提供的云平台整体可用性不低于99.99%，数据可靠性不低于99.9999%。</w:t>
      </w:r>
    </w:p>
    <w:p w:rsidR="00F01F25" w:rsidRPr="00F01F25" w:rsidRDefault="00F01F25" w:rsidP="00F01F25">
      <w:pPr>
        <w:keepNext/>
        <w:keepLines/>
        <w:spacing w:before="80" w:after="40"/>
        <w:outlineLvl w:val="4"/>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2.2.6 运维服务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 服务内容</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（1）负责机房环境资源、云平台硬件资产、虚拟化资产的管理工作；</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（2）信息系统入云、上线、变更、退出等各阶段的备案与信息变更等工作；</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（3）执行云平台变更申请、审批流程；</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（4）云平台网络资源管理，针对内部地址使用情况、云平台专线接入情况、政务外网资源使用情况等做好统计工作；</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（5）服务期内，投标人须配备运维团队，提供可靠的售后服务保障。投标人针对采购人要求的云平台运维服务相关内容，需指定专业技术能力较强的工程</w:t>
      </w:r>
      <w:r w:rsidRPr="00F01F25">
        <w:rPr>
          <w:rFonts w:ascii="宋体" w:eastAsia="宋体" w:hAnsi="宋体" w:cs="Times New Roman" w:hint="eastAsia"/>
          <w:color w:val="000000"/>
          <w:sz w:val="24"/>
          <w:szCs w:val="24"/>
        </w:rPr>
        <w:lastRenderedPageBreak/>
        <w:t>师，根据采购人要求配合开展相关维护服务。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 服务标准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（1）依据《北京市市级政务云管理办法》，投标人应当提供高效的系统维护服务，应明确运维服务管理规范体系，有效防范系统风险，须提供技术服务热线(7*24小时) 负责解答政务云平台使用中遇到的问题，并及时提出解决问题的建议和操作方法，方式应包括邮件、电话、即时通讯工具等；系统对应负责人7*24小时电话畅通，能够在系统发生除宕机外的其他故障问题时，能够协调人力资源在1小时内到达政务云机房现场提供服务。系统发生宕机问题时，投标人应在5分钟内响应，能够协调人力资源在1小时内到达运维现场定位、排除故障，在4个小时之内使系统恢复正常，故障处理完毕后提供相关系统宕机报告。</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（2）为保障业务高峰期内系统平稳运行，缓解系统高峰期内因业务发生量增大而带来系统压力风险，要求投标人根据业务周期性特点，加大运维保障力度，保证在业务高峰期内系统平稳运行。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重点保障时期重要信息系统云主机资源调整时间不超过2小时，针对重点保障时期的重要信息系统重要云主机，投标人应按采购人要求进行实时监控，超过预警阈值时主动上调云资源，并第一时间通知采购人进行相应操作，确保系统平稳运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（4）按照国家、北京市相关规定和信息安全技术标准及规范要求, 落实安全保障措施, 通过信息安全测评机构的测评和政务云安全审查 。</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投标人应明确运维操作规范和工作流程。定期开展文档查阅、漏洞扫描、渗透测试等多种形式的安全自查，排查政务网络和信息系统可能存在的安全漏洞，以及木马、后门、病毒等隐患风险，及时进行整改加固，切实防范安全风险。</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6）投标人应建立政务网络和数据安全监测通报机制，加强网络和数据安全监测，及时发布预警信息，开展政务网络和数据安全应急保障工作。发现其网络产品或服务存在安全漏洞等隐患风险时，应当立即采取补救措施，按照规定及时告知采购人并向有关监管部门报告。</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（7）投标人应保障政务云规范运行。入云系统应开展网络安全测评及备案。应对数据进行分类分级管理，根据数据分级保护要求采取相应级别的安全防护措</w:t>
      </w:r>
      <w:r w:rsidRPr="00F01F25">
        <w:rPr>
          <w:rFonts w:ascii="宋体" w:eastAsia="宋体" w:hAnsi="宋体" w:cs="Times New Roman" w:hint="eastAsia"/>
          <w:color w:val="000000"/>
          <w:sz w:val="24"/>
          <w:szCs w:val="24"/>
        </w:rPr>
        <w:lastRenderedPageBreak/>
        <w:t>施；应按相关要求对重要数据进行异地备份。</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（8）除不可抗力或计划内维护作业造成的政务云服务中断外,政务云实行24小时不间断运行。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（9）接受文物局云平台安全管理相关工作，在运维服务期间应按时参加运维监理工作会议，落实监理会议工作要求。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10）提供技术统计与汇报服务，日常需记录、收集云资源变化情况、云主机杀毒、主机加固、漏洞扫描、数据库审计等安全运行情况，并按文物局信息化运维工作要求，向文物局相关人员汇报工作情况及提交相关运行巡检报告。</w:t>
      </w:r>
    </w:p>
    <w:p w:rsidR="00F01F25" w:rsidRPr="00F01F25" w:rsidRDefault="00F01F25" w:rsidP="00F01F25">
      <w:pPr>
        <w:keepNext/>
        <w:keepLines/>
        <w:spacing w:before="80" w:after="40"/>
        <w:outlineLvl w:val="4"/>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2.2.7 备份服务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 服务内容</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投标人需具有本地数据级备份能力，并配合采购人完成数据级容灾演练及恢复等工作。</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 服务标准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按照采购人的各个应用系统对资源的备份需求通过备份策略实现对用户数据（文件、操作系统、数据库）的本地备份，默认提供非结构化数据保护、操作系统备份保护及对应平台的数据库、文件备份保护。备份应满足如下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（1）备份介质本身具备高可用性和冗余性。</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（2）备份方式包括完整备份、差异备份和增量备份。</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（3）支持支持Windows系列操作系统、Linux主流系统操作系统、主流数据库软件、主流中间件软件、结构化数据以及非结构化数据等备份对象。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（4）支持建立统一的备份管理系统，用来管理本地备份。</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（5）投标人应提供对备份过程状态、备份结果提供运维监控保障服务，确保备份任务执行成功以及备份的数据完整性。</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keepNext/>
        <w:keepLines/>
        <w:spacing w:before="80" w:after="40"/>
        <w:outlineLvl w:val="4"/>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2.2.8 迁移服务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 服务内容</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投标人需提供整体的业务上云迁移服务，应支持X86云主机迁移、单机数据库迁移、高可用数据库迁移等迁移场景。负责需求调研、架构规划设计、应用迁移部署等工作。</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 服务标准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本项目涉及的业务系统为采购人在用的生产系统，目前在政务云上平稳运行，因此保障业务连续性是重要的保障需求。迁移服务具体要求如下：</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（1）投标人需编制业务连续性服务方案。</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本项目如涉及系统迁移，在连续性服务方案中需提供确实可行的迁移部署服务方案，迁移部署服务方案应包括（但不限于）迁移部署流程、业务系统部署迁移方案。迁移部署服务子方案应明确需要采购人配合的具体工作内容及时长，针对系统迁移过程中容易造成业务系统中断的环节，包含但不限于互联网及政务外网IP变更割接、业务数据同步及切换上线、应急回退方案等，进行风险评估，提出详细解决方案。</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本项目如涉及系统迁移，为保障业务系统的连续性，投标人应承诺自中标之日起，积极与原服务商对接，在1个工作日内，完成系统迁移平滑过渡，且因此产生的各项费用（包括但不限于测试阶段的云资源费用，系统开发商对业务系统的部署、调试费用等），应包含在投标人的报价中，提供“承诺函”并加盖投标人公章。</w:t>
      </w:r>
    </w:p>
    <w:p w:rsidR="00F01F25" w:rsidRPr="00F01F25" w:rsidRDefault="00F01F25" w:rsidP="00F01F25">
      <w:pPr>
        <w:spacing w:line="360" w:lineRule="auto"/>
        <w:ind w:firstLineChars="200" w:firstLine="420"/>
        <w:rPr>
          <w:rFonts w:ascii="Calibri" w:eastAsia="宋体" w:hAnsi="Calibri" w:cs="Times New Roman"/>
        </w:rPr>
      </w:pPr>
    </w:p>
    <w:p w:rsidR="00F01F25" w:rsidRPr="00F01F25" w:rsidRDefault="00F01F25" w:rsidP="00F01F25">
      <w:pPr>
        <w:keepNext/>
        <w:keepLines/>
        <w:spacing w:before="80" w:after="40"/>
        <w:outlineLvl w:val="4"/>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2.2.9 其他服务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CDN加速</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支持对静态页面、静态图片、流媒体点播直播、动态内容等内容资源，CDN核心节点从源站获取分发资源，分级分发到响应的边缘节点，保证用户能到最近及响应最好的节点中访问响应的资源。</w:t>
      </w:r>
    </w:p>
    <w:p w:rsidR="00F01F25" w:rsidRPr="00F01F25" w:rsidRDefault="00F01F25" w:rsidP="00F01F25">
      <w:pPr>
        <w:spacing w:line="360" w:lineRule="auto"/>
        <w:rPr>
          <w:rFonts w:ascii="Calibri" w:eastAsia="宋体" w:hAnsi="Calibri" w:cs="Times New Roman"/>
        </w:rPr>
      </w:pPr>
    </w:p>
    <w:p w:rsidR="00F01F25" w:rsidRPr="00F01F25" w:rsidRDefault="00F01F25" w:rsidP="00F01F25">
      <w:pPr>
        <w:keepNext/>
        <w:keepLines/>
        <w:spacing w:before="80" w:after="4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2.3 运维团队要求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1.服务期内，投标人须设有7×24小时电话响应服务、具备运维团队，提供售后服务保障。团队成员应明确职责，架构清晰，岗位设置合理，且具备与本项目相关的项目经验。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2.投标人须提供1名项目经理、1名安全技术负责人及10名项目团队专职人员，为本项目提供服务。项目经理及安全负责人需按照采购人要求，承担云资源服务保障具体工作，技术支持人员要求如下：</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服务团队人员要求</w:t>
      </w:r>
    </w:p>
    <w:tbl>
      <w:tblPr>
        <w:tblpPr w:leftFromText="180" w:rightFromText="180" w:vertAnchor="text" w:tblpX="113" w:tblpY="1"/>
        <w:tblOverlap w:val="never"/>
        <w:tblW w:w="0" w:type="auto"/>
        <w:tblLayout w:type="fixed"/>
        <w:tblLook w:val="0000" w:firstRow="0" w:lastRow="0" w:firstColumn="0" w:lastColumn="0" w:noHBand="0" w:noVBand="0"/>
      </w:tblPr>
      <w:tblGrid>
        <w:gridCol w:w="961"/>
        <w:gridCol w:w="506"/>
        <w:gridCol w:w="660"/>
        <w:gridCol w:w="1982"/>
        <w:gridCol w:w="4413"/>
      </w:tblGrid>
      <w:tr w:rsidR="00F01F25" w:rsidRPr="00F01F25" w:rsidTr="000C2C7F">
        <w:trPr>
          <w:trHeight w:val="700"/>
        </w:trPr>
        <w:tc>
          <w:tcPr>
            <w:tcW w:w="961"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bookmarkStart w:id="5" w:name="_Hlk219209673"/>
            <w:r w:rsidRPr="00F01F25">
              <w:rPr>
                <w:rFonts w:ascii="宋体" w:eastAsia="宋体" w:hAnsi="宋体" w:cs="宋体" w:hint="eastAsia"/>
                <w:bCs/>
                <w:color w:val="000000"/>
                <w:szCs w:val="21"/>
              </w:rPr>
              <w:lastRenderedPageBreak/>
              <w:t>岗位</w:t>
            </w:r>
          </w:p>
        </w:tc>
        <w:tc>
          <w:tcPr>
            <w:tcW w:w="506"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数量</w:t>
            </w:r>
          </w:p>
        </w:tc>
        <w:tc>
          <w:tcPr>
            <w:tcW w:w="660"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学历</w:t>
            </w:r>
          </w:p>
        </w:tc>
        <w:tc>
          <w:tcPr>
            <w:tcW w:w="1982" w:type="dxa"/>
            <w:tcBorders>
              <w:top w:val="single" w:sz="6" w:space="0" w:color="auto"/>
              <w:left w:val="single" w:sz="4"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工作经验</w:t>
            </w:r>
          </w:p>
        </w:tc>
        <w:tc>
          <w:tcPr>
            <w:tcW w:w="4413" w:type="dxa"/>
            <w:tcBorders>
              <w:top w:val="single" w:sz="6" w:space="0" w:color="auto"/>
              <w:left w:val="single" w:sz="6"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等线 Light" w:hint="eastAsia"/>
                <w:szCs w:val="21"/>
              </w:rPr>
              <w:t>岗位需具备的上岗资格证等要求</w:t>
            </w:r>
          </w:p>
        </w:tc>
      </w:tr>
      <w:tr w:rsidR="00F01F25" w:rsidRPr="00F01F25" w:rsidTr="000C2C7F">
        <w:trPr>
          <w:trHeight w:val="700"/>
        </w:trPr>
        <w:tc>
          <w:tcPr>
            <w:tcW w:w="961"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项目</w:t>
            </w:r>
          </w:p>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经理</w:t>
            </w:r>
          </w:p>
        </w:tc>
        <w:tc>
          <w:tcPr>
            <w:tcW w:w="506"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1</w:t>
            </w:r>
          </w:p>
        </w:tc>
        <w:tc>
          <w:tcPr>
            <w:tcW w:w="660"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本科及以上</w:t>
            </w:r>
          </w:p>
        </w:tc>
        <w:tc>
          <w:tcPr>
            <w:tcW w:w="1982" w:type="dxa"/>
            <w:tcBorders>
              <w:top w:val="single" w:sz="6" w:space="0" w:color="auto"/>
              <w:left w:val="single" w:sz="4"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szCs w:val="21"/>
              </w:rPr>
              <w:t>有5年及以上类似工作经验</w:t>
            </w:r>
          </w:p>
        </w:tc>
        <w:tc>
          <w:tcPr>
            <w:tcW w:w="4413" w:type="dxa"/>
            <w:tcBorders>
              <w:top w:val="single" w:sz="6" w:space="0" w:color="auto"/>
              <w:left w:val="single" w:sz="6" w:space="0" w:color="auto"/>
              <w:bottom w:val="single" w:sz="6" w:space="0" w:color="auto"/>
              <w:right w:val="single" w:sz="6" w:space="0" w:color="auto"/>
            </w:tcBorders>
            <w:vAlign w:val="center"/>
          </w:tcPr>
          <w:p w:rsidR="00F01F25" w:rsidRPr="00F01F25" w:rsidRDefault="00F01F25" w:rsidP="00F01F25">
            <w:pPr>
              <w:adjustRightInd w:val="0"/>
              <w:textAlignment w:val="baseline"/>
              <w:rPr>
                <w:rFonts w:ascii="宋体" w:eastAsia="宋体" w:hAnsi="宋体" w:cs="宋体"/>
                <w:color w:val="000000"/>
                <w:kern w:val="0"/>
                <w:szCs w:val="21"/>
              </w:rPr>
            </w:pPr>
            <w:r w:rsidRPr="00F01F25">
              <w:rPr>
                <w:rFonts w:ascii="宋体" w:eastAsia="宋体" w:hAnsi="宋体" w:cs="宋体" w:hint="eastAsia"/>
                <w:color w:val="000000"/>
                <w:kern w:val="0"/>
                <w:szCs w:val="21"/>
              </w:rPr>
              <w:t>1、信息系统项目管理师证书（高级）</w:t>
            </w:r>
          </w:p>
          <w:p w:rsidR="00F01F25" w:rsidRPr="00F01F25" w:rsidRDefault="00F01F25" w:rsidP="00F01F25">
            <w:pPr>
              <w:adjustRightInd w:val="0"/>
              <w:textAlignment w:val="baseline"/>
              <w:rPr>
                <w:rFonts w:ascii="宋体" w:eastAsia="宋体" w:hAnsi="宋体" w:cs="宋体"/>
                <w:color w:val="000000"/>
                <w:kern w:val="0"/>
                <w:szCs w:val="21"/>
              </w:rPr>
            </w:pPr>
            <w:r w:rsidRPr="00F01F25">
              <w:rPr>
                <w:rFonts w:ascii="宋体" w:eastAsia="宋体" w:hAnsi="宋体" w:cs="宋体" w:hint="eastAsia"/>
                <w:color w:val="000000"/>
                <w:kern w:val="0"/>
                <w:szCs w:val="21"/>
              </w:rPr>
              <w:t>2、信息安全保障人员认证证书（安全运维专业级及以上）</w:t>
            </w:r>
          </w:p>
          <w:p w:rsidR="00F01F25" w:rsidRPr="00F01F25" w:rsidRDefault="00F01F25" w:rsidP="00F01F25">
            <w:pPr>
              <w:adjustRightInd w:val="0"/>
              <w:textAlignment w:val="baseline"/>
              <w:rPr>
                <w:rFonts w:ascii="宋体" w:eastAsia="宋体" w:hAnsi="宋体" w:cs="宋体"/>
                <w:bCs/>
                <w:color w:val="000000"/>
                <w:szCs w:val="21"/>
              </w:rPr>
            </w:pPr>
            <w:r w:rsidRPr="00F01F25">
              <w:rPr>
                <w:rFonts w:ascii="宋体" w:eastAsia="宋体" w:hAnsi="宋体" w:cs="宋体" w:hint="eastAsia"/>
                <w:color w:val="000000"/>
                <w:kern w:val="0"/>
                <w:szCs w:val="21"/>
              </w:rPr>
              <w:t>3、信息安全保障人员认证证书（应急服务专业级及以上）</w:t>
            </w:r>
          </w:p>
        </w:tc>
      </w:tr>
      <w:tr w:rsidR="00F01F25" w:rsidRPr="00F01F25" w:rsidTr="000C2C7F">
        <w:trPr>
          <w:trHeight w:val="700"/>
        </w:trPr>
        <w:tc>
          <w:tcPr>
            <w:tcW w:w="961"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安全技术负责人</w:t>
            </w:r>
          </w:p>
        </w:tc>
        <w:tc>
          <w:tcPr>
            <w:tcW w:w="506"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1</w:t>
            </w:r>
          </w:p>
        </w:tc>
        <w:tc>
          <w:tcPr>
            <w:tcW w:w="660"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本科及以上</w:t>
            </w:r>
          </w:p>
        </w:tc>
        <w:tc>
          <w:tcPr>
            <w:tcW w:w="1982" w:type="dxa"/>
            <w:tcBorders>
              <w:top w:val="single" w:sz="6" w:space="0" w:color="auto"/>
              <w:left w:val="single" w:sz="4"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szCs w:val="21"/>
              </w:rPr>
              <w:t>有5年及以上类似工作经验</w:t>
            </w:r>
          </w:p>
        </w:tc>
        <w:tc>
          <w:tcPr>
            <w:tcW w:w="4413" w:type="dxa"/>
            <w:tcBorders>
              <w:top w:val="single" w:sz="6" w:space="0" w:color="auto"/>
              <w:left w:val="single" w:sz="6" w:space="0" w:color="auto"/>
              <w:bottom w:val="single" w:sz="6" w:space="0" w:color="auto"/>
              <w:right w:val="single" w:sz="6" w:space="0" w:color="auto"/>
            </w:tcBorders>
            <w:vAlign w:val="center"/>
          </w:tcPr>
          <w:p w:rsidR="00F01F25" w:rsidRPr="00F01F25" w:rsidRDefault="00F01F25" w:rsidP="00F01F25">
            <w:pPr>
              <w:adjustRightInd w:val="0"/>
              <w:textAlignment w:val="baseline"/>
              <w:rPr>
                <w:rFonts w:ascii="宋体" w:eastAsia="宋体" w:hAnsi="宋体" w:cs="宋体"/>
                <w:color w:val="000000"/>
                <w:kern w:val="0"/>
                <w:szCs w:val="21"/>
                <w:lang w:val="zh-CN"/>
              </w:rPr>
            </w:pPr>
            <w:r w:rsidRPr="00F01F25">
              <w:rPr>
                <w:rFonts w:ascii="宋体" w:eastAsia="宋体" w:hAnsi="宋体" w:cs="宋体" w:hint="eastAsia"/>
                <w:color w:val="000000"/>
                <w:kern w:val="0"/>
                <w:szCs w:val="21"/>
              </w:rPr>
              <w:t>1、信息安全保障人员认证证书（应急服务专业级及以上）</w:t>
            </w:r>
          </w:p>
          <w:p w:rsidR="00F01F25" w:rsidRPr="00F01F25" w:rsidRDefault="00F01F25" w:rsidP="00F01F25">
            <w:pPr>
              <w:adjustRightInd w:val="0"/>
              <w:textAlignment w:val="baseline"/>
              <w:rPr>
                <w:rFonts w:ascii="宋体" w:eastAsia="宋体" w:hAnsi="宋体" w:cs="宋体"/>
                <w:color w:val="000000"/>
                <w:kern w:val="0"/>
                <w:szCs w:val="21"/>
              </w:rPr>
            </w:pPr>
            <w:r w:rsidRPr="00F01F25">
              <w:rPr>
                <w:rFonts w:ascii="宋体" w:eastAsia="宋体" w:hAnsi="宋体" w:cs="宋体" w:hint="eastAsia"/>
                <w:color w:val="000000"/>
                <w:kern w:val="0"/>
                <w:szCs w:val="21"/>
              </w:rPr>
              <w:t>2、信息安全保障人员认证证书（</w:t>
            </w:r>
            <w:r w:rsidRPr="00F01F25">
              <w:rPr>
                <w:rFonts w:ascii="宋体" w:eastAsia="宋体" w:hAnsi="宋体" w:cs="宋体" w:hint="eastAsia"/>
                <w:color w:val="000000"/>
                <w:kern w:val="0"/>
                <w:szCs w:val="21"/>
                <w:lang w:val="zh-CN"/>
              </w:rPr>
              <w:t>安全集成</w:t>
            </w:r>
            <w:r w:rsidRPr="00F01F25">
              <w:rPr>
                <w:rFonts w:ascii="宋体" w:eastAsia="宋体" w:hAnsi="宋体" w:cs="宋体" w:hint="eastAsia"/>
                <w:color w:val="000000"/>
                <w:kern w:val="0"/>
                <w:szCs w:val="21"/>
              </w:rPr>
              <w:t>专业级及以上）</w:t>
            </w:r>
          </w:p>
          <w:p w:rsidR="00F01F25" w:rsidRPr="00F01F25" w:rsidRDefault="00F01F25" w:rsidP="00F01F25">
            <w:pPr>
              <w:adjustRightInd w:val="0"/>
              <w:textAlignment w:val="baseline"/>
              <w:rPr>
                <w:rFonts w:ascii="宋体" w:eastAsia="宋体" w:hAnsi="宋体" w:cs="宋体"/>
                <w:bCs/>
                <w:szCs w:val="21"/>
              </w:rPr>
            </w:pPr>
          </w:p>
        </w:tc>
      </w:tr>
      <w:tr w:rsidR="00F01F25" w:rsidRPr="00F01F25" w:rsidTr="000C2C7F">
        <w:trPr>
          <w:trHeight w:val="700"/>
        </w:trPr>
        <w:tc>
          <w:tcPr>
            <w:tcW w:w="961"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项目</w:t>
            </w:r>
          </w:p>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人员</w:t>
            </w:r>
          </w:p>
        </w:tc>
        <w:tc>
          <w:tcPr>
            <w:tcW w:w="506"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10</w:t>
            </w:r>
          </w:p>
        </w:tc>
        <w:tc>
          <w:tcPr>
            <w:tcW w:w="660"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color w:val="000000"/>
                <w:szCs w:val="21"/>
              </w:rPr>
              <w:t>本科及以上</w:t>
            </w:r>
          </w:p>
        </w:tc>
        <w:tc>
          <w:tcPr>
            <w:tcW w:w="1982" w:type="dxa"/>
            <w:tcBorders>
              <w:top w:val="single" w:sz="6" w:space="0" w:color="auto"/>
              <w:left w:val="single" w:sz="4"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color w:val="000000"/>
                <w:szCs w:val="21"/>
              </w:rPr>
            </w:pPr>
            <w:r w:rsidRPr="00F01F25">
              <w:rPr>
                <w:rFonts w:ascii="宋体" w:eastAsia="宋体" w:hAnsi="宋体" w:cs="宋体" w:hint="eastAsia"/>
                <w:bCs/>
                <w:szCs w:val="21"/>
              </w:rPr>
              <w:t>有5年及以上类似工作经验</w:t>
            </w:r>
          </w:p>
        </w:tc>
        <w:tc>
          <w:tcPr>
            <w:tcW w:w="4413" w:type="dxa"/>
            <w:tcBorders>
              <w:top w:val="single" w:sz="6" w:space="0" w:color="auto"/>
              <w:left w:val="single" w:sz="6" w:space="0" w:color="auto"/>
              <w:bottom w:val="single" w:sz="6" w:space="0" w:color="auto"/>
              <w:right w:val="single" w:sz="6" w:space="0" w:color="auto"/>
            </w:tcBorders>
            <w:vAlign w:val="center"/>
          </w:tcPr>
          <w:p w:rsidR="00F01F25" w:rsidRPr="00F01F25" w:rsidRDefault="00F01F25" w:rsidP="00F01F25">
            <w:pPr>
              <w:numPr>
                <w:ilvl w:val="0"/>
                <w:numId w:val="17"/>
              </w:numPr>
              <w:adjustRightInd w:val="0"/>
              <w:textAlignment w:val="baseline"/>
              <w:rPr>
                <w:rFonts w:ascii="宋体" w:eastAsia="宋体" w:hAnsi="宋体" w:cs="宋体"/>
                <w:color w:val="000000"/>
                <w:kern w:val="0"/>
                <w:szCs w:val="21"/>
              </w:rPr>
            </w:pPr>
            <w:r w:rsidRPr="00F01F25">
              <w:rPr>
                <w:rFonts w:ascii="宋体" w:eastAsia="宋体" w:hAnsi="宋体" w:cs="宋体" w:hint="eastAsia"/>
                <w:color w:val="000000"/>
                <w:kern w:val="0"/>
                <w:szCs w:val="21"/>
              </w:rPr>
              <w:t>系统规划与管理师资质证书（高级）</w:t>
            </w:r>
          </w:p>
          <w:p w:rsidR="00F01F25" w:rsidRPr="00F01F25" w:rsidRDefault="00F01F25" w:rsidP="00F01F25">
            <w:pPr>
              <w:numPr>
                <w:ilvl w:val="0"/>
                <w:numId w:val="17"/>
              </w:numPr>
              <w:adjustRightInd w:val="0"/>
              <w:textAlignment w:val="baseline"/>
              <w:rPr>
                <w:rFonts w:ascii="宋体" w:eastAsia="宋体" w:hAnsi="宋体" w:cs="宋体"/>
                <w:bCs/>
                <w:szCs w:val="21"/>
              </w:rPr>
            </w:pPr>
            <w:r w:rsidRPr="00F01F25">
              <w:rPr>
                <w:rFonts w:ascii="宋体" w:eastAsia="宋体" w:hAnsi="宋体" w:cs="宋体" w:hint="eastAsia"/>
                <w:color w:val="000000"/>
                <w:kern w:val="0"/>
                <w:szCs w:val="21"/>
              </w:rPr>
              <w:t>系统分析师资质证书（高级）</w:t>
            </w:r>
          </w:p>
          <w:p w:rsidR="00F01F25" w:rsidRPr="00F01F25" w:rsidRDefault="00F01F25" w:rsidP="00F01F25">
            <w:pPr>
              <w:numPr>
                <w:ilvl w:val="0"/>
                <w:numId w:val="17"/>
              </w:numPr>
              <w:adjustRightInd w:val="0"/>
              <w:textAlignment w:val="baseline"/>
              <w:rPr>
                <w:rFonts w:ascii="宋体" w:eastAsia="宋体" w:hAnsi="宋体" w:cs="宋体"/>
                <w:bCs/>
                <w:szCs w:val="21"/>
              </w:rPr>
            </w:pPr>
            <w:r w:rsidRPr="00F01F25">
              <w:rPr>
                <w:rFonts w:ascii="宋体" w:eastAsia="宋体" w:hAnsi="宋体" w:cs="宋体" w:hint="eastAsia"/>
                <w:color w:val="000000"/>
                <w:kern w:val="0"/>
                <w:szCs w:val="21"/>
              </w:rPr>
              <w:t>系统架构设计师认证证书（</w:t>
            </w:r>
          </w:p>
          <w:p w:rsidR="00F01F25" w:rsidRPr="00F01F25" w:rsidRDefault="00F01F25" w:rsidP="00F01F25">
            <w:pPr>
              <w:numPr>
                <w:ilvl w:val="0"/>
                <w:numId w:val="17"/>
              </w:numPr>
              <w:adjustRightInd w:val="0"/>
              <w:textAlignment w:val="baseline"/>
              <w:rPr>
                <w:rFonts w:ascii="宋体" w:eastAsia="宋体" w:hAnsi="宋体" w:cs="宋体"/>
                <w:bCs/>
                <w:szCs w:val="21"/>
              </w:rPr>
            </w:pPr>
            <w:r w:rsidRPr="00F01F25">
              <w:rPr>
                <w:rFonts w:ascii="宋体" w:eastAsia="宋体" w:hAnsi="宋体" w:cs="宋体" w:hint="eastAsia"/>
                <w:color w:val="000000"/>
                <w:kern w:val="0"/>
                <w:szCs w:val="21"/>
              </w:rPr>
              <w:t>注册信息安全工程师（CISE）证书</w:t>
            </w:r>
          </w:p>
          <w:p w:rsidR="00F01F25" w:rsidRPr="00F01F25" w:rsidRDefault="00F01F25" w:rsidP="00F01F25">
            <w:pPr>
              <w:numPr>
                <w:ilvl w:val="0"/>
                <w:numId w:val="17"/>
              </w:numPr>
              <w:adjustRightInd w:val="0"/>
              <w:textAlignment w:val="baseline"/>
              <w:rPr>
                <w:rFonts w:ascii="宋体" w:eastAsia="宋体" w:hAnsi="宋体" w:cs="宋体"/>
                <w:bCs/>
                <w:szCs w:val="21"/>
              </w:rPr>
            </w:pPr>
            <w:r w:rsidRPr="00F01F25">
              <w:rPr>
                <w:rFonts w:ascii="宋体" w:eastAsia="宋体" w:hAnsi="宋体" w:cs="宋体" w:hint="eastAsia"/>
                <w:color w:val="000000"/>
                <w:kern w:val="0"/>
                <w:szCs w:val="21"/>
              </w:rPr>
              <w:t>网络规划设计师证书</w:t>
            </w:r>
          </w:p>
          <w:p w:rsidR="00F01F25" w:rsidRPr="00F01F25" w:rsidRDefault="00F01F25" w:rsidP="00F01F25">
            <w:pPr>
              <w:numPr>
                <w:ilvl w:val="0"/>
                <w:numId w:val="17"/>
              </w:numPr>
              <w:adjustRightInd w:val="0"/>
              <w:textAlignment w:val="baseline"/>
              <w:rPr>
                <w:rFonts w:ascii="宋体" w:eastAsia="宋体" w:hAnsi="宋体" w:cs="宋体"/>
                <w:bCs/>
                <w:szCs w:val="21"/>
              </w:rPr>
            </w:pPr>
            <w:r w:rsidRPr="00F01F25">
              <w:rPr>
                <w:rFonts w:ascii="宋体" w:eastAsia="宋体" w:hAnsi="宋体" w:cs="宋体" w:hint="eastAsia"/>
                <w:color w:val="000000"/>
                <w:kern w:val="0"/>
                <w:szCs w:val="21"/>
              </w:rPr>
              <w:t>数据库系统工程师证书</w:t>
            </w:r>
          </w:p>
        </w:tc>
      </w:tr>
      <w:bookmarkEnd w:id="3"/>
      <w:bookmarkEnd w:id="5"/>
    </w:tbl>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keepNext/>
        <w:keepLines/>
        <w:spacing w:line="360" w:lineRule="auto"/>
        <w:ind w:firstLineChars="200" w:firstLine="480"/>
        <w:outlineLvl w:val="2"/>
        <w:rPr>
          <w:rFonts w:ascii="宋体" w:eastAsia="宋体" w:hAnsi="宋体" w:cs="Times New Roman"/>
          <w:color w:val="000000"/>
          <w:sz w:val="24"/>
          <w:szCs w:val="24"/>
        </w:rPr>
      </w:pPr>
      <w:bookmarkStart w:id="6" w:name="_Hlk217911797"/>
      <w:bookmarkEnd w:id="4"/>
      <w:r w:rsidRPr="00F01F25">
        <w:rPr>
          <w:rFonts w:ascii="宋体" w:eastAsia="宋体" w:hAnsi="宋体" w:cs="Times New Roman" w:hint="eastAsia"/>
          <w:color w:val="000000"/>
          <w:sz w:val="24"/>
          <w:szCs w:val="24"/>
        </w:rPr>
        <w:t>3. 验收标准</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3.1服务绩效指标</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（1）云服务全年整体可用性≥99.99%；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（2）故障响应率100%；</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（3）应急响应时间≤5分钟（重大事件1分钟内响应）。</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3.2项目验收要求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（1）投标人所提供的北京市市级政务云基础资源服务应遵循客观、科学、合理的原则，符合《北京市市级政务云管理办法》的相关标准及要求。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（2）投标人所提供资源应满足采购文件规定的要求。保证合同期内系统安全稳定运行，不因硬件故障导致服务中断4小时及以上。</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（3）服务期满后20个工作日开始对合同项目进行验收，投标人应当在采购人指定的验收日前向采购人提交验收报告。验收报告的内容包括但不限于，合同规定的各项服务清单，各系统设备运行情况。</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（4）服务期届满，投标人按照采购人要求完成所有项目，各项记录、报告等文档齐全，无任何系统遗留问题，并通过由采购人组织的专家验收评审，方可通过验收。</w:t>
      </w:r>
    </w:p>
    <w:p w:rsidR="00F01F25" w:rsidRPr="00F01F25" w:rsidRDefault="00F01F25" w:rsidP="00F01F25">
      <w:pPr>
        <w:keepNext/>
        <w:keepLines/>
        <w:spacing w:line="360" w:lineRule="auto"/>
        <w:ind w:firstLineChars="200" w:firstLine="480"/>
        <w:outlineLvl w:val="2"/>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4. 其他要求</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4.1合同要求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（1）采购人与中标人如需变更政府采购合同的相关条款应遵守《中华人民共和国政府采购法》第五章关于政府采购合同的规定。</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（2）采购人应当加强政务网络和信息系统权限管理，最高管理权限务必由采购人专人负责，按照最小必要原则对投标人进行精细化授权，防范越权访问风险。</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4.2保密要求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（3）投标人保证将保密信息的披露范围严格控制在直接从事该项目工作且因工作需要有必要知悉保密信息的工作人员范围内,对投标人非从事该项目的人员一律严格保密。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（5）任何时间内，一经采购人提出要求，投标人应按照采购人指示在收到采购人书面通知后 5 日内将含有保密信息的所有文件或其他资料归还采购人，且不得擅自复制留存。</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（6）非经采购人特别授权，采购人向投标人提供的任何保密信息并不包括授予投标人该保密信息包含的任何专利权、商标权、著作权、商业秘密或其它类</w:t>
      </w:r>
      <w:r w:rsidRPr="00F01F25">
        <w:rPr>
          <w:rFonts w:ascii="宋体" w:eastAsia="宋体" w:hAnsi="宋体" w:cs="Times New Roman" w:hint="eastAsia"/>
          <w:color w:val="000000"/>
          <w:sz w:val="24"/>
          <w:szCs w:val="24"/>
        </w:rPr>
        <w:lastRenderedPageBreak/>
        <w:t>型的知识产权。</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（7）投标人承担上述保密义务的期限为合同有效期间及合同终止后2年，承担上述保密义务的责任主体为投标人（含投标人服务人员）。</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（9）投标人应当对获悉的政务数据、个人信息等予以保密，不得用于其他用途，不得泄露、出售或者非法向他人提供。</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4.3知识产权要求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（1）投标人应确保本项目所提交成果无知识产权纠纷，项目成果的知识产权属于项目委托方。须在响应文件中对此项作出专项承诺，格式自拟。</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bookmarkEnd w:id="6"/>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p>
    <w:p w:rsidR="00F01F25" w:rsidRPr="00F01F25" w:rsidRDefault="00F01F25" w:rsidP="00F01F25">
      <w:pPr>
        <w:tabs>
          <w:tab w:val="left" w:pos="360"/>
          <w:tab w:val="left" w:pos="900"/>
        </w:tabs>
        <w:snapToGrid w:val="0"/>
        <w:spacing w:line="360" w:lineRule="auto"/>
        <w:outlineLvl w:val="1"/>
        <w:rPr>
          <w:rFonts w:ascii="Times New Roman" w:eastAsia="宋体" w:hAnsi="Times New Roman" w:cs="Times New Roman"/>
          <w:b/>
          <w:szCs w:val="24"/>
        </w:rPr>
      </w:pPr>
      <w:r w:rsidRPr="00F01F25">
        <w:rPr>
          <w:rFonts w:ascii="Times New Roman" w:eastAsia="宋体" w:hAnsi="Times New Roman" w:cs="Times New Roman"/>
          <w:b/>
          <w:szCs w:val="24"/>
        </w:rPr>
        <w:t>第二包：</w:t>
      </w:r>
    </w:p>
    <w:p w:rsidR="00F01F25" w:rsidRPr="00F01F25" w:rsidRDefault="00F01F25" w:rsidP="00F01F25">
      <w:pPr>
        <w:tabs>
          <w:tab w:val="left" w:pos="360"/>
          <w:tab w:val="left" w:pos="900"/>
        </w:tabs>
        <w:snapToGrid w:val="0"/>
        <w:spacing w:line="360" w:lineRule="auto"/>
        <w:jc w:val="left"/>
        <w:outlineLvl w:val="1"/>
        <w:rPr>
          <w:rFonts w:ascii="等线" w:eastAsia="等线" w:hAnsi="等线" w:cs="Times New Roman"/>
          <w:b/>
          <w:sz w:val="24"/>
        </w:rPr>
      </w:pPr>
      <w:r w:rsidRPr="00F01F25">
        <w:rPr>
          <w:rFonts w:ascii="等线" w:eastAsia="等线" w:hAnsi="等线" w:cs="Times New Roman" w:hint="eastAsia"/>
          <w:b/>
          <w:sz w:val="24"/>
        </w:rPr>
        <w:t>一、采购标的</w:t>
      </w:r>
    </w:p>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hint="eastAsia"/>
          <w:sz w:val="24"/>
          <w:szCs w:val="24"/>
        </w:rPr>
        <w:t>项目名称：北京市文物局综合事务中心</w:t>
      </w:r>
      <w:r w:rsidRPr="00F01F25">
        <w:rPr>
          <w:rFonts w:ascii="Times New Roman" w:eastAsia="宋体" w:hAnsi="Times New Roman" w:cs="Times New Roman"/>
          <w:sz w:val="24"/>
          <w:szCs w:val="24"/>
        </w:rPr>
        <w:t>+2026+</w:t>
      </w:r>
      <w:r w:rsidRPr="00F01F25">
        <w:rPr>
          <w:rFonts w:ascii="Times New Roman" w:eastAsia="宋体" w:hAnsi="Times New Roman" w:cs="Times New Roman"/>
          <w:sz w:val="24"/>
          <w:szCs w:val="24"/>
        </w:rPr>
        <w:t>电子政务云租赁</w:t>
      </w:r>
      <w:r w:rsidRPr="00F01F25">
        <w:rPr>
          <w:rFonts w:ascii="Times New Roman" w:eastAsia="宋体" w:hAnsi="Times New Roman" w:cs="Times New Roman"/>
          <w:sz w:val="24"/>
          <w:szCs w:val="24"/>
        </w:rPr>
        <w:t>+</w:t>
      </w:r>
      <w:r w:rsidRPr="00F01F25">
        <w:rPr>
          <w:rFonts w:ascii="Times New Roman" w:eastAsia="宋体" w:hAnsi="Times New Roman" w:cs="Times New Roman"/>
          <w:sz w:val="24"/>
          <w:szCs w:val="24"/>
        </w:rPr>
        <w:t>北京市文物局机关办公信息化运维项目</w:t>
      </w:r>
    </w:p>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hint="eastAsia"/>
          <w:sz w:val="24"/>
          <w:szCs w:val="24"/>
        </w:rPr>
        <w:t>标的名称：北京市文物局安全监管平台云租赁服务，第二包项目预算金额：</w:t>
      </w:r>
      <w:r w:rsidRPr="00F01F25">
        <w:rPr>
          <w:rFonts w:ascii="Times New Roman" w:eastAsia="宋体" w:hAnsi="Times New Roman" w:cs="Times New Roman"/>
          <w:szCs w:val="24"/>
        </w:rPr>
        <w:t xml:space="preserve"> </w:t>
      </w:r>
      <w:r w:rsidRPr="00F01F25">
        <w:rPr>
          <w:rFonts w:ascii="Times New Roman" w:eastAsia="宋体" w:hAnsi="Times New Roman" w:cs="Times New Roman"/>
          <w:sz w:val="24"/>
          <w:szCs w:val="24"/>
        </w:rPr>
        <w:t>26.838793</w:t>
      </w:r>
      <w:r w:rsidRPr="00F01F25">
        <w:rPr>
          <w:rFonts w:ascii="Times New Roman" w:eastAsia="宋体" w:hAnsi="Times New Roman" w:cs="Times New Roman" w:hint="eastAsia"/>
          <w:sz w:val="24"/>
          <w:szCs w:val="24"/>
        </w:rPr>
        <w:t>万元。</w:t>
      </w:r>
    </w:p>
    <w:p w:rsidR="00F01F25" w:rsidRPr="00F01F25" w:rsidRDefault="00F01F25" w:rsidP="00F01F25">
      <w:pPr>
        <w:spacing w:line="360" w:lineRule="auto"/>
        <w:contextualSpacing/>
        <w:rPr>
          <w:rFonts w:ascii="Times New Roman" w:eastAsia="宋体"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3120"/>
        <w:gridCol w:w="1701"/>
        <w:gridCol w:w="1559"/>
        <w:gridCol w:w="2153"/>
      </w:tblGrid>
      <w:tr w:rsidR="00F01F25" w:rsidRPr="00F01F25" w:rsidTr="000C2C7F">
        <w:trPr>
          <w:trHeight w:val="454"/>
        </w:trPr>
        <w:tc>
          <w:tcPr>
            <w:tcW w:w="703" w:type="dxa"/>
            <w:vAlign w:val="center"/>
          </w:tcPr>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bCs/>
                <w:sz w:val="24"/>
                <w:szCs w:val="24"/>
              </w:rPr>
              <w:t>包号</w:t>
            </w:r>
          </w:p>
        </w:tc>
        <w:tc>
          <w:tcPr>
            <w:tcW w:w="3120" w:type="dxa"/>
            <w:vAlign w:val="center"/>
          </w:tcPr>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bCs/>
                <w:sz w:val="24"/>
                <w:szCs w:val="24"/>
              </w:rPr>
              <w:t>标的名称</w:t>
            </w:r>
          </w:p>
        </w:tc>
        <w:tc>
          <w:tcPr>
            <w:tcW w:w="1701" w:type="dxa"/>
            <w:vAlign w:val="center"/>
          </w:tcPr>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bCs/>
                <w:sz w:val="24"/>
                <w:szCs w:val="24"/>
              </w:rPr>
              <w:t>采购包</w:t>
            </w:r>
          </w:p>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bCs/>
                <w:sz w:val="24"/>
                <w:szCs w:val="24"/>
              </w:rPr>
              <w:t>预算金额</w:t>
            </w:r>
          </w:p>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bCs/>
                <w:sz w:val="24"/>
                <w:szCs w:val="24"/>
              </w:rPr>
              <w:t>（万元）</w:t>
            </w:r>
          </w:p>
        </w:tc>
        <w:tc>
          <w:tcPr>
            <w:tcW w:w="1559" w:type="dxa"/>
            <w:vAlign w:val="center"/>
          </w:tcPr>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bCs/>
                <w:sz w:val="24"/>
                <w:szCs w:val="24"/>
              </w:rPr>
              <w:t>数量</w:t>
            </w:r>
          </w:p>
        </w:tc>
        <w:tc>
          <w:tcPr>
            <w:tcW w:w="2153" w:type="dxa"/>
            <w:vAlign w:val="center"/>
          </w:tcPr>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sz w:val="24"/>
                <w:szCs w:val="24"/>
              </w:rPr>
              <w:t>简要技术需求或服务要求</w:t>
            </w:r>
          </w:p>
        </w:tc>
      </w:tr>
      <w:tr w:rsidR="00F01F25" w:rsidRPr="00F01F25" w:rsidTr="000C2C7F">
        <w:trPr>
          <w:trHeight w:val="454"/>
        </w:trPr>
        <w:tc>
          <w:tcPr>
            <w:tcW w:w="703" w:type="dxa"/>
            <w:vAlign w:val="center"/>
          </w:tcPr>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bCs/>
                <w:sz w:val="24"/>
                <w:szCs w:val="24"/>
              </w:rPr>
              <w:t>2</w:t>
            </w:r>
          </w:p>
        </w:tc>
        <w:tc>
          <w:tcPr>
            <w:tcW w:w="3120" w:type="dxa"/>
            <w:vAlign w:val="center"/>
          </w:tcPr>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北京市</w:t>
            </w:r>
            <w:r w:rsidRPr="00F01F25">
              <w:rPr>
                <w:rFonts w:ascii="Times New Roman" w:eastAsia="宋体" w:hAnsi="Times New Roman" w:cs="Times New Roman"/>
                <w:bCs/>
                <w:sz w:val="24"/>
                <w:szCs w:val="24"/>
              </w:rPr>
              <w:t>文物局</w:t>
            </w:r>
            <w:r w:rsidRPr="00F01F25">
              <w:rPr>
                <w:rFonts w:ascii="Times New Roman" w:eastAsia="宋体" w:hAnsi="Times New Roman" w:cs="Times New Roman" w:hint="eastAsia"/>
                <w:bCs/>
                <w:sz w:val="24"/>
                <w:szCs w:val="24"/>
              </w:rPr>
              <w:t>安全监管平台云租赁服务</w:t>
            </w:r>
          </w:p>
        </w:tc>
        <w:tc>
          <w:tcPr>
            <w:tcW w:w="1701" w:type="dxa"/>
            <w:vAlign w:val="center"/>
          </w:tcPr>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 xml:space="preserve"> </w:t>
            </w:r>
            <w:r w:rsidRPr="00F01F25">
              <w:rPr>
                <w:rFonts w:ascii="Times New Roman" w:eastAsia="宋体" w:hAnsi="Times New Roman" w:cs="Times New Roman"/>
                <w:szCs w:val="24"/>
              </w:rPr>
              <w:t xml:space="preserve"> </w:t>
            </w:r>
            <w:r w:rsidRPr="00F01F25">
              <w:rPr>
                <w:rFonts w:ascii="Times New Roman" w:eastAsia="宋体" w:hAnsi="Times New Roman" w:cs="Times New Roman"/>
                <w:bCs/>
                <w:sz w:val="24"/>
                <w:szCs w:val="24"/>
              </w:rPr>
              <w:t>26.838793</w:t>
            </w:r>
          </w:p>
        </w:tc>
        <w:tc>
          <w:tcPr>
            <w:tcW w:w="1559" w:type="dxa"/>
            <w:vAlign w:val="center"/>
          </w:tcPr>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sz w:val="24"/>
                <w:szCs w:val="24"/>
              </w:rPr>
              <w:t>详见</w:t>
            </w:r>
            <w:r w:rsidRPr="00F01F25">
              <w:rPr>
                <w:rFonts w:ascii="Times New Roman" w:eastAsia="宋体" w:hAnsi="Times New Roman" w:cs="Times New Roman" w:hint="eastAsia"/>
                <w:sz w:val="24"/>
                <w:szCs w:val="24"/>
              </w:rPr>
              <w:t>服务内容及要求</w:t>
            </w:r>
          </w:p>
        </w:tc>
        <w:tc>
          <w:tcPr>
            <w:tcW w:w="2153" w:type="dxa"/>
            <w:vAlign w:val="center"/>
          </w:tcPr>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sz w:val="24"/>
                <w:szCs w:val="24"/>
              </w:rPr>
              <w:t>详见</w:t>
            </w:r>
            <w:r w:rsidRPr="00F01F25">
              <w:rPr>
                <w:rFonts w:ascii="Times New Roman" w:eastAsia="宋体" w:hAnsi="Times New Roman" w:cs="Times New Roman" w:hint="eastAsia"/>
                <w:sz w:val="24"/>
                <w:szCs w:val="24"/>
              </w:rPr>
              <w:t>服务内容及要求</w:t>
            </w:r>
          </w:p>
        </w:tc>
      </w:tr>
    </w:tbl>
    <w:p w:rsidR="00F01F25" w:rsidRPr="00F01F25" w:rsidRDefault="00F01F25" w:rsidP="00F01F25">
      <w:pPr>
        <w:spacing w:line="360" w:lineRule="auto"/>
        <w:contextualSpacing/>
        <w:rPr>
          <w:rFonts w:ascii="Times New Roman" w:eastAsia="宋体" w:hAnsi="Times New Roman" w:cs="Times New Roman"/>
          <w:sz w:val="24"/>
          <w:szCs w:val="24"/>
        </w:rPr>
      </w:pPr>
    </w:p>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1</w:t>
      </w:r>
      <w:r w:rsidRPr="00F01F25">
        <w:rPr>
          <w:rFonts w:ascii="Times New Roman" w:eastAsia="宋体" w:hAnsi="Times New Roman" w:cs="Times New Roman" w:hint="eastAsia"/>
          <w:bCs/>
          <w:sz w:val="24"/>
          <w:szCs w:val="24"/>
        </w:rPr>
        <w:t>、项目背景：</w:t>
      </w:r>
    </w:p>
    <w:p w:rsidR="00F01F25" w:rsidRPr="00F01F25" w:rsidRDefault="00F01F25" w:rsidP="00F01F25">
      <w:pPr>
        <w:spacing w:line="360" w:lineRule="auto"/>
        <w:ind w:firstLineChars="200" w:firstLine="480"/>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本项目的总体目标是通过租用政务云服务，对文物安全监管平台的运行环境进行持续优化，提供可靠、稳定、安全的政务云服务，具体包括：</w:t>
      </w:r>
    </w:p>
    <w:p w:rsidR="00F01F25" w:rsidRPr="00F01F25" w:rsidRDefault="00F01F25" w:rsidP="00F01F25">
      <w:pPr>
        <w:spacing w:line="360" w:lineRule="auto"/>
        <w:ind w:firstLineChars="200" w:firstLine="480"/>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1</w:t>
      </w:r>
      <w:r w:rsidRPr="00F01F25">
        <w:rPr>
          <w:rFonts w:ascii="Times New Roman" w:eastAsia="宋体" w:hAnsi="Times New Roman" w:cs="Times New Roman" w:hint="eastAsia"/>
          <w:bCs/>
          <w:sz w:val="24"/>
          <w:szCs w:val="24"/>
        </w:rPr>
        <w:t>）提供政务云服务，包括计算服务，存储服务，网络服务，基础支撑软件服务，安全服务，安全检测监测、审计服务，其他服务以及服务期间相关配套的运维保障服务。</w:t>
      </w:r>
    </w:p>
    <w:p w:rsidR="00F01F25" w:rsidRPr="00F01F25" w:rsidRDefault="00F01F25" w:rsidP="00F01F25">
      <w:pPr>
        <w:spacing w:line="360" w:lineRule="auto"/>
        <w:ind w:firstLineChars="200" w:firstLine="480"/>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2</w:t>
      </w:r>
      <w:r w:rsidRPr="00F01F25">
        <w:rPr>
          <w:rFonts w:ascii="Times New Roman" w:eastAsia="宋体" w:hAnsi="Times New Roman" w:cs="Times New Roman" w:hint="eastAsia"/>
          <w:bCs/>
          <w:sz w:val="24"/>
          <w:szCs w:val="24"/>
        </w:rPr>
        <w:t>）应建立云平台应急体系，定期开展演练工作，保障灾难发生时，指导或协助云平台使用单位开展系统应急工作，能够保留数据、恢复系统及数据。</w:t>
      </w:r>
    </w:p>
    <w:p w:rsidR="00F01F25" w:rsidRPr="00F01F25" w:rsidRDefault="00F01F25" w:rsidP="00F01F25">
      <w:pPr>
        <w:spacing w:line="360" w:lineRule="auto"/>
        <w:ind w:firstLineChars="200" w:firstLine="480"/>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3</w:t>
      </w:r>
      <w:r w:rsidRPr="00F01F25">
        <w:rPr>
          <w:rFonts w:ascii="Times New Roman" w:eastAsia="宋体" w:hAnsi="Times New Roman" w:cs="Times New Roman" w:hint="eastAsia"/>
          <w:bCs/>
          <w:sz w:val="24"/>
          <w:szCs w:val="24"/>
        </w:rPr>
        <w:t>）云平台应按照《国家政务信息化项目建设管理办法》（国办发〔</w:t>
      </w:r>
      <w:r w:rsidRPr="00F01F25">
        <w:rPr>
          <w:rFonts w:ascii="Times New Roman" w:eastAsia="宋体" w:hAnsi="Times New Roman" w:cs="Times New Roman" w:hint="eastAsia"/>
          <w:bCs/>
          <w:sz w:val="24"/>
          <w:szCs w:val="24"/>
        </w:rPr>
        <w:t>2019</w:t>
      </w: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57</w:t>
      </w:r>
      <w:r w:rsidRPr="00F01F25">
        <w:rPr>
          <w:rFonts w:ascii="Times New Roman" w:eastAsia="宋体" w:hAnsi="Times New Roman" w:cs="Times New Roman" w:hint="eastAsia"/>
          <w:bCs/>
          <w:sz w:val="24"/>
          <w:szCs w:val="24"/>
        </w:rPr>
        <w:t>号）、《信息安全技术</w:t>
      </w:r>
      <w:r w:rsidRPr="00F01F25">
        <w:rPr>
          <w:rFonts w:ascii="Times New Roman" w:eastAsia="宋体" w:hAnsi="Times New Roman" w:cs="Times New Roman" w:hint="eastAsia"/>
          <w:bCs/>
          <w:sz w:val="24"/>
          <w:szCs w:val="24"/>
        </w:rPr>
        <w:t xml:space="preserve"> </w:t>
      </w:r>
      <w:r w:rsidRPr="00F01F25">
        <w:rPr>
          <w:rFonts w:ascii="Times New Roman" w:eastAsia="宋体" w:hAnsi="Times New Roman" w:cs="Times New Roman" w:hint="eastAsia"/>
          <w:bCs/>
          <w:sz w:val="24"/>
          <w:szCs w:val="24"/>
        </w:rPr>
        <w:t>信息系统密码应用基本要求》（</w:t>
      </w:r>
      <w:r w:rsidRPr="00F01F25">
        <w:rPr>
          <w:rFonts w:ascii="Times New Roman" w:eastAsia="宋体" w:hAnsi="Times New Roman" w:cs="Times New Roman" w:hint="eastAsia"/>
          <w:bCs/>
          <w:sz w:val="24"/>
          <w:szCs w:val="24"/>
        </w:rPr>
        <w:t>GB/T39786-2021</w:t>
      </w:r>
      <w:r w:rsidRPr="00F01F25">
        <w:rPr>
          <w:rFonts w:ascii="Times New Roman" w:eastAsia="宋体" w:hAnsi="Times New Roman" w:cs="Times New Roman" w:hint="eastAsia"/>
          <w:bCs/>
          <w:sz w:val="24"/>
          <w:szCs w:val="24"/>
        </w:rPr>
        <w:t>）等国家密码管理相关文件及标准规范要求，进行密码保障能力建设，投入使用前必须通过密码测评。</w:t>
      </w:r>
    </w:p>
    <w:p w:rsidR="00F01F25" w:rsidRPr="00F01F25" w:rsidRDefault="00F01F25" w:rsidP="00F01F25">
      <w:pPr>
        <w:spacing w:line="360" w:lineRule="auto"/>
        <w:ind w:firstLineChars="200" w:firstLine="480"/>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4</w:t>
      </w:r>
      <w:r w:rsidRPr="00F01F25">
        <w:rPr>
          <w:rFonts w:ascii="Times New Roman" w:eastAsia="宋体" w:hAnsi="Times New Roman" w:cs="Times New Roman" w:hint="eastAsia"/>
          <w:bCs/>
          <w:sz w:val="24"/>
          <w:szCs w:val="24"/>
        </w:rPr>
        <w:t>）云平台应符合国家及行业标准、规范。云服务商应参照《信息安全技术</w:t>
      </w:r>
      <w:r w:rsidRPr="00F01F25">
        <w:rPr>
          <w:rFonts w:ascii="Times New Roman" w:eastAsia="宋体" w:hAnsi="Times New Roman" w:cs="Times New Roman" w:hint="eastAsia"/>
          <w:bCs/>
          <w:sz w:val="24"/>
          <w:szCs w:val="24"/>
        </w:rPr>
        <w:t xml:space="preserve"> </w:t>
      </w:r>
      <w:r w:rsidRPr="00F01F25">
        <w:rPr>
          <w:rFonts w:ascii="Times New Roman" w:eastAsia="宋体" w:hAnsi="Times New Roman" w:cs="Times New Roman" w:hint="eastAsia"/>
          <w:bCs/>
          <w:sz w:val="24"/>
          <w:szCs w:val="24"/>
        </w:rPr>
        <w:t>网络安全等级保护定级指南》（</w:t>
      </w:r>
      <w:r w:rsidRPr="00F01F25">
        <w:rPr>
          <w:rFonts w:ascii="Times New Roman" w:eastAsia="宋体" w:hAnsi="Times New Roman" w:cs="Times New Roman" w:hint="eastAsia"/>
          <w:bCs/>
          <w:sz w:val="24"/>
          <w:szCs w:val="24"/>
        </w:rPr>
        <w:t>GB/T22240-2020</w:t>
      </w:r>
      <w:r w:rsidRPr="00F01F25">
        <w:rPr>
          <w:rFonts w:ascii="Times New Roman" w:eastAsia="宋体" w:hAnsi="Times New Roman" w:cs="Times New Roman" w:hint="eastAsia"/>
          <w:bCs/>
          <w:sz w:val="24"/>
          <w:szCs w:val="24"/>
        </w:rPr>
        <w:t>）对云平台进行定级备案，参照《信息安全技术</w:t>
      </w:r>
      <w:r w:rsidRPr="00F01F25">
        <w:rPr>
          <w:rFonts w:ascii="Times New Roman" w:eastAsia="宋体" w:hAnsi="Times New Roman" w:cs="Times New Roman" w:hint="eastAsia"/>
          <w:bCs/>
          <w:sz w:val="24"/>
          <w:szCs w:val="24"/>
        </w:rPr>
        <w:t xml:space="preserve"> </w:t>
      </w:r>
      <w:r w:rsidRPr="00F01F25">
        <w:rPr>
          <w:rFonts w:ascii="Times New Roman" w:eastAsia="宋体" w:hAnsi="Times New Roman" w:cs="Times New Roman" w:hint="eastAsia"/>
          <w:bCs/>
          <w:sz w:val="24"/>
          <w:szCs w:val="24"/>
        </w:rPr>
        <w:t>网络安全等级保护基本要求》（</w:t>
      </w:r>
      <w:r w:rsidRPr="00F01F25">
        <w:rPr>
          <w:rFonts w:ascii="Times New Roman" w:eastAsia="宋体" w:hAnsi="Times New Roman" w:cs="Times New Roman" w:hint="eastAsia"/>
          <w:bCs/>
          <w:sz w:val="24"/>
          <w:szCs w:val="24"/>
        </w:rPr>
        <w:t>GB/T22239-2019</w:t>
      </w:r>
      <w:r w:rsidRPr="00F01F25">
        <w:rPr>
          <w:rFonts w:ascii="Times New Roman" w:eastAsia="宋体" w:hAnsi="Times New Roman" w:cs="Times New Roman" w:hint="eastAsia"/>
          <w:bCs/>
          <w:sz w:val="24"/>
          <w:szCs w:val="24"/>
        </w:rPr>
        <w:t>）第三级安全要求进行建设，投入使用前必须通过网络安全等级保护第三级测评，并完成公安</w:t>
      </w:r>
      <w:r w:rsidRPr="00F01F25">
        <w:rPr>
          <w:rFonts w:ascii="Times New Roman" w:eastAsia="宋体" w:hAnsi="Times New Roman" w:cs="Times New Roman" w:hint="eastAsia"/>
          <w:bCs/>
          <w:sz w:val="24"/>
          <w:szCs w:val="24"/>
        </w:rPr>
        <w:lastRenderedPageBreak/>
        <w:t>部门备案手续。</w:t>
      </w:r>
    </w:p>
    <w:p w:rsidR="00F01F25" w:rsidRPr="00F01F25" w:rsidRDefault="00F01F25" w:rsidP="00F01F25">
      <w:pPr>
        <w:spacing w:line="360" w:lineRule="auto"/>
        <w:ind w:firstLineChars="200" w:firstLine="480"/>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5</w:t>
      </w:r>
      <w:r w:rsidRPr="00F01F25">
        <w:rPr>
          <w:rFonts w:ascii="Times New Roman" w:eastAsia="宋体" w:hAnsi="Times New Roman" w:cs="Times New Roman" w:hint="eastAsia"/>
          <w:bCs/>
          <w:sz w:val="24"/>
          <w:szCs w:val="24"/>
        </w:rPr>
        <w:t>）应遵守管理单位和使用单位关于个人数据</w:t>
      </w: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敏感数据</w:t>
      </w: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重要数据保护</w:t>
      </w: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隐私保护相关规定。</w:t>
      </w:r>
    </w:p>
    <w:p w:rsidR="00F01F25" w:rsidRPr="00F01F25" w:rsidRDefault="00F01F25" w:rsidP="00F01F25">
      <w:pPr>
        <w:spacing w:line="360" w:lineRule="auto"/>
        <w:ind w:firstLineChars="200" w:firstLine="480"/>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6</w:t>
      </w:r>
      <w:r w:rsidRPr="00F01F25">
        <w:rPr>
          <w:rFonts w:ascii="Times New Roman" w:eastAsia="宋体" w:hAnsi="Times New Roman" w:cs="Times New Roman" w:hint="eastAsia"/>
          <w:bCs/>
          <w:sz w:val="24"/>
          <w:szCs w:val="24"/>
        </w:rPr>
        <w:t>）应建立监控机制，可检测虚拟机之间的资源隔离是否失效、是否存在非授权新建虚拟机或者重新启用虚拟机、恶意代码感染及在虚拟机间蔓延的情况，并进行告警。</w:t>
      </w:r>
    </w:p>
    <w:p w:rsidR="00F01F25" w:rsidRPr="00F01F25" w:rsidRDefault="00F01F25" w:rsidP="00F01F25">
      <w:pPr>
        <w:spacing w:line="360" w:lineRule="auto"/>
        <w:ind w:firstLineChars="200" w:firstLine="480"/>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7</w:t>
      </w:r>
      <w:r w:rsidRPr="00F01F25">
        <w:rPr>
          <w:rFonts w:ascii="Times New Roman" w:eastAsia="宋体" w:hAnsi="Times New Roman" w:cs="Times New Roman" w:hint="eastAsia"/>
          <w:bCs/>
          <w:sz w:val="24"/>
          <w:szCs w:val="24"/>
        </w:rPr>
        <w:t>）应及时通报其安全事件、提供安全事件分析报告、漏洞和补丁修复或升级。</w:t>
      </w:r>
    </w:p>
    <w:p w:rsidR="00F01F25" w:rsidRPr="00F01F25" w:rsidRDefault="00F01F25" w:rsidP="00F01F25">
      <w:pPr>
        <w:spacing w:line="360" w:lineRule="auto"/>
        <w:ind w:firstLineChars="200" w:firstLine="480"/>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8</w:t>
      </w:r>
      <w:r w:rsidRPr="00F01F25">
        <w:rPr>
          <w:rFonts w:ascii="Times New Roman" w:eastAsia="宋体" w:hAnsi="Times New Roman" w:cs="Times New Roman" w:hint="eastAsia"/>
          <w:bCs/>
          <w:sz w:val="24"/>
          <w:szCs w:val="24"/>
        </w:rPr>
        <w:t>）提供</w:t>
      </w:r>
      <w:r w:rsidRPr="00F01F25">
        <w:rPr>
          <w:rFonts w:ascii="Times New Roman" w:eastAsia="宋体" w:hAnsi="Times New Roman" w:cs="Times New Roman" w:hint="eastAsia"/>
          <w:bCs/>
          <w:sz w:val="24"/>
          <w:szCs w:val="24"/>
        </w:rPr>
        <w:t>7*24</w:t>
      </w:r>
      <w:r w:rsidRPr="00F01F25">
        <w:rPr>
          <w:rFonts w:ascii="Times New Roman" w:eastAsia="宋体" w:hAnsi="Times New Roman" w:cs="Times New Roman" w:hint="eastAsia"/>
          <w:bCs/>
          <w:sz w:val="24"/>
          <w:szCs w:val="24"/>
        </w:rPr>
        <w:t>运维保障，做好重大活动和节假日应急值守保障服务，确保各系统在政务云环境中可靠稳定运行。</w:t>
      </w:r>
    </w:p>
    <w:p w:rsidR="00F01F25" w:rsidRPr="00F01F25" w:rsidRDefault="00F01F25" w:rsidP="00F01F25">
      <w:pPr>
        <w:spacing w:line="360" w:lineRule="auto"/>
        <w:contextualSpacing/>
        <w:rPr>
          <w:rFonts w:ascii="Times New Roman" w:eastAsia="宋体" w:hAnsi="Times New Roman" w:cs="Times New Roman"/>
          <w:bCs/>
          <w:sz w:val="24"/>
          <w:szCs w:val="24"/>
        </w:rPr>
      </w:pPr>
      <w:r w:rsidRPr="00F01F25">
        <w:rPr>
          <w:rFonts w:ascii="Times New Roman" w:eastAsia="宋体" w:hAnsi="Times New Roman" w:cs="Times New Roman" w:hint="eastAsia"/>
          <w:bCs/>
          <w:sz w:val="24"/>
          <w:szCs w:val="24"/>
        </w:rPr>
        <w:t>（</w:t>
      </w:r>
      <w:r w:rsidRPr="00F01F25">
        <w:rPr>
          <w:rFonts w:ascii="Times New Roman" w:eastAsia="宋体" w:hAnsi="Times New Roman" w:cs="Times New Roman" w:hint="eastAsia"/>
          <w:bCs/>
          <w:sz w:val="24"/>
          <w:szCs w:val="24"/>
        </w:rPr>
        <w:t>9</w:t>
      </w:r>
      <w:r w:rsidRPr="00F01F25">
        <w:rPr>
          <w:rFonts w:ascii="Times New Roman" w:eastAsia="宋体" w:hAnsi="Times New Roman" w:cs="Times New Roman" w:hint="eastAsia"/>
          <w:bCs/>
          <w:sz w:val="24"/>
          <w:szCs w:val="24"/>
        </w:rPr>
        <w:t>）服务期内，投标人须完成信息系统的日常运维和安全运维服务工作（包括但不限于：日常技术支持、服务规范、安全及保密要求、响应的及时性），确保入云系统安全、稳定的运行。</w:t>
      </w:r>
    </w:p>
    <w:p w:rsidR="00F01F25" w:rsidRPr="00F01F25" w:rsidRDefault="00F01F25" w:rsidP="00F01F25">
      <w:pPr>
        <w:numPr>
          <w:ilvl w:val="0"/>
          <w:numId w:val="18"/>
        </w:numPr>
        <w:spacing w:line="360" w:lineRule="auto"/>
        <w:contextualSpacing/>
        <w:rPr>
          <w:rFonts w:ascii="宋体" w:eastAsia="宋体" w:hAnsi="宋体" w:cs="宋体"/>
          <w:bCs/>
          <w:sz w:val="24"/>
          <w:szCs w:val="24"/>
        </w:rPr>
      </w:pPr>
      <w:r w:rsidRPr="00F01F25">
        <w:rPr>
          <w:rFonts w:ascii="宋体" w:eastAsia="宋体" w:hAnsi="宋体" w:cs="宋体" w:hint="eastAsia"/>
          <w:bCs/>
          <w:sz w:val="24"/>
          <w:szCs w:val="24"/>
        </w:rPr>
        <w:t>采购清单</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此次采购涉及的软和服务内容由投标人整体提供。下面所列条目由投标人进行集成适配，并确保满足招标人资源池运行所需的各项技术指标要求。</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标注“★”项为投标人必须满足的条件，如不满足，可导致无效投标或投标不予接收。</w:t>
      </w:r>
    </w:p>
    <w:tbl>
      <w:tblPr>
        <w:tblpPr w:leftFromText="180" w:rightFromText="180" w:vertAnchor="text" w:horzAnchor="page" w:tblpX="1799" w:tblpY="562"/>
        <w:tblOverlap w:val="never"/>
        <w:tblW w:w="0" w:type="auto"/>
        <w:tblLayout w:type="fixed"/>
        <w:tblLook w:val="0000" w:firstRow="0" w:lastRow="0" w:firstColumn="0" w:lastColumn="0" w:noHBand="0" w:noVBand="0"/>
      </w:tblPr>
      <w:tblGrid>
        <w:gridCol w:w="864"/>
        <w:gridCol w:w="1215"/>
        <w:gridCol w:w="3958"/>
        <w:gridCol w:w="1140"/>
        <w:gridCol w:w="1340"/>
      </w:tblGrid>
      <w:tr w:rsidR="00F01F25" w:rsidRPr="00F01F25" w:rsidTr="000C2C7F">
        <w:trPr>
          <w:trHeight w:val="502"/>
        </w:trPr>
        <w:tc>
          <w:tcPr>
            <w:tcW w:w="8517" w:type="dxa"/>
            <w:gridSpan w:val="5"/>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bCs/>
                <w:sz w:val="24"/>
                <w:szCs w:val="24"/>
              </w:rPr>
              <w:t>政务云资源服务清单</w:t>
            </w:r>
          </w:p>
        </w:tc>
      </w:tr>
      <w:tr w:rsidR="00F01F25" w:rsidRPr="00F01F25" w:rsidTr="000C2C7F">
        <w:trPr>
          <w:trHeight w:val="502"/>
        </w:trPr>
        <w:tc>
          <w:tcPr>
            <w:tcW w:w="864"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rPr>
            </w:pPr>
            <w:r w:rsidRPr="00F01F25">
              <w:rPr>
                <w:rFonts w:ascii="宋体" w:eastAsia="宋体" w:hAnsi="宋体" w:cs="宋体" w:hint="eastAsia"/>
                <w:bCs/>
                <w:sz w:val="24"/>
                <w:szCs w:val="24"/>
                <w:lang w:bidi="ar"/>
              </w:rPr>
              <w:t>服务类别</w:t>
            </w:r>
          </w:p>
        </w:tc>
        <w:tc>
          <w:tcPr>
            <w:tcW w:w="1215"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bCs/>
                <w:sz w:val="24"/>
                <w:szCs w:val="24"/>
                <w:lang w:bidi="ar"/>
              </w:rPr>
              <w:t>服务子类</w:t>
            </w: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bCs/>
                <w:sz w:val="24"/>
                <w:szCs w:val="24"/>
                <w:lang w:bidi="ar"/>
              </w:rPr>
              <w:t>服务项</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bCs/>
                <w:sz w:val="24"/>
                <w:szCs w:val="24"/>
                <w:lang w:bidi="ar"/>
              </w:rPr>
              <w:t>单位</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bCs/>
                <w:sz w:val="24"/>
                <w:szCs w:val="24"/>
                <w:lang w:bidi="ar"/>
              </w:rPr>
              <w:t>数量</w:t>
            </w:r>
          </w:p>
        </w:tc>
      </w:tr>
      <w:tr w:rsidR="00F01F25" w:rsidRPr="00F01F25" w:rsidTr="000C2C7F">
        <w:trPr>
          <w:trHeight w:val="502"/>
        </w:trPr>
        <w:tc>
          <w:tcPr>
            <w:tcW w:w="864" w:type="dxa"/>
            <w:vMerge w:val="restart"/>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计算服务</w:t>
            </w:r>
          </w:p>
          <w:p w:rsidR="00F01F25" w:rsidRPr="00F01F25" w:rsidRDefault="00F01F25" w:rsidP="00F01F25">
            <w:pPr>
              <w:widowControl/>
              <w:spacing w:line="360" w:lineRule="exact"/>
              <w:jc w:val="center"/>
              <w:textAlignment w:val="center"/>
              <w:rPr>
                <w:rFonts w:ascii="宋体" w:eastAsia="宋体" w:hAnsi="宋体" w:cs="宋体"/>
                <w:bCs/>
                <w:sz w:val="24"/>
                <w:szCs w:val="24"/>
              </w:rPr>
            </w:pPr>
          </w:p>
        </w:tc>
        <w:tc>
          <w:tcPr>
            <w:tcW w:w="1215" w:type="dxa"/>
            <w:vMerge w:val="restart"/>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rPr>
            </w:pPr>
            <w:r w:rsidRPr="00F01F25">
              <w:rPr>
                <w:rFonts w:ascii="宋体" w:eastAsia="宋体" w:hAnsi="宋体" w:cs="宋体" w:hint="eastAsia"/>
                <w:color w:val="000000"/>
                <w:sz w:val="24"/>
                <w:szCs w:val="24"/>
                <w:lang w:bidi="ar"/>
              </w:rPr>
              <w:t>平台云主机服务（ARM/C86）</w:t>
            </w: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VCPU(VCPU ARM架构主频不低于2.4GHz，C86主频不低于2.2GHz平均虚拟化率，即物理CPU/虚拟CPU≥1/4，虚拟CPU利用率不低于物理CPU的25%)</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1 CPU</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96</w:t>
            </w:r>
          </w:p>
        </w:tc>
      </w:tr>
      <w:tr w:rsidR="00F01F25" w:rsidRPr="00F01F25" w:rsidTr="000C2C7F">
        <w:trPr>
          <w:trHeight w:val="270"/>
        </w:trPr>
        <w:tc>
          <w:tcPr>
            <w:tcW w:w="864" w:type="dxa"/>
            <w:vMerge/>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spacing w:line="360" w:lineRule="exact"/>
              <w:jc w:val="center"/>
              <w:rPr>
                <w:rFonts w:ascii="宋体" w:eastAsia="宋体" w:hAnsi="宋体" w:cs="宋体"/>
                <w:bCs/>
                <w:sz w:val="24"/>
                <w:szCs w:val="24"/>
              </w:rPr>
            </w:pPr>
          </w:p>
        </w:tc>
        <w:tc>
          <w:tcPr>
            <w:tcW w:w="1215" w:type="dxa"/>
            <w:vMerge/>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spacing w:line="360" w:lineRule="exact"/>
              <w:jc w:val="center"/>
              <w:rPr>
                <w:rFonts w:ascii="宋体" w:eastAsia="宋体" w:hAnsi="宋体" w:cs="宋体"/>
                <w:bCs/>
                <w:sz w:val="24"/>
                <w:szCs w:val="24"/>
              </w:rPr>
            </w:pP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内存</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1 GB</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192</w:t>
            </w:r>
          </w:p>
        </w:tc>
      </w:tr>
      <w:tr w:rsidR="00F01F25" w:rsidRPr="00F01F25" w:rsidTr="000C2C7F">
        <w:trPr>
          <w:trHeight w:val="525"/>
        </w:trPr>
        <w:tc>
          <w:tcPr>
            <w:tcW w:w="864" w:type="dxa"/>
            <w:vMerge w:val="restart"/>
            <w:tcBorders>
              <w:top w:val="single" w:sz="4" w:space="0" w:color="000000"/>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存储服务</w:t>
            </w:r>
          </w:p>
          <w:p w:rsidR="00F01F25" w:rsidRPr="00F01F25" w:rsidRDefault="00F01F25" w:rsidP="00F01F25">
            <w:pPr>
              <w:widowControl/>
              <w:spacing w:line="360" w:lineRule="exact"/>
              <w:jc w:val="center"/>
              <w:textAlignment w:val="center"/>
              <w:rPr>
                <w:rFonts w:ascii="宋体" w:eastAsia="宋体" w:hAnsi="宋体" w:cs="宋体"/>
                <w:bCs/>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高性能存储</w:t>
            </w: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高性能存储(单盘技术指标:单盘IOPS （10000-25000)</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1 GB</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6144</w:t>
            </w:r>
          </w:p>
        </w:tc>
      </w:tr>
      <w:tr w:rsidR="00F01F25" w:rsidRPr="00F01F25" w:rsidTr="000C2C7F">
        <w:trPr>
          <w:trHeight w:val="788"/>
        </w:trPr>
        <w:tc>
          <w:tcPr>
            <w:tcW w:w="864" w:type="dxa"/>
            <w:vMerge/>
            <w:tcBorders>
              <w:left w:val="single" w:sz="4" w:space="0" w:color="000000"/>
              <w:right w:val="single" w:sz="4" w:space="0" w:color="000000"/>
            </w:tcBorders>
            <w:vAlign w:val="center"/>
          </w:tcPr>
          <w:p w:rsidR="00F01F25" w:rsidRPr="00F01F25" w:rsidRDefault="00F01F25" w:rsidP="00F01F25">
            <w:pPr>
              <w:spacing w:line="360" w:lineRule="exact"/>
              <w:jc w:val="center"/>
              <w:rPr>
                <w:rFonts w:ascii="宋体" w:eastAsia="宋体" w:hAnsi="宋体" w:cs="宋体"/>
                <w:bCs/>
                <w:sz w:val="24"/>
                <w:szCs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普通性能存储</w:t>
            </w: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普通存储(单盘技术指标: 单盘IOPS（2000-5000)</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1 GB</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2048</w:t>
            </w:r>
          </w:p>
        </w:tc>
      </w:tr>
      <w:tr w:rsidR="00F01F25" w:rsidRPr="00F01F25" w:rsidTr="000C2C7F">
        <w:trPr>
          <w:trHeight w:val="788"/>
        </w:trPr>
        <w:tc>
          <w:tcPr>
            <w:tcW w:w="864" w:type="dxa"/>
            <w:vMerge/>
            <w:tcBorders>
              <w:left w:val="single" w:sz="4" w:space="0" w:color="000000"/>
              <w:right w:val="single" w:sz="4" w:space="0" w:color="000000"/>
            </w:tcBorders>
            <w:vAlign w:val="center"/>
          </w:tcPr>
          <w:p w:rsidR="00F01F25" w:rsidRPr="00F01F25" w:rsidRDefault="00F01F25" w:rsidP="00F01F25">
            <w:pPr>
              <w:spacing w:line="360" w:lineRule="exact"/>
              <w:jc w:val="center"/>
              <w:rPr>
                <w:rFonts w:ascii="宋体" w:eastAsia="宋体" w:hAnsi="宋体" w:cs="宋体"/>
                <w:bCs/>
                <w:sz w:val="24"/>
                <w:szCs w:val="24"/>
              </w:rPr>
            </w:pPr>
          </w:p>
        </w:tc>
        <w:tc>
          <w:tcPr>
            <w:tcW w:w="1215" w:type="dxa"/>
            <w:tcBorders>
              <w:top w:val="single" w:sz="4" w:space="0" w:color="000000"/>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本地备份服务</w:t>
            </w: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通过备份策略实现云主机、云硬盘的备份服务</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1GB</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4096</w:t>
            </w:r>
          </w:p>
        </w:tc>
      </w:tr>
      <w:tr w:rsidR="00F01F25" w:rsidRPr="00F01F25" w:rsidTr="000C2C7F">
        <w:trPr>
          <w:trHeight w:val="270"/>
        </w:trPr>
        <w:tc>
          <w:tcPr>
            <w:tcW w:w="864" w:type="dxa"/>
            <w:vMerge w:val="restart"/>
            <w:tcBorders>
              <w:top w:val="single" w:sz="4" w:space="0" w:color="000000"/>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网络服务</w:t>
            </w:r>
          </w:p>
          <w:p w:rsidR="00F01F25" w:rsidRPr="00F01F25" w:rsidRDefault="00F01F25" w:rsidP="00F01F25">
            <w:pPr>
              <w:widowControl/>
              <w:spacing w:line="360" w:lineRule="exact"/>
              <w:jc w:val="center"/>
              <w:textAlignment w:val="center"/>
              <w:rPr>
                <w:rFonts w:ascii="宋体" w:eastAsia="宋体" w:hAnsi="宋体" w:cs="宋体"/>
                <w:bCs/>
                <w:sz w:val="24"/>
                <w:szCs w:val="24"/>
              </w:rPr>
            </w:pPr>
          </w:p>
        </w:tc>
        <w:tc>
          <w:tcPr>
            <w:tcW w:w="1215" w:type="dxa"/>
            <w:vMerge w:val="restart"/>
            <w:tcBorders>
              <w:top w:val="single" w:sz="4" w:space="0" w:color="000000"/>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互联网链路服务</w:t>
            </w: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互联网链路带宽</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1 Mb</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100</w:t>
            </w:r>
          </w:p>
        </w:tc>
      </w:tr>
      <w:tr w:rsidR="00F01F25" w:rsidRPr="00F01F25" w:rsidTr="000C2C7F">
        <w:trPr>
          <w:trHeight w:val="525"/>
        </w:trPr>
        <w:tc>
          <w:tcPr>
            <w:tcW w:w="864" w:type="dxa"/>
            <w:vMerge/>
            <w:tcBorders>
              <w:left w:val="single" w:sz="4" w:space="0" w:color="000000"/>
              <w:right w:val="single" w:sz="4" w:space="0" w:color="000000"/>
            </w:tcBorders>
            <w:vAlign w:val="center"/>
          </w:tcPr>
          <w:p w:rsidR="00F01F25" w:rsidRPr="00F01F25" w:rsidRDefault="00F01F25" w:rsidP="00F01F25">
            <w:pPr>
              <w:spacing w:line="360" w:lineRule="exact"/>
              <w:jc w:val="center"/>
              <w:rPr>
                <w:rFonts w:ascii="宋体" w:eastAsia="宋体" w:hAnsi="宋体" w:cs="宋体"/>
                <w:bCs/>
                <w:sz w:val="24"/>
                <w:szCs w:val="24"/>
              </w:rPr>
            </w:pPr>
          </w:p>
        </w:tc>
        <w:tc>
          <w:tcPr>
            <w:tcW w:w="1215" w:type="dxa"/>
            <w:vMerge/>
            <w:tcBorders>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互联网IP地址租用服务、并提供备案服务</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1 IP</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1</w:t>
            </w:r>
          </w:p>
        </w:tc>
      </w:tr>
      <w:tr w:rsidR="00F01F25" w:rsidRPr="00F01F25" w:rsidTr="000C2C7F">
        <w:trPr>
          <w:trHeight w:val="525"/>
        </w:trPr>
        <w:tc>
          <w:tcPr>
            <w:tcW w:w="864" w:type="dxa"/>
            <w:vMerge/>
            <w:tcBorders>
              <w:left w:val="single" w:sz="4" w:space="0" w:color="000000"/>
              <w:right w:val="single" w:sz="4" w:space="0" w:color="000000"/>
            </w:tcBorders>
            <w:vAlign w:val="center"/>
          </w:tcPr>
          <w:p w:rsidR="00F01F25" w:rsidRPr="00F01F25" w:rsidRDefault="00F01F25" w:rsidP="00F01F25">
            <w:pPr>
              <w:spacing w:line="360" w:lineRule="exact"/>
              <w:jc w:val="center"/>
              <w:rPr>
                <w:rFonts w:ascii="宋体" w:eastAsia="宋体" w:hAnsi="宋体" w:cs="宋体"/>
                <w:bCs/>
                <w:sz w:val="24"/>
                <w:szCs w:val="24"/>
              </w:rPr>
            </w:pPr>
          </w:p>
        </w:tc>
        <w:tc>
          <w:tcPr>
            <w:tcW w:w="1215" w:type="dxa"/>
            <w:vMerge w:val="restart"/>
            <w:tcBorders>
              <w:top w:val="single" w:sz="4" w:space="0" w:color="000000"/>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VPN服务</w:t>
            </w:r>
          </w:p>
        </w:tc>
        <w:tc>
          <w:tcPr>
            <w:tcW w:w="3958" w:type="dxa"/>
            <w:vMerge w:val="restart"/>
            <w:tcBorders>
              <w:top w:val="single" w:sz="4" w:space="0" w:color="000000"/>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SSL VPN接入</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1账号</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3</w:t>
            </w:r>
          </w:p>
        </w:tc>
      </w:tr>
      <w:tr w:rsidR="00F01F25" w:rsidRPr="00F01F25" w:rsidTr="000C2C7F">
        <w:trPr>
          <w:trHeight w:val="525"/>
        </w:trPr>
        <w:tc>
          <w:tcPr>
            <w:tcW w:w="864" w:type="dxa"/>
            <w:vMerge/>
            <w:tcBorders>
              <w:left w:val="single" w:sz="4" w:space="0" w:color="000000"/>
              <w:right w:val="single" w:sz="4" w:space="0" w:color="000000"/>
            </w:tcBorders>
            <w:vAlign w:val="center"/>
          </w:tcPr>
          <w:p w:rsidR="00F01F25" w:rsidRPr="00F01F25" w:rsidRDefault="00F01F25" w:rsidP="00F01F25">
            <w:pPr>
              <w:spacing w:line="360" w:lineRule="exact"/>
              <w:jc w:val="center"/>
              <w:rPr>
                <w:rFonts w:ascii="宋体" w:eastAsia="宋体" w:hAnsi="宋体" w:cs="宋体"/>
                <w:bCs/>
                <w:sz w:val="24"/>
                <w:szCs w:val="24"/>
              </w:rPr>
            </w:pPr>
          </w:p>
        </w:tc>
        <w:tc>
          <w:tcPr>
            <w:tcW w:w="1215" w:type="dxa"/>
            <w:vMerge/>
            <w:tcBorders>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p>
        </w:tc>
        <w:tc>
          <w:tcPr>
            <w:tcW w:w="3958" w:type="dxa"/>
            <w:vMerge/>
            <w:tcBorders>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1 Mb</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10</w:t>
            </w:r>
          </w:p>
        </w:tc>
      </w:tr>
      <w:tr w:rsidR="00F01F25" w:rsidRPr="00F01F25" w:rsidTr="000C2C7F">
        <w:trPr>
          <w:trHeight w:val="525"/>
        </w:trPr>
        <w:tc>
          <w:tcPr>
            <w:tcW w:w="864" w:type="dxa"/>
            <w:vMerge/>
            <w:tcBorders>
              <w:left w:val="single" w:sz="4" w:space="0" w:color="000000"/>
              <w:right w:val="single" w:sz="4" w:space="0" w:color="000000"/>
            </w:tcBorders>
            <w:vAlign w:val="center"/>
          </w:tcPr>
          <w:p w:rsidR="00F01F25" w:rsidRPr="00F01F25" w:rsidRDefault="00F01F25" w:rsidP="00F01F25">
            <w:pPr>
              <w:spacing w:line="360" w:lineRule="exact"/>
              <w:jc w:val="center"/>
              <w:rPr>
                <w:rFonts w:ascii="宋体" w:eastAsia="宋体" w:hAnsi="宋体" w:cs="宋体"/>
                <w:bCs/>
                <w:sz w:val="24"/>
                <w:szCs w:val="24"/>
              </w:rPr>
            </w:pPr>
          </w:p>
        </w:tc>
        <w:tc>
          <w:tcPr>
            <w:tcW w:w="1215" w:type="dxa"/>
            <w:vMerge/>
            <w:tcBorders>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IPSec VPN接入</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1 Mb</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300</w:t>
            </w:r>
          </w:p>
        </w:tc>
      </w:tr>
      <w:tr w:rsidR="00F01F25" w:rsidRPr="00F01F25" w:rsidTr="000C2C7F">
        <w:trPr>
          <w:trHeight w:val="788"/>
        </w:trPr>
        <w:tc>
          <w:tcPr>
            <w:tcW w:w="864" w:type="dxa"/>
            <w:vMerge/>
            <w:tcBorders>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SSL证书</w:t>
            </w: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bCs/>
                <w:sz w:val="24"/>
                <w:szCs w:val="24"/>
                <w:lang w:bidi="ar"/>
              </w:rPr>
              <w:t>由受信任的数字证书颁发机构CA，在验证服务器身份后颁发，实现服务器身份验证和数据传输加密功能</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1 域名</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highlight w:val="yellow"/>
              </w:rPr>
            </w:pPr>
            <w:r w:rsidRPr="00F01F25">
              <w:rPr>
                <w:rFonts w:ascii="宋体" w:eastAsia="宋体" w:hAnsi="宋体" w:cs="宋体" w:hint="eastAsia"/>
                <w:color w:val="000000"/>
                <w:sz w:val="24"/>
                <w:szCs w:val="24"/>
              </w:rPr>
              <w:t>1</w:t>
            </w:r>
          </w:p>
        </w:tc>
      </w:tr>
      <w:tr w:rsidR="00F01F25" w:rsidRPr="00F01F25" w:rsidTr="000C2C7F">
        <w:trPr>
          <w:trHeight w:val="700"/>
        </w:trPr>
        <w:tc>
          <w:tcPr>
            <w:tcW w:w="864" w:type="dxa"/>
            <w:tcBorders>
              <w:top w:val="single" w:sz="4" w:space="0" w:color="000000"/>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r w:rsidRPr="00F01F25">
              <w:rPr>
                <w:rFonts w:ascii="宋体" w:eastAsia="宋体" w:hAnsi="宋体" w:cs="宋体" w:hint="eastAsia"/>
                <w:color w:val="000000"/>
                <w:sz w:val="24"/>
                <w:szCs w:val="24"/>
                <w:lang w:bidi="ar"/>
              </w:rPr>
              <w:t>基础软件支撑服务</w:t>
            </w:r>
          </w:p>
        </w:tc>
        <w:tc>
          <w:tcPr>
            <w:tcW w:w="1215"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r w:rsidRPr="00F01F25">
              <w:rPr>
                <w:rFonts w:ascii="宋体" w:eastAsia="宋体" w:hAnsi="宋体" w:cs="宋体" w:hint="eastAsia"/>
                <w:color w:val="000000"/>
                <w:sz w:val="24"/>
                <w:szCs w:val="24"/>
                <w:lang w:bidi="ar"/>
              </w:rPr>
              <w:t>国产操作系统</w:t>
            </w: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r w:rsidRPr="00F01F25">
              <w:rPr>
                <w:rFonts w:ascii="宋体" w:eastAsia="宋体" w:hAnsi="宋体" w:cs="仿宋_GB2312" w:hint="eastAsia"/>
                <w:color w:val="000000"/>
                <w:sz w:val="24"/>
                <w:szCs w:val="24"/>
              </w:rPr>
              <w:t>操作系统安装和维护服务</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r w:rsidRPr="00F01F25">
              <w:rPr>
                <w:rFonts w:ascii="宋体" w:eastAsia="宋体" w:hAnsi="宋体" w:cs="宋体" w:hint="eastAsia"/>
                <w:color w:val="000000"/>
                <w:sz w:val="24"/>
                <w:szCs w:val="24"/>
                <w:lang w:bidi="ar"/>
              </w:rPr>
              <w:t>1个主机</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r w:rsidRPr="00F01F25">
              <w:rPr>
                <w:rFonts w:ascii="宋体" w:eastAsia="宋体" w:hAnsi="宋体" w:cs="宋体" w:hint="eastAsia"/>
                <w:color w:val="000000"/>
                <w:sz w:val="24"/>
                <w:szCs w:val="24"/>
                <w:lang w:bidi="ar"/>
              </w:rPr>
              <w:t>6</w:t>
            </w:r>
          </w:p>
        </w:tc>
      </w:tr>
      <w:tr w:rsidR="00F01F25" w:rsidRPr="00F01F25" w:rsidTr="000C2C7F">
        <w:trPr>
          <w:trHeight w:val="90"/>
        </w:trPr>
        <w:tc>
          <w:tcPr>
            <w:tcW w:w="864" w:type="dxa"/>
            <w:vMerge w:val="restart"/>
            <w:tcBorders>
              <w:top w:val="single" w:sz="4" w:space="0" w:color="000000"/>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sz w:val="24"/>
                <w:szCs w:val="24"/>
              </w:rPr>
              <w:t>安全监测及防护服务</w:t>
            </w:r>
          </w:p>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主机安全</w:t>
            </w: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bCs/>
                <w:sz w:val="24"/>
                <w:szCs w:val="24"/>
                <w:lang w:bidi="ar"/>
              </w:rPr>
              <w:t>提供安全概览、资产管理、入侵检测、漏洞扫描、基线管理功能。</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1 套/年</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6</w:t>
            </w:r>
          </w:p>
        </w:tc>
      </w:tr>
      <w:tr w:rsidR="00F01F25" w:rsidRPr="00F01F25" w:rsidTr="000C2C7F">
        <w:trPr>
          <w:trHeight w:val="630"/>
        </w:trPr>
        <w:tc>
          <w:tcPr>
            <w:tcW w:w="864" w:type="dxa"/>
            <w:vMerge/>
            <w:tcBorders>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WAF防护</w:t>
            </w: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r w:rsidRPr="00F01F25">
              <w:rPr>
                <w:rFonts w:ascii="宋体" w:eastAsia="宋体" w:hAnsi="宋体" w:cs="宋体" w:hint="eastAsia"/>
                <w:bCs/>
                <w:sz w:val="24"/>
                <w:szCs w:val="24"/>
                <w:lang w:bidi="ar"/>
              </w:rPr>
              <w:t>提供一站式web安全防护，有效识别恶意请求特征并防御，避免源站服务器被恶意入侵，保护网站核心业务安全和数据安全。网络吞吐：200Mbps，</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1 套</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1</w:t>
            </w:r>
          </w:p>
        </w:tc>
      </w:tr>
      <w:tr w:rsidR="00F01F25" w:rsidRPr="00F01F25" w:rsidTr="000C2C7F">
        <w:trPr>
          <w:trHeight w:val="630"/>
        </w:trPr>
        <w:tc>
          <w:tcPr>
            <w:tcW w:w="864" w:type="dxa"/>
            <w:vMerge/>
            <w:tcBorders>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p>
        </w:tc>
        <w:tc>
          <w:tcPr>
            <w:tcW w:w="1215"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堡垒机</w:t>
            </w:r>
          </w:p>
        </w:tc>
        <w:tc>
          <w:tcPr>
            <w:tcW w:w="3958"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r w:rsidRPr="00F01F25">
              <w:rPr>
                <w:rFonts w:ascii="宋体" w:eastAsia="宋体" w:hAnsi="宋体" w:cs="宋体"/>
                <w:sz w:val="24"/>
                <w:szCs w:val="24"/>
              </w:rPr>
              <w:t>运维人员访问内部服务器的唯一入口，集中管控操作权限、审计操作行为，保障服务器资产安全</w:t>
            </w:r>
            <w:r w:rsidRPr="00F01F25">
              <w:rPr>
                <w:rFonts w:ascii="宋体" w:eastAsia="宋体" w:hAnsi="宋体" w:cs="宋体" w:hint="eastAsia"/>
                <w:sz w:val="24"/>
                <w:szCs w:val="24"/>
              </w:rPr>
              <w:t>，支持10资产管理</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1套</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1</w:t>
            </w:r>
          </w:p>
        </w:tc>
      </w:tr>
      <w:tr w:rsidR="00F01F25" w:rsidRPr="00F01F25" w:rsidTr="000C2C7F">
        <w:trPr>
          <w:trHeight w:val="630"/>
        </w:trPr>
        <w:tc>
          <w:tcPr>
            <w:tcW w:w="864" w:type="dxa"/>
            <w:vMerge/>
            <w:tcBorders>
              <w:left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p>
        </w:tc>
        <w:tc>
          <w:tcPr>
            <w:tcW w:w="1215" w:type="dxa"/>
            <w:tcBorders>
              <w:top w:val="single" w:sz="4" w:space="0" w:color="000000"/>
              <w:left w:val="single" w:sz="4" w:space="0" w:color="000000"/>
              <w:bottom w:val="single" w:sz="4" w:space="0" w:color="auto"/>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网页防篡改服务</w:t>
            </w:r>
          </w:p>
        </w:tc>
        <w:tc>
          <w:tcPr>
            <w:tcW w:w="3958" w:type="dxa"/>
            <w:tcBorders>
              <w:top w:val="single" w:sz="4" w:space="0" w:color="000000"/>
              <w:left w:val="single" w:sz="4" w:space="0" w:color="000000"/>
              <w:bottom w:val="single" w:sz="4" w:space="0" w:color="auto"/>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bCs/>
                <w:sz w:val="24"/>
                <w:szCs w:val="24"/>
                <w:lang w:bidi="ar"/>
              </w:rPr>
              <w:t>通过防篡改软件对用户页面进行实时防护，减少用户页面被恶意篡改的可能性</w:t>
            </w:r>
          </w:p>
        </w:tc>
        <w:tc>
          <w:tcPr>
            <w:tcW w:w="11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1 监控点</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2</w:t>
            </w:r>
          </w:p>
        </w:tc>
      </w:tr>
      <w:tr w:rsidR="00F01F25" w:rsidRPr="00F01F25" w:rsidTr="000C2C7F">
        <w:trPr>
          <w:trHeight w:val="630"/>
        </w:trPr>
        <w:tc>
          <w:tcPr>
            <w:tcW w:w="864" w:type="dxa"/>
            <w:vMerge/>
            <w:tcBorders>
              <w:left w:val="single" w:sz="4" w:space="0" w:color="000000"/>
              <w:right w:val="single" w:sz="4" w:space="0" w:color="auto"/>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p>
        </w:tc>
        <w:tc>
          <w:tcPr>
            <w:tcW w:w="1215"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主机漏洞扫描</w:t>
            </w:r>
          </w:p>
        </w:tc>
        <w:tc>
          <w:tcPr>
            <w:tcW w:w="3958"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r w:rsidRPr="00F01F25">
              <w:rPr>
                <w:rFonts w:ascii="宋体" w:eastAsia="宋体" w:hAnsi="宋体" w:cs="宋体" w:hint="eastAsia"/>
                <w:bCs/>
                <w:sz w:val="24"/>
                <w:szCs w:val="24"/>
                <w:lang w:bidi="ar"/>
              </w:rPr>
              <w:t>为用户提供针对主机层面的安全扫描服务，并反馈相关结果，支持10个并发IP地址；</w:t>
            </w:r>
          </w:p>
          <w:p w:rsidR="00F01F25" w:rsidRPr="00F01F25" w:rsidRDefault="00F01F25" w:rsidP="00F01F25">
            <w:pPr>
              <w:rPr>
                <w:rFonts w:ascii="Times New Roman" w:eastAsia="宋体" w:hAnsi="Times New Roman" w:cs="Times New Roman"/>
                <w:szCs w:val="24"/>
              </w:rPr>
            </w:pPr>
            <w:r w:rsidRPr="00F01F25">
              <w:rPr>
                <w:rFonts w:ascii="宋体" w:eastAsia="宋体" w:hAnsi="宋体" w:cs="宋体" w:hint="eastAsia"/>
                <w:bCs/>
                <w:sz w:val="24"/>
                <w:szCs w:val="24"/>
                <w:lang w:bidi="ar"/>
              </w:rPr>
              <w:t>一个服务期限内不少于4次主机漏洞扫描服务；</w:t>
            </w:r>
          </w:p>
        </w:tc>
        <w:tc>
          <w:tcPr>
            <w:tcW w:w="1140" w:type="dxa"/>
            <w:tcBorders>
              <w:top w:val="single" w:sz="4" w:space="0" w:color="000000"/>
              <w:left w:val="single" w:sz="4" w:space="0" w:color="auto"/>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lang w:bidi="ar"/>
              </w:rPr>
              <w:t>1 套/年</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1</w:t>
            </w:r>
          </w:p>
        </w:tc>
      </w:tr>
      <w:tr w:rsidR="00F01F25" w:rsidRPr="00F01F25" w:rsidTr="000C2C7F">
        <w:trPr>
          <w:trHeight w:val="945"/>
        </w:trPr>
        <w:tc>
          <w:tcPr>
            <w:tcW w:w="864" w:type="dxa"/>
            <w:tcBorders>
              <w:left w:val="single" w:sz="4" w:space="0" w:color="000000"/>
              <w:bottom w:val="single" w:sz="4" w:space="0" w:color="auto"/>
              <w:right w:val="single" w:sz="4" w:space="0" w:color="auto"/>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p>
        </w:tc>
        <w:tc>
          <w:tcPr>
            <w:tcW w:w="1215"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主机安全加固</w:t>
            </w:r>
          </w:p>
        </w:tc>
        <w:tc>
          <w:tcPr>
            <w:tcW w:w="3958"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widowControl/>
              <w:spacing w:line="360" w:lineRule="exact"/>
              <w:jc w:val="center"/>
              <w:textAlignment w:val="center"/>
              <w:rPr>
                <w:rFonts w:ascii="宋体" w:eastAsia="宋体" w:hAnsi="宋体" w:cs="宋体"/>
                <w:bCs/>
                <w:sz w:val="24"/>
                <w:szCs w:val="24"/>
                <w:lang w:bidi="ar"/>
              </w:rPr>
            </w:pPr>
            <w:r w:rsidRPr="00F01F25">
              <w:rPr>
                <w:rFonts w:ascii="宋体" w:eastAsia="宋体" w:hAnsi="宋体" w:cs="宋体" w:hint="eastAsia"/>
                <w:bCs/>
                <w:sz w:val="24"/>
                <w:szCs w:val="24"/>
                <w:lang w:bidi="ar"/>
              </w:rPr>
              <w:t>一个服务期限内为用户提供主机层面的安全加固服务不少于4次（每季度一次）</w:t>
            </w:r>
          </w:p>
        </w:tc>
        <w:tc>
          <w:tcPr>
            <w:tcW w:w="1140" w:type="dxa"/>
            <w:tcBorders>
              <w:top w:val="single" w:sz="4" w:space="0" w:color="000000"/>
              <w:left w:val="single" w:sz="4" w:space="0" w:color="auto"/>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lang w:bidi="ar"/>
              </w:rPr>
            </w:pPr>
            <w:r w:rsidRPr="00F01F25">
              <w:rPr>
                <w:rFonts w:ascii="宋体" w:eastAsia="宋体" w:hAnsi="宋体" w:cs="宋体" w:hint="eastAsia"/>
                <w:color w:val="000000"/>
                <w:sz w:val="24"/>
                <w:szCs w:val="24"/>
                <w:lang w:bidi="ar"/>
              </w:rPr>
              <w:t>1台/年</w:t>
            </w:r>
          </w:p>
        </w:tc>
        <w:tc>
          <w:tcPr>
            <w:tcW w:w="1340" w:type="dxa"/>
            <w:tcBorders>
              <w:top w:val="single" w:sz="4" w:space="0" w:color="000000"/>
              <w:left w:val="single" w:sz="4" w:space="0" w:color="000000"/>
              <w:bottom w:val="single" w:sz="4" w:space="0" w:color="000000"/>
              <w:right w:val="single" w:sz="4" w:space="0" w:color="000000"/>
            </w:tcBorders>
            <w:vAlign w:val="center"/>
          </w:tcPr>
          <w:p w:rsidR="00F01F25" w:rsidRPr="00F01F25" w:rsidRDefault="00F01F25" w:rsidP="00F01F25">
            <w:pPr>
              <w:widowControl/>
              <w:spacing w:line="360" w:lineRule="exact"/>
              <w:jc w:val="center"/>
              <w:textAlignment w:val="center"/>
              <w:rPr>
                <w:rFonts w:ascii="宋体" w:eastAsia="宋体" w:hAnsi="宋体" w:cs="宋体"/>
                <w:color w:val="000000"/>
                <w:sz w:val="24"/>
                <w:szCs w:val="24"/>
              </w:rPr>
            </w:pPr>
            <w:r w:rsidRPr="00F01F25">
              <w:rPr>
                <w:rFonts w:ascii="宋体" w:eastAsia="宋体" w:hAnsi="宋体" w:cs="宋体" w:hint="eastAsia"/>
                <w:color w:val="000000"/>
                <w:sz w:val="24"/>
                <w:szCs w:val="24"/>
              </w:rPr>
              <w:t>6</w:t>
            </w:r>
          </w:p>
        </w:tc>
      </w:tr>
    </w:tbl>
    <w:p w:rsidR="00F01F25" w:rsidRPr="00F01F25" w:rsidRDefault="00F01F25" w:rsidP="00F01F25">
      <w:pPr>
        <w:ind w:firstLineChars="200" w:firstLine="480"/>
        <w:rPr>
          <w:rFonts w:ascii="宋体" w:eastAsia="宋体" w:hAnsi="宋体" w:cs="宋体"/>
          <w:bCs/>
          <w:sz w:val="24"/>
          <w:szCs w:val="24"/>
        </w:rPr>
      </w:pPr>
    </w:p>
    <w:p w:rsidR="00F01F25" w:rsidRPr="00F01F25" w:rsidRDefault="00F01F25" w:rsidP="00F01F25">
      <w:pPr>
        <w:ind w:firstLineChars="200" w:firstLine="480"/>
        <w:rPr>
          <w:rFonts w:ascii="宋体" w:eastAsia="宋体" w:hAnsi="宋体" w:cs="宋体"/>
          <w:bCs/>
          <w:sz w:val="24"/>
          <w:szCs w:val="24"/>
        </w:rPr>
      </w:pPr>
    </w:p>
    <w:p w:rsidR="00F01F25" w:rsidRPr="00F01F25" w:rsidRDefault="00F01F25" w:rsidP="00F01F25">
      <w:pPr>
        <w:spacing w:line="360" w:lineRule="auto"/>
        <w:contextualSpacing/>
        <w:rPr>
          <w:rFonts w:ascii="Times New Roman" w:eastAsia="宋体" w:hAnsi="Times New Roman" w:cs="Times New Roman"/>
          <w:b/>
          <w:sz w:val="24"/>
          <w:szCs w:val="24"/>
        </w:rPr>
      </w:pPr>
    </w:p>
    <w:p w:rsidR="00F01F25" w:rsidRPr="00F01F25" w:rsidRDefault="00F01F25" w:rsidP="00F01F25">
      <w:pPr>
        <w:tabs>
          <w:tab w:val="left" w:pos="360"/>
          <w:tab w:val="left" w:pos="900"/>
        </w:tabs>
        <w:snapToGrid w:val="0"/>
        <w:spacing w:line="360" w:lineRule="auto"/>
        <w:jc w:val="left"/>
        <w:outlineLvl w:val="1"/>
        <w:rPr>
          <w:rFonts w:ascii="等线" w:eastAsia="等线" w:hAnsi="等线" w:cs="Times New Roman"/>
          <w:b/>
          <w:sz w:val="24"/>
        </w:rPr>
      </w:pPr>
      <w:r w:rsidRPr="00F01F25">
        <w:rPr>
          <w:rFonts w:ascii="等线" w:eastAsia="等线" w:hAnsi="等线" w:cs="Times New Roman"/>
          <w:b/>
          <w:sz w:val="24"/>
        </w:rPr>
        <w:t>二、商务要求</w:t>
      </w:r>
    </w:p>
    <w:p w:rsidR="00F01F25" w:rsidRPr="00F01F25" w:rsidRDefault="00F01F25" w:rsidP="00F01F25">
      <w:pPr>
        <w:spacing w:line="360" w:lineRule="auto"/>
        <w:contextualSpacing/>
        <w:rPr>
          <w:rFonts w:ascii="Times New Roman" w:eastAsia="宋体" w:hAnsi="Times New Roman" w:cs="Times New Roman"/>
          <w:i/>
          <w:sz w:val="24"/>
          <w:szCs w:val="24"/>
        </w:rPr>
      </w:pPr>
      <w:r w:rsidRPr="00F01F25">
        <w:rPr>
          <w:rFonts w:ascii="Times New Roman" w:eastAsia="宋体" w:hAnsi="Times New Roman" w:cs="Times New Roman"/>
          <w:sz w:val="24"/>
          <w:szCs w:val="24"/>
        </w:rPr>
        <w:t xml:space="preserve">1. </w:t>
      </w:r>
      <w:r w:rsidRPr="00F01F25">
        <w:rPr>
          <w:rFonts w:ascii="Times New Roman" w:eastAsia="宋体" w:hAnsi="Times New Roman" w:cs="Times New Roman"/>
          <w:sz w:val="24"/>
          <w:szCs w:val="24"/>
        </w:rPr>
        <w:t>交付（实施）的时间（期限）和地点（范围）</w:t>
      </w:r>
    </w:p>
    <w:p w:rsidR="00F01F25" w:rsidRPr="00F01F25" w:rsidRDefault="00F01F25" w:rsidP="00F01F25">
      <w:pPr>
        <w:spacing w:line="360" w:lineRule="auto"/>
        <w:contextualSpacing/>
        <w:rPr>
          <w:rFonts w:ascii="Times New Roman" w:eastAsia="宋体" w:hAnsi="Times New Roman" w:cs="Times New Roman"/>
          <w:i/>
          <w:sz w:val="24"/>
          <w:szCs w:val="24"/>
        </w:rPr>
      </w:pPr>
      <w:r w:rsidRPr="00F01F25">
        <w:rPr>
          <w:rFonts w:ascii="Times New Roman" w:eastAsia="宋体" w:hAnsi="Times New Roman" w:cs="Times New Roman" w:hint="eastAsia"/>
          <w:sz w:val="24"/>
          <w:szCs w:val="24"/>
        </w:rPr>
        <w:t>本项目服务期限：合同履行期限：</w:t>
      </w:r>
      <w:r w:rsidRPr="00F01F25">
        <w:rPr>
          <w:rFonts w:ascii="Times New Roman" w:eastAsia="宋体" w:hAnsi="Times New Roman" w:cs="Times New Roman" w:hint="eastAsia"/>
          <w:sz w:val="24"/>
          <w:szCs w:val="24"/>
        </w:rPr>
        <w:t>20</w:t>
      </w:r>
      <w:r w:rsidRPr="00F01F25">
        <w:rPr>
          <w:rFonts w:ascii="Times New Roman" w:eastAsia="宋体" w:hAnsi="Times New Roman" w:cs="Times New Roman"/>
          <w:sz w:val="24"/>
          <w:szCs w:val="24"/>
        </w:rPr>
        <w:t>2</w:t>
      </w:r>
      <w:r w:rsidRPr="00F01F25">
        <w:rPr>
          <w:rFonts w:ascii="Times New Roman" w:eastAsia="宋体" w:hAnsi="Times New Roman" w:cs="Times New Roman" w:hint="eastAsia"/>
          <w:sz w:val="24"/>
          <w:szCs w:val="24"/>
        </w:rPr>
        <w:t>6</w:t>
      </w:r>
      <w:r w:rsidRPr="00F01F25">
        <w:rPr>
          <w:rFonts w:ascii="Times New Roman" w:eastAsia="宋体" w:hAnsi="Times New Roman" w:cs="Times New Roman" w:hint="eastAsia"/>
          <w:sz w:val="24"/>
          <w:szCs w:val="24"/>
        </w:rPr>
        <w:t>年</w:t>
      </w:r>
      <w:r w:rsidRPr="00F01F25">
        <w:rPr>
          <w:rFonts w:ascii="Times New Roman" w:eastAsia="宋体" w:hAnsi="Times New Roman" w:cs="Times New Roman"/>
          <w:sz w:val="24"/>
          <w:szCs w:val="24"/>
        </w:rPr>
        <w:t>5</w:t>
      </w:r>
      <w:r w:rsidRPr="00F01F25">
        <w:rPr>
          <w:rFonts w:ascii="Times New Roman" w:eastAsia="宋体" w:hAnsi="Times New Roman" w:cs="Times New Roman" w:hint="eastAsia"/>
          <w:sz w:val="24"/>
          <w:szCs w:val="24"/>
        </w:rPr>
        <w:t>月</w:t>
      </w:r>
      <w:r w:rsidRPr="00F01F25">
        <w:rPr>
          <w:rFonts w:ascii="Times New Roman" w:eastAsia="宋体" w:hAnsi="Times New Roman" w:cs="Times New Roman"/>
          <w:sz w:val="24"/>
          <w:szCs w:val="24"/>
        </w:rPr>
        <w:t>1</w:t>
      </w:r>
      <w:r w:rsidRPr="00F01F25">
        <w:rPr>
          <w:rFonts w:ascii="Times New Roman" w:eastAsia="宋体" w:hAnsi="Times New Roman" w:cs="Times New Roman" w:hint="eastAsia"/>
          <w:sz w:val="24"/>
          <w:szCs w:val="24"/>
        </w:rPr>
        <w:t>日至</w:t>
      </w:r>
      <w:r w:rsidRPr="00F01F25">
        <w:rPr>
          <w:rFonts w:ascii="Times New Roman" w:eastAsia="宋体" w:hAnsi="Times New Roman" w:cs="Times New Roman"/>
          <w:sz w:val="24"/>
          <w:szCs w:val="24"/>
        </w:rPr>
        <w:t>2026</w:t>
      </w:r>
      <w:r w:rsidRPr="00F01F25">
        <w:rPr>
          <w:rFonts w:ascii="Times New Roman" w:eastAsia="宋体" w:hAnsi="Times New Roman" w:cs="Times New Roman" w:hint="eastAsia"/>
          <w:sz w:val="24"/>
          <w:szCs w:val="24"/>
        </w:rPr>
        <w:t>年</w:t>
      </w:r>
      <w:r w:rsidRPr="00F01F25">
        <w:rPr>
          <w:rFonts w:ascii="Times New Roman" w:eastAsia="宋体" w:hAnsi="Times New Roman" w:cs="Times New Roman"/>
          <w:sz w:val="24"/>
          <w:szCs w:val="24"/>
        </w:rPr>
        <w:t>12</w:t>
      </w:r>
      <w:r w:rsidRPr="00F01F25">
        <w:rPr>
          <w:rFonts w:ascii="Times New Roman" w:eastAsia="宋体" w:hAnsi="Times New Roman" w:cs="Times New Roman" w:hint="eastAsia"/>
          <w:sz w:val="24"/>
          <w:szCs w:val="24"/>
        </w:rPr>
        <w:t>月</w:t>
      </w:r>
      <w:r w:rsidRPr="00F01F25">
        <w:rPr>
          <w:rFonts w:ascii="Times New Roman" w:eastAsia="宋体" w:hAnsi="Times New Roman" w:cs="Times New Roman"/>
          <w:sz w:val="24"/>
          <w:szCs w:val="24"/>
        </w:rPr>
        <w:t>31</w:t>
      </w:r>
      <w:r w:rsidRPr="00F01F25">
        <w:rPr>
          <w:rFonts w:ascii="Times New Roman" w:eastAsia="宋体" w:hAnsi="Times New Roman" w:cs="Times New Roman" w:hint="eastAsia"/>
          <w:sz w:val="24"/>
          <w:szCs w:val="24"/>
        </w:rPr>
        <w:t>日。服务地点：北京市。</w:t>
      </w:r>
    </w:p>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sz w:val="24"/>
          <w:szCs w:val="24"/>
        </w:rPr>
        <w:t xml:space="preserve">2. </w:t>
      </w:r>
      <w:r w:rsidRPr="00F01F25">
        <w:rPr>
          <w:rFonts w:ascii="Times New Roman" w:eastAsia="宋体" w:hAnsi="Times New Roman" w:cs="Times New Roman" w:hint="eastAsia"/>
          <w:sz w:val="24"/>
          <w:szCs w:val="24"/>
        </w:rPr>
        <w:t>付款条件（进度和方式）</w:t>
      </w:r>
    </w:p>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hint="eastAsia"/>
          <w:sz w:val="24"/>
          <w:szCs w:val="24"/>
        </w:rPr>
        <w:t>本项目分</w:t>
      </w:r>
      <w:r w:rsidRPr="00F01F25">
        <w:rPr>
          <w:rFonts w:ascii="Times New Roman" w:eastAsia="宋体" w:hAnsi="Times New Roman" w:cs="Times New Roman"/>
          <w:sz w:val="24"/>
          <w:szCs w:val="24"/>
        </w:rPr>
        <w:t>2</w:t>
      </w:r>
      <w:r w:rsidRPr="00F01F25">
        <w:rPr>
          <w:rFonts w:ascii="Times New Roman" w:eastAsia="宋体" w:hAnsi="Times New Roman" w:cs="Times New Roman" w:hint="eastAsia"/>
          <w:sz w:val="24"/>
          <w:szCs w:val="24"/>
        </w:rPr>
        <w:t>次支付项目款：</w:t>
      </w:r>
    </w:p>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hint="eastAsia"/>
          <w:sz w:val="24"/>
          <w:szCs w:val="24"/>
        </w:rPr>
        <w:t>签订合同后采购人向中标人支付合同总金额的</w:t>
      </w:r>
      <w:r w:rsidRPr="00F01F25">
        <w:rPr>
          <w:rFonts w:ascii="Times New Roman" w:eastAsia="宋体" w:hAnsi="Times New Roman" w:cs="Times New Roman" w:hint="eastAsia"/>
          <w:sz w:val="24"/>
          <w:szCs w:val="24"/>
        </w:rPr>
        <w:t>80%</w:t>
      </w:r>
      <w:r w:rsidRPr="00F01F25">
        <w:rPr>
          <w:rFonts w:ascii="Times New Roman" w:eastAsia="宋体" w:hAnsi="Times New Roman" w:cs="Times New Roman" w:hint="eastAsia"/>
          <w:sz w:val="24"/>
          <w:szCs w:val="24"/>
        </w:rPr>
        <w:t>；</w:t>
      </w:r>
    </w:p>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hint="eastAsia"/>
          <w:sz w:val="24"/>
          <w:szCs w:val="24"/>
        </w:rPr>
        <w:t>中标人提供本协议项下的全部服务内容并经采购人最终验收合格后，采购人向中标人支付合同总金额的</w:t>
      </w:r>
      <w:r w:rsidRPr="00F01F25">
        <w:rPr>
          <w:rFonts w:ascii="Times New Roman" w:eastAsia="宋体" w:hAnsi="Times New Roman" w:cs="Times New Roman" w:hint="eastAsia"/>
          <w:sz w:val="24"/>
          <w:szCs w:val="24"/>
        </w:rPr>
        <w:t>20%</w:t>
      </w:r>
      <w:r w:rsidRPr="00F01F25">
        <w:rPr>
          <w:rFonts w:ascii="Times New Roman" w:eastAsia="宋体" w:hAnsi="Times New Roman" w:cs="Times New Roman" w:hint="eastAsia"/>
          <w:sz w:val="24"/>
          <w:szCs w:val="24"/>
        </w:rPr>
        <w:t>。</w:t>
      </w:r>
    </w:p>
    <w:p w:rsidR="00F01F25" w:rsidRPr="00F01F25" w:rsidRDefault="00F01F25" w:rsidP="00F01F25">
      <w:pPr>
        <w:spacing w:line="360" w:lineRule="auto"/>
        <w:contextualSpacing/>
        <w:rPr>
          <w:rFonts w:ascii="Times New Roman" w:eastAsia="宋体" w:hAnsi="Times New Roman" w:cs="Times New Roman"/>
          <w:bCs/>
          <w:sz w:val="24"/>
          <w:szCs w:val="24"/>
        </w:rPr>
      </w:pPr>
    </w:p>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sz w:val="24"/>
          <w:szCs w:val="24"/>
        </w:rPr>
        <w:t xml:space="preserve">3. </w:t>
      </w:r>
      <w:r w:rsidRPr="00F01F25">
        <w:rPr>
          <w:rFonts w:ascii="Times New Roman" w:eastAsia="宋体" w:hAnsi="Times New Roman" w:cs="Times New Roman" w:hint="eastAsia"/>
          <w:sz w:val="24"/>
          <w:szCs w:val="24"/>
        </w:rPr>
        <w:t>包装和运输（如适用，须满足《关于印发〈商品包装政府采购需求标准（试行）〉、〈快递包装政府采购需求标准（试行）〉的通知》（财办库﹝</w:t>
      </w:r>
      <w:r w:rsidRPr="00F01F25">
        <w:rPr>
          <w:rFonts w:ascii="Times New Roman" w:eastAsia="宋体" w:hAnsi="Times New Roman" w:cs="Times New Roman"/>
          <w:sz w:val="24"/>
          <w:szCs w:val="24"/>
        </w:rPr>
        <w:t>2020</w:t>
      </w:r>
      <w:r w:rsidRPr="00F01F25">
        <w:rPr>
          <w:rFonts w:ascii="Times New Roman" w:eastAsia="宋体" w:hAnsi="Times New Roman" w:cs="Times New Roman" w:hint="eastAsia"/>
          <w:sz w:val="24"/>
          <w:szCs w:val="24"/>
        </w:rPr>
        <w:t>﹞</w:t>
      </w:r>
      <w:r w:rsidRPr="00F01F25">
        <w:rPr>
          <w:rFonts w:ascii="Times New Roman" w:eastAsia="宋体" w:hAnsi="Times New Roman" w:cs="Times New Roman"/>
          <w:sz w:val="24"/>
          <w:szCs w:val="24"/>
        </w:rPr>
        <w:t>123</w:t>
      </w:r>
      <w:r w:rsidRPr="00F01F25">
        <w:rPr>
          <w:rFonts w:ascii="Times New Roman" w:eastAsia="宋体" w:hAnsi="Times New Roman" w:cs="Times New Roman" w:hint="eastAsia"/>
          <w:sz w:val="24"/>
          <w:szCs w:val="24"/>
        </w:rPr>
        <w:t>号））</w:t>
      </w:r>
    </w:p>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hint="eastAsia"/>
          <w:sz w:val="24"/>
          <w:szCs w:val="24"/>
        </w:rPr>
        <w:t>不适用</w:t>
      </w:r>
    </w:p>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sz w:val="24"/>
          <w:szCs w:val="24"/>
        </w:rPr>
        <w:t xml:space="preserve">4. </w:t>
      </w:r>
      <w:r w:rsidRPr="00F01F25">
        <w:rPr>
          <w:rFonts w:ascii="Times New Roman" w:eastAsia="宋体" w:hAnsi="Times New Roman" w:cs="Times New Roman" w:hint="eastAsia"/>
          <w:sz w:val="24"/>
          <w:szCs w:val="24"/>
        </w:rPr>
        <w:t>售后服务（质保期）</w:t>
      </w:r>
    </w:p>
    <w:p w:rsidR="00F01F25" w:rsidRPr="00F01F25" w:rsidRDefault="00F01F25" w:rsidP="00F01F25">
      <w:pPr>
        <w:spacing w:line="360" w:lineRule="auto"/>
        <w:contextualSpacing/>
        <w:rPr>
          <w:rFonts w:ascii="Times New Roman" w:eastAsia="宋体" w:hAnsi="Times New Roman" w:cs="Times New Roman"/>
          <w:sz w:val="24"/>
          <w:szCs w:val="24"/>
        </w:rPr>
      </w:pPr>
      <w:r w:rsidRPr="00F01F25">
        <w:rPr>
          <w:rFonts w:ascii="Times New Roman" w:eastAsia="宋体" w:hAnsi="Times New Roman" w:cs="Times New Roman" w:hint="eastAsia"/>
          <w:sz w:val="24"/>
          <w:szCs w:val="24"/>
        </w:rPr>
        <w:t>服务期限：</w:t>
      </w:r>
      <w:r w:rsidRPr="00F01F25">
        <w:rPr>
          <w:rFonts w:ascii="Times New Roman" w:eastAsia="宋体" w:hAnsi="Times New Roman" w:cs="Times New Roman" w:hint="eastAsia"/>
          <w:sz w:val="24"/>
          <w:szCs w:val="24"/>
        </w:rPr>
        <w:t>20</w:t>
      </w:r>
      <w:r w:rsidRPr="00F01F25">
        <w:rPr>
          <w:rFonts w:ascii="Times New Roman" w:eastAsia="宋体" w:hAnsi="Times New Roman" w:cs="Times New Roman"/>
          <w:sz w:val="24"/>
          <w:szCs w:val="24"/>
        </w:rPr>
        <w:t>2</w:t>
      </w:r>
      <w:r w:rsidRPr="00F01F25">
        <w:rPr>
          <w:rFonts w:ascii="Times New Roman" w:eastAsia="宋体" w:hAnsi="Times New Roman" w:cs="Times New Roman" w:hint="eastAsia"/>
          <w:sz w:val="24"/>
          <w:szCs w:val="24"/>
        </w:rPr>
        <w:t>6</w:t>
      </w:r>
      <w:r w:rsidRPr="00F01F25">
        <w:rPr>
          <w:rFonts w:ascii="Times New Roman" w:eastAsia="宋体" w:hAnsi="Times New Roman" w:cs="Times New Roman" w:hint="eastAsia"/>
          <w:sz w:val="24"/>
          <w:szCs w:val="24"/>
        </w:rPr>
        <w:t>年</w:t>
      </w:r>
      <w:r w:rsidRPr="00F01F25">
        <w:rPr>
          <w:rFonts w:ascii="Times New Roman" w:eastAsia="宋体" w:hAnsi="Times New Roman" w:cs="Times New Roman" w:hint="eastAsia"/>
          <w:sz w:val="24"/>
          <w:szCs w:val="24"/>
        </w:rPr>
        <w:t>5</w:t>
      </w:r>
      <w:r w:rsidRPr="00F01F25">
        <w:rPr>
          <w:rFonts w:ascii="Times New Roman" w:eastAsia="宋体" w:hAnsi="Times New Roman" w:cs="Times New Roman" w:hint="eastAsia"/>
          <w:sz w:val="24"/>
          <w:szCs w:val="24"/>
        </w:rPr>
        <w:t>月</w:t>
      </w:r>
      <w:r w:rsidRPr="00F01F25">
        <w:rPr>
          <w:rFonts w:ascii="Times New Roman" w:eastAsia="宋体" w:hAnsi="Times New Roman" w:cs="Times New Roman" w:hint="eastAsia"/>
          <w:sz w:val="24"/>
          <w:szCs w:val="24"/>
        </w:rPr>
        <w:t>1</w:t>
      </w:r>
      <w:r w:rsidRPr="00F01F25">
        <w:rPr>
          <w:rFonts w:ascii="Times New Roman" w:eastAsia="宋体" w:hAnsi="Times New Roman" w:cs="Times New Roman" w:hint="eastAsia"/>
          <w:sz w:val="24"/>
          <w:szCs w:val="24"/>
        </w:rPr>
        <w:t>日</w:t>
      </w:r>
      <w:r w:rsidRPr="00F01F25">
        <w:rPr>
          <w:rFonts w:ascii="Times New Roman" w:eastAsia="宋体" w:hAnsi="Times New Roman" w:cs="Times New Roman"/>
          <w:sz w:val="24"/>
          <w:szCs w:val="24"/>
        </w:rPr>
        <w:t>至</w:t>
      </w:r>
      <w:r w:rsidRPr="00F01F25">
        <w:rPr>
          <w:rFonts w:ascii="Times New Roman" w:eastAsia="宋体" w:hAnsi="Times New Roman" w:cs="Times New Roman" w:hint="eastAsia"/>
          <w:sz w:val="24"/>
          <w:szCs w:val="24"/>
        </w:rPr>
        <w:t>2026</w:t>
      </w:r>
      <w:r w:rsidRPr="00F01F25">
        <w:rPr>
          <w:rFonts w:ascii="Times New Roman" w:eastAsia="宋体" w:hAnsi="Times New Roman" w:cs="Times New Roman" w:hint="eastAsia"/>
          <w:sz w:val="24"/>
          <w:szCs w:val="24"/>
        </w:rPr>
        <w:t>年</w:t>
      </w:r>
      <w:r w:rsidRPr="00F01F25">
        <w:rPr>
          <w:rFonts w:ascii="Times New Roman" w:eastAsia="宋体" w:hAnsi="Times New Roman" w:cs="Times New Roman" w:hint="eastAsia"/>
          <w:sz w:val="24"/>
          <w:szCs w:val="24"/>
        </w:rPr>
        <w:t>12</w:t>
      </w:r>
      <w:r w:rsidRPr="00F01F25">
        <w:rPr>
          <w:rFonts w:ascii="Times New Roman" w:eastAsia="宋体" w:hAnsi="Times New Roman" w:cs="Times New Roman" w:hint="eastAsia"/>
          <w:sz w:val="24"/>
          <w:szCs w:val="24"/>
        </w:rPr>
        <w:t>月</w:t>
      </w:r>
      <w:r w:rsidRPr="00F01F25">
        <w:rPr>
          <w:rFonts w:ascii="Times New Roman" w:eastAsia="宋体" w:hAnsi="Times New Roman" w:cs="Times New Roman" w:hint="eastAsia"/>
          <w:sz w:val="24"/>
          <w:szCs w:val="24"/>
        </w:rPr>
        <w:t>31</w:t>
      </w:r>
      <w:r w:rsidRPr="00F01F25">
        <w:rPr>
          <w:rFonts w:ascii="Times New Roman" w:eastAsia="宋体" w:hAnsi="Times New Roman" w:cs="Times New Roman" w:hint="eastAsia"/>
          <w:sz w:val="24"/>
          <w:szCs w:val="24"/>
        </w:rPr>
        <w:t>日</w:t>
      </w:r>
      <w:r w:rsidRPr="00F01F25">
        <w:rPr>
          <w:rFonts w:ascii="Times New Roman" w:eastAsia="宋体" w:hAnsi="Times New Roman" w:cs="Times New Roman"/>
          <w:sz w:val="24"/>
          <w:szCs w:val="24"/>
        </w:rPr>
        <w:t>。</w:t>
      </w:r>
    </w:p>
    <w:p w:rsidR="00F01F25" w:rsidRPr="00F01F25" w:rsidRDefault="00F01F25" w:rsidP="00F01F25">
      <w:pPr>
        <w:tabs>
          <w:tab w:val="left" w:pos="360"/>
          <w:tab w:val="left" w:pos="900"/>
        </w:tabs>
        <w:snapToGrid w:val="0"/>
        <w:spacing w:line="360" w:lineRule="auto"/>
        <w:jc w:val="left"/>
        <w:outlineLvl w:val="1"/>
        <w:rPr>
          <w:rFonts w:ascii="等线" w:eastAsia="等线" w:hAnsi="等线" w:cs="Times New Roman"/>
          <w:b/>
          <w:sz w:val="24"/>
        </w:rPr>
      </w:pPr>
      <w:r w:rsidRPr="00F01F25">
        <w:rPr>
          <w:rFonts w:ascii="等线" w:eastAsia="等线" w:hAnsi="等线" w:cs="Times New Roman"/>
          <w:b/>
          <w:sz w:val="24"/>
        </w:rPr>
        <w:t>三、技术要求</w:t>
      </w:r>
    </w:p>
    <w:p w:rsidR="00F01F25" w:rsidRPr="00F01F25" w:rsidRDefault="00F01F25" w:rsidP="00F01F25">
      <w:pPr>
        <w:spacing w:before="120" w:after="120" w:line="240" w:lineRule="atLeast"/>
        <w:jc w:val="left"/>
        <w:outlineLvl w:val="2"/>
        <w:rPr>
          <w:rFonts w:ascii="宋体" w:eastAsia="宋体" w:hAnsi="宋体" w:cs="宋体"/>
          <w:b/>
          <w:kern w:val="0"/>
          <w:sz w:val="24"/>
          <w:szCs w:val="24"/>
          <w:lang w:bidi="ar"/>
        </w:rPr>
      </w:pPr>
      <w:r w:rsidRPr="00F01F25">
        <w:rPr>
          <w:rFonts w:ascii="宋体" w:eastAsia="宋体" w:hAnsi="宋体" w:cs="宋体" w:hint="eastAsia"/>
          <w:b/>
          <w:kern w:val="0"/>
          <w:sz w:val="24"/>
          <w:szCs w:val="24"/>
          <w:lang w:bidi="ar"/>
        </w:rPr>
        <w:t>1. 总体要求</w:t>
      </w:r>
    </w:p>
    <w:p w:rsidR="00F01F25" w:rsidRPr="00F01F25" w:rsidRDefault="00F01F25" w:rsidP="00F01F25">
      <w:pPr>
        <w:spacing w:line="360" w:lineRule="auto"/>
        <w:ind w:firstLine="480"/>
        <w:rPr>
          <w:rFonts w:ascii="宋体" w:eastAsia="宋体" w:hAnsi="宋体" w:cs="宋体"/>
          <w:bCs/>
          <w:sz w:val="24"/>
          <w:szCs w:val="24"/>
        </w:rPr>
      </w:pPr>
      <w:r w:rsidRPr="00F01F25">
        <w:rPr>
          <w:rFonts w:ascii="宋体" w:eastAsia="宋体" w:hAnsi="宋体" w:cs="宋体" w:hint="eastAsia"/>
          <w:bCs/>
          <w:sz w:val="24"/>
          <w:szCs w:val="24"/>
          <w:lang w:bidi="ar"/>
        </w:rPr>
        <w:t>本项目主要</w:t>
      </w:r>
      <w:r w:rsidRPr="00F01F25">
        <w:rPr>
          <w:rFonts w:ascii="宋体" w:eastAsia="宋体" w:hAnsi="宋体" w:cs="宋体" w:hint="eastAsia"/>
          <w:bCs/>
          <w:sz w:val="24"/>
          <w:szCs w:val="24"/>
        </w:rPr>
        <w:t>为北京市文物局采购政务云服务，其内容主要包括计算服务、存储服务、网络服务、基础软件支撑服务、安全监测及防护服务等。</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★本次采购的硬软件产品需整体满足国产要求。云平台产品需通过可信云认证，需支持“一云多芯”架构。硬件产品需采用国产化设备，核心芯片须采用主流国产芯片。投标人需提供承诺函。</w:t>
      </w:r>
    </w:p>
    <w:p w:rsidR="00F01F25" w:rsidRPr="00F01F25" w:rsidRDefault="00F01F25" w:rsidP="00F01F25">
      <w:pPr>
        <w:spacing w:line="360" w:lineRule="auto"/>
        <w:ind w:firstLine="480"/>
        <w:rPr>
          <w:rFonts w:ascii="宋体" w:eastAsia="宋体" w:hAnsi="宋体" w:cs="宋体"/>
          <w:bCs/>
          <w:sz w:val="24"/>
          <w:szCs w:val="24"/>
        </w:rPr>
      </w:pPr>
      <w:r w:rsidRPr="00F01F25">
        <w:rPr>
          <w:rFonts w:ascii="宋体" w:eastAsia="宋体" w:hAnsi="宋体" w:cs="宋体" w:hint="eastAsia"/>
          <w:bCs/>
          <w:sz w:val="24"/>
          <w:szCs w:val="24"/>
          <w:lang w:bidi="ar"/>
        </w:rPr>
        <w:t>★云资源为不超分状态下的实际可用容量。投标人需独立评估云平台部署及冗余配置的资源消耗，确保满足本节中所有资源可用性要求。若因资源配置不足导致云平台资源未达标，投标人应无偿补足缺口。投标人需提供承诺函。</w:t>
      </w:r>
    </w:p>
    <w:p w:rsidR="00F01F25" w:rsidRPr="00F01F25" w:rsidRDefault="00F01F25" w:rsidP="00F01F25">
      <w:pPr>
        <w:spacing w:before="120" w:after="120" w:line="240" w:lineRule="atLeast"/>
        <w:jc w:val="left"/>
        <w:outlineLvl w:val="2"/>
        <w:rPr>
          <w:rFonts w:ascii="宋体" w:eastAsia="宋体" w:hAnsi="宋体" w:cs="宋体"/>
          <w:b/>
          <w:kern w:val="0"/>
          <w:sz w:val="24"/>
          <w:szCs w:val="24"/>
        </w:rPr>
      </w:pPr>
      <w:r w:rsidRPr="00F01F25">
        <w:rPr>
          <w:rFonts w:ascii="宋体" w:eastAsia="宋体" w:hAnsi="宋体" w:cs="宋体" w:hint="eastAsia"/>
          <w:b/>
          <w:kern w:val="0"/>
          <w:sz w:val="24"/>
          <w:szCs w:val="24"/>
          <w:lang w:bidi="ar"/>
        </w:rPr>
        <w:t>1.1云平台总体要求</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虚拟机之间可以做到隔离保护，其中每一个虚拟机发生故障都不会影响同一</w:t>
      </w:r>
      <w:r w:rsidRPr="00F01F25">
        <w:rPr>
          <w:rFonts w:ascii="宋体" w:eastAsia="宋体" w:hAnsi="宋体" w:cs="宋体" w:hint="eastAsia"/>
          <w:bCs/>
          <w:sz w:val="24"/>
          <w:szCs w:val="24"/>
          <w:lang w:bidi="ar"/>
        </w:rPr>
        <w:lastRenderedPageBreak/>
        <w:t>个物理机上的其它虚拟机运行，每个虚拟机上的用户权限只限于本虚拟机之内，以保障系统平台的安全性。</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虚拟机可以实现物理机的全部功能，如具有自己的资源（内存、CPU、网卡、存储），可以指定单独的IP地址等。</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支持将多个物理服务器组成集群，可基于CPU、内存、磁盘等资源利用率进行动态资源调整。</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虚拟化软件可以在线进行版本升级，不同版本之间可以相互兼容。</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多台物理机可以实现虚拟化集群，集群内的物理机数量可以按需扩展。</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支持虚拟机生命周期管理，支持查询、创建、删除、安全删除、启动、关闭、重启、VNC登录，支持虚拟机的搜索和过滤。</w:t>
      </w:r>
    </w:p>
    <w:p w:rsidR="00F01F25" w:rsidRPr="00F01F25" w:rsidRDefault="00F01F25" w:rsidP="00F01F25">
      <w:pPr>
        <w:spacing w:before="120" w:after="120" w:line="240" w:lineRule="atLeast"/>
        <w:jc w:val="left"/>
        <w:outlineLvl w:val="2"/>
        <w:rPr>
          <w:rFonts w:ascii="宋体" w:eastAsia="宋体" w:hAnsi="宋体" w:cs="宋体"/>
          <w:b/>
          <w:kern w:val="0"/>
          <w:sz w:val="24"/>
          <w:szCs w:val="24"/>
        </w:rPr>
      </w:pPr>
      <w:r w:rsidRPr="00F01F25">
        <w:rPr>
          <w:rFonts w:ascii="宋体" w:eastAsia="宋体" w:hAnsi="宋体" w:cs="宋体" w:hint="eastAsia"/>
          <w:b/>
          <w:kern w:val="0"/>
          <w:sz w:val="24"/>
          <w:szCs w:val="24"/>
          <w:lang w:bidi="ar"/>
        </w:rPr>
        <w:t>1.2网络总体要求</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云网络服务主要用于业务应用部署、数据传输、用户访问等场景，为云中的计算实例提供网络接入，负载均衡等网络资源的管理和调度，其主要为计算实例服务，设计时需要考虑各个计算实例对网络的不同的要求，为了方便客户方便，灵活，可靠的使用计算服务，网络需具备多链路冗余能力，提供不间断网络服务，高性能，可弹缩的能力。</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除了设计业务系统外，还需要考虑一些支撑系统的设计和一些平台服务，例如应用发布，集群资源调度，应用软件包维护，资源集中治理，和运维的需求，例如虚拟网络操作平台，网络可视化平台等运维相关系统的设计。</w:t>
      </w:r>
    </w:p>
    <w:p w:rsidR="00F01F25" w:rsidRPr="00F01F25" w:rsidRDefault="00F01F25" w:rsidP="00F01F25">
      <w:pPr>
        <w:spacing w:before="120" w:after="120" w:line="240" w:lineRule="atLeast"/>
        <w:jc w:val="left"/>
        <w:outlineLvl w:val="2"/>
        <w:rPr>
          <w:rFonts w:ascii="宋体" w:eastAsia="宋体" w:hAnsi="宋体" w:cs="宋体"/>
          <w:b/>
          <w:kern w:val="0"/>
          <w:sz w:val="24"/>
          <w:szCs w:val="24"/>
        </w:rPr>
      </w:pPr>
      <w:r w:rsidRPr="00F01F25">
        <w:rPr>
          <w:rFonts w:ascii="宋体" w:eastAsia="宋体" w:hAnsi="宋体" w:cs="宋体" w:hint="eastAsia"/>
          <w:b/>
          <w:kern w:val="0"/>
          <w:sz w:val="24"/>
          <w:szCs w:val="24"/>
          <w:lang w:bidi="ar"/>
        </w:rPr>
        <w:t>1.3安全总体要求</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云建设部分需满足等级保护系列安全标准：</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《信息安全技术  网络安全等级保护实施指南》 （GB/T25058 -2019）</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《信息安全技术  网络安全等级保护定级指南》 （GB/T22240-2020）</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 xml:space="preserve">《信息安全技术  网络安全等级保护基本要求》 （GB/T22239-2019） </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 xml:space="preserve">《信息安全技术  网络安全等级保护安全设计要求》 （GB/T25070-2019） </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 xml:space="preserve">《信息安全技术  网络安全等级保护测评要求》 （GB/T28448-2019） </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《信息安全技术  网络安全等级保护测评过程指南》 （GB/T28449-2018）</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安全要求基于等保2.0第三级标准设计，从技术体系、管理体系两个方面入手，在满足合规的基础上，需根据业务系统等级标准，选择部署相应的安全产品。</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lastRenderedPageBreak/>
        <w:t>云安全需通过物理安全、网络安全、虚拟化安全、安全管理等多个维度进行安全建设，确保满足等保2.0第三级安全通用要求和云计算安全扩展要求、GB/T31168-2014 增强级要求等有关要求。</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同时安全解决方案按照防护对象的不同，需从如下几个方面进行安全防护。</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基础安全保障：以身份认证和权限管理为基础，围绕网络准入、安全域划分、访问控制等问题进行基础安全防护能力建设，有效识别并处置风险与威胁。对承载业务云的基础设施、网络等进行安全域隔离，从结构上划分为不同的安全区域，各个安全区域内部的网络设备、服务器、终端、应用系统形成单独的计算环境；保障云平台运行安全。</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应用安全保障：为各业务应用系统提供安全漏洞的检测与防御、云应用的安全基线设置服务，重点针对平台各 Web 应用系统实施舆情监控、暗链监测、钓鱼监测等 Web 监测服务，开展页面防篡改、攻击防护等 Web 防护工作。</w:t>
      </w:r>
    </w:p>
    <w:p w:rsidR="00F01F25" w:rsidRPr="00F01F25" w:rsidRDefault="00F01F25" w:rsidP="00F01F25">
      <w:pPr>
        <w:spacing w:before="120" w:after="120" w:line="240" w:lineRule="atLeast"/>
        <w:jc w:val="left"/>
        <w:outlineLvl w:val="2"/>
        <w:rPr>
          <w:rFonts w:ascii="宋体" w:eastAsia="宋体" w:hAnsi="宋体" w:cs="宋体"/>
          <w:b/>
          <w:kern w:val="0"/>
          <w:sz w:val="24"/>
          <w:szCs w:val="24"/>
        </w:rPr>
      </w:pPr>
      <w:r w:rsidRPr="00F01F25">
        <w:rPr>
          <w:rFonts w:ascii="宋体" w:eastAsia="宋体" w:hAnsi="宋体" w:cs="宋体" w:hint="eastAsia"/>
          <w:b/>
          <w:kern w:val="0"/>
          <w:sz w:val="24"/>
          <w:szCs w:val="24"/>
          <w:lang w:bidi="ar"/>
        </w:rPr>
        <w:t>1.4系统扩展性要求</w:t>
      </w:r>
    </w:p>
    <w:p w:rsidR="00F01F25" w:rsidRPr="00F01F25" w:rsidRDefault="00F01F25" w:rsidP="00F01F25">
      <w:pPr>
        <w:snapToGrid w:val="0"/>
        <w:spacing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lang w:bidi="ar"/>
        </w:rPr>
        <w:t>投标人应向</w:t>
      </w:r>
      <w:r w:rsidRPr="00F01F25">
        <w:rPr>
          <w:rFonts w:ascii="宋体" w:eastAsia="宋体" w:hAnsi="宋体" w:cs="宋体"/>
          <w:bCs/>
          <w:sz w:val="24"/>
          <w:szCs w:val="24"/>
          <w:lang w:bidi="ar"/>
        </w:rPr>
        <w:t>采购</w:t>
      </w:r>
      <w:r w:rsidRPr="00F01F25">
        <w:rPr>
          <w:rFonts w:ascii="宋体" w:eastAsia="宋体" w:hAnsi="宋体" w:cs="宋体" w:hint="eastAsia"/>
          <w:bCs/>
          <w:sz w:val="24"/>
          <w:szCs w:val="24"/>
          <w:lang w:bidi="ar"/>
        </w:rPr>
        <w:t>人提供完整、最新而成熟的技术，其各项技术应保证具有开放性、可移植性、兼容性和可扩展性，相关软件提供开放的应用接口，可以方便地与其他厂家同类型应用系统进行对接。</w:t>
      </w:r>
    </w:p>
    <w:p w:rsidR="00F01F25" w:rsidRPr="00F01F25" w:rsidRDefault="00F01F25" w:rsidP="00F01F25">
      <w:pPr>
        <w:numPr>
          <w:ilvl w:val="0"/>
          <w:numId w:val="19"/>
        </w:numPr>
        <w:spacing w:before="120" w:after="120" w:line="240" w:lineRule="atLeast"/>
        <w:jc w:val="left"/>
        <w:outlineLvl w:val="2"/>
        <w:rPr>
          <w:rFonts w:ascii="宋体" w:eastAsia="宋体" w:hAnsi="宋体" w:cs="宋体"/>
          <w:b/>
          <w:kern w:val="0"/>
          <w:sz w:val="24"/>
          <w:szCs w:val="24"/>
          <w:lang w:bidi="ar"/>
        </w:rPr>
      </w:pPr>
      <w:r w:rsidRPr="00F01F25">
        <w:rPr>
          <w:rFonts w:ascii="宋体" w:eastAsia="宋体" w:hAnsi="宋体" w:cs="宋体" w:hint="eastAsia"/>
          <w:b/>
          <w:kern w:val="0"/>
          <w:sz w:val="24"/>
          <w:szCs w:val="24"/>
          <w:lang w:bidi="ar"/>
        </w:rPr>
        <w:t>云服务功能要求</w:t>
      </w:r>
    </w:p>
    <w:p w:rsidR="00F01F25" w:rsidRPr="00F01F25" w:rsidRDefault="00F01F25" w:rsidP="00F01F25">
      <w:pPr>
        <w:spacing w:before="120" w:after="120" w:line="240" w:lineRule="atLeast"/>
        <w:jc w:val="left"/>
        <w:outlineLvl w:val="3"/>
        <w:rPr>
          <w:rFonts w:ascii="宋体" w:eastAsia="宋体" w:hAnsi="宋体" w:cs="宋体"/>
          <w:b/>
          <w:kern w:val="0"/>
          <w:sz w:val="24"/>
          <w:szCs w:val="24"/>
          <w:lang w:val="zh-CN" w:eastAsia="zh-Hans" w:bidi="ar"/>
        </w:rPr>
      </w:pPr>
      <w:r w:rsidRPr="00F01F25">
        <w:rPr>
          <w:rFonts w:ascii="宋体" w:eastAsia="宋体" w:hAnsi="宋体" w:cs="宋体" w:hint="eastAsia"/>
          <w:b/>
          <w:kern w:val="0"/>
          <w:sz w:val="24"/>
          <w:szCs w:val="24"/>
          <w:lang w:val="zh-CN" w:eastAsia="zh-Hans" w:bidi="ar"/>
        </w:rPr>
        <w:t>2.</w:t>
      </w:r>
      <w:r w:rsidRPr="00F01F25">
        <w:rPr>
          <w:rFonts w:ascii="宋体" w:eastAsia="宋体" w:hAnsi="宋体" w:cs="宋体" w:hint="eastAsia"/>
          <w:b/>
          <w:kern w:val="0"/>
          <w:sz w:val="24"/>
          <w:szCs w:val="24"/>
          <w:lang w:bidi="ar"/>
        </w:rPr>
        <w:t>1服务</w:t>
      </w:r>
      <w:r w:rsidRPr="00F01F25">
        <w:rPr>
          <w:rFonts w:ascii="宋体" w:eastAsia="宋体" w:hAnsi="宋体" w:cs="宋体" w:hint="eastAsia"/>
          <w:b/>
          <w:kern w:val="0"/>
          <w:sz w:val="24"/>
          <w:szCs w:val="24"/>
          <w:lang w:val="zh-CN" w:eastAsia="zh-Hans" w:bidi="ar"/>
        </w:rPr>
        <w:t>要求</w:t>
      </w:r>
    </w:p>
    <w:p w:rsidR="00F01F25" w:rsidRPr="00F01F25" w:rsidRDefault="00F01F25" w:rsidP="00F01F25">
      <w:pPr>
        <w:widowControl/>
        <w:snapToGrid w:val="0"/>
        <w:spacing w:line="560" w:lineRule="exact"/>
        <w:ind w:firstLineChars="185" w:firstLine="444"/>
        <w:rPr>
          <w:rFonts w:ascii="宋体" w:eastAsia="宋体" w:hAnsi="宋体" w:cs="宋体"/>
          <w:bCs/>
          <w:sz w:val="24"/>
          <w:szCs w:val="24"/>
        </w:rPr>
      </w:pPr>
      <w:r w:rsidRPr="00F01F25">
        <w:rPr>
          <w:rFonts w:ascii="宋体" w:eastAsia="宋体" w:hAnsi="宋体" w:cs="宋体" w:hint="eastAsia"/>
          <w:bCs/>
          <w:sz w:val="24"/>
          <w:szCs w:val="24"/>
        </w:rPr>
        <w:t>（1）计算服务</w:t>
      </w:r>
    </w:p>
    <w:p w:rsidR="00F01F25" w:rsidRPr="00F01F25" w:rsidRDefault="00F01F25" w:rsidP="00F01F25">
      <w:pPr>
        <w:spacing w:line="460" w:lineRule="exact"/>
        <w:ind w:firstLine="480"/>
        <w:rPr>
          <w:rFonts w:ascii="宋体" w:eastAsia="宋体" w:hAnsi="宋体" w:cs="宋体"/>
          <w:bCs/>
          <w:sz w:val="24"/>
          <w:szCs w:val="24"/>
        </w:rPr>
      </w:pPr>
      <w:r w:rsidRPr="00F01F25">
        <w:rPr>
          <w:rFonts w:ascii="宋体" w:eastAsia="宋体" w:hAnsi="宋体" w:cs="宋体" w:hint="eastAsia"/>
          <w:bCs/>
          <w:sz w:val="24"/>
          <w:szCs w:val="24"/>
        </w:rPr>
        <w:t>为北京市文物局部署在政务云平台中的信息系统提供ARM/C86云主机服务。</w:t>
      </w:r>
    </w:p>
    <w:p w:rsidR="00F01F25" w:rsidRPr="00F01F25" w:rsidRDefault="00F01F25" w:rsidP="00F01F25">
      <w:pPr>
        <w:widowControl/>
        <w:snapToGrid w:val="0"/>
        <w:spacing w:line="560" w:lineRule="exact"/>
        <w:ind w:firstLineChars="185" w:firstLine="444"/>
        <w:rPr>
          <w:rFonts w:ascii="宋体" w:eastAsia="宋体" w:hAnsi="宋体" w:cs="宋体"/>
          <w:bCs/>
          <w:sz w:val="24"/>
          <w:szCs w:val="24"/>
        </w:rPr>
      </w:pPr>
      <w:r w:rsidRPr="00F01F25">
        <w:rPr>
          <w:rFonts w:ascii="宋体" w:eastAsia="宋体" w:hAnsi="宋体" w:cs="宋体" w:hint="eastAsia"/>
          <w:bCs/>
          <w:sz w:val="24"/>
          <w:szCs w:val="24"/>
        </w:rPr>
        <w:t>（2）存储服务与备份服务</w:t>
      </w:r>
    </w:p>
    <w:p w:rsidR="00F01F25" w:rsidRPr="00F01F25" w:rsidRDefault="00F01F25" w:rsidP="00F01F25">
      <w:pPr>
        <w:spacing w:line="460" w:lineRule="exact"/>
        <w:ind w:firstLine="480"/>
        <w:rPr>
          <w:rFonts w:ascii="宋体" w:eastAsia="宋体" w:hAnsi="宋体" w:cs="宋体"/>
          <w:sz w:val="24"/>
          <w:szCs w:val="24"/>
        </w:rPr>
      </w:pPr>
      <w:r w:rsidRPr="00F01F25">
        <w:rPr>
          <w:rFonts w:ascii="宋体" w:eastAsia="宋体" w:hAnsi="宋体" w:cs="宋体"/>
          <w:sz w:val="24"/>
          <w:szCs w:val="24"/>
        </w:rPr>
        <w:t>高性能存储支持高速数据传输与并发访问处理，能够为关键业务的连续稳定运行提供强力支撑，保障业务高峰时段的高效响应；普通性能存储以大容量、低成本为核心优势，可满足日常办公数据、备份副本等非关键数据的存储需求，实现存储资源的合理化配置。</w:t>
      </w:r>
    </w:p>
    <w:p w:rsidR="00F01F25" w:rsidRPr="00F01F25" w:rsidRDefault="00F01F25" w:rsidP="00F01F25">
      <w:pPr>
        <w:spacing w:line="460" w:lineRule="exact"/>
        <w:ind w:firstLine="480"/>
        <w:rPr>
          <w:rFonts w:ascii="宋体" w:eastAsia="宋体" w:hAnsi="宋体" w:cs="宋体"/>
          <w:bCs/>
          <w:sz w:val="24"/>
          <w:szCs w:val="24"/>
        </w:rPr>
      </w:pPr>
      <w:r w:rsidRPr="00F01F25">
        <w:rPr>
          <w:rFonts w:ascii="宋体" w:eastAsia="宋体" w:hAnsi="宋体" w:cs="宋体" w:hint="eastAsia"/>
          <w:bCs/>
          <w:sz w:val="24"/>
          <w:szCs w:val="24"/>
        </w:rPr>
        <w:t>本地备份服务：根据应用系统的具体需求，配合采购人制定系统级备份、应用级备份，支持快照备份、云主机备份、云硬盘备份、策略配置、增量备份等，加密存储且可快速恢复。</w:t>
      </w:r>
    </w:p>
    <w:p w:rsidR="00F01F25" w:rsidRPr="00F01F25" w:rsidRDefault="00F01F25" w:rsidP="00F01F25">
      <w:pPr>
        <w:widowControl/>
        <w:snapToGrid w:val="0"/>
        <w:spacing w:line="560" w:lineRule="exact"/>
        <w:ind w:firstLineChars="185" w:firstLine="444"/>
        <w:rPr>
          <w:rFonts w:ascii="宋体" w:eastAsia="宋体" w:hAnsi="宋体" w:cs="宋体"/>
          <w:bCs/>
          <w:sz w:val="24"/>
          <w:szCs w:val="24"/>
        </w:rPr>
      </w:pPr>
      <w:r w:rsidRPr="00F01F25">
        <w:rPr>
          <w:rFonts w:ascii="宋体" w:eastAsia="宋体" w:hAnsi="宋体" w:cs="宋体" w:hint="eastAsia"/>
          <w:bCs/>
          <w:sz w:val="24"/>
          <w:szCs w:val="24"/>
        </w:rPr>
        <w:t>（3）网络服务</w:t>
      </w:r>
    </w:p>
    <w:p w:rsidR="00F01F25" w:rsidRPr="00F01F25" w:rsidRDefault="00F01F25" w:rsidP="00F01F25">
      <w:pPr>
        <w:spacing w:line="460" w:lineRule="exact"/>
        <w:ind w:firstLine="480"/>
        <w:rPr>
          <w:rFonts w:ascii="宋体" w:eastAsia="宋体" w:hAnsi="宋体" w:cs="宋体"/>
          <w:bCs/>
          <w:sz w:val="24"/>
          <w:szCs w:val="24"/>
        </w:rPr>
      </w:pPr>
      <w:r w:rsidRPr="00F01F25">
        <w:rPr>
          <w:rFonts w:ascii="宋体" w:eastAsia="宋体" w:hAnsi="宋体" w:cs="宋体" w:hint="eastAsia"/>
          <w:bCs/>
          <w:sz w:val="24"/>
          <w:szCs w:val="24"/>
        </w:rPr>
        <w:lastRenderedPageBreak/>
        <w:t>①提供链路带宽服务及互联网IP地址租用服务，按照管理部门要求，配合系统应用厂商提供网络策略配置服务；</w:t>
      </w:r>
    </w:p>
    <w:p w:rsidR="00F01F25" w:rsidRPr="00F01F25" w:rsidRDefault="00F01F25" w:rsidP="00F01F25">
      <w:pPr>
        <w:spacing w:line="460" w:lineRule="exact"/>
        <w:ind w:firstLine="480"/>
        <w:rPr>
          <w:rFonts w:ascii="宋体" w:eastAsia="宋体" w:hAnsi="宋体" w:cs="宋体"/>
          <w:bCs/>
          <w:sz w:val="24"/>
          <w:szCs w:val="24"/>
        </w:rPr>
      </w:pPr>
      <w:r w:rsidRPr="00F01F25">
        <w:rPr>
          <w:rFonts w:ascii="宋体" w:eastAsia="宋体" w:hAnsi="宋体" w:cs="宋体" w:hint="eastAsia"/>
          <w:bCs/>
          <w:sz w:val="24"/>
          <w:szCs w:val="24"/>
        </w:rPr>
        <w:t>②提供远程接入服务，每个账号结合身份验证通过VPN远程接入堡垒机维护应用系统；</w:t>
      </w:r>
    </w:p>
    <w:p w:rsidR="00F01F25" w:rsidRPr="00F01F25" w:rsidRDefault="00F01F25" w:rsidP="00F01F25">
      <w:pPr>
        <w:spacing w:line="460" w:lineRule="exact"/>
        <w:ind w:firstLine="480"/>
        <w:rPr>
          <w:rFonts w:ascii="宋体" w:eastAsia="宋体" w:hAnsi="宋体" w:cs="宋体"/>
          <w:bCs/>
          <w:sz w:val="24"/>
          <w:szCs w:val="24"/>
        </w:rPr>
      </w:pPr>
      <w:r w:rsidRPr="00F01F25">
        <w:rPr>
          <w:rFonts w:ascii="宋体" w:eastAsia="宋体" w:hAnsi="宋体" w:cs="宋体" w:hint="eastAsia"/>
          <w:bCs/>
          <w:sz w:val="24"/>
          <w:szCs w:val="24"/>
        </w:rPr>
        <w:t>③提供SSL证书服务，由受信任的数字证书颁发机构CA，在验证服务器身份后颁发，实现服务器身份验证和数据传输加密功能。</w:t>
      </w:r>
    </w:p>
    <w:p w:rsidR="00F01F25" w:rsidRPr="00F01F25" w:rsidRDefault="00F01F25" w:rsidP="00F01F25">
      <w:pPr>
        <w:widowControl/>
        <w:snapToGrid w:val="0"/>
        <w:spacing w:line="560" w:lineRule="exact"/>
        <w:ind w:firstLineChars="185" w:firstLine="444"/>
        <w:rPr>
          <w:rFonts w:ascii="宋体" w:eastAsia="宋体" w:hAnsi="宋体" w:cs="宋体"/>
          <w:bCs/>
          <w:sz w:val="24"/>
          <w:szCs w:val="24"/>
        </w:rPr>
      </w:pPr>
      <w:r w:rsidRPr="00F01F25">
        <w:rPr>
          <w:rFonts w:ascii="宋体" w:eastAsia="宋体" w:hAnsi="宋体" w:cs="宋体" w:hint="eastAsia"/>
          <w:bCs/>
          <w:sz w:val="24"/>
          <w:szCs w:val="24"/>
        </w:rPr>
        <w:t>（4）</w:t>
      </w:r>
      <w:r w:rsidRPr="00F01F25">
        <w:rPr>
          <w:rFonts w:ascii="宋体" w:eastAsia="宋体" w:hAnsi="宋体" w:cs="宋体" w:hint="eastAsia"/>
          <w:color w:val="000000"/>
          <w:sz w:val="24"/>
          <w:szCs w:val="24"/>
          <w:lang w:bidi="ar"/>
        </w:rPr>
        <w:t>基础软件支撑服务</w:t>
      </w:r>
    </w:p>
    <w:p w:rsidR="00F01F25" w:rsidRPr="00F01F25" w:rsidRDefault="00F01F25" w:rsidP="00F01F25">
      <w:pPr>
        <w:widowControl/>
        <w:snapToGrid w:val="0"/>
        <w:spacing w:line="560" w:lineRule="exact"/>
        <w:ind w:firstLineChars="185" w:firstLine="444"/>
        <w:rPr>
          <w:rFonts w:ascii="宋体" w:eastAsia="宋体" w:hAnsi="宋体" w:cs="宋体"/>
          <w:bCs/>
          <w:sz w:val="24"/>
          <w:szCs w:val="24"/>
        </w:rPr>
      </w:pPr>
      <w:r w:rsidRPr="00F01F25">
        <w:rPr>
          <w:rFonts w:ascii="宋体" w:eastAsia="宋体" w:hAnsi="宋体" w:cs="宋体"/>
          <w:bCs/>
          <w:sz w:val="24"/>
          <w:szCs w:val="24"/>
        </w:rPr>
        <w:t>提供</w:t>
      </w:r>
      <w:r w:rsidRPr="00F01F25">
        <w:rPr>
          <w:rFonts w:ascii="宋体" w:eastAsia="宋体" w:hAnsi="宋体" w:cs="宋体" w:hint="eastAsia"/>
          <w:bCs/>
          <w:sz w:val="24"/>
          <w:szCs w:val="24"/>
        </w:rPr>
        <w:t>国产主机操作系统</w:t>
      </w:r>
      <w:r w:rsidRPr="00F01F25">
        <w:rPr>
          <w:rFonts w:ascii="宋体" w:eastAsia="宋体" w:hAnsi="宋体" w:cs="宋体"/>
          <w:bCs/>
          <w:sz w:val="24"/>
          <w:szCs w:val="24"/>
        </w:rPr>
        <w:t>的安装及维护服务。</w:t>
      </w:r>
    </w:p>
    <w:p w:rsidR="00F01F25" w:rsidRPr="00F01F25" w:rsidRDefault="00F01F25" w:rsidP="00F01F25">
      <w:pPr>
        <w:snapToGrid w:val="0"/>
        <w:spacing w:line="460" w:lineRule="exact"/>
        <w:ind w:firstLineChars="185" w:firstLine="444"/>
        <w:rPr>
          <w:rFonts w:ascii="宋体" w:eastAsia="宋体" w:hAnsi="宋体" w:cs="宋体"/>
          <w:bCs/>
          <w:sz w:val="24"/>
          <w:szCs w:val="24"/>
        </w:rPr>
      </w:pPr>
      <w:r w:rsidRPr="00F01F25">
        <w:rPr>
          <w:rFonts w:ascii="宋体" w:eastAsia="宋体" w:hAnsi="宋体" w:cs="宋体" w:hint="eastAsia"/>
          <w:bCs/>
          <w:sz w:val="24"/>
          <w:szCs w:val="24"/>
        </w:rPr>
        <w:t>（5）安全监测及防护服务</w:t>
      </w:r>
    </w:p>
    <w:p w:rsidR="00F01F25" w:rsidRPr="00F01F25" w:rsidRDefault="00F01F25" w:rsidP="00F01F25">
      <w:pPr>
        <w:snapToGrid w:val="0"/>
        <w:spacing w:line="460" w:lineRule="exact"/>
        <w:ind w:firstLineChars="185" w:firstLine="444"/>
        <w:rPr>
          <w:rFonts w:ascii="宋体" w:eastAsia="宋体" w:hAnsi="宋体" w:cs="宋体"/>
          <w:sz w:val="24"/>
          <w:szCs w:val="24"/>
        </w:rPr>
      </w:pPr>
      <w:r w:rsidRPr="00F01F25">
        <w:rPr>
          <w:rFonts w:ascii="宋体" w:eastAsia="宋体" w:hAnsi="宋体" w:cs="宋体" w:hint="eastAsia"/>
          <w:bCs/>
          <w:sz w:val="24"/>
          <w:szCs w:val="24"/>
        </w:rPr>
        <w:t>①主机防护：按照采购人的有关管理规定及应用系统需求，</w:t>
      </w:r>
      <w:r w:rsidRPr="00F01F25">
        <w:rPr>
          <w:rFonts w:ascii="宋体" w:eastAsia="宋体" w:hAnsi="宋体" w:cs="宋体"/>
          <w:sz w:val="24"/>
          <w:szCs w:val="24"/>
        </w:rPr>
        <w:t>具备终端威胁检测、实时响应处置、全流程行为审计、安全态势感知等核心能力，可对主机资产进行全生命周期安全管控，及时发现并阻断各类恶意攻击行为，满足等保合规及企业内部安全管理要求。</w:t>
      </w:r>
    </w:p>
    <w:p w:rsidR="00F01F25" w:rsidRPr="00F01F25" w:rsidRDefault="00F01F25" w:rsidP="00F01F25">
      <w:pPr>
        <w:spacing w:after="120" w:line="480" w:lineRule="exact"/>
        <w:ind w:firstLineChars="200" w:firstLine="480"/>
        <w:rPr>
          <w:rFonts w:ascii="宋体" w:eastAsia="宋体" w:hAnsi="宋体" w:cs="宋体"/>
          <w:sz w:val="24"/>
          <w:szCs w:val="24"/>
        </w:rPr>
      </w:pPr>
      <w:r w:rsidRPr="00F01F25">
        <w:rPr>
          <w:rFonts w:ascii="宋体" w:eastAsia="宋体" w:hAnsi="宋体" w:cs="宋体" w:hint="eastAsia"/>
          <w:sz w:val="24"/>
          <w:szCs w:val="24"/>
        </w:rPr>
        <w:t>②WAF防护：</w:t>
      </w:r>
      <w:r w:rsidRPr="00F01F25">
        <w:rPr>
          <w:rFonts w:ascii="宋体" w:eastAsia="宋体" w:hAnsi="宋体" w:cs="宋体" w:hint="eastAsia"/>
          <w:bCs/>
          <w:sz w:val="24"/>
          <w:szCs w:val="20"/>
        </w:rPr>
        <w:t>按照采购人的有关管理规定及应用系统需求，</w:t>
      </w:r>
      <w:r w:rsidRPr="00F01F25">
        <w:rPr>
          <w:rFonts w:ascii="宋体" w:eastAsia="宋体" w:hAnsi="宋体" w:cs="宋体"/>
          <w:sz w:val="24"/>
          <w:szCs w:val="24"/>
        </w:rPr>
        <w:t>Web 应用防火墙（WAF）具备 Web 攻击防护、敏感信息防泄露、访问控制、流量清洗等核心能力，可对进出 Web 应用的流量进行全方位监控与过滤，为 Web 业务系统构建可靠的前端安全屏障。</w:t>
      </w:r>
    </w:p>
    <w:p w:rsidR="00F01F25" w:rsidRPr="00F01F25" w:rsidRDefault="00F01F25" w:rsidP="00F01F25">
      <w:pPr>
        <w:spacing w:after="120" w:line="480" w:lineRule="exact"/>
        <w:ind w:firstLineChars="200" w:firstLine="480"/>
        <w:rPr>
          <w:rFonts w:ascii="宋体" w:eastAsia="宋体" w:hAnsi="宋体" w:cs="宋体"/>
          <w:sz w:val="24"/>
          <w:szCs w:val="24"/>
        </w:rPr>
      </w:pPr>
      <w:r w:rsidRPr="00F01F25">
        <w:rPr>
          <w:rFonts w:ascii="宋体" w:eastAsia="宋体" w:hAnsi="宋体" w:cs="宋体" w:hint="eastAsia"/>
          <w:sz w:val="24"/>
          <w:szCs w:val="24"/>
        </w:rPr>
        <w:t>③堡垒机:</w:t>
      </w:r>
      <w:r w:rsidRPr="00F01F25">
        <w:rPr>
          <w:rFonts w:ascii="宋体" w:eastAsia="宋体" w:hAnsi="宋体" w:cs="宋体" w:hint="eastAsia"/>
          <w:bCs/>
          <w:sz w:val="24"/>
          <w:szCs w:val="20"/>
        </w:rPr>
        <w:t>按照采购人的有关管理规定及应用系统需求，</w:t>
      </w:r>
      <w:r w:rsidRPr="00F01F25">
        <w:rPr>
          <w:rFonts w:ascii="宋体" w:eastAsia="宋体" w:hAnsi="宋体" w:cs="宋体"/>
          <w:sz w:val="24"/>
          <w:szCs w:val="24"/>
        </w:rPr>
        <w:t>堡垒机具备账号集中管理、运维权限精细分配、操作行为全程审计、风险操作实时阻断等核心功能，可对运维人员访问内部资产的行为进行全流程管控，满足等保合规及企业内网安全管理要求。</w:t>
      </w:r>
    </w:p>
    <w:p w:rsidR="00F01F25" w:rsidRPr="00F01F25" w:rsidRDefault="00F01F25" w:rsidP="00F01F25">
      <w:pPr>
        <w:snapToGrid w:val="0"/>
        <w:spacing w:line="460" w:lineRule="exact"/>
        <w:ind w:firstLineChars="185" w:firstLine="444"/>
        <w:rPr>
          <w:rFonts w:ascii="宋体" w:eastAsia="宋体" w:hAnsi="宋体" w:cs="宋体"/>
          <w:sz w:val="24"/>
          <w:szCs w:val="24"/>
        </w:rPr>
      </w:pPr>
      <w:r w:rsidRPr="00F01F25">
        <w:rPr>
          <w:rFonts w:ascii="宋体" w:eastAsia="宋体" w:hAnsi="宋体" w:cs="宋体" w:hint="eastAsia"/>
          <w:sz w:val="24"/>
          <w:szCs w:val="24"/>
        </w:rPr>
        <w:t>④</w:t>
      </w:r>
      <w:r w:rsidRPr="00F01F25">
        <w:rPr>
          <w:rFonts w:ascii="宋体" w:eastAsia="宋体" w:hAnsi="宋体" w:cs="宋体" w:hint="eastAsia"/>
          <w:bCs/>
          <w:sz w:val="24"/>
          <w:szCs w:val="24"/>
          <w:lang w:val="zh-CN"/>
        </w:rPr>
        <w:t>网页防篡改：投标人需根据采购人的需求，提供网页防篡改服务，对互联网应用的动态页面和静态页面的篡改行为进行检测和防护，防止对目录中的网页、电子文档、图片等类型的文件进行非法篡改和破坏。</w:t>
      </w:r>
    </w:p>
    <w:p w:rsidR="00F01F25" w:rsidRPr="00F01F25" w:rsidRDefault="00F01F25" w:rsidP="00F01F25">
      <w:pPr>
        <w:spacing w:after="120" w:line="480" w:lineRule="exact"/>
        <w:ind w:firstLineChars="200" w:firstLine="480"/>
        <w:rPr>
          <w:rFonts w:ascii="宋体" w:eastAsia="宋体" w:hAnsi="宋体" w:cs="宋体"/>
          <w:bCs/>
          <w:sz w:val="24"/>
          <w:szCs w:val="20"/>
          <w:lang w:val="zh-CN" w:eastAsia="zh-Hans"/>
        </w:rPr>
      </w:pPr>
      <w:r w:rsidRPr="00F01F25">
        <w:rPr>
          <w:rFonts w:ascii="宋体" w:eastAsia="宋体" w:hAnsi="宋体" w:cs="宋体" w:hint="eastAsia"/>
          <w:sz w:val="24"/>
          <w:szCs w:val="24"/>
        </w:rPr>
        <w:t>⑤主机漏洞扫描服务、主机安全加固服务：</w:t>
      </w:r>
      <w:r w:rsidRPr="00F01F25">
        <w:rPr>
          <w:rFonts w:ascii="宋体" w:eastAsia="宋体" w:hAnsi="宋体" w:cs="宋体" w:hint="eastAsia"/>
          <w:bCs/>
          <w:sz w:val="24"/>
          <w:szCs w:val="20"/>
          <w:lang w:val="zh-CN" w:eastAsia="zh-Hans"/>
        </w:rPr>
        <w:t>按照采购人的有关管理规定及应用系统需求，提供全部在用主机漏洞扫描和加固服务，以发现主机高危端口、操作系统、数据库、中间件等层面存在的安全漏洞，并完成操作系统层（含）以下的安全加固，同时配合应用系统主责部门进行系统安全加固。</w:t>
      </w:r>
    </w:p>
    <w:p w:rsidR="00F01F25" w:rsidRPr="00F01F25" w:rsidRDefault="00F01F25" w:rsidP="00F01F25">
      <w:pPr>
        <w:spacing w:before="120" w:after="120" w:line="240" w:lineRule="atLeast"/>
        <w:jc w:val="left"/>
        <w:outlineLvl w:val="3"/>
        <w:rPr>
          <w:rFonts w:ascii="宋体" w:eastAsia="宋体" w:hAnsi="宋体" w:cs="宋体"/>
          <w:b/>
          <w:kern w:val="0"/>
          <w:sz w:val="24"/>
          <w:szCs w:val="24"/>
          <w:lang w:val="zh-CN" w:eastAsia="zh-Hans" w:bidi="ar"/>
        </w:rPr>
      </w:pPr>
      <w:r w:rsidRPr="00F01F25">
        <w:rPr>
          <w:rFonts w:ascii="宋体" w:eastAsia="宋体" w:hAnsi="宋体" w:cs="宋体" w:hint="eastAsia"/>
          <w:b/>
          <w:kern w:val="0"/>
          <w:sz w:val="24"/>
          <w:szCs w:val="24"/>
          <w:lang w:val="zh-CN" w:eastAsia="zh-Hans" w:bidi="ar"/>
        </w:rPr>
        <w:lastRenderedPageBreak/>
        <w:t>2.</w:t>
      </w:r>
      <w:r w:rsidRPr="00F01F25">
        <w:rPr>
          <w:rFonts w:ascii="宋体" w:eastAsia="宋体" w:hAnsi="宋体" w:cs="宋体" w:hint="eastAsia"/>
          <w:b/>
          <w:kern w:val="0"/>
          <w:sz w:val="24"/>
          <w:szCs w:val="24"/>
          <w:lang w:bidi="ar"/>
        </w:rPr>
        <w:t>2</w:t>
      </w:r>
      <w:r w:rsidRPr="00F01F25">
        <w:rPr>
          <w:rFonts w:ascii="宋体" w:eastAsia="宋体" w:hAnsi="宋体" w:cs="宋体" w:hint="eastAsia"/>
          <w:b/>
          <w:kern w:val="0"/>
          <w:sz w:val="24"/>
          <w:szCs w:val="24"/>
          <w:lang w:val="zh-CN" w:eastAsia="zh-Hans" w:bidi="ar"/>
        </w:rPr>
        <w:t>运维团队要求</w:t>
      </w:r>
    </w:p>
    <w:p w:rsidR="00F01F25" w:rsidRPr="00F01F25" w:rsidRDefault="00F01F25" w:rsidP="00F01F25">
      <w:pPr>
        <w:spacing w:after="120" w:line="480" w:lineRule="exact"/>
        <w:ind w:firstLineChars="200" w:firstLine="480"/>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1.服务期内，投标人须设有7x24小时电话响应服务、具备运维团队，提供售后服务保障。团队成员应明确职责，架构清晰，岗位设置合理，且具备与本项目相关的项目经验。</w:t>
      </w:r>
    </w:p>
    <w:p w:rsidR="00F01F25" w:rsidRPr="00F01F25" w:rsidRDefault="00F01F25" w:rsidP="00F01F25">
      <w:pPr>
        <w:spacing w:after="120" w:line="480" w:lineRule="exact"/>
        <w:ind w:firstLineChars="200" w:firstLine="480"/>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2.投标人须提供1名项目经理、</w:t>
      </w:r>
      <w:r w:rsidRPr="00F01F25">
        <w:rPr>
          <w:rFonts w:ascii="宋体" w:eastAsia="宋体" w:hAnsi="宋体" w:cs="宋体" w:hint="eastAsia"/>
          <w:bCs/>
          <w:sz w:val="24"/>
          <w:szCs w:val="20"/>
        </w:rPr>
        <w:t>1</w:t>
      </w:r>
      <w:r w:rsidRPr="00F01F25">
        <w:rPr>
          <w:rFonts w:ascii="宋体" w:eastAsia="宋体" w:hAnsi="宋体" w:cs="宋体" w:hint="eastAsia"/>
          <w:bCs/>
          <w:sz w:val="24"/>
          <w:szCs w:val="20"/>
          <w:lang w:val="zh-CN" w:eastAsia="zh-Hans"/>
        </w:rPr>
        <w:t>名安全技术负责人、</w:t>
      </w:r>
      <w:r w:rsidRPr="00F01F25">
        <w:rPr>
          <w:rFonts w:ascii="宋体" w:eastAsia="宋体" w:hAnsi="宋体" w:cs="宋体" w:hint="eastAsia"/>
          <w:bCs/>
          <w:sz w:val="24"/>
          <w:szCs w:val="20"/>
        </w:rPr>
        <w:t>1名</w:t>
      </w:r>
      <w:r w:rsidRPr="00F01F25">
        <w:rPr>
          <w:rFonts w:ascii="宋体" w:eastAsia="宋体" w:hAnsi="宋体" w:cs="宋体" w:hint="eastAsia"/>
          <w:bCs/>
          <w:sz w:val="24"/>
          <w:szCs w:val="21"/>
        </w:rPr>
        <w:t>信创规划管理师</w:t>
      </w:r>
      <w:r w:rsidRPr="00F01F25">
        <w:rPr>
          <w:rFonts w:ascii="宋体" w:eastAsia="宋体" w:hAnsi="宋体" w:cs="宋体" w:hint="eastAsia"/>
          <w:bCs/>
          <w:sz w:val="24"/>
          <w:szCs w:val="20"/>
          <w:lang w:val="zh-CN" w:eastAsia="zh-Hans"/>
        </w:rPr>
        <w:t>及</w:t>
      </w:r>
      <w:r w:rsidRPr="00F01F25">
        <w:rPr>
          <w:rFonts w:ascii="宋体" w:eastAsia="宋体" w:hAnsi="宋体" w:cs="宋体" w:hint="eastAsia"/>
          <w:bCs/>
          <w:sz w:val="24"/>
          <w:szCs w:val="20"/>
        </w:rPr>
        <w:t>2</w:t>
      </w:r>
      <w:r w:rsidRPr="00F01F25">
        <w:rPr>
          <w:rFonts w:ascii="宋体" w:eastAsia="宋体" w:hAnsi="宋体" w:cs="宋体" w:hint="eastAsia"/>
          <w:bCs/>
          <w:sz w:val="24"/>
          <w:szCs w:val="20"/>
          <w:lang w:val="zh-CN" w:eastAsia="zh-Hans"/>
        </w:rPr>
        <w:t>名项目团队专职人员，为本项目提供服务。项目经理及安全负责人需按照采购人要求，承担云资源服务保障具体工作，技术支持人员要求如下:</w:t>
      </w:r>
    </w:p>
    <w:tbl>
      <w:tblPr>
        <w:tblpPr w:leftFromText="180" w:rightFromText="180" w:vertAnchor="text" w:tblpX="113" w:tblpY="1"/>
        <w:tblOverlap w:val="never"/>
        <w:tblW w:w="0" w:type="auto"/>
        <w:tblLayout w:type="fixed"/>
        <w:tblLook w:val="0000" w:firstRow="0" w:lastRow="0" w:firstColumn="0" w:lastColumn="0" w:noHBand="0" w:noVBand="0"/>
      </w:tblPr>
      <w:tblGrid>
        <w:gridCol w:w="1346"/>
        <w:gridCol w:w="738"/>
        <w:gridCol w:w="762"/>
        <w:gridCol w:w="1977"/>
        <w:gridCol w:w="3699"/>
      </w:tblGrid>
      <w:tr w:rsidR="00F01F25" w:rsidRPr="00F01F25" w:rsidTr="000C2C7F">
        <w:trPr>
          <w:trHeight w:val="700"/>
        </w:trPr>
        <w:tc>
          <w:tcPr>
            <w:tcW w:w="1346"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岗位</w:t>
            </w:r>
          </w:p>
        </w:tc>
        <w:tc>
          <w:tcPr>
            <w:tcW w:w="738"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数量</w:t>
            </w:r>
          </w:p>
        </w:tc>
        <w:tc>
          <w:tcPr>
            <w:tcW w:w="762"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学历</w:t>
            </w:r>
          </w:p>
        </w:tc>
        <w:tc>
          <w:tcPr>
            <w:tcW w:w="1977" w:type="dxa"/>
            <w:tcBorders>
              <w:top w:val="single" w:sz="6" w:space="0" w:color="auto"/>
              <w:left w:val="single" w:sz="4"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工作经验</w:t>
            </w:r>
          </w:p>
        </w:tc>
        <w:tc>
          <w:tcPr>
            <w:tcW w:w="3699" w:type="dxa"/>
            <w:tcBorders>
              <w:top w:val="single" w:sz="6" w:space="0" w:color="auto"/>
              <w:left w:val="single" w:sz="6"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岗位需具备的上岗资格证等要求</w:t>
            </w:r>
          </w:p>
        </w:tc>
      </w:tr>
      <w:tr w:rsidR="00F01F25" w:rsidRPr="00F01F25" w:rsidTr="000C2C7F">
        <w:trPr>
          <w:trHeight w:val="700"/>
        </w:trPr>
        <w:tc>
          <w:tcPr>
            <w:tcW w:w="1346"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项目经理</w:t>
            </w:r>
          </w:p>
        </w:tc>
        <w:tc>
          <w:tcPr>
            <w:tcW w:w="738"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1</w:t>
            </w:r>
          </w:p>
        </w:tc>
        <w:tc>
          <w:tcPr>
            <w:tcW w:w="762"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rPr>
            </w:pPr>
            <w:r w:rsidRPr="00F01F25">
              <w:rPr>
                <w:rFonts w:ascii="宋体" w:eastAsia="宋体" w:hAnsi="宋体" w:cs="宋体" w:hint="eastAsia"/>
                <w:bCs/>
                <w:sz w:val="24"/>
                <w:szCs w:val="20"/>
              </w:rPr>
              <w:t>本科</w:t>
            </w:r>
          </w:p>
        </w:tc>
        <w:tc>
          <w:tcPr>
            <w:tcW w:w="1977" w:type="dxa"/>
            <w:tcBorders>
              <w:top w:val="single" w:sz="6" w:space="0" w:color="auto"/>
              <w:left w:val="single" w:sz="4"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有5年及以上类似工作经验</w:t>
            </w:r>
          </w:p>
        </w:tc>
        <w:tc>
          <w:tcPr>
            <w:tcW w:w="3699" w:type="dxa"/>
            <w:tcBorders>
              <w:top w:val="single" w:sz="6" w:space="0" w:color="auto"/>
              <w:left w:val="single" w:sz="6"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高级信息系统项目管理师证书</w:t>
            </w:r>
          </w:p>
        </w:tc>
      </w:tr>
      <w:tr w:rsidR="00F01F25" w:rsidRPr="00F01F25" w:rsidTr="000C2C7F">
        <w:trPr>
          <w:trHeight w:val="700"/>
        </w:trPr>
        <w:tc>
          <w:tcPr>
            <w:tcW w:w="1346"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技术负责人</w:t>
            </w:r>
          </w:p>
        </w:tc>
        <w:tc>
          <w:tcPr>
            <w:tcW w:w="738"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rPr>
            </w:pPr>
            <w:r w:rsidRPr="00F01F25">
              <w:rPr>
                <w:rFonts w:ascii="宋体" w:eastAsia="宋体" w:hAnsi="宋体" w:cs="宋体" w:hint="eastAsia"/>
                <w:bCs/>
                <w:sz w:val="24"/>
                <w:szCs w:val="20"/>
              </w:rPr>
              <w:t>1</w:t>
            </w:r>
          </w:p>
        </w:tc>
        <w:tc>
          <w:tcPr>
            <w:tcW w:w="762"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rPr>
            </w:pPr>
            <w:r w:rsidRPr="00F01F25">
              <w:rPr>
                <w:rFonts w:ascii="宋体" w:eastAsia="宋体" w:hAnsi="宋体" w:cs="宋体" w:hint="eastAsia"/>
                <w:bCs/>
                <w:sz w:val="24"/>
                <w:szCs w:val="20"/>
              </w:rPr>
              <w:t>本科</w:t>
            </w:r>
          </w:p>
        </w:tc>
        <w:tc>
          <w:tcPr>
            <w:tcW w:w="1977" w:type="dxa"/>
            <w:tcBorders>
              <w:top w:val="single" w:sz="6" w:space="0" w:color="auto"/>
              <w:left w:val="single" w:sz="4"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有5年及以上类似工作经验</w:t>
            </w:r>
          </w:p>
        </w:tc>
        <w:tc>
          <w:tcPr>
            <w:tcW w:w="3699" w:type="dxa"/>
            <w:tcBorders>
              <w:top w:val="single" w:sz="6" w:space="0" w:color="auto"/>
              <w:left w:val="single" w:sz="6"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Cs w:val="21"/>
                <w:lang w:val="zh-CN"/>
              </w:rPr>
              <w:t>高级信息系统项目管理师证书</w:t>
            </w:r>
          </w:p>
        </w:tc>
      </w:tr>
      <w:tr w:rsidR="00F01F25" w:rsidRPr="00F01F25" w:rsidTr="000C2C7F">
        <w:trPr>
          <w:trHeight w:val="700"/>
        </w:trPr>
        <w:tc>
          <w:tcPr>
            <w:tcW w:w="1346"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云计算专家</w:t>
            </w:r>
            <w:r w:rsidRPr="00F01F25">
              <w:rPr>
                <w:rFonts w:ascii="宋体" w:eastAsia="宋体" w:hAnsi="宋体" w:cs="宋体"/>
                <w:bCs/>
                <w:sz w:val="24"/>
                <w:szCs w:val="20"/>
                <w:lang w:val="zh-CN" w:eastAsia="zh-Hans"/>
              </w:rPr>
              <w:t>1人</w:t>
            </w:r>
          </w:p>
        </w:tc>
        <w:tc>
          <w:tcPr>
            <w:tcW w:w="738"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bCs/>
                <w:sz w:val="24"/>
                <w:szCs w:val="20"/>
                <w:lang w:val="zh-CN" w:eastAsia="zh-Hans"/>
              </w:rPr>
              <w:t>1</w:t>
            </w:r>
          </w:p>
        </w:tc>
        <w:tc>
          <w:tcPr>
            <w:tcW w:w="762"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本科</w:t>
            </w:r>
          </w:p>
        </w:tc>
        <w:tc>
          <w:tcPr>
            <w:tcW w:w="1977" w:type="dxa"/>
            <w:tcBorders>
              <w:top w:val="single" w:sz="6" w:space="0" w:color="auto"/>
              <w:left w:val="single" w:sz="4"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有</w:t>
            </w:r>
            <w:r w:rsidRPr="00F01F25">
              <w:rPr>
                <w:rFonts w:ascii="宋体" w:eastAsia="宋体" w:hAnsi="宋体" w:cs="宋体"/>
                <w:bCs/>
                <w:sz w:val="24"/>
                <w:szCs w:val="20"/>
                <w:lang w:val="zh-CN" w:eastAsia="zh-Hans"/>
              </w:rPr>
              <w:t>5年及以上类似工作经验</w:t>
            </w:r>
          </w:p>
        </w:tc>
        <w:tc>
          <w:tcPr>
            <w:tcW w:w="3699" w:type="dxa"/>
            <w:tcBorders>
              <w:top w:val="single" w:sz="6" w:space="0" w:color="auto"/>
              <w:left w:val="single" w:sz="6"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云计算高级工程师证书</w:t>
            </w:r>
          </w:p>
        </w:tc>
      </w:tr>
      <w:tr w:rsidR="00F01F25" w:rsidRPr="00F01F25" w:rsidTr="000C2C7F">
        <w:trPr>
          <w:trHeight w:val="700"/>
        </w:trPr>
        <w:tc>
          <w:tcPr>
            <w:tcW w:w="1346"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其他成员</w:t>
            </w:r>
          </w:p>
        </w:tc>
        <w:tc>
          <w:tcPr>
            <w:tcW w:w="738"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bCs/>
                <w:sz w:val="24"/>
                <w:szCs w:val="20"/>
                <w:lang w:val="zh-CN" w:eastAsia="zh-Hans"/>
              </w:rPr>
              <w:t>6</w:t>
            </w:r>
          </w:p>
        </w:tc>
        <w:tc>
          <w:tcPr>
            <w:tcW w:w="762" w:type="dxa"/>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本科</w:t>
            </w:r>
          </w:p>
        </w:tc>
        <w:tc>
          <w:tcPr>
            <w:tcW w:w="1977" w:type="dxa"/>
            <w:tcBorders>
              <w:top w:val="single" w:sz="6" w:space="0" w:color="auto"/>
              <w:left w:val="single" w:sz="4"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hint="eastAsia"/>
                <w:bCs/>
                <w:sz w:val="24"/>
                <w:szCs w:val="20"/>
                <w:lang w:val="zh-CN" w:eastAsia="zh-Hans"/>
              </w:rPr>
              <w:t>有</w:t>
            </w:r>
            <w:r w:rsidRPr="00F01F25">
              <w:rPr>
                <w:rFonts w:ascii="宋体" w:eastAsia="宋体" w:hAnsi="宋体" w:cs="宋体"/>
                <w:bCs/>
                <w:sz w:val="24"/>
                <w:szCs w:val="20"/>
                <w:lang w:val="zh-CN" w:eastAsia="zh-Hans"/>
              </w:rPr>
              <w:t>3</w:t>
            </w:r>
            <w:r w:rsidRPr="00F01F25">
              <w:rPr>
                <w:rFonts w:ascii="宋体" w:eastAsia="宋体" w:hAnsi="宋体" w:cs="宋体" w:hint="eastAsia"/>
                <w:bCs/>
                <w:sz w:val="24"/>
                <w:szCs w:val="20"/>
                <w:lang w:val="zh-CN" w:eastAsia="zh-Hans"/>
              </w:rPr>
              <w:t>年及以上类似工作经验</w:t>
            </w:r>
          </w:p>
        </w:tc>
        <w:tc>
          <w:tcPr>
            <w:tcW w:w="3699" w:type="dxa"/>
            <w:tcBorders>
              <w:top w:val="single" w:sz="6" w:space="0" w:color="auto"/>
              <w:left w:val="single" w:sz="6" w:space="0" w:color="auto"/>
              <w:bottom w:val="single" w:sz="6" w:space="0" w:color="auto"/>
              <w:right w:val="single" w:sz="6" w:space="0" w:color="auto"/>
            </w:tcBorders>
            <w:vAlign w:val="center"/>
          </w:tcPr>
          <w:p w:rsidR="00F01F25" w:rsidRPr="00F01F25" w:rsidRDefault="00F01F25" w:rsidP="00F01F25">
            <w:pPr>
              <w:adjustRightInd w:val="0"/>
              <w:jc w:val="center"/>
              <w:textAlignment w:val="baseline"/>
              <w:rPr>
                <w:rFonts w:ascii="宋体" w:eastAsia="宋体" w:hAnsi="宋体" w:cs="宋体"/>
                <w:bCs/>
                <w:sz w:val="24"/>
                <w:szCs w:val="20"/>
                <w:lang w:val="zh-CN" w:eastAsia="zh-Hans"/>
              </w:rPr>
            </w:pPr>
            <w:r w:rsidRPr="00F01F25">
              <w:rPr>
                <w:rFonts w:ascii="宋体" w:eastAsia="宋体" w:hAnsi="宋体" w:cs="宋体"/>
                <w:bCs/>
                <w:sz w:val="24"/>
                <w:szCs w:val="20"/>
                <w:lang w:val="zh-CN" w:eastAsia="zh-Hans"/>
              </w:rPr>
              <w:t>IT服务项目经理、注册信息安全人员、系统分析师、网络工程师、数据库系统工程师、软件设计师证书</w:t>
            </w:r>
          </w:p>
        </w:tc>
      </w:tr>
    </w:tbl>
    <w:p w:rsidR="00F01F25" w:rsidRPr="00F01F25" w:rsidRDefault="00F01F25" w:rsidP="00F01F25">
      <w:pPr>
        <w:rPr>
          <w:rFonts w:ascii="Times New Roman" w:eastAsia="宋体" w:hAnsi="Times New Roman" w:cs="Times New Roman"/>
          <w:szCs w:val="24"/>
        </w:rPr>
      </w:pPr>
    </w:p>
    <w:p w:rsidR="00F01F25" w:rsidRPr="00F01F25" w:rsidRDefault="00F01F25" w:rsidP="00F01F25">
      <w:pPr>
        <w:rPr>
          <w:rFonts w:ascii="Times New Roman" w:eastAsia="宋体" w:hAnsi="Times New Roman" w:cs="Times New Roman"/>
          <w:szCs w:val="24"/>
        </w:rPr>
      </w:pPr>
    </w:p>
    <w:p w:rsidR="00F01F25" w:rsidRPr="00F01F25" w:rsidRDefault="00F01F25" w:rsidP="00F01F25">
      <w:pPr>
        <w:rPr>
          <w:rFonts w:ascii="Times New Roman" w:eastAsia="宋体" w:hAnsi="Times New Roman" w:cs="Times New Roman"/>
          <w:szCs w:val="24"/>
        </w:rPr>
      </w:pPr>
    </w:p>
    <w:p w:rsidR="00F01F25" w:rsidRPr="00F01F25" w:rsidRDefault="00F01F25" w:rsidP="00F01F25">
      <w:pPr>
        <w:rPr>
          <w:rFonts w:ascii="Times New Roman" w:eastAsia="宋体" w:hAnsi="Times New Roman" w:cs="Times New Roman"/>
          <w:szCs w:val="24"/>
        </w:rPr>
      </w:pPr>
    </w:p>
    <w:p w:rsidR="00F01F25" w:rsidRPr="00F01F25" w:rsidRDefault="00F01F25" w:rsidP="00F01F25">
      <w:pPr>
        <w:rPr>
          <w:rFonts w:ascii="Times New Roman" w:eastAsia="宋体" w:hAnsi="Times New Roman" w:cs="Times New Roman"/>
          <w:szCs w:val="24"/>
        </w:rPr>
      </w:pPr>
    </w:p>
    <w:p w:rsidR="00F01F25" w:rsidRPr="00F01F25" w:rsidRDefault="00F01F25" w:rsidP="00F01F25">
      <w:pPr>
        <w:rPr>
          <w:rFonts w:ascii="Times New Roman" w:eastAsia="宋体" w:hAnsi="Times New Roman" w:cs="Times New Roman"/>
          <w:szCs w:val="24"/>
        </w:rPr>
      </w:pPr>
    </w:p>
    <w:p w:rsidR="00F01F25" w:rsidRPr="00F01F25" w:rsidRDefault="00F01F25" w:rsidP="00F01F25">
      <w:pPr>
        <w:rPr>
          <w:rFonts w:ascii="Times New Roman" w:eastAsia="宋体" w:hAnsi="Times New Roman" w:cs="Times New Roman"/>
          <w:szCs w:val="24"/>
        </w:rPr>
      </w:pPr>
    </w:p>
    <w:p w:rsidR="00F01F25" w:rsidRPr="00F01F25" w:rsidRDefault="00F01F25" w:rsidP="00F01F25">
      <w:pPr>
        <w:spacing w:after="120" w:line="480" w:lineRule="exact"/>
        <w:ind w:leftChars="200" w:left="420" w:firstLineChars="200" w:firstLine="480"/>
        <w:rPr>
          <w:rFonts w:ascii="Times New Roman" w:eastAsia="宋体" w:hAnsi="Times New Roman" w:cs="Times New Roman"/>
          <w:sz w:val="24"/>
          <w:szCs w:val="20"/>
        </w:rPr>
      </w:pPr>
    </w:p>
    <w:p w:rsidR="00F01F25" w:rsidRPr="00F01F25" w:rsidRDefault="00F01F25" w:rsidP="00F01F25">
      <w:pPr>
        <w:tabs>
          <w:tab w:val="left" w:pos="360"/>
          <w:tab w:val="left" w:pos="900"/>
        </w:tabs>
        <w:snapToGrid w:val="0"/>
        <w:spacing w:line="360" w:lineRule="auto"/>
        <w:outlineLvl w:val="1"/>
        <w:rPr>
          <w:rFonts w:ascii="Times New Roman" w:eastAsia="宋体" w:hAnsi="Times New Roman" w:cs="Times New Roman"/>
          <w:b/>
          <w:szCs w:val="24"/>
        </w:rPr>
      </w:pPr>
      <w:r w:rsidRPr="00F01F25">
        <w:rPr>
          <w:rFonts w:ascii="Times New Roman" w:eastAsia="宋体" w:hAnsi="Times New Roman" w:cs="Times New Roman" w:hint="eastAsia"/>
          <w:b/>
          <w:szCs w:val="24"/>
        </w:rPr>
        <w:t>第三包：</w:t>
      </w:r>
    </w:p>
    <w:p w:rsidR="00F01F25" w:rsidRPr="00F01F25" w:rsidRDefault="00F01F25" w:rsidP="00F01F25">
      <w:pPr>
        <w:keepNext/>
        <w:keepLines/>
        <w:spacing w:line="360" w:lineRule="auto"/>
        <w:ind w:firstLineChars="200" w:firstLine="480"/>
        <w:outlineLvl w:val="1"/>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一、采购标的</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项目名称：北京市文物局综合事务中心</w:t>
      </w:r>
      <w:r w:rsidRPr="00F01F25">
        <w:rPr>
          <w:rFonts w:ascii="宋体" w:eastAsia="宋体" w:hAnsi="宋体" w:cs="Times New Roman"/>
          <w:color w:val="000000"/>
          <w:sz w:val="24"/>
          <w:szCs w:val="24"/>
        </w:rPr>
        <w:t>+2026+电子政务云租赁+北京市文物局机关办公信息化运维项目</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标的名称：北京市文物局文物保护工程质量监督管理系统云租赁服务，第三包项目预算金额：</w:t>
      </w:r>
      <w:r w:rsidRPr="00F01F25">
        <w:rPr>
          <w:rFonts w:ascii="宋体" w:eastAsia="宋体" w:hAnsi="宋体" w:cs="Times New Roman"/>
          <w:color w:val="000000"/>
          <w:sz w:val="24"/>
          <w:szCs w:val="24"/>
        </w:rPr>
        <w:t>13.992821</w:t>
      </w:r>
      <w:r w:rsidRPr="00F01F25">
        <w:rPr>
          <w:rFonts w:ascii="宋体" w:eastAsia="宋体" w:hAnsi="宋体" w:cs="Times New Roman" w:hint="eastAsia"/>
          <w:color w:val="000000"/>
          <w:sz w:val="24"/>
          <w:szCs w:val="24"/>
        </w:rPr>
        <w:t>万元。</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采购需求：</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3120"/>
        <w:gridCol w:w="1701"/>
        <w:gridCol w:w="1559"/>
        <w:gridCol w:w="2153"/>
      </w:tblGrid>
      <w:tr w:rsidR="00F01F25" w:rsidRPr="00F01F25" w:rsidTr="000C2C7F">
        <w:trPr>
          <w:trHeight w:val="454"/>
        </w:trPr>
        <w:tc>
          <w:tcPr>
            <w:tcW w:w="703"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lastRenderedPageBreak/>
              <w:t>包号</w:t>
            </w:r>
          </w:p>
        </w:tc>
        <w:tc>
          <w:tcPr>
            <w:tcW w:w="3120"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标的名称</w:t>
            </w:r>
          </w:p>
        </w:tc>
        <w:tc>
          <w:tcPr>
            <w:tcW w:w="1701"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采购包</w:t>
            </w:r>
          </w:p>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预算金额</w:t>
            </w:r>
          </w:p>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（万元）</w:t>
            </w:r>
          </w:p>
        </w:tc>
        <w:tc>
          <w:tcPr>
            <w:tcW w:w="1559"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bCs/>
                <w:sz w:val="24"/>
                <w:szCs w:val="24"/>
              </w:rPr>
              <w:t>数量</w:t>
            </w:r>
          </w:p>
        </w:tc>
        <w:tc>
          <w:tcPr>
            <w:tcW w:w="2153" w:type="dxa"/>
            <w:vAlign w:val="center"/>
          </w:tcPr>
          <w:p w:rsidR="00F01F25" w:rsidRPr="00F01F25" w:rsidRDefault="00F01F25" w:rsidP="00F01F25">
            <w:pPr>
              <w:jc w:val="center"/>
              <w:rPr>
                <w:rFonts w:ascii="宋体" w:eastAsia="宋体" w:hAnsi="宋体" w:cs="Times New Roman"/>
                <w:sz w:val="24"/>
                <w:szCs w:val="24"/>
              </w:rPr>
            </w:pPr>
            <w:r w:rsidRPr="00F01F25">
              <w:rPr>
                <w:rFonts w:ascii="宋体" w:eastAsia="宋体" w:hAnsi="宋体" w:cs="Times New Roman"/>
                <w:sz w:val="24"/>
                <w:szCs w:val="24"/>
              </w:rPr>
              <w:t>简要技术需求或服务要求</w:t>
            </w:r>
          </w:p>
        </w:tc>
      </w:tr>
      <w:tr w:rsidR="00F01F25" w:rsidRPr="00F01F25" w:rsidTr="000C2C7F">
        <w:trPr>
          <w:trHeight w:val="454"/>
        </w:trPr>
        <w:tc>
          <w:tcPr>
            <w:tcW w:w="703"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hint="eastAsia"/>
                <w:bCs/>
                <w:sz w:val="24"/>
                <w:szCs w:val="24"/>
              </w:rPr>
              <w:t>3</w:t>
            </w:r>
          </w:p>
        </w:tc>
        <w:tc>
          <w:tcPr>
            <w:tcW w:w="3120" w:type="dxa"/>
            <w:vAlign w:val="center"/>
          </w:tcPr>
          <w:p w:rsidR="00F01F25" w:rsidRPr="00F01F25" w:rsidRDefault="00F01F25" w:rsidP="00F01F25">
            <w:pPr>
              <w:jc w:val="center"/>
              <w:rPr>
                <w:rFonts w:ascii="宋体" w:eastAsia="宋体" w:hAnsi="宋体" w:cs="宋体"/>
                <w:bCs/>
                <w:sz w:val="24"/>
                <w:szCs w:val="24"/>
              </w:rPr>
            </w:pPr>
            <w:r w:rsidRPr="00F01F25">
              <w:rPr>
                <w:rFonts w:ascii="宋体" w:eastAsia="宋体" w:hAnsi="宋体" w:cs="宋体" w:hint="eastAsia"/>
                <w:bCs/>
                <w:sz w:val="24"/>
                <w:szCs w:val="24"/>
              </w:rPr>
              <w:t>北京市文物局文物保护工程质量监督管理系统云租赁服务</w:t>
            </w:r>
          </w:p>
        </w:tc>
        <w:tc>
          <w:tcPr>
            <w:tcW w:w="1701"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hint="eastAsia"/>
                <w:bCs/>
                <w:sz w:val="24"/>
                <w:szCs w:val="24"/>
              </w:rPr>
              <w:t xml:space="preserve">  </w:t>
            </w:r>
            <w:r w:rsidRPr="00F01F25">
              <w:rPr>
                <w:rFonts w:ascii="宋体" w:eastAsia="宋体" w:hAnsi="宋体" w:cs="Times New Roman"/>
                <w:bCs/>
                <w:sz w:val="24"/>
                <w:szCs w:val="24"/>
              </w:rPr>
              <w:t>13.992821</w:t>
            </w:r>
          </w:p>
          <w:p w:rsidR="00F01F25" w:rsidRPr="00F01F25" w:rsidRDefault="00F01F25" w:rsidP="00F01F25">
            <w:pPr>
              <w:jc w:val="center"/>
              <w:rPr>
                <w:rFonts w:ascii="宋体" w:eastAsia="宋体" w:hAnsi="宋体" w:cs="Times New Roman"/>
                <w:bCs/>
                <w:sz w:val="24"/>
                <w:szCs w:val="24"/>
              </w:rPr>
            </w:pPr>
          </w:p>
        </w:tc>
        <w:tc>
          <w:tcPr>
            <w:tcW w:w="1559" w:type="dxa"/>
            <w:vAlign w:val="center"/>
          </w:tcPr>
          <w:p w:rsidR="00F01F25" w:rsidRPr="00F01F25" w:rsidRDefault="00F01F25" w:rsidP="00F01F25">
            <w:pPr>
              <w:jc w:val="center"/>
              <w:rPr>
                <w:rFonts w:ascii="宋体" w:eastAsia="宋体" w:hAnsi="宋体" w:cs="Times New Roman"/>
                <w:bCs/>
                <w:sz w:val="24"/>
                <w:szCs w:val="24"/>
              </w:rPr>
            </w:pPr>
            <w:r w:rsidRPr="00F01F25">
              <w:rPr>
                <w:rFonts w:ascii="宋体" w:eastAsia="宋体" w:hAnsi="宋体" w:cs="Times New Roman"/>
                <w:kern w:val="0"/>
                <w:sz w:val="24"/>
                <w:szCs w:val="24"/>
              </w:rPr>
              <w:t>详见</w:t>
            </w:r>
            <w:r w:rsidRPr="00F01F25">
              <w:rPr>
                <w:rFonts w:ascii="宋体" w:eastAsia="宋体" w:hAnsi="宋体" w:cs="Times New Roman" w:hint="eastAsia"/>
                <w:color w:val="000000"/>
                <w:sz w:val="24"/>
                <w:szCs w:val="24"/>
              </w:rPr>
              <w:t>服务内容及要求</w:t>
            </w:r>
          </w:p>
        </w:tc>
        <w:tc>
          <w:tcPr>
            <w:tcW w:w="2153" w:type="dxa"/>
            <w:vAlign w:val="center"/>
          </w:tcPr>
          <w:p w:rsidR="00F01F25" w:rsidRPr="00F01F25" w:rsidRDefault="00F01F25" w:rsidP="00F01F25">
            <w:pPr>
              <w:jc w:val="center"/>
              <w:rPr>
                <w:rFonts w:ascii="宋体" w:eastAsia="宋体" w:hAnsi="宋体" w:cs="Times New Roman"/>
                <w:kern w:val="0"/>
                <w:sz w:val="24"/>
                <w:szCs w:val="24"/>
              </w:rPr>
            </w:pPr>
            <w:r w:rsidRPr="00F01F25">
              <w:rPr>
                <w:rFonts w:ascii="宋体" w:eastAsia="宋体" w:hAnsi="宋体" w:cs="Times New Roman"/>
                <w:kern w:val="0"/>
                <w:sz w:val="24"/>
                <w:szCs w:val="24"/>
              </w:rPr>
              <w:t>详见</w:t>
            </w:r>
            <w:r w:rsidRPr="00F01F25">
              <w:rPr>
                <w:rFonts w:ascii="宋体" w:eastAsia="宋体" w:hAnsi="宋体" w:cs="Times New Roman" w:hint="eastAsia"/>
                <w:color w:val="000000"/>
                <w:sz w:val="24"/>
                <w:szCs w:val="24"/>
              </w:rPr>
              <w:t>服务内容及要求</w:t>
            </w:r>
          </w:p>
        </w:tc>
      </w:tr>
    </w:tbl>
    <w:p w:rsidR="00F01F25" w:rsidRPr="00F01F25" w:rsidRDefault="00F01F25" w:rsidP="00F01F25">
      <w:pPr>
        <w:rPr>
          <w:rFonts w:ascii="等线" w:eastAsia="等线" w:hAnsi="等线" w:cs="Times New Roman"/>
        </w:rPr>
      </w:pPr>
    </w:p>
    <w:p w:rsidR="00F01F25" w:rsidRPr="00F01F25" w:rsidRDefault="00F01F25" w:rsidP="00F01F25">
      <w:pPr>
        <w:widowControl/>
        <w:spacing w:line="360" w:lineRule="auto"/>
        <w:jc w:val="left"/>
        <w:rPr>
          <w:rFonts w:ascii="宋体" w:eastAsia="宋体" w:hAnsi="宋体" w:cs="Times New Roman"/>
          <w:color w:val="000000"/>
          <w:sz w:val="24"/>
          <w:szCs w:val="24"/>
        </w:rPr>
      </w:pPr>
    </w:p>
    <w:p w:rsidR="00F01F25" w:rsidRPr="00F01F25" w:rsidRDefault="00F01F25" w:rsidP="00F01F25">
      <w:pPr>
        <w:numPr>
          <w:ilvl w:val="0"/>
          <w:numId w:val="20"/>
        </w:numPr>
        <w:tabs>
          <w:tab w:val="left" w:pos="360"/>
          <w:tab w:val="left" w:pos="900"/>
        </w:tabs>
        <w:snapToGrid w:val="0"/>
        <w:spacing w:after="160" w:line="360" w:lineRule="auto"/>
        <w:outlineLvl w:val="1"/>
        <w:rPr>
          <w:rFonts w:ascii="等线" w:eastAsia="等线" w:hAnsi="等线" w:cs="Times New Roman"/>
          <w:sz w:val="24"/>
        </w:rPr>
      </w:pPr>
      <w:r w:rsidRPr="00F01F25">
        <w:rPr>
          <w:rFonts w:ascii="等线" w:eastAsia="等线" w:hAnsi="等线" w:cs="Times New Roman" w:hint="eastAsia"/>
          <w:sz w:val="24"/>
        </w:rPr>
        <w:t>采购标的</w:t>
      </w:r>
    </w:p>
    <w:p w:rsidR="00F01F25" w:rsidRPr="00F01F25" w:rsidRDefault="00F01F25" w:rsidP="00F01F25">
      <w:pPr>
        <w:spacing w:line="360" w:lineRule="auto"/>
        <w:ind w:firstLineChars="200" w:firstLine="480"/>
        <w:rPr>
          <w:rFonts w:ascii="等线" w:eastAsia="等线" w:hAnsi="等线" w:cs="Times New Roman"/>
          <w:sz w:val="24"/>
        </w:rPr>
      </w:pPr>
      <w:r w:rsidRPr="00F01F25">
        <w:rPr>
          <w:rFonts w:ascii="等线" w:eastAsia="等线" w:hAnsi="等线" w:cs="Times New Roman" w:hint="eastAsia"/>
          <w:sz w:val="24"/>
        </w:rPr>
        <w:t>北京市文物局政务云租用项目，总体目标是通过租用政务云平台基础服务，对云上系统的运行环境进行持续优化，提供可靠、稳定、安全的政务云基础服务，具体包括：</w:t>
      </w:r>
    </w:p>
    <w:p w:rsidR="00F01F25" w:rsidRPr="00F01F25" w:rsidRDefault="00F01F25" w:rsidP="00F01F25">
      <w:pPr>
        <w:spacing w:line="360" w:lineRule="auto"/>
        <w:ind w:firstLineChars="200" w:firstLine="480"/>
        <w:rPr>
          <w:rFonts w:ascii="等线" w:eastAsia="等线" w:hAnsi="等线" w:cs="Times New Roman"/>
          <w:sz w:val="24"/>
        </w:rPr>
      </w:pPr>
      <w:r w:rsidRPr="00F01F25">
        <w:rPr>
          <w:rFonts w:ascii="等线" w:eastAsia="等线" w:hAnsi="等线" w:cs="Times New Roman" w:hint="eastAsia"/>
          <w:sz w:val="24"/>
        </w:rPr>
        <w:t>1、提供政务云基础服务，包括计算服务、存储服务和网络服务等基础环境日常维护、应急响应等工作。</w:t>
      </w:r>
    </w:p>
    <w:p w:rsidR="00F01F25" w:rsidRPr="00F01F25" w:rsidRDefault="00F01F25" w:rsidP="00F01F25">
      <w:pPr>
        <w:spacing w:line="360" w:lineRule="auto"/>
        <w:ind w:firstLineChars="200" w:firstLine="480"/>
        <w:rPr>
          <w:rFonts w:ascii="等线" w:eastAsia="等线" w:hAnsi="等线" w:cs="Times New Roman"/>
          <w:sz w:val="24"/>
        </w:rPr>
      </w:pPr>
      <w:r w:rsidRPr="00F01F25">
        <w:rPr>
          <w:rFonts w:ascii="等线" w:eastAsia="等线" w:hAnsi="等线" w:cs="Times New Roman" w:hint="eastAsia"/>
          <w:sz w:val="24"/>
        </w:rPr>
        <w:t>2、提供7*24运维保障，做好重大活动和节假日应急值守保障服务，确保各系统在政务云环境中可靠稳定运行。</w:t>
      </w:r>
    </w:p>
    <w:p w:rsidR="00F01F25" w:rsidRPr="00F01F25" w:rsidRDefault="00F01F25" w:rsidP="00F01F25">
      <w:pPr>
        <w:spacing w:line="360" w:lineRule="auto"/>
        <w:ind w:firstLineChars="200" w:firstLine="480"/>
        <w:rPr>
          <w:rFonts w:ascii="等线" w:eastAsia="等线" w:hAnsi="等线" w:cs="Times New Roman"/>
          <w:sz w:val="24"/>
        </w:rPr>
      </w:pPr>
      <w:r w:rsidRPr="00F01F25">
        <w:rPr>
          <w:rFonts w:ascii="等线" w:eastAsia="等线" w:hAnsi="等线" w:cs="Times New Roman" w:hint="eastAsia"/>
          <w:sz w:val="24"/>
        </w:rPr>
        <w:t>3、服务期内，投标人须完成信息系统的日常运维和安全运维服务工作（包括但不限于：云平台服务、日常技术支持、系统日常维护、服务规范、安全及保密要求、响应的及时性），确保入云系统安全、稳定的运行。</w:t>
      </w:r>
    </w:p>
    <w:p w:rsidR="00F01F25" w:rsidRPr="00F01F25" w:rsidRDefault="00F01F25" w:rsidP="00F01F25">
      <w:pPr>
        <w:numPr>
          <w:ilvl w:val="0"/>
          <w:numId w:val="20"/>
        </w:numPr>
        <w:tabs>
          <w:tab w:val="left" w:pos="360"/>
          <w:tab w:val="left" w:pos="900"/>
        </w:tabs>
        <w:snapToGrid w:val="0"/>
        <w:spacing w:after="160" w:line="360" w:lineRule="auto"/>
        <w:outlineLvl w:val="1"/>
        <w:rPr>
          <w:rFonts w:ascii="等线" w:eastAsia="等线" w:hAnsi="等线" w:cs="Times New Roman"/>
          <w:sz w:val="24"/>
        </w:rPr>
      </w:pPr>
      <w:r w:rsidRPr="00F01F25">
        <w:rPr>
          <w:rFonts w:ascii="等线" w:eastAsia="等线" w:hAnsi="等线" w:cs="Times New Roman" w:hint="eastAsia"/>
          <w:sz w:val="24"/>
        </w:rPr>
        <w:t>项目背景</w:t>
      </w:r>
    </w:p>
    <w:p w:rsidR="00F01F25" w:rsidRPr="00F01F25" w:rsidRDefault="00F01F25" w:rsidP="00F01F25">
      <w:pPr>
        <w:spacing w:line="360" w:lineRule="auto"/>
        <w:ind w:firstLineChars="200" w:firstLine="480"/>
        <w:rPr>
          <w:rFonts w:ascii="等线" w:eastAsia="等线" w:hAnsi="等线" w:cs="Times New Roman"/>
          <w:color w:val="FF0000"/>
          <w:sz w:val="24"/>
        </w:rPr>
      </w:pPr>
      <w:r w:rsidRPr="00F01F25">
        <w:rPr>
          <w:rFonts w:ascii="等线" w:eastAsia="等线" w:hAnsi="等线" w:cs="Times New Roman" w:hint="eastAsia"/>
          <w:sz w:val="24"/>
        </w:rPr>
        <w:t>为贯彻落实北京市经济和信息化局关于印发《北京市市级政务云管理办法的通知》（京经信委函（2019）150号）文件的要求，我单位现有信息系统文物保护工程质量监督管理系统迁入市政务云并稳定运行多年。</w:t>
      </w:r>
    </w:p>
    <w:p w:rsidR="00F01F25" w:rsidRPr="00F01F25" w:rsidRDefault="00F01F25" w:rsidP="00F01F25">
      <w:pPr>
        <w:tabs>
          <w:tab w:val="left" w:pos="360"/>
          <w:tab w:val="left" w:pos="900"/>
        </w:tabs>
        <w:snapToGrid w:val="0"/>
        <w:spacing w:line="360" w:lineRule="auto"/>
        <w:jc w:val="left"/>
        <w:outlineLvl w:val="1"/>
        <w:rPr>
          <w:rFonts w:ascii="等线" w:eastAsia="等线" w:hAnsi="等线" w:cs="Times New Roman"/>
          <w:b/>
          <w:sz w:val="24"/>
        </w:rPr>
      </w:pPr>
      <w:r w:rsidRPr="00F01F25">
        <w:rPr>
          <w:rFonts w:ascii="等线" w:eastAsia="等线" w:hAnsi="等线" w:cs="Times New Roman" w:hint="eastAsia"/>
          <w:b/>
          <w:sz w:val="24"/>
        </w:rPr>
        <w:t>二</w:t>
      </w:r>
      <w:r w:rsidRPr="00F01F25">
        <w:rPr>
          <w:rFonts w:ascii="等线" w:eastAsia="等线" w:hAnsi="等线" w:cs="Times New Roman"/>
          <w:b/>
          <w:sz w:val="24"/>
        </w:rPr>
        <w:t>、</w:t>
      </w:r>
      <w:r w:rsidRPr="00F01F25">
        <w:rPr>
          <w:rFonts w:ascii="等线" w:eastAsia="等线" w:hAnsi="等线" w:cs="Times New Roman" w:hint="eastAsia"/>
          <w:b/>
          <w:sz w:val="24"/>
        </w:rPr>
        <w:t>商务要求</w:t>
      </w:r>
    </w:p>
    <w:p w:rsidR="00F01F25" w:rsidRPr="00F01F25" w:rsidRDefault="00F01F25" w:rsidP="00F01F25">
      <w:pPr>
        <w:keepNext/>
        <w:keepLines/>
        <w:numPr>
          <w:ilvl w:val="0"/>
          <w:numId w:val="21"/>
        </w:numPr>
        <w:tabs>
          <w:tab w:val="left" w:pos="900"/>
        </w:tabs>
        <w:autoSpaceDE w:val="0"/>
        <w:autoSpaceDN w:val="0"/>
        <w:adjustRightInd w:val="0"/>
        <w:spacing w:before="120" w:after="160" w:line="300" w:lineRule="auto"/>
        <w:ind w:left="900" w:hanging="900"/>
        <w:jc w:val="left"/>
        <w:outlineLvl w:val="1"/>
        <w:rPr>
          <w:rFonts w:ascii="宋体" w:eastAsia="宋体" w:hAnsi="宋体" w:cs="宋体"/>
          <w:color w:val="0F4761"/>
          <w:sz w:val="24"/>
          <w:szCs w:val="24"/>
        </w:rPr>
      </w:pPr>
      <w:r w:rsidRPr="00F01F25">
        <w:rPr>
          <w:rFonts w:ascii="宋体" w:eastAsia="宋体" w:hAnsi="宋体" w:cs="宋体" w:hint="eastAsia"/>
          <w:color w:val="0F4761"/>
          <w:sz w:val="24"/>
          <w:szCs w:val="24"/>
        </w:rPr>
        <w:t>交付的时间和地点</w:t>
      </w:r>
    </w:p>
    <w:p w:rsidR="00F01F25" w:rsidRPr="00F01F25" w:rsidRDefault="00F01F25" w:rsidP="00F01F25">
      <w:pPr>
        <w:spacing w:line="360" w:lineRule="auto"/>
        <w:ind w:firstLineChars="200" w:firstLine="480"/>
        <w:rPr>
          <w:rFonts w:ascii="宋体" w:eastAsia="等线" w:hAnsi="宋体" w:cs="宋体"/>
          <w:sz w:val="24"/>
        </w:rPr>
      </w:pPr>
      <w:r w:rsidRPr="00F01F25">
        <w:rPr>
          <w:rFonts w:ascii="宋体" w:eastAsia="等线" w:hAnsi="宋体" w:cs="宋体" w:hint="eastAsia"/>
          <w:sz w:val="24"/>
        </w:rPr>
        <w:t>服务周期：</w:t>
      </w:r>
      <w:r w:rsidRPr="00F01F25">
        <w:rPr>
          <w:rFonts w:ascii="Times New Roman" w:eastAsia="宋体" w:hAnsi="Times New Roman" w:cs="Times New Roman" w:hint="eastAsia"/>
          <w:sz w:val="24"/>
          <w:szCs w:val="24"/>
        </w:rPr>
        <w:t>2026</w:t>
      </w:r>
      <w:r w:rsidRPr="00F01F25">
        <w:rPr>
          <w:rFonts w:ascii="Times New Roman" w:eastAsia="宋体" w:hAnsi="Times New Roman" w:cs="Times New Roman" w:hint="eastAsia"/>
          <w:sz w:val="24"/>
          <w:szCs w:val="24"/>
        </w:rPr>
        <w:t>年</w:t>
      </w:r>
      <w:r w:rsidRPr="00F01F25">
        <w:rPr>
          <w:rFonts w:ascii="Times New Roman" w:eastAsia="宋体" w:hAnsi="Times New Roman" w:cs="Times New Roman" w:hint="eastAsia"/>
          <w:sz w:val="24"/>
          <w:szCs w:val="24"/>
        </w:rPr>
        <w:t>5</w:t>
      </w:r>
      <w:r w:rsidRPr="00F01F25">
        <w:rPr>
          <w:rFonts w:ascii="Times New Roman" w:eastAsia="宋体" w:hAnsi="Times New Roman" w:cs="Times New Roman" w:hint="eastAsia"/>
          <w:sz w:val="24"/>
          <w:szCs w:val="24"/>
        </w:rPr>
        <w:t>月</w:t>
      </w:r>
      <w:r w:rsidRPr="00F01F25">
        <w:rPr>
          <w:rFonts w:ascii="Times New Roman" w:eastAsia="宋体" w:hAnsi="Times New Roman" w:cs="Times New Roman" w:hint="eastAsia"/>
          <w:sz w:val="24"/>
          <w:szCs w:val="24"/>
        </w:rPr>
        <w:t>1</w:t>
      </w:r>
      <w:r w:rsidRPr="00F01F25">
        <w:rPr>
          <w:rFonts w:ascii="Times New Roman" w:eastAsia="宋体" w:hAnsi="Times New Roman" w:cs="Times New Roman" w:hint="eastAsia"/>
          <w:sz w:val="24"/>
          <w:szCs w:val="24"/>
        </w:rPr>
        <w:t>日至</w:t>
      </w:r>
      <w:r w:rsidRPr="00F01F25">
        <w:rPr>
          <w:rFonts w:ascii="Times New Roman" w:eastAsia="宋体" w:hAnsi="Times New Roman" w:cs="Times New Roman" w:hint="eastAsia"/>
          <w:sz w:val="24"/>
          <w:szCs w:val="24"/>
        </w:rPr>
        <w:t>2026</w:t>
      </w:r>
      <w:r w:rsidRPr="00F01F25">
        <w:rPr>
          <w:rFonts w:ascii="Times New Roman" w:eastAsia="宋体" w:hAnsi="Times New Roman" w:cs="Times New Roman" w:hint="eastAsia"/>
          <w:sz w:val="24"/>
          <w:szCs w:val="24"/>
        </w:rPr>
        <w:t>年</w:t>
      </w:r>
      <w:r w:rsidRPr="00F01F25">
        <w:rPr>
          <w:rFonts w:ascii="Times New Roman" w:eastAsia="宋体" w:hAnsi="Times New Roman" w:cs="Times New Roman" w:hint="eastAsia"/>
          <w:sz w:val="24"/>
          <w:szCs w:val="24"/>
        </w:rPr>
        <w:t>12</w:t>
      </w:r>
      <w:r w:rsidRPr="00F01F25">
        <w:rPr>
          <w:rFonts w:ascii="Times New Roman" w:eastAsia="宋体" w:hAnsi="Times New Roman" w:cs="Times New Roman" w:hint="eastAsia"/>
          <w:sz w:val="24"/>
          <w:szCs w:val="24"/>
        </w:rPr>
        <w:t>月</w:t>
      </w:r>
      <w:r w:rsidRPr="00F01F25">
        <w:rPr>
          <w:rFonts w:ascii="Times New Roman" w:eastAsia="宋体" w:hAnsi="Times New Roman" w:cs="Times New Roman" w:hint="eastAsia"/>
          <w:sz w:val="24"/>
          <w:szCs w:val="24"/>
        </w:rPr>
        <w:t>31</w:t>
      </w:r>
      <w:r w:rsidRPr="00F01F25">
        <w:rPr>
          <w:rFonts w:ascii="Times New Roman" w:eastAsia="宋体" w:hAnsi="Times New Roman" w:cs="Times New Roman" w:hint="eastAsia"/>
          <w:sz w:val="24"/>
          <w:szCs w:val="24"/>
        </w:rPr>
        <w:t>日。</w:t>
      </w:r>
    </w:p>
    <w:p w:rsidR="00F01F25" w:rsidRPr="00F01F25" w:rsidRDefault="00F01F25" w:rsidP="00F01F25">
      <w:pPr>
        <w:spacing w:line="360" w:lineRule="auto"/>
        <w:ind w:firstLineChars="200" w:firstLine="480"/>
        <w:rPr>
          <w:rFonts w:ascii="宋体" w:eastAsia="等线" w:hAnsi="宋体" w:cs="宋体"/>
          <w:sz w:val="24"/>
        </w:rPr>
      </w:pPr>
      <w:r w:rsidRPr="00F01F25">
        <w:rPr>
          <w:rFonts w:ascii="宋体" w:eastAsia="等线" w:hAnsi="宋体" w:cs="宋体" w:hint="eastAsia"/>
          <w:sz w:val="24"/>
        </w:rPr>
        <w:lastRenderedPageBreak/>
        <w:t>交付地点：六里桥市级政务云机房。</w:t>
      </w:r>
      <w:bookmarkStart w:id="7" w:name="_GoBack"/>
      <w:bookmarkEnd w:id="7"/>
    </w:p>
    <w:p w:rsidR="00F01F25" w:rsidRPr="00F01F25" w:rsidRDefault="00F01F25" w:rsidP="00F01F25">
      <w:pPr>
        <w:spacing w:line="360" w:lineRule="auto"/>
        <w:ind w:firstLineChars="200" w:firstLine="480"/>
        <w:rPr>
          <w:rFonts w:ascii="宋体" w:eastAsia="等线" w:hAnsi="宋体" w:cs="宋体"/>
          <w:sz w:val="24"/>
        </w:rPr>
      </w:pPr>
      <w:r w:rsidRPr="00F01F25">
        <w:rPr>
          <w:rFonts w:ascii="宋体" w:eastAsia="等线" w:hAnsi="宋体" w:cs="宋体" w:hint="eastAsia"/>
          <w:sz w:val="24"/>
        </w:rPr>
        <w:t>迁移周期：</w:t>
      </w:r>
      <w:r w:rsidRPr="00F01F25">
        <w:rPr>
          <w:rFonts w:ascii="宋体" w:eastAsia="等线" w:hAnsi="宋体" w:cs="宋体"/>
          <w:sz w:val="24"/>
        </w:rPr>
        <w:t>3</w:t>
      </w:r>
      <w:r w:rsidRPr="00F01F25">
        <w:rPr>
          <w:rFonts w:ascii="宋体" w:eastAsia="等线" w:hAnsi="宋体" w:cs="宋体" w:hint="eastAsia"/>
          <w:sz w:val="24"/>
        </w:rPr>
        <w:t>个工作日内完成迁移，由于超过期限导致主机滞留在原云服务商产生的相关费用由投标人自行承担。</w:t>
      </w:r>
    </w:p>
    <w:p w:rsidR="00F01F25" w:rsidRPr="00F01F25" w:rsidRDefault="00F01F25" w:rsidP="00F01F25">
      <w:pPr>
        <w:keepNext/>
        <w:keepLines/>
        <w:numPr>
          <w:ilvl w:val="0"/>
          <w:numId w:val="21"/>
        </w:numPr>
        <w:tabs>
          <w:tab w:val="left" w:pos="900"/>
        </w:tabs>
        <w:autoSpaceDE w:val="0"/>
        <w:autoSpaceDN w:val="0"/>
        <w:adjustRightInd w:val="0"/>
        <w:spacing w:before="120" w:after="160" w:line="300" w:lineRule="auto"/>
        <w:ind w:left="900" w:hanging="900"/>
        <w:jc w:val="left"/>
        <w:outlineLvl w:val="1"/>
        <w:rPr>
          <w:rFonts w:ascii="宋体" w:eastAsia="宋体" w:hAnsi="宋体" w:cs="宋体"/>
          <w:color w:val="0F4761"/>
          <w:sz w:val="24"/>
          <w:szCs w:val="24"/>
        </w:rPr>
      </w:pPr>
      <w:r w:rsidRPr="00F01F25">
        <w:rPr>
          <w:rFonts w:ascii="宋体" w:eastAsia="宋体" w:hAnsi="宋体" w:cs="宋体" w:hint="eastAsia"/>
          <w:color w:val="0F4761"/>
          <w:sz w:val="24"/>
          <w:szCs w:val="24"/>
        </w:rPr>
        <w:t>付款条件（进度和方式）</w:t>
      </w:r>
    </w:p>
    <w:p w:rsidR="00F01F25" w:rsidRPr="00F01F25" w:rsidRDefault="00F01F25" w:rsidP="00F01F25">
      <w:pPr>
        <w:numPr>
          <w:ilvl w:val="0"/>
          <w:numId w:val="22"/>
        </w:numPr>
        <w:spacing w:line="360" w:lineRule="auto"/>
        <w:ind w:firstLineChars="200" w:firstLine="480"/>
        <w:rPr>
          <w:rFonts w:ascii="宋体" w:eastAsia="等线" w:hAnsi="宋体" w:cs="宋体"/>
          <w:sz w:val="24"/>
        </w:rPr>
      </w:pPr>
      <w:r w:rsidRPr="00F01F25">
        <w:rPr>
          <w:rFonts w:ascii="宋体" w:eastAsia="等线" w:hAnsi="宋体" w:cs="宋体" w:hint="eastAsia"/>
          <w:sz w:val="24"/>
        </w:rPr>
        <w:t>首付款：本合同生效且财政资金下达后，采购人自收到发票之日起</w:t>
      </w:r>
      <w:r w:rsidRPr="00F01F25">
        <w:rPr>
          <w:rFonts w:ascii="宋体" w:eastAsia="等线" w:hAnsi="宋体" w:cs="宋体" w:hint="eastAsia"/>
          <w:sz w:val="24"/>
        </w:rPr>
        <w:t>10</w:t>
      </w:r>
      <w:r w:rsidRPr="00F01F25">
        <w:rPr>
          <w:rFonts w:ascii="宋体" w:eastAsia="等线" w:hAnsi="宋体" w:cs="宋体" w:hint="eastAsia"/>
          <w:sz w:val="24"/>
        </w:rPr>
        <w:t>个工作日内向中标人支付合同总价款的</w:t>
      </w:r>
      <w:r w:rsidRPr="00F01F25">
        <w:rPr>
          <w:rFonts w:ascii="宋体" w:eastAsia="等线" w:hAnsi="宋体" w:cs="宋体" w:hint="eastAsia"/>
          <w:sz w:val="24"/>
        </w:rPr>
        <w:t>50%</w:t>
      </w:r>
      <w:r w:rsidRPr="00F01F25">
        <w:rPr>
          <w:rFonts w:ascii="宋体" w:eastAsia="等线" w:hAnsi="宋体" w:cs="宋体" w:hint="eastAsia"/>
          <w:sz w:val="24"/>
        </w:rPr>
        <w:t>；</w:t>
      </w:r>
    </w:p>
    <w:p w:rsidR="00F01F25" w:rsidRPr="00F01F25" w:rsidRDefault="00F01F25" w:rsidP="00F01F25">
      <w:pPr>
        <w:numPr>
          <w:ilvl w:val="0"/>
          <w:numId w:val="22"/>
        </w:numPr>
        <w:spacing w:line="360" w:lineRule="auto"/>
        <w:ind w:firstLineChars="200" w:firstLine="480"/>
        <w:rPr>
          <w:rFonts w:ascii="宋体" w:eastAsia="等线" w:hAnsi="宋体" w:cs="宋体"/>
          <w:sz w:val="24"/>
        </w:rPr>
      </w:pPr>
      <w:r w:rsidRPr="00F01F25">
        <w:rPr>
          <w:rFonts w:ascii="宋体" w:eastAsia="等线" w:hAnsi="宋体" w:cs="宋体" w:hint="eastAsia"/>
          <w:sz w:val="24"/>
        </w:rPr>
        <w:t>尾款：本合同验收合格后，采购人自收到发票之日起</w:t>
      </w:r>
      <w:r w:rsidRPr="00F01F25">
        <w:rPr>
          <w:rFonts w:ascii="宋体" w:eastAsia="等线" w:hAnsi="宋体" w:cs="宋体"/>
          <w:sz w:val="24"/>
        </w:rPr>
        <w:t>10</w:t>
      </w:r>
      <w:r w:rsidRPr="00F01F25">
        <w:rPr>
          <w:rFonts w:ascii="宋体" w:eastAsia="等线" w:hAnsi="宋体" w:cs="宋体"/>
          <w:sz w:val="24"/>
        </w:rPr>
        <w:t>个工作日内向</w:t>
      </w:r>
      <w:r w:rsidRPr="00F01F25">
        <w:rPr>
          <w:rFonts w:ascii="宋体" w:eastAsia="等线" w:hAnsi="宋体" w:cs="宋体" w:hint="eastAsia"/>
          <w:sz w:val="24"/>
        </w:rPr>
        <w:t>中标人</w:t>
      </w:r>
      <w:r w:rsidRPr="00F01F25">
        <w:rPr>
          <w:rFonts w:ascii="宋体" w:eastAsia="等线" w:hAnsi="宋体" w:cs="宋体"/>
          <w:sz w:val="24"/>
        </w:rPr>
        <w:t>支付合同总价款的</w:t>
      </w:r>
      <w:r w:rsidRPr="00F01F25">
        <w:rPr>
          <w:rFonts w:ascii="宋体" w:eastAsia="等线" w:hAnsi="宋体" w:cs="宋体" w:hint="eastAsia"/>
          <w:sz w:val="24"/>
        </w:rPr>
        <w:t>5</w:t>
      </w:r>
      <w:r w:rsidRPr="00F01F25">
        <w:rPr>
          <w:rFonts w:ascii="宋体" w:eastAsia="等线" w:hAnsi="宋体" w:cs="宋体"/>
          <w:sz w:val="24"/>
        </w:rPr>
        <w:t>0%</w:t>
      </w:r>
      <w:r w:rsidRPr="00F01F25">
        <w:rPr>
          <w:rFonts w:ascii="宋体" w:eastAsia="等线" w:hAnsi="宋体" w:cs="宋体"/>
          <w:sz w:val="24"/>
        </w:rPr>
        <w:t>。</w:t>
      </w:r>
    </w:p>
    <w:p w:rsidR="00F01F25" w:rsidRPr="00F01F25" w:rsidRDefault="00F01F25" w:rsidP="00F01F25">
      <w:pPr>
        <w:tabs>
          <w:tab w:val="left" w:pos="360"/>
          <w:tab w:val="left" w:pos="900"/>
        </w:tabs>
        <w:snapToGrid w:val="0"/>
        <w:spacing w:line="360" w:lineRule="auto"/>
        <w:jc w:val="left"/>
        <w:outlineLvl w:val="1"/>
        <w:rPr>
          <w:rFonts w:ascii="等线" w:eastAsia="等线" w:hAnsi="等线" w:cs="Times New Roman"/>
          <w:sz w:val="24"/>
        </w:rPr>
      </w:pPr>
      <w:r w:rsidRPr="00F01F25">
        <w:rPr>
          <w:rFonts w:ascii="等线" w:eastAsia="等线" w:hAnsi="等线" w:cs="Times New Roman" w:hint="eastAsia"/>
          <w:b/>
          <w:sz w:val="24"/>
        </w:rPr>
        <w:t>三、技术要求</w:t>
      </w:r>
    </w:p>
    <w:p w:rsidR="00F01F25" w:rsidRPr="00F01F25" w:rsidRDefault="00F01F25" w:rsidP="00F01F25">
      <w:pPr>
        <w:keepNext/>
        <w:keepLines/>
        <w:numPr>
          <w:ilvl w:val="0"/>
          <w:numId w:val="23"/>
        </w:numPr>
        <w:autoSpaceDE w:val="0"/>
        <w:autoSpaceDN w:val="0"/>
        <w:adjustRightInd w:val="0"/>
        <w:spacing w:before="120" w:after="160" w:line="300" w:lineRule="auto"/>
        <w:jc w:val="left"/>
        <w:outlineLvl w:val="1"/>
        <w:rPr>
          <w:rFonts w:ascii="宋体" w:eastAsia="宋体" w:hAnsi="宋体" w:cs="宋体"/>
          <w:color w:val="0F4761"/>
          <w:sz w:val="24"/>
          <w:szCs w:val="24"/>
        </w:rPr>
      </w:pPr>
      <w:r w:rsidRPr="00F01F25">
        <w:rPr>
          <w:rFonts w:ascii="宋体" w:eastAsia="宋体" w:hAnsi="宋体" w:cs="宋体" w:hint="eastAsia"/>
          <w:color w:val="0F4761"/>
          <w:sz w:val="24"/>
          <w:szCs w:val="24"/>
        </w:rPr>
        <w:t>基本要求</w:t>
      </w:r>
    </w:p>
    <w:p w:rsidR="00F01F25" w:rsidRPr="00F01F25" w:rsidRDefault="00F01F25" w:rsidP="00F01F25">
      <w:pPr>
        <w:spacing w:line="360" w:lineRule="auto"/>
        <w:ind w:firstLineChars="200" w:firstLine="480"/>
        <w:rPr>
          <w:rFonts w:ascii="等线" w:eastAsia="等线" w:hAnsi="等线" w:cs="Times New Roman"/>
          <w:sz w:val="24"/>
        </w:rPr>
      </w:pPr>
      <w:r w:rsidRPr="00F01F25">
        <w:rPr>
          <w:rFonts w:ascii="等线" w:eastAsia="等线" w:hAnsi="等线" w:cs="Times New Roman" w:hint="eastAsia"/>
          <w:sz w:val="24"/>
        </w:rPr>
        <w:t>为了巩固前期工作成果，保障我单位现有信息系统的正常运行，保障业务数据高效、安全、可靠的连接，提升信息化水平，实现业务系统安全稳定运行，营造网络信任空间环境。本项目继续租用北京市级政务云计算服务、存储服务、网络服务，以及扩展服务中的安全服务、安全检测监测、审计服务、基础软件支撑服务。</w:t>
      </w:r>
    </w:p>
    <w:p w:rsidR="00F01F25" w:rsidRPr="00F01F25" w:rsidRDefault="00F01F25" w:rsidP="00F01F25">
      <w:pPr>
        <w:keepNext/>
        <w:keepLines/>
        <w:numPr>
          <w:ilvl w:val="0"/>
          <w:numId w:val="23"/>
        </w:numPr>
        <w:autoSpaceDE w:val="0"/>
        <w:autoSpaceDN w:val="0"/>
        <w:adjustRightInd w:val="0"/>
        <w:spacing w:before="120" w:after="160" w:line="300" w:lineRule="auto"/>
        <w:jc w:val="left"/>
        <w:outlineLvl w:val="1"/>
        <w:rPr>
          <w:rFonts w:ascii="黑体" w:eastAsia="等线 Light" w:hAnsi="黑体" w:cs="黑体"/>
          <w:color w:val="0F4761"/>
          <w:sz w:val="24"/>
          <w:szCs w:val="40"/>
        </w:rPr>
      </w:pPr>
      <w:bookmarkStart w:id="8" w:name="_Toc9754"/>
      <w:r w:rsidRPr="00F01F25">
        <w:rPr>
          <w:rFonts w:ascii="黑体" w:eastAsia="等线 Light" w:hAnsi="黑体" w:cs="黑体" w:hint="eastAsia"/>
          <w:color w:val="0F4761"/>
          <w:sz w:val="24"/>
          <w:szCs w:val="40"/>
        </w:rPr>
        <w:t>服务内容与要求</w:t>
      </w:r>
    </w:p>
    <w:p w:rsidR="00F01F25" w:rsidRPr="00F01F25" w:rsidRDefault="00F01F25" w:rsidP="00F01F25">
      <w:pPr>
        <w:keepNext/>
        <w:keepLines/>
        <w:numPr>
          <w:ilvl w:val="0"/>
          <w:numId w:val="24"/>
        </w:numPr>
        <w:autoSpaceDE w:val="0"/>
        <w:autoSpaceDN w:val="0"/>
        <w:adjustRightInd w:val="0"/>
        <w:spacing w:before="360" w:after="120" w:line="278" w:lineRule="auto"/>
        <w:jc w:val="left"/>
        <w:outlineLvl w:val="2"/>
        <w:rPr>
          <w:rFonts w:ascii="宋体" w:eastAsia="等线" w:hAnsi="Times New Roman" w:cs="Times New Roman"/>
          <w:b/>
          <w:vanish/>
          <w:kern w:val="0"/>
          <w:sz w:val="24"/>
          <w:szCs w:val="20"/>
          <w:u w:val="single"/>
        </w:rPr>
      </w:pPr>
    </w:p>
    <w:p w:rsidR="00F01F25" w:rsidRPr="00F01F25" w:rsidRDefault="00F01F25" w:rsidP="00F01F25">
      <w:pPr>
        <w:keepNext/>
        <w:keepLines/>
        <w:numPr>
          <w:ilvl w:val="0"/>
          <w:numId w:val="24"/>
        </w:numPr>
        <w:autoSpaceDE w:val="0"/>
        <w:autoSpaceDN w:val="0"/>
        <w:adjustRightInd w:val="0"/>
        <w:spacing w:before="360" w:after="120" w:line="278" w:lineRule="auto"/>
        <w:jc w:val="left"/>
        <w:outlineLvl w:val="2"/>
        <w:rPr>
          <w:rFonts w:ascii="宋体" w:eastAsia="等线" w:hAnsi="Times New Roman" w:cs="Times New Roman"/>
          <w:b/>
          <w:vanish/>
          <w:kern w:val="0"/>
          <w:sz w:val="24"/>
          <w:szCs w:val="20"/>
          <w:u w:val="single"/>
        </w:rPr>
      </w:pPr>
    </w:p>
    <w:p w:rsidR="00F01F25" w:rsidRPr="00F01F25" w:rsidRDefault="00F01F25" w:rsidP="00F01F25">
      <w:pPr>
        <w:keepNext/>
        <w:keepLines/>
        <w:numPr>
          <w:ilvl w:val="1"/>
          <w:numId w:val="24"/>
        </w:numPr>
        <w:autoSpaceDE w:val="0"/>
        <w:autoSpaceDN w:val="0"/>
        <w:adjustRightInd w:val="0"/>
        <w:spacing w:before="360" w:after="120" w:line="278" w:lineRule="auto"/>
        <w:ind w:left="425" w:hanging="425"/>
        <w:jc w:val="left"/>
        <w:outlineLvl w:val="2"/>
        <w:rPr>
          <w:rFonts w:ascii="等线 Light" w:eastAsia="等线 Light" w:hAnsi="等线 Light" w:cs="Times New Roman"/>
          <w:color w:val="0F4761"/>
          <w:sz w:val="32"/>
          <w:szCs w:val="32"/>
        </w:rPr>
      </w:pPr>
      <w:r w:rsidRPr="00F01F25">
        <w:rPr>
          <w:rFonts w:ascii="等线 Light" w:eastAsia="等线 Light" w:hAnsi="等线 Light" w:cs="Times New Roman" w:hint="eastAsia"/>
          <w:color w:val="0F4761"/>
          <w:sz w:val="32"/>
          <w:szCs w:val="32"/>
        </w:rPr>
        <w:t>服务内容</w:t>
      </w:r>
    </w:p>
    <w:tbl>
      <w:tblPr>
        <w:tblW w:w="0" w:type="auto"/>
        <w:tblInd w:w="113" w:type="dxa"/>
        <w:tblLayout w:type="fixed"/>
        <w:tblLook w:val="0000" w:firstRow="0" w:lastRow="0" w:firstColumn="0" w:lastColumn="0" w:noHBand="0" w:noVBand="0"/>
      </w:tblPr>
      <w:tblGrid>
        <w:gridCol w:w="696"/>
        <w:gridCol w:w="830"/>
        <w:gridCol w:w="1091"/>
        <w:gridCol w:w="2749"/>
        <w:gridCol w:w="938"/>
        <w:gridCol w:w="1056"/>
        <w:gridCol w:w="936"/>
      </w:tblGrid>
      <w:tr w:rsidR="00F01F25" w:rsidRPr="00F01F25" w:rsidTr="000C2C7F">
        <w:trPr>
          <w:trHeight w:val="540"/>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序号</w:t>
            </w:r>
          </w:p>
        </w:tc>
        <w:tc>
          <w:tcPr>
            <w:tcW w:w="830"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服务类别</w:t>
            </w: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服务名称</w:t>
            </w:r>
          </w:p>
        </w:tc>
        <w:tc>
          <w:tcPr>
            <w:tcW w:w="2749"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服务描述</w:t>
            </w:r>
          </w:p>
        </w:tc>
        <w:tc>
          <w:tcPr>
            <w:tcW w:w="938"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计费单位</w:t>
            </w:r>
          </w:p>
        </w:tc>
        <w:tc>
          <w:tcPr>
            <w:tcW w:w="105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数量</w:t>
            </w:r>
          </w:p>
        </w:tc>
        <w:tc>
          <w:tcPr>
            <w:tcW w:w="936"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租用期限（月）</w:t>
            </w:r>
          </w:p>
        </w:tc>
      </w:tr>
      <w:tr w:rsidR="00F01F25" w:rsidRPr="00F01F25" w:rsidTr="000C2C7F">
        <w:trPr>
          <w:trHeight w:val="285"/>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lastRenderedPageBreak/>
              <w:t>1</w:t>
            </w:r>
          </w:p>
        </w:tc>
        <w:tc>
          <w:tcPr>
            <w:tcW w:w="830" w:type="dxa"/>
            <w:vMerge w:val="restart"/>
            <w:tcBorders>
              <w:top w:val="nil"/>
              <w:left w:val="single" w:sz="4" w:space="0" w:color="auto"/>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计算服务</w:t>
            </w:r>
          </w:p>
        </w:tc>
        <w:tc>
          <w:tcPr>
            <w:tcW w:w="1091" w:type="dxa"/>
            <w:vMerge w:val="restart"/>
            <w:tcBorders>
              <w:top w:val="nil"/>
              <w:left w:val="single" w:sz="4" w:space="0" w:color="auto"/>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平台云主机服务（包含</w:t>
            </w:r>
            <w:r w:rsidRPr="00F01F25">
              <w:rPr>
                <w:rFonts w:ascii="宋体" w:eastAsia="等线" w:hAnsi="宋体" w:cs="宋体" w:hint="eastAsia"/>
                <w:kern w:val="0"/>
                <w:sz w:val="24"/>
              </w:rPr>
              <w:t>X86</w:t>
            </w:r>
            <w:r w:rsidRPr="00F01F25">
              <w:rPr>
                <w:rFonts w:ascii="宋体" w:eastAsia="等线" w:hAnsi="宋体" w:cs="宋体" w:hint="eastAsia"/>
                <w:kern w:val="0"/>
                <w:sz w:val="24"/>
              </w:rPr>
              <w:t>、</w:t>
            </w:r>
            <w:r w:rsidRPr="00F01F25">
              <w:rPr>
                <w:rFonts w:ascii="宋体" w:eastAsia="等线" w:hAnsi="宋体" w:cs="宋体" w:hint="eastAsia"/>
                <w:kern w:val="0"/>
                <w:sz w:val="24"/>
              </w:rPr>
              <w:t>ARM</w:t>
            </w:r>
            <w:r w:rsidRPr="00F01F25">
              <w:rPr>
                <w:rFonts w:ascii="宋体" w:eastAsia="等线" w:hAnsi="宋体" w:cs="宋体" w:hint="eastAsia"/>
                <w:kern w:val="0"/>
                <w:sz w:val="24"/>
              </w:rPr>
              <w:t>、</w:t>
            </w:r>
            <w:r w:rsidRPr="00F01F25">
              <w:rPr>
                <w:rFonts w:ascii="宋体" w:eastAsia="等线" w:hAnsi="宋体" w:cs="宋体" w:hint="eastAsia"/>
                <w:kern w:val="0"/>
                <w:sz w:val="24"/>
              </w:rPr>
              <w:t>C86</w:t>
            </w:r>
            <w:r w:rsidRPr="00F01F25">
              <w:rPr>
                <w:rFonts w:ascii="宋体" w:eastAsia="等线" w:hAnsi="宋体" w:cs="宋体" w:hint="eastAsia"/>
                <w:kern w:val="0"/>
                <w:sz w:val="24"/>
              </w:rPr>
              <w:t>）</w:t>
            </w:r>
          </w:p>
        </w:tc>
        <w:tc>
          <w:tcPr>
            <w:tcW w:w="2749"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vCPU</w:t>
            </w:r>
            <w:r w:rsidRPr="00F01F25">
              <w:rPr>
                <w:rFonts w:ascii="宋体" w:eastAsia="等线" w:hAnsi="宋体" w:cs="宋体" w:hint="eastAsia"/>
                <w:kern w:val="0"/>
                <w:sz w:val="24"/>
              </w:rPr>
              <w:t>（</w:t>
            </w:r>
            <w:r w:rsidRPr="00F01F25">
              <w:rPr>
                <w:rFonts w:ascii="宋体" w:eastAsia="等线" w:hAnsi="宋体" w:cs="宋体" w:hint="eastAsia"/>
                <w:kern w:val="0"/>
                <w:sz w:val="24"/>
              </w:rPr>
              <w:t>vCPU ARM</w:t>
            </w:r>
            <w:r w:rsidRPr="00F01F25">
              <w:rPr>
                <w:rFonts w:ascii="宋体" w:eastAsia="等线" w:hAnsi="宋体" w:cs="宋体" w:hint="eastAsia"/>
                <w:kern w:val="0"/>
                <w:sz w:val="24"/>
              </w:rPr>
              <w:t>架构主频不低于</w:t>
            </w:r>
            <w:r w:rsidRPr="00F01F25">
              <w:rPr>
                <w:rFonts w:ascii="宋体" w:eastAsia="等线" w:hAnsi="宋体" w:cs="宋体" w:hint="eastAsia"/>
                <w:kern w:val="0"/>
                <w:sz w:val="24"/>
              </w:rPr>
              <w:t>2.4GHz</w:t>
            </w:r>
            <w:r w:rsidRPr="00F01F25">
              <w:rPr>
                <w:rFonts w:ascii="宋体" w:eastAsia="等线" w:hAnsi="宋体" w:cs="宋体" w:hint="eastAsia"/>
                <w:kern w:val="0"/>
                <w:sz w:val="24"/>
              </w:rPr>
              <w:t>，</w:t>
            </w:r>
            <w:r w:rsidRPr="00F01F25">
              <w:rPr>
                <w:rFonts w:ascii="宋体" w:eastAsia="等线" w:hAnsi="宋体" w:cs="宋体" w:hint="eastAsia"/>
                <w:kern w:val="0"/>
                <w:sz w:val="24"/>
              </w:rPr>
              <w:t>C86</w:t>
            </w:r>
            <w:r w:rsidRPr="00F01F25">
              <w:rPr>
                <w:rFonts w:ascii="宋体" w:eastAsia="等线" w:hAnsi="宋体" w:cs="宋体" w:hint="eastAsia"/>
                <w:kern w:val="0"/>
                <w:sz w:val="24"/>
              </w:rPr>
              <w:t>和</w:t>
            </w:r>
            <w:r w:rsidRPr="00F01F25">
              <w:rPr>
                <w:rFonts w:ascii="宋体" w:eastAsia="等线" w:hAnsi="宋体" w:cs="宋体" w:hint="eastAsia"/>
                <w:kern w:val="0"/>
                <w:sz w:val="24"/>
              </w:rPr>
              <w:t>x86</w:t>
            </w:r>
            <w:r w:rsidRPr="00F01F25">
              <w:rPr>
                <w:rFonts w:ascii="宋体" w:eastAsia="等线" w:hAnsi="宋体" w:cs="宋体" w:hint="eastAsia"/>
                <w:kern w:val="0"/>
                <w:sz w:val="24"/>
              </w:rPr>
              <w:t>主频不低于</w:t>
            </w:r>
            <w:r w:rsidRPr="00F01F25">
              <w:rPr>
                <w:rFonts w:ascii="宋体" w:eastAsia="等线" w:hAnsi="宋体" w:cs="宋体" w:hint="eastAsia"/>
                <w:kern w:val="0"/>
                <w:sz w:val="24"/>
              </w:rPr>
              <w:t>2.2GHz</w:t>
            </w:r>
            <w:r w:rsidRPr="00F01F25">
              <w:rPr>
                <w:rFonts w:ascii="宋体" w:eastAsia="等线" w:hAnsi="宋体" w:cs="宋体" w:hint="eastAsia"/>
                <w:kern w:val="0"/>
                <w:sz w:val="24"/>
              </w:rPr>
              <w:t>，平均虚拟化率，即物理</w:t>
            </w:r>
            <w:r w:rsidRPr="00F01F25">
              <w:rPr>
                <w:rFonts w:ascii="宋体" w:eastAsia="等线" w:hAnsi="宋体" w:cs="宋体" w:hint="eastAsia"/>
                <w:kern w:val="0"/>
                <w:sz w:val="24"/>
              </w:rPr>
              <w:t>CPU/</w:t>
            </w:r>
            <w:r w:rsidRPr="00F01F25">
              <w:rPr>
                <w:rFonts w:ascii="宋体" w:eastAsia="等线" w:hAnsi="宋体" w:cs="宋体" w:hint="eastAsia"/>
                <w:kern w:val="0"/>
                <w:sz w:val="24"/>
              </w:rPr>
              <w:t>虚拟</w:t>
            </w:r>
            <w:r w:rsidRPr="00F01F25">
              <w:rPr>
                <w:rFonts w:ascii="宋体" w:eastAsia="等线" w:hAnsi="宋体" w:cs="宋体" w:hint="eastAsia"/>
                <w:kern w:val="0"/>
                <w:sz w:val="24"/>
              </w:rPr>
              <w:t>CPU</w:t>
            </w:r>
            <w:r w:rsidRPr="00F01F25">
              <w:rPr>
                <w:rFonts w:ascii="宋体" w:eastAsia="等线" w:hAnsi="宋体" w:cs="宋体" w:hint="eastAsia"/>
                <w:kern w:val="0"/>
                <w:sz w:val="24"/>
              </w:rPr>
              <w:t>≥</w:t>
            </w:r>
            <w:r w:rsidRPr="00F01F25">
              <w:rPr>
                <w:rFonts w:ascii="宋体" w:eastAsia="等线" w:hAnsi="宋体" w:cs="宋体" w:hint="eastAsia"/>
                <w:kern w:val="0"/>
                <w:sz w:val="24"/>
              </w:rPr>
              <w:t>1/4</w:t>
            </w:r>
            <w:r w:rsidRPr="00F01F25">
              <w:rPr>
                <w:rFonts w:ascii="宋体" w:eastAsia="等线" w:hAnsi="宋体" w:cs="宋体" w:hint="eastAsia"/>
                <w:kern w:val="0"/>
                <w:sz w:val="24"/>
              </w:rPr>
              <w:t>，虚拟</w:t>
            </w:r>
            <w:r w:rsidRPr="00F01F25">
              <w:rPr>
                <w:rFonts w:ascii="宋体" w:eastAsia="等线" w:hAnsi="宋体" w:cs="宋体" w:hint="eastAsia"/>
                <w:kern w:val="0"/>
                <w:sz w:val="24"/>
              </w:rPr>
              <w:t>CPU</w:t>
            </w:r>
            <w:r w:rsidRPr="00F01F25">
              <w:rPr>
                <w:rFonts w:ascii="宋体" w:eastAsia="等线" w:hAnsi="宋体" w:cs="宋体" w:hint="eastAsia"/>
                <w:kern w:val="0"/>
                <w:sz w:val="24"/>
              </w:rPr>
              <w:t>利用率不低于物理</w:t>
            </w:r>
            <w:r w:rsidRPr="00F01F25">
              <w:rPr>
                <w:rFonts w:ascii="宋体" w:eastAsia="等线" w:hAnsi="宋体" w:cs="宋体" w:hint="eastAsia"/>
                <w:kern w:val="0"/>
                <w:sz w:val="24"/>
              </w:rPr>
              <w:t>CPU</w:t>
            </w:r>
            <w:r w:rsidRPr="00F01F25">
              <w:rPr>
                <w:rFonts w:ascii="宋体" w:eastAsia="等线" w:hAnsi="宋体" w:cs="宋体" w:hint="eastAsia"/>
                <w:kern w:val="0"/>
                <w:sz w:val="24"/>
              </w:rPr>
              <w:t>的</w:t>
            </w:r>
            <w:r w:rsidRPr="00F01F25">
              <w:rPr>
                <w:rFonts w:ascii="宋体" w:eastAsia="等线" w:hAnsi="宋体" w:cs="宋体" w:hint="eastAsia"/>
                <w:kern w:val="0"/>
                <w:sz w:val="24"/>
              </w:rPr>
              <w:t xml:space="preserve">25% </w:t>
            </w:r>
            <w:r w:rsidRPr="00F01F25">
              <w:rPr>
                <w:rFonts w:ascii="宋体" w:eastAsia="等线" w:hAnsi="宋体" w:cs="宋体" w:hint="eastAsia"/>
                <w:kern w:val="0"/>
                <w:sz w:val="24"/>
              </w:rPr>
              <w:t>）</w:t>
            </w:r>
          </w:p>
        </w:tc>
        <w:tc>
          <w:tcPr>
            <w:tcW w:w="938"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元</w:t>
            </w:r>
            <w:r w:rsidRPr="00F01F25">
              <w:rPr>
                <w:rFonts w:ascii="宋体" w:eastAsia="等线" w:hAnsi="宋体" w:cs="宋体" w:hint="eastAsia"/>
                <w:kern w:val="0"/>
                <w:sz w:val="24"/>
              </w:rPr>
              <w:t>/vCPU/</w:t>
            </w:r>
            <w:r w:rsidRPr="00F01F25">
              <w:rPr>
                <w:rFonts w:ascii="宋体" w:eastAsia="等线" w:hAnsi="宋体" w:cs="宋体" w:hint="eastAsia"/>
                <w:kern w:val="0"/>
                <w:sz w:val="24"/>
              </w:rPr>
              <w:t>月</w:t>
            </w:r>
          </w:p>
        </w:tc>
        <w:tc>
          <w:tcPr>
            <w:tcW w:w="105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16</w:t>
            </w:r>
          </w:p>
        </w:tc>
        <w:tc>
          <w:tcPr>
            <w:tcW w:w="93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kern w:val="0"/>
                <w:sz w:val="24"/>
              </w:rPr>
              <w:t>8</w:t>
            </w:r>
          </w:p>
        </w:tc>
      </w:tr>
      <w:tr w:rsidR="00F01F25" w:rsidRPr="00F01F25" w:rsidTr="000C2C7F">
        <w:trPr>
          <w:trHeight w:val="285"/>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2</w:t>
            </w:r>
          </w:p>
        </w:tc>
        <w:tc>
          <w:tcPr>
            <w:tcW w:w="830"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rPr>
                <w:rFonts w:ascii="宋体" w:eastAsia="等线" w:hAnsi="宋体" w:cs="宋体"/>
                <w:kern w:val="0"/>
                <w:sz w:val="24"/>
              </w:rPr>
            </w:pPr>
          </w:p>
        </w:tc>
        <w:tc>
          <w:tcPr>
            <w:tcW w:w="1091"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rPr>
                <w:rFonts w:ascii="宋体" w:eastAsia="等线" w:hAnsi="宋体" w:cs="宋体"/>
                <w:kern w:val="0"/>
                <w:sz w:val="24"/>
              </w:rPr>
            </w:pPr>
          </w:p>
        </w:tc>
        <w:tc>
          <w:tcPr>
            <w:tcW w:w="2749"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内存</w:t>
            </w:r>
          </w:p>
        </w:tc>
        <w:tc>
          <w:tcPr>
            <w:tcW w:w="938"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元</w:t>
            </w:r>
            <w:r w:rsidRPr="00F01F25">
              <w:rPr>
                <w:rFonts w:ascii="宋体" w:eastAsia="等线" w:hAnsi="宋体" w:cs="宋体" w:hint="eastAsia"/>
                <w:kern w:val="0"/>
                <w:sz w:val="24"/>
              </w:rPr>
              <w:t>/GB/</w:t>
            </w:r>
            <w:r w:rsidRPr="00F01F25">
              <w:rPr>
                <w:rFonts w:ascii="宋体" w:eastAsia="等线" w:hAnsi="宋体" w:cs="宋体" w:hint="eastAsia"/>
                <w:kern w:val="0"/>
                <w:sz w:val="24"/>
              </w:rPr>
              <w:t>月</w:t>
            </w:r>
          </w:p>
        </w:tc>
        <w:tc>
          <w:tcPr>
            <w:tcW w:w="105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128</w:t>
            </w:r>
          </w:p>
        </w:tc>
        <w:tc>
          <w:tcPr>
            <w:tcW w:w="93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kern w:val="0"/>
                <w:sz w:val="24"/>
              </w:rPr>
              <w:t>8</w:t>
            </w:r>
          </w:p>
        </w:tc>
      </w:tr>
      <w:tr w:rsidR="00F01F25" w:rsidRPr="00F01F25" w:rsidTr="000C2C7F">
        <w:trPr>
          <w:trHeight w:val="540"/>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3</w:t>
            </w:r>
          </w:p>
        </w:tc>
        <w:tc>
          <w:tcPr>
            <w:tcW w:w="830" w:type="dxa"/>
            <w:vMerge w:val="restart"/>
            <w:tcBorders>
              <w:top w:val="nil"/>
              <w:left w:val="single" w:sz="4" w:space="0" w:color="auto"/>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存储服务</w:t>
            </w: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普通性能存储</w:t>
            </w:r>
          </w:p>
        </w:tc>
        <w:tc>
          <w:tcPr>
            <w:tcW w:w="2749"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普通存储</w:t>
            </w:r>
            <w:r w:rsidRPr="00F01F25">
              <w:rPr>
                <w:rFonts w:ascii="宋体" w:eastAsia="等线" w:hAnsi="宋体" w:cs="宋体" w:hint="eastAsia"/>
                <w:kern w:val="0"/>
                <w:sz w:val="24"/>
              </w:rPr>
              <w:t>(</w:t>
            </w:r>
            <w:r w:rsidRPr="00F01F25">
              <w:rPr>
                <w:rFonts w:ascii="宋体" w:eastAsia="等线" w:hAnsi="宋体" w:cs="宋体" w:hint="eastAsia"/>
                <w:kern w:val="0"/>
                <w:sz w:val="24"/>
              </w:rPr>
              <w:t>单盘技术指标</w:t>
            </w:r>
            <w:r w:rsidRPr="00F01F25">
              <w:rPr>
                <w:rFonts w:ascii="宋体" w:eastAsia="等线" w:hAnsi="宋体" w:cs="宋体" w:hint="eastAsia"/>
                <w:kern w:val="0"/>
                <w:sz w:val="24"/>
              </w:rPr>
              <w:t>:</w:t>
            </w:r>
            <w:r w:rsidRPr="00F01F25">
              <w:rPr>
                <w:rFonts w:ascii="宋体" w:eastAsia="等线" w:hAnsi="宋体" w:cs="宋体" w:hint="eastAsia"/>
                <w:kern w:val="0"/>
                <w:sz w:val="24"/>
              </w:rPr>
              <w:t>单盘</w:t>
            </w:r>
            <w:r w:rsidRPr="00F01F25">
              <w:rPr>
                <w:rFonts w:ascii="宋体" w:eastAsia="等线" w:hAnsi="宋体" w:cs="宋体" w:hint="eastAsia"/>
                <w:kern w:val="0"/>
                <w:sz w:val="24"/>
              </w:rPr>
              <w:t>IOPS 2000-5000)</w:t>
            </w:r>
            <w:r w:rsidRPr="00F01F25">
              <w:rPr>
                <w:rFonts w:ascii="宋体" w:eastAsia="等线" w:hAnsi="宋体" w:cs="宋体" w:hint="eastAsia"/>
                <w:kern w:val="0"/>
                <w:sz w:val="24"/>
              </w:rPr>
              <w:t>）</w:t>
            </w:r>
          </w:p>
        </w:tc>
        <w:tc>
          <w:tcPr>
            <w:tcW w:w="938"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元</w:t>
            </w:r>
            <w:r w:rsidRPr="00F01F25">
              <w:rPr>
                <w:rFonts w:ascii="宋体" w:eastAsia="等线" w:hAnsi="宋体" w:cs="宋体" w:hint="eastAsia"/>
                <w:kern w:val="0"/>
                <w:sz w:val="24"/>
              </w:rPr>
              <w:t>/100 GB/</w:t>
            </w:r>
            <w:r w:rsidRPr="00F01F25">
              <w:rPr>
                <w:rFonts w:ascii="宋体" w:eastAsia="等线" w:hAnsi="宋体" w:cs="宋体" w:hint="eastAsia"/>
                <w:kern w:val="0"/>
                <w:sz w:val="24"/>
              </w:rPr>
              <w:t>月</w:t>
            </w:r>
          </w:p>
        </w:tc>
        <w:tc>
          <w:tcPr>
            <w:tcW w:w="105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67.4</w:t>
            </w:r>
          </w:p>
        </w:tc>
        <w:tc>
          <w:tcPr>
            <w:tcW w:w="93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kern w:val="0"/>
                <w:sz w:val="24"/>
              </w:rPr>
              <w:t>8</w:t>
            </w:r>
          </w:p>
        </w:tc>
      </w:tr>
      <w:tr w:rsidR="00F01F25" w:rsidRPr="00F01F25" w:rsidTr="000C2C7F">
        <w:trPr>
          <w:trHeight w:val="540"/>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4</w:t>
            </w:r>
          </w:p>
        </w:tc>
        <w:tc>
          <w:tcPr>
            <w:tcW w:w="830"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rPr>
                <w:rFonts w:ascii="宋体" w:eastAsia="等线" w:hAnsi="宋体" w:cs="宋体"/>
                <w:kern w:val="0"/>
                <w:sz w:val="24"/>
              </w:rPr>
            </w:pP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高性能存储</w:t>
            </w:r>
          </w:p>
        </w:tc>
        <w:tc>
          <w:tcPr>
            <w:tcW w:w="2749"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高性能存储</w:t>
            </w:r>
            <w:r w:rsidRPr="00F01F25">
              <w:rPr>
                <w:rFonts w:ascii="宋体" w:eastAsia="等线" w:hAnsi="宋体" w:cs="宋体" w:hint="eastAsia"/>
                <w:kern w:val="0"/>
                <w:sz w:val="24"/>
              </w:rPr>
              <w:t>(</w:t>
            </w:r>
            <w:r w:rsidRPr="00F01F25">
              <w:rPr>
                <w:rFonts w:ascii="宋体" w:eastAsia="等线" w:hAnsi="宋体" w:cs="宋体" w:hint="eastAsia"/>
                <w:kern w:val="0"/>
                <w:sz w:val="24"/>
              </w:rPr>
              <w:t>单盘技术指标：单盘</w:t>
            </w:r>
            <w:r w:rsidRPr="00F01F25">
              <w:rPr>
                <w:rFonts w:ascii="宋体" w:eastAsia="等线" w:hAnsi="宋体" w:cs="宋体" w:hint="eastAsia"/>
                <w:kern w:val="0"/>
                <w:sz w:val="24"/>
              </w:rPr>
              <w:t>IOPS 10000-25000)</w:t>
            </w:r>
          </w:p>
        </w:tc>
        <w:tc>
          <w:tcPr>
            <w:tcW w:w="938"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元</w:t>
            </w:r>
            <w:r w:rsidRPr="00F01F25">
              <w:rPr>
                <w:rFonts w:ascii="宋体" w:eastAsia="等线" w:hAnsi="宋体" w:cs="宋体" w:hint="eastAsia"/>
                <w:kern w:val="0"/>
                <w:sz w:val="24"/>
              </w:rPr>
              <w:t>/100 GB/</w:t>
            </w:r>
            <w:r w:rsidRPr="00F01F25">
              <w:rPr>
                <w:rFonts w:ascii="宋体" w:eastAsia="等线" w:hAnsi="宋体" w:cs="宋体" w:hint="eastAsia"/>
                <w:kern w:val="0"/>
                <w:sz w:val="24"/>
              </w:rPr>
              <w:t>月</w:t>
            </w:r>
          </w:p>
        </w:tc>
        <w:tc>
          <w:tcPr>
            <w:tcW w:w="105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16.5</w:t>
            </w:r>
          </w:p>
        </w:tc>
        <w:tc>
          <w:tcPr>
            <w:tcW w:w="93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kern w:val="0"/>
                <w:sz w:val="24"/>
              </w:rPr>
              <w:t>8</w:t>
            </w:r>
          </w:p>
        </w:tc>
      </w:tr>
      <w:tr w:rsidR="00F01F25" w:rsidRPr="00F01F25" w:rsidTr="000C2C7F">
        <w:trPr>
          <w:trHeight w:val="540"/>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5</w:t>
            </w:r>
          </w:p>
        </w:tc>
        <w:tc>
          <w:tcPr>
            <w:tcW w:w="830"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rPr>
                <w:rFonts w:ascii="宋体" w:eastAsia="等线" w:hAnsi="宋体" w:cs="宋体"/>
                <w:kern w:val="0"/>
                <w:sz w:val="24"/>
              </w:rPr>
            </w:pP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本地备份服务</w:t>
            </w:r>
          </w:p>
        </w:tc>
        <w:tc>
          <w:tcPr>
            <w:tcW w:w="2749"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本地备份服务</w:t>
            </w:r>
          </w:p>
        </w:tc>
        <w:tc>
          <w:tcPr>
            <w:tcW w:w="938"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元</w:t>
            </w:r>
            <w:r w:rsidRPr="00F01F25">
              <w:rPr>
                <w:rFonts w:ascii="宋体" w:eastAsia="等线" w:hAnsi="宋体" w:cs="宋体" w:hint="eastAsia"/>
                <w:kern w:val="0"/>
                <w:sz w:val="24"/>
              </w:rPr>
              <w:t>/100 GB/</w:t>
            </w:r>
            <w:r w:rsidRPr="00F01F25">
              <w:rPr>
                <w:rFonts w:ascii="宋体" w:eastAsia="等线" w:hAnsi="宋体" w:cs="宋体" w:hint="eastAsia"/>
                <w:kern w:val="0"/>
                <w:sz w:val="24"/>
              </w:rPr>
              <w:t>月</w:t>
            </w:r>
          </w:p>
        </w:tc>
        <w:tc>
          <w:tcPr>
            <w:tcW w:w="105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16.5</w:t>
            </w:r>
          </w:p>
        </w:tc>
        <w:tc>
          <w:tcPr>
            <w:tcW w:w="93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kern w:val="0"/>
                <w:sz w:val="24"/>
              </w:rPr>
              <w:t>8</w:t>
            </w:r>
          </w:p>
        </w:tc>
      </w:tr>
      <w:tr w:rsidR="00F01F25" w:rsidRPr="00F01F25" w:rsidTr="000C2C7F">
        <w:trPr>
          <w:trHeight w:val="540"/>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6</w:t>
            </w:r>
          </w:p>
        </w:tc>
        <w:tc>
          <w:tcPr>
            <w:tcW w:w="830" w:type="dxa"/>
            <w:vMerge w:val="restart"/>
            <w:tcBorders>
              <w:top w:val="nil"/>
              <w:left w:val="single" w:sz="4" w:space="0" w:color="auto"/>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网络服务</w:t>
            </w: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互联网链路服务</w:t>
            </w:r>
          </w:p>
        </w:tc>
        <w:tc>
          <w:tcPr>
            <w:tcW w:w="2749"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互联网链路带宽</w:t>
            </w:r>
          </w:p>
        </w:tc>
        <w:tc>
          <w:tcPr>
            <w:tcW w:w="938"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元</w:t>
            </w:r>
            <w:r w:rsidRPr="00F01F25">
              <w:rPr>
                <w:rFonts w:ascii="宋体" w:eastAsia="等线" w:hAnsi="宋体" w:cs="宋体" w:hint="eastAsia"/>
                <w:kern w:val="0"/>
                <w:sz w:val="24"/>
              </w:rPr>
              <w:t>/Mb/</w:t>
            </w:r>
            <w:r w:rsidRPr="00F01F25">
              <w:rPr>
                <w:rFonts w:ascii="宋体" w:eastAsia="等线" w:hAnsi="宋体" w:cs="宋体" w:hint="eastAsia"/>
                <w:kern w:val="0"/>
                <w:sz w:val="24"/>
              </w:rPr>
              <w:t>月</w:t>
            </w:r>
          </w:p>
        </w:tc>
        <w:tc>
          <w:tcPr>
            <w:tcW w:w="105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10</w:t>
            </w:r>
          </w:p>
        </w:tc>
        <w:tc>
          <w:tcPr>
            <w:tcW w:w="93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kern w:val="0"/>
                <w:sz w:val="24"/>
              </w:rPr>
              <w:t>8</w:t>
            </w:r>
          </w:p>
        </w:tc>
      </w:tr>
      <w:tr w:rsidR="00F01F25" w:rsidRPr="00F01F25" w:rsidTr="000C2C7F">
        <w:trPr>
          <w:trHeight w:val="810"/>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lastRenderedPageBreak/>
              <w:t>7</w:t>
            </w:r>
          </w:p>
        </w:tc>
        <w:tc>
          <w:tcPr>
            <w:tcW w:w="830"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rPr>
                <w:rFonts w:ascii="宋体" w:eastAsia="等线" w:hAnsi="宋体" w:cs="宋体"/>
                <w:kern w:val="0"/>
                <w:sz w:val="24"/>
              </w:rPr>
            </w:pP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互联网</w:t>
            </w:r>
            <w:r w:rsidRPr="00F01F25">
              <w:rPr>
                <w:rFonts w:ascii="宋体" w:eastAsia="等线" w:hAnsi="宋体" w:cs="宋体" w:hint="eastAsia"/>
                <w:kern w:val="0"/>
                <w:sz w:val="24"/>
              </w:rPr>
              <w:t>IP</w:t>
            </w:r>
            <w:r w:rsidRPr="00F01F25">
              <w:rPr>
                <w:rFonts w:ascii="宋体" w:eastAsia="等线" w:hAnsi="宋体" w:cs="宋体" w:hint="eastAsia"/>
                <w:kern w:val="0"/>
                <w:sz w:val="24"/>
              </w:rPr>
              <w:t>地址租用服务</w:t>
            </w:r>
          </w:p>
        </w:tc>
        <w:tc>
          <w:tcPr>
            <w:tcW w:w="2749"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互联网</w:t>
            </w:r>
            <w:r w:rsidRPr="00F01F25">
              <w:rPr>
                <w:rFonts w:ascii="宋体" w:eastAsia="等线" w:hAnsi="宋体" w:cs="宋体" w:hint="eastAsia"/>
                <w:kern w:val="0"/>
                <w:sz w:val="24"/>
              </w:rPr>
              <w:t>IP</w:t>
            </w:r>
            <w:r w:rsidRPr="00F01F25">
              <w:rPr>
                <w:rFonts w:ascii="宋体" w:eastAsia="等线" w:hAnsi="宋体" w:cs="宋体" w:hint="eastAsia"/>
                <w:kern w:val="0"/>
                <w:sz w:val="24"/>
              </w:rPr>
              <w:t>地址租用服务、并提供备案服务</w:t>
            </w:r>
          </w:p>
        </w:tc>
        <w:tc>
          <w:tcPr>
            <w:tcW w:w="938"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元</w:t>
            </w:r>
            <w:r w:rsidRPr="00F01F25">
              <w:rPr>
                <w:rFonts w:ascii="宋体" w:eastAsia="等线" w:hAnsi="宋体" w:cs="宋体" w:hint="eastAsia"/>
                <w:kern w:val="0"/>
                <w:sz w:val="24"/>
              </w:rPr>
              <w:t>/IP</w:t>
            </w:r>
            <w:r w:rsidRPr="00F01F25">
              <w:rPr>
                <w:rFonts w:ascii="宋体" w:eastAsia="等线" w:hAnsi="宋体" w:cs="宋体" w:hint="eastAsia"/>
                <w:kern w:val="0"/>
                <w:sz w:val="24"/>
              </w:rPr>
              <w:t>（互联网）</w:t>
            </w:r>
            <w:r w:rsidRPr="00F01F25">
              <w:rPr>
                <w:rFonts w:ascii="宋体" w:eastAsia="等线" w:hAnsi="宋体" w:cs="宋体" w:hint="eastAsia"/>
                <w:kern w:val="0"/>
                <w:sz w:val="24"/>
              </w:rPr>
              <w:t>/</w:t>
            </w:r>
            <w:r w:rsidRPr="00F01F25">
              <w:rPr>
                <w:rFonts w:ascii="宋体" w:eastAsia="等线" w:hAnsi="宋体" w:cs="宋体" w:hint="eastAsia"/>
                <w:kern w:val="0"/>
                <w:sz w:val="24"/>
              </w:rPr>
              <w:t>月</w:t>
            </w:r>
          </w:p>
        </w:tc>
        <w:tc>
          <w:tcPr>
            <w:tcW w:w="105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3</w:t>
            </w:r>
          </w:p>
        </w:tc>
        <w:tc>
          <w:tcPr>
            <w:tcW w:w="93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kern w:val="0"/>
                <w:sz w:val="24"/>
              </w:rPr>
              <w:t>8</w:t>
            </w:r>
          </w:p>
        </w:tc>
      </w:tr>
      <w:tr w:rsidR="00F01F25" w:rsidRPr="00F01F25" w:rsidTr="000C2C7F">
        <w:trPr>
          <w:trHeight w:val="149"/>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8</w:t>
            </w:r>
          </w:p>
        </w:tc>
        <w:tc>
          <w:tcPr>
            <w:tcW w:w="830"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rPr>
                <w:rFonts w:ascii="宋体" w:eastAsia="等线" w:hAnsi="宋体" w:cs="宋体"/>
                <w:kern w:val="0"/>
                <w:sz w:val="24"/>
              </w:rPr>
            </w:pP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远程接入服务</w:t>
            </w:r>
          </w:p>
        </w:tc>
        <w:tc>
          <w:tcPr>
            <w:tcW w:w="2749" w:type="dxa"/>
            <w:tcBorders>
              <w:top w:val="nil"/>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远程接入服务</w:t>
            </w:r>
          </w:p>
        </w:tc>
        <w:tc>
          <w:tcPr>
            <w:tcW w:w="938"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元</w:t>
            </w:r>
            <w:r w:rsidRPr="00F01F25">
              <w:rPr>
                <w:rFonts w:ascii="宋体" w:eastAsia="等线" w:hAnsi="宋体" w:cs="宋体" w:hint="eastAsia"/>
                <w:kern w:val="0"/>
                <w:sz w:val="24"/>
              </w:rPr>
              <w:t>/</w:t>
            </w:r>
            <w:r w:rsidRPr="00F01F25">
              <w:rPr>
                <w:rFonts w:ascii="宋体" w:eastAsia="等线" w:hAnsi="宋体" w:cs="宋体" w:hint="eastAsia"/>
                <w:kern w:val="0"/>
                <w:sz w:val="24"/>
              </w:rPr>
              <w:t>账号</w:t>
            </w:r>
            <w:r w:rsidRPr="00F01F25">
              <w:rPr>
                <w:rFonts w:ascii="宋体" w:eastAsia="等线" w:hAnsi="宋体" w:cs="宋体" w:hint="eastAsia"/>
                <w:kern w:val="0"/>
                <w:sz w:val="24"/>
              </w:rPr>
              <w:t>/</w:t>
            </w:r>
            <w:r w:rsidRPr="00F01F25">
              <w:rPr>
                <w:rFonts w:ascii="宋体" w:eastAsia="等线" w:hAnsi="宋体" w:cs="宋体" w:hint="eastAsia"/>
                <w:kern w:val="0"/>
                <w:sz w:val="24"/>
              </w:rPr>
              <w:t>月</w:t>
            </w:r>
          </w:p>
        </w:tc>
        <w:tc>
          <w:tcPr>
            <w:tcW w:w="105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w:t>
            </w:r>
          </w:p>
        </w:tc>
        <w:tc>
          <w:tcPr>
            <w:tcW w:w="936" w:type="dxa"/>
            <w:tcBorders>
              <w:top w:val="nil"/>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kern w:val="0"/>
                <w:sz w:val="24"/>
              </w:rPr>
              <w:t>8</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9</w:t>
            </w:r>
          </w:p>
        </w:tc>
        <w:tc>
          <w:tcPr>
            <w:tcW w:w="830" w:type="dxa"/>
            <w:vMerge/>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WAF</w:t>
            </w:r>
            <w:r w:rsidRPr="00F01F25">
              <w:rPr>
                <w:rFonts w:ascii="宋体" w:eastAsia="等线" w:hAnsi="宋体" w:cs="宋体" w:hint="eastAsia"/>
                <w:kern w:val="0"/>
                <w:sz w:val="24"/>
              </w:rPr>
              <w:t>防护</w:t>
            </w:r>
          </w:p>
        </w:tc>
        <w:tc>
          <w:tcPr>
            <w:tcW w:w="2749"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web</w:t>
            </w:r>
            <w:r w:rsidRPr="00F01F25">
              <w:rPr>
                <w:rFonts w:ascii="宋体" w:eastAsia="等线" w:hAnsi="宋体" w:cs="宋体" w:hint="eastAsia"/>
                <w:kern w:val="0"/>
                <w:sz w:val="24"/>
              </w:rPr>
              <w:t>应用防火墙服务</w:t>
            </w:r>
          </w:p>
        </w:tc>
        <w:tc>
          <w:tcPr>
            <w:tcW w:w="938"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元</w:t>
            </w:r>
            <w:r w:rsidRPr="00F01F25">
              <w:rPr>
                <w:rFonts w:ascii="宋体" w:eastAsia="等线" w:hAnsi="宋体" w:cs="宋体" w:hint="eastAsia"/>
                <w:kern w:val="0"/>
                <w:sz w:val="24"/>
              </w:rPr>
              <w:t>/IP</w:t>
            </w:r>
            <w:r w:rsidRPr="00F01F25">
              <w:rPr>
                <w:rFonts w:ascii="宋体" w:eastAsia="等线" w:hAnsi="宋体" w:cs="宋体" w:hint="eastAsia"/>
                <w:kern w:val="0"/>
                <w:sz w:val="24"/>
              </w:rPr>
              <w:t>（互联网）</w:t>
            </w:r>
            <w:r w:rsidRPr="00F01F25">
              <w:rPr>
                <w:rFonts w:ascii="宋体" w:eastAsia="等线" w:hAnsi="宋体" w:cs="宋体" w:hint="eastAsia"/>
                <w:kern w:val="0"/>
                <w:sz w:val="24"/>
              </w:rPr>
              <w:t>/</w:t>
            </w:r>
            <w:r w:rsidRPr="00F01F25">
              <w:rPr>
                <w:rFonts w:ascii="宋体" w:eastAsia="等线" w:hAnsi="宋体" w:cs="宋体" w:hint="eastAsia"/>
                <w:kern w:val="0"/>
                <w:sz w:val="24"/>
              </w:rPr>
              <w:t>月</w:t>
            </w:r>
          </w:p>
        </w:tc>
        <w:tc>
          <w:tcPr>
            <w:tcW w:w="105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w:t>
            </w:r>
          </w:p>
        </w:tc>
        <w:tc>
          <w:tcPr>
            <w:tcW w:w="93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kern w:val="0"/>
                <w:sz w:val="24"/>
              </w:rPr>
              <w:t>8</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10</w:t>
            </w:r>
          </w:p>
        </w:tc>
        <w:tc>
          <w:tcPr>
            <w:tcW w:w="830" w:type="dxa"/>
            <w:vMerge w:val="restart"/>
            <w:tcBorders>
              <w:top w:val="single" w:sz="4" w:space="0" w:color="auto"/>
              <w:left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安全服务</w:t>
            </w: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主机杀毒服务</w:t>
            </w:r>
          </w:p>
        </w:tc>
        <w:tc>
          <w:tcPr>
            <w:tcW w:w="2749"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对云主机进行定期的病毒查杀，杀毒软件集中控制，对网络性能无影响</w:t>
            </w:r>
          </w:p>
        </w:tc>
        <w:tc>
          <w:tcPr>
            <w:tcW w:w="938"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元/台/月</w:t>
            </w:r>
          </w:p>
        </w:tc>
        <w:tc>
          <w:tcPr>
            <w:tcW w:w="105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4</w:t>
            </w:r>
          </w:p>
        </w:tc>
        <w:tc>
          <w:tcPr>
            <w:tcW w:w="93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rPr>
              <w:t>8</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11</w:t>
            </w:r>
          </w:p>
        </w:tc>
        <w:tc>
          <w:tcPr>
            <w:tcW w:w="830" w:type="dxa"/>
            <w:vMerge/>
            <w:tcBorders>
              <w:left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等线" w:eastAsia="等线" w:hAnsi="等线" w:cs="Times New Roman"/>
              </w:rPr>
            </w:pPr>
            <w:r w:rsidRPr="00F01F25">
              <w:rPr>
                <w:rFonts w:ascii="等线" w:eastAsia="等线" w:hAnsi="等线" w:cs="Times New Roman" w:hint="eastAsia"/>
              </w:rPr>
              <w:t>主机安全加固</w:t>
            </w:r>
          </w:p>
        </w:tc>
        <w:tc>
          <w:tcPr>
            <w:tcW w:w="2749"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等线" w:eastAsia="等线" w:hAnsi="等线" w:cs="Times New Roman"/>
              </w:rPr>
            </w:pPr>
            <w:r w:rsidRPr="00F01F25">
              <w:rPr>
                <w:rFonts w:ascii="等线" w:eastAsia="等线" w:hAnsi="等线" w:cs="Times New Roman" w:hint="eastAsia"/>
              </w:rPr>
              <w:t>针对漏扫或等级测评结果对操作系统进行安全加固，用以解决等级测评结果中所显示的漏洞</w:t>
            </w:r>
          </w:p>
        </w:tc>
        <w:tc>
          <w:tcPr>
            <w:tcW w:w="938"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元/台次</w:t>
            </w:r>
          </w:p>
        </w:tc>
        <w:tc>
          <w:tcPr>
            <w:tcW w:w="105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8</w:t>
            </w:r>
          </w:p>
        </w:tc>
        <w:tc>
          <w:tcPr>
            <w:tcW w:w="93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rPr>
              <w:t>8</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12</w:t>
            </w:r>
          </w:p>
        </w:tc>
        <w:tc>
          <w:tcPr>
            <w:tcW w:w="830" w:type="dxa"/>
            <w:vMerge/>
            <w:tcBorders>
              <w:left w:val="single" w:sz="4" w:space="0" w:color="auto"/>
              <w:bottom w:val="single" w:sz="4" w:space="0" w:color="auto"/>
              <w:right w:val="single" w:sz="4" w:space="0" w:color="auto"/>
            </w:tcBorders>
            <w:vAlign w:val="center"/>
          </w:tcPr>
          <w:p w:rsidR="00F01F25" w:rsidRPr="00F01F25" w:rsidRDefault="00F01F25" w:rsidP="00F01F25">
            <w:pPr>
              <w:widowControl/>
              <w:jc w:val="center"/>
              <w:rPr>
                <w:rFonts w:ascii="宋体" w:eastAsia="等线" w:hAnsi="宋体" w:cs="宋体"/>
                <w:kern w:val="0"/>
                <w:sz w:val="24"/>
              </w:rPr>
            </w:pP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等线" w:eastAsia="等线" w:hAnsi="等线" w:cs="Times New Roman"/>
              </w:rPr>
            </w:pPr>
            <w:r w:rsidRPr="00F01F25">
              <w:rPr>
                <w:rFonts w:ascii="等线" w:eastAsia="等线" w:hAnsi="等线" w:cs="Times New Roman" w:hint="eastAsia"/>
              </w:rPr>
              <w:t>网页防篡改服务</w:t>
            </w:r>
          </w:p>
        </w:tc>
        <w:tc>
          <w:tcPr>
            <w:tcW w:w="2749"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等线" w:eastAsia="等线" w:hAnsi="等线" w:cs="Times New Roman"/>
              </w:rPr>
            </w:pPr>
            <w:r w:rsidRPr="00F01F25">
              <w:rPr>
                <w:rFonts w:ascii="等线" w:eastAsia="等线" w:hAnsi="等线" w:cs="Times New Roman" w:hint="eastAsia"/>
              </w:rPr>
              <w:t>提供网页防篡改服务。通过防篡改软件对用户页面进行实时防护，减少用户页面被恶意篡改的可能性</w:t>
            </w:r>
          </w:p>
        </w:tc>
        <w:tc>
          <w:tcPr>
            <w:tcW w:w="938"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元/监控点/月</w:t>
            </w:r>
          </w:p>
        </w:tc>
        <w:tc>
          <w:tcPr>
            <w:tcW w:w="105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2</w:t>
            </w:r>
          </w:p>
        </w:tc>
        <w:tc>
          <w:tcPr>
            <w:tcW w:w="93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rPr>
              <w:t>8</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13</w:t>
            </w:r>
          </w:p>
        </w:tc>
        <w:tc>
          <w:tcPr>
            <w:tcW w:w="830" w:type="dxa"/>
            <w:tcBorders>
              <w:top w:val="single" w:sz="4" w:space="0" w:color="auto"/>
              <w:left w:val="single" w:sz="4" w:space="0" w:color="auto"/>
              <w:bottom w:val="single" w:sz="4" w:space="0" w:color="auto"/>
              <w:right w:val="single" w:sz="4" w:space="0" w:color="auto"/>
            </w:tcBorders>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安全检测监测、审计服务</w:t>
            </w: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等线" w:eastAsia="等线" w:hAnsi="等线" w:cs="Times New Roman"/>
              </w:rPr>
            </w:pPr>
            <w:r w:rsidRPr="00F01F25">
              <w:rPr>
                <w:rFonts w:ascii="等线" w:eastAsia="等线" w:hAnsi="等线" w:cs="Times New Roman" w:hint="eastAsia"/>
              </w:rPr>
              <w:t>主机漏洞扫描</w:t>
            </w:r>
          </w:p>
        </w:tc>
        <w:tc>
          <w:tcPr>
            <w:tcW w:w="2749"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等线" w:eastAsia="等线" w:hAnsi="等线" w:cs="Times New Roman"/>
              </w:rPr>
            </w:pPr>
            <w:r w:rsidRPr="00F01F25">
              <w:rPr>
                <w:rFonts w:ascii="等线" w:eastAsia="等线" w:hAnsi="等线" w:cs="Times New Roman" w:hint="eastAsia"/>
              </w:rPr>
              <w:t>针对漏扫或等级测评结果对操作系统进行安全加固，用以解决等级测评结果中所显示的漏洞</w:t>
            </w:r>
          </w:p>
        </w:tc>
        <w:tc>
          <w:tcPr>
            <w:tcW w:w="938"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元/台次</w:t>
            </w:r>
          </w:p>
        </w:tc>
        <w:tc>
          <w:tcPr>
            <w:tcW w:w="105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8</w:t>
            </w:r>
          </w:p>
        </w:tc>
        <w:tc>
          <w:tcPr>
            <w:tcW w:w="93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rPr>
              <w:t>8</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宋体" w:eastAsia="等线" w:hAnsi="宋体" w:cs="宋体" w:hint="eastAsia"/>
                <w:kern w:val="0"/>
                <w:sz w:val="24"/>
              </w:rPr>
              <w:t>14</w:t>
            </w:r>
          </w:p>
        </w:tc>
        <w:tc>
          <w:tcPr>
            <w:tcW w:w="830" w:type="dxa"/>
            <w:tcBorders>
              <w:top w:val="single" w:sz="4" w:space="0" w:color="auto"/>
              <w:left w:val="single" w:sz="4" w:space="0" w:color="auto"/>
              <w:bottom w:val="single" w:sz="4" w:space="0" w:color="auto"/>
              <w:right w:val="single" w:sz="4" w:space="0" w:color="auto"/>
            </w:tcBorders>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基础软件支撑服务</w:t>
            </w: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等线" w:eastAsia="等线" w:hAnsi="等线" w:cs="Times New Roman"/>
              </w:rPr>
            </w:pPr>
            <w:r w:rsidRPr="00F01F25">
              <w:rPr>
                <w:rFonts w:ascii="等线" w:eastAsia="等线" w:hAnsi="等线" w:cs="Times New Roman" w:hint="eastAsia"/>
              </w:rPr>
              <w:t>商用操作系统</w:t>
            </w:r>
          </w:p>
        </w:tc>
        <w:tc>
          <w:tcPr>
            <w:tcW w:w="2749"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jc w:val="center"/>
              <w:rPr>
                <w:rFonts w:ascii="等线" w:eastAsia="等线" w:hAnsi="等线" w:cs="Times New Roman"/>
              </w:rPr>
            </w:pPr>
            <w:r w:rsidRPr="00F01F25">
              <w:rPr>
                <w:rFonts w:ascii="等线" w:eastAsia="等线" w:hAnsi="等线" w:cs="Times New Roman" w:hint="eastAsia"/>
              </w:rPr>
              <w:t>Windows Server套餐：Windows Server租用、安装及维护</w:t>
            </w:r>
          </w:p>
        </w:tc>
        <w:tc>
          <w:tcPr>
            <w:tcW w:w="938"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元/套/月</w:t>
            </w:r>
          </w:p>
        </w:tc>
        <w:tc>
          <w:tcPr>
            <w:tcW w:w="105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hint="eastAsia"/>
              </w:rPr>
              <w:t>4</w:t>
            </w:r>
          </w:p>
        </w:tc>
        <w:tc>
          <w:tcPr>
            <w:tcW w:w="936"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jc w:val="center"/>
              <w:rPr>
                <w:rFonts w:ascii="宋体" w:eastAsia="等线" w:hAnsi="宋体" w:cs="宋体"/>
                <w:kern w:val="0"/>
                <w:sz w:val="24"/>
              </w:rPr>
            </w:pPr>
            <w:r w:rsidRPr="00F01F25">
              <w:rPr>
                <w:rFonts w:ascii="等线" w:eastAsia="等线" w:hAnsi="等线" w:cs="Times New Roman"/>
              </w:rPr>
              <w:t>8</w:t>
            </w:r>
          </w:p>
        </w:tc>
      </w:tr>
    </w:tbl>
    <w:p w:rsidR="00F01F25" w:rsidRPr="00F01F25" w:rsidRDefault="00F01F25" w:rsidP="00F01F25">
      <w:pPr>
        <w:rPr>
          <w:rFonts w:ascii="等线" w:eastAsia="等线" w:hAnsi="等线" w:cs="Times New Roman"/>
        </w:rPr>
      </w:pPr>
    </w:p>
    <w:p w:rsidR="00F01F25" w:rsidRPr="00F01F25" w:rsidRDefault="00F01F25" w:rsidP="00F01F25">
      <w:pPr>
        <w:keepNext/>
        <w:keepLines/>
        <w:numPr>
          <w:ilvl w:val="1"/>
          <w:numId w:val="24"/>
        </w:numPr>
        <w:autoSpaceDE w:val="0"/>
        <w:autoSpaceDN w:val="0"/>
        <w:adjustRightInd w:val="0"/>
        <w:spacing w:before="360" w:after="120" w:line="278" w:lineRule="auto"/>
        <w:ind w:left="420" w:hanging="420"/>
        <w:jc w:val="left"/>
        <w:outlineLvl w:val="2"/>
        <w:rPr>
          <w:rFonts w:ascii="等线 Light" w:eastAsia="等线 Light" w:hAnsi="等线 Light" w:cs="Times New Roman"/>
          <w:color w:val="0F4761"/>
          <w:sz w:val="32"/>
          <w:szCs w:val="32"/>
        </w:rPr>
      </w:pPr>
      <w:r w:rsidRPr="00F01F25">
        <w:rPr>
          <w:rFonts w:ascii="等线 Light" w:eastAsia="等线 Light" w:hAnsi="等线 Light" w:cs="Times New Roman" w:hint="eastAsia"/>
          <w:color w:val="0F4761"/>
          <w:sz w:val="32"/>
          <w:szCs w:val="32"/>
        </w:rPr>
        <w:lastRenderedPageBreak/>
        <w:t>技术参数要求</w:t>
      </w:r>
      <w:bookmarkEnd w:id="8"/>
    </w:p>
    <w:p w:rsidR="00F01F25" w:rsidRPr="00F01F25" w:rsidRDefault="00F01F25" w:rsidP="00F01F25">
      <w:pPr>
        <w:keepNext/>
        <w:keepLines/>
        <w:numPr>
          <w:ilvl w:val="2"/>
          <w:numId w:val="24"/>
        </w:numPr>
        <w:adjustRightInd w:val="0"/>
        <w:spacing w:before="280" w:after="290" w:line="360" w:lineRule="auto"/>
        <w:ind w:firstLineChars="200" w:firstLine="560"/>
        <w:contextualSpacing/>
        <w:textAlignment w:val="baseline"/>
        <w:outlineLvl w:val="3"/>
        <w:rPr>
          <w:rFonts w:ascii="宋体" w:eastAsia="等线" w:hAnsi="宋体" w:cs="Times New Roman"/>
          <w:color w:val="0F4761"/>
          <w:sz w:val="28"/>
          <w:szCs w:val="28"/>
        </w:rPr>
      </w:pPr>
      <w:bookmarkStart w:id="9" w:name="_Toc12042"/>
      <w:r w:rsidRPr="00F01F25">
        <w:rPr>
          <w:rFonts w:ascii="宋体" w:eastAsia="等线" w:hAnsi="宋体" w:cs="楷体" w:hint="eastAsia"/>
          <w:bCs/>
          <w:color w:val="0F4761"/>
          <w:sz w:val="28"/>
          <w:szCs w:val="28"/>
        </w:rPr>
        <w:t>云计算技术要求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479"/>
      </w:tblGrid>
      <w:tr w:rsidR="00F01F25" w:rsidRPr="00F01F25" w:rsidTr="000C2C7F">
        <w:trPr>
          <w:trHeight w:val="285"/>
          <w:jc w:val="center"/>
        </w:trPr>
        <w:tc>
          <w:tcPr>
            <w:tcW w:w="1418" w:type="dxa"/>
            <w:shd w:val="clear" w:color="auto" w:fill="CCCCCC"/>
            <w:vAlign w:val="center"/>
          </w:tcPr>
          <w:p w:rsidR="00F01F25" w:rsidRPr="00F01F25" w:rsidRDefault="00F01F25" w:rsidP="00F01F25">
            <w:pPr>
              <w:jc w:val="center"/>
              <w:rPr>
                <w:rFonts w:ascii="宋体" w:eastAsia="等线" w:hAnsi="宋体" w:cs="宋体"/>
                <w:b/>
                <w:sz w:val="24"/>
              </w:rPr>
            </w:pPr>
            <w:r w:rsidRPr="00F01F25">
              <w:rPr>
                <w:rFonts w:ascii="宋体" w:eastAsia="等线" w:hAnsi="宋体" w:cs="宋体" w:hint="eastAsia"/>
                <w:b/>
                <w:sz w:val="24"/>
              </w:rPr>
              <w:t>指标项</w:t>
            </w:r>
          </w:p>
        </w:tc>
        <w:tc>
          <w:tcPr>
            <w:tcW w:w="7479" w:type="dxa"/>
            <w:shd w:val="clear" w:color="auto" w:fill="CCCCCC"/>
            <w:vAlign w:val="center"/>
          </w:tcPr>
          <w:p w:rsidR="00F01F25" w:rsidRPr="00F01F25" w:rsidRDefault="00F01F25" w:rsidP="00F01F25">
            <w:pPr>
              <w:jc w:val="center"/>
              <w:rPr>
                <w:rFonts w:ascii="宋体" w:eastAsia="等线" w:hAnsi="宋体" w:cs="宋体"/>
                <w:b/>
                <w:sz w:val="24"/>
              </w:rPr>
            </w:pPr>
            <w:r w:rsidRPr="00F01F25">
              <w:rPr>
                <w:rFonts w:ascii="宋体" w:eastAsia="等线" w:hAnsi="宋体" w:cs="宋体" w:hint="eastAsia"/>
                <w:b/>
                <w:sz w:val="24"/>
              </w:rPr>
              <w:t>招标要求</w:t>
            </w:r>
          </w:p>
        </w:tc>
      </w:tr>
      <w:tr w:rsidR="00F01F25" w:rsidRPr="00F01F25" w:rsidTr="000C2C7F">
        <w:trPr>
          <w:trHeight w:val="270"/>
          <w:jc w:val="center"/>
        </w:trPr>
        <w:tc>
          <w:tcPr>
            <w:tcW w:w="1418" w:type="dxa"/>
            <w:vMerge w:val="restart"/>
            <w:shd w:val="clear" w:color="auto" w:fill="auto"/>
            <w:vAlign w:val="center"/>
          </w:tcPr>
          <w:p w:rsidR="00F01F25" w:rsidRPr="00F01F25" w:rsidRDefault="00F01F25" w:rsidP="00F01F25">
            <w:pPr>
              <w:widowControl/>
              <w:rPr>
                <w:rFonts w:ascii="宋体" w:eastAsia="等线" w:hAnsi="宋体" w:cs="宋体"/>
                <w:sz w:val="24"/>
              </w:rPr>
            </w:pPr>
            <w:r w:rsidRPr="00F01F25">
              <w:rPr>
                <w:rFonts w:ascii="宋体" w:eastAsia="等线" w:hAnsi="宋体" w:cs="宋体" w:hint="eastAsia"/>
                <w:sz w:val="24"/>
              </w:rPr>
              <w:t>基本需求</w:t>
            </w:r>
          </w:p>
        </w:tc>
        <w:tc>
          <w:tcPr>
            <w:tcW w:w="7479"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云主机资源支持弹性调整，可弹提供性扩展</w:t>
            </w:r>
            <w:r w:rsidRPr="00F01F25">
              <w:rPr>
                <w:rFonts w:ascii="宋体" w:eastAsia="等线" w:hAnsi="宋体" w:cs="宋体" w:hint="eastAsia"/>
                <w:sz w:val="24"/>
              </w:rPr>
              <w:t>CPU</w:t>
            </w:r>
            <w:r w:rsidRPr="00F01F25">
              <w:rPr>
                <w:rFonts w:ascii="宋体" w:eastAsia="等线" w:hAnsi="宋体" w:cs="宋体" w:hint="eastAsia"/>
                <w:sz w:val="24"/>
              </w:rPr>
              <w:t>、内存及数据盘磁盘，实例可用性达</w:t>
            </w:r>
            <w:r w:rsidRPr="00F01F25">
              <w:rPr>
                <w:rFonts w:ascii="宋体" w:eastAsia="等线" w:hAnsi="宋体" w:cs="宋体" w:hint="eastAsia"/>
                <w:sz w:val="24"/>
              </w:rPr>
              <w:t>99.99%</w:t>
            </w:r>
          </w:p>
        </w:tc>
      </w:tr>
      <w:tr w:rsidR="00F01F25" w:rsidRPr="00F01F25" w:rsidTr="000C2C7F">
        <w:trPr>
          <w:trHeight w:val="270"/>
          <w:jc w:val="center"/>
        </w:trPr>
        <w:tc>
          <w:tcPr>
            <w:tcW w:w="1418"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79"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支持虚拟机的跨物理服务器的在线迁移</w:t>
            </w:r>
          </w:p>
        </w:tc>
      </w:tr>
      <w:tr w:rsidR="00F01F25" w:rsidRPr="00F01F25" w:rsidTr="000C2C7F">
        <w:trPr>
          <w:trHeight w:val="270"/>
          <w:jc w:val="center"/>
        </w:trPr>
        <w:tc>
          <w:tcPr>
            <w:tcW w:w="1418"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79"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虚拟机支持秒级启动功能</w:t>
            </w:r>
          </w:p>
        </w:tc>
      </w:tr>
      <w:tr w:rsidR="00F01F25" w:rsidRPr="00F01F25" w:rsidTr="000C2C7F">
        <w:trPr>
          <w:trHeight w:val="369"/>
          <w:jc w:val="center"/>
        </w:trPr>
        <w:tc>
          <w:tcPr>
            <w:tcW w:w="1418"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79"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支持用户自主制作镜像功能</w:t>
            </w:r>
          </w:p>
        </w:tc>
      </w:tr>
      <w:tr w:rsidR="00F01F25" w:rsidRPr="00F01F25" w:rsidTr="000C2C7F">
        <w:trPr>
          <w:trHeight w:val="270"/>
          <w:jc w:val="center"/>
        </w:trPr>
        <w:tc>
          <w:tcPr>
            <w:tcW w:w="1418"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79"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支持用户自主访问、操作自服务平台</w:t>
            </w:r>
          </w:p>
        </w:tc>
      </w:tr>
      <w:tr w:rsidR="00F01F25" w:rsidRPr="00F01F25" w:rsidTr="000C2C7F">
        <w:trPr>
          <w:trHeight w:val="323"/>
          <w:jc w:val="center"/>
        </w:trPr>
        <w:tc>
          <w:tcPr>
            <w:tcW w:w="1418"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79"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支持实时监控功能</w:t>
            </w:r>
          </w:p>
        </w:tc>
      </w:tr>
      <w:tr w:rsidR="00F01F25" w:rsidRPr="00F01F25" w:rsidTr="000C2C7F">
        <w:trPr>
          <w:trHeight w:val="323"/>
          <w:jc w:val="center"/>
        </w:trPr>
        <w:tc>
          <w:tcPr>
            <w:tcW w:w="1418"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79"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支持主流操作系统，如</w:t>
            </w:r>
            <w:r w:rsidRPr="00F01F25">
              <w:rPr>
                <w:rFonts w:ascii="宋体" w:eastAsia="等线" w:hAnsi="宋体" w:cs="宋体" w:hint="eastAsia"/>
                <w:sz w:val="24"/>
              </w:rPr>
              <w:t>windows server</w:t>
            </w:r>
            <w:r w:rsidRPr="00F01F25">
              <w:rPr>
                <w:rFonts w:ascii="宋体" w:eastAsia="等线" w:hAnsi="宋体" w:cs="宋体" w:hint="eastAsia"/>
                <w:sz w:val="24"/>
              </w:rPr>
              <w:t>系列、</w:t>
            </w:r>
            <w:r w:rsidRPr="00F01F25">
              <w:rPr>
                <w:rFonts w:ascii="宋体" w:eastAsia="等线" w:hAnsi="宋体" w:cs="宋体" w:hint="eastAsia"/>
                <w:sz w:val="24"/>
              </w:rPr>
              <w:t>Linux</w:t>
            </w:r>
            <w:r w:rsidRPr="00F01F25">
              <w:rPr>
                <w:rFonts w:ascii="宋体" w:eastAsia="等线" w:hAnsi="宋体" w:cs="宋体" w:hint="eastAsia"/>
                <w:sz w:val="24"/>
              </w:rPr>
              <w:t>发行版、国产</w:t>
            </w:r>
            <w:r w:rsidRPr="00F01F25">
              <w:rPr>
                <w:rFonts w:ascii="宋体" w:eastAsia="等线" w:hAnsi="宋体" w:cs="宋体" w:hint="eastAsia"/>
                <w:sz w:val="24"/>
              </w:rPr>
              <w:t>Linux</w:t>
            </w:r>
            <w:r w:rsidRPr="00F01F25">
              <w:rPr>
                <w:rFonts w:ascii="宋体" w:eastAsia="等线" w:hAnsi="宋体" w:cs="宋体" w:hint="eastAsia"/>
                <w:sz w:val="24"/>
              </w:rPr>
              <w:t>等，需正版授权。</w:t>
            </w:r>
          </w:p>
        </w:tc>
      </w:tr>
      <w:tr w:rsidR="00F01F25" w:rsidRPr="00F01F25" w:rsidTr="000C2C7F">
        <w:trPr>
          <w:trHeight w:val="323"/>
          <w:jc w:val="center"/>
        </w:trPr>
        <w:tc>
          <w:tcPr>
            <w:tcW w:w="1418"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79"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w:t>
            </w:r>
            <w:r w:rsidRPr="00F01F25">
              <w:rPr>
                <w:rFonts w:ascii="宋体" w:eastAsia="等线" w:hAnsi="宋体" w:cs="宋体" w:hint="eastAsia"/>
                <w:sz w:val="24"/>
              </w:rPr>
              <w:t>支持云主机深度监控能力，结合深度监控服务提供云主机</w:t>
            </w:r>
            <w:r w:rsidRPr="00F01F25">
              <w:rPr>
                <w:rFonts w:ascii="宋体" w:eastAsia="等线" w:hAnsi="宋体" w:cs="宋体" w:hint="eastAsia"/>
                <w:sz w:val="24"/>
              </w:rPr>
              <w:t>CPU</w:t>
            </w:r>
            <w:r w:rsidRPr="00F01F25">
              <w:rPr>
                <w:rFonts w:ascii="宋体" w:eastAsia="等线" w:hAnsi="宋体" w:cs="宋体" w:hint="eastAsia"/>
                <w:sz w:val="24"/>
              </w:rPr>
              <w:t>、内存、磁盘、网络相关资源使用率分析，能够清晰判别资源使用率数值及变化情况，如</w:t>
            </w:r>
            <w:r w:rsidRPr="00F01F25">
              <w:rPr>
                <w:rFonts w:ascii="宋体" w:eastAsia="等线" w:hAnsi="宋体" w:cs="宋体" w:hint="eastAsia"/>
                <w:sz w:val="24"/>
              </w:rPr>
              <w:t>1</w:t>
            </w:r>
            <w:r w:rsidRPr="00F01F25">
              <w:rPr>
                <w:rFonts w:ascii="宋体" w:eastAsia="等线" w:hAnsi="宋体" w:cs="宋体" w:hint="eastAsia"/>
                <w:sz w:val="24"/>
              </w:rPr>
              <w:t>天内变化；并支持自动巡检能力，可快速获取巡检时刻资源使用率。提供演示系统链接及管理工具截图证明文件，并加盖投标人公章。</w:t>
            </w:r>
          </w:p>
        </w:tc>
      </w:tr>
      <w:tr w:rsidR="00F01F25" w:rsidRPr="00F01F25" w:rsidTr="000C2C7F">
        <w:trPr>
          <w:trHeight w:val="323"/>
          <w:jc w:val="center"/>
        </w:trPr>
        <w:tc>
          <w:tcPr>
            <w:tcW w:w="1418"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79"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w:t>
            </w:r>
            <w:r w:rsidRPr="00F01F25">
              <w:rPr>
                <w:rFonts w:ascii="宋体" w:eastAsia="等线" w:hAnsi="宋体" w:cs="宋体" w:hint="eastAsia"/>
                <w:sz w:val="24"/>
              </w:rPr>
              <w:t>通过《云计算服务安全要求</w:t>
            </w:r>
            <w:r w:rsidRPr="00F01F25">
              <w:rPr>
                <w:rFonts w:ascii="宋体" w:eastAsia="等线" w:hAnsi="宋体" w:cs="宋体" w:hint="eastAsia"/>
                <w:sz w:val="24"/>
              </w:rPr>
              <w:t xml:space="preserve"> </w:t>
            </w:r>
            <w:r w:rsidRPr="00F01F25">
              <w:rPr>
                <w:rFonts w:ascii="宋体" w:eastAsia="等线" w:hAnsi="宋体" w:cs="宋体" w:hint="eastAsia"/>
                <w:sz w:val="24"/>
              </w:rPr>
              <w:t>第一部分：通用安全要求》核验，达到增强级要求。（提供通过相关检验的证明材料复印件并加盖证明材料持有人公章，证明材料持有人与投标人必须完全一致。）</w:t>
            </w:r>
          </w:p>
        </w:tc>
      </w:tr>
    </w:tbl>
    <w:p w:rsidR="00F01F25" w:rsidRPr="00F01F25" w:rsidRDefault="00F01F25" w:rsidP="00F01F25">
      <w:pPr>
        <w:keepNext/>
        <w:keepLines/>
        <w:numPr>
          <w:ilvl w:val="2"/>
          <w:numId w:val="24"/>
        </w:numPr>
        <w:adjustRightInd w:val="0"/>
        <w:spacing w:before="280" w:after="290" w:line="360" w:lineRule="auto"/>
        <w:ind w:firstLineChars="200" w:firstLine="560"/>
        <w:contextualSpacing/>
        <w:textAlignment w:val="baseline"/>
        <w:outlineLvl w:val="3"/>
        <w:rPr>
          <w:rFonts w:ascii="宋体" w:eastAsia="等线" w:hAnsi="宋体" w:cs="楷体"/>
          <w:bCs/>
          <w:color w:val="0F4761"/>
          <w:sz w:val="28"/>
          <w:szCs w:val="28"/>
        </w:rPr>
      </w:pPr>
      <w:r w:rsidRPr="00F01F25">
        <w:rPr>
          <w:rFonts w:ascii="宋体" w:eastAsia="等线" w:hAnsi="宋体" w:cs="楷体" w:hint="eastAsia"/>
          <w:bCs/>
          <w:color w:val="0F4761"/>
          <w:sz w:val="28"/>
          <w:szCs w:val="28"/>
        </w:rPr>
        <w:lastRenderedPageBreak/>
        <w:t>云存储技术要求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7425"/>
      </w:tblGrid>
      <w:tr w:rsidR="00F01F25" w:rsidRPr="00F01F25" w:rsidTr="000C2C7F">
        <w:trPr>
          <w:trHeight w:val="285"/>
          <w:jc w:val="center"/>
        </w:trPr>
        <w:tc>
          <w:tcPr>
            <w:tcW w:w="1473" w:type="dxa"/>
            <w:shd w:val="clear" w:color="auto" w:fill="CCCCCC"/>
            <w:vAlign w:val="center"/>
          </w:tcPr>
          <w:p w:rsidR="00F01F25" w:rsidRPr="00F01F25" w:rsidRDefault="00F01F25" w:rsidP="00F01F25">
            <w:pPr>
              <w:jc w:val="center"/>
              <w:rPr>
                <w:rFonts w:ascii="宋体" w:eastAsia="等线" w:hAnsi="宋体" w:cs="宋体"/>
                <w:b/>
                <w:sz w:val="24"/>
              </w:rPr>
            </w:pPr>
            <w:r w:rsidRPr="00F01F25">
              <w:rPr>
                <w:rFonts w:ascii="宋体" w:eastAsia="等线" w:hAnsi="宋体" w:cs="宋体" w:hint="eastAsia"/>
                <w:b/>
                <w:sz w:val="24"/>
              </w:rPr>
              <w:t>指标项</w:t>
            </w:r>
          </w:p>
        </w:tc>
        <w:tc>
          <w:tcPr>
            <w:tcW w:w="7425" w:type="dxa"/>
            <w:shd w:val="clear" w:color="auto" w:fill="CCCCCC"/>
            <w:vAlign w:val="center"/>
          </w:tcPr>
          <w:p w:rsidR="00F01F25" w:rsidRPr="00F01F25" w:rsidRDefault="00F01F25" w:rsidP="00F01F25">
            <w:pPr>
              <w:jc w:val="center"/>
              <w:rPr>
                <w:rFonts w:ascii="宋体" w:eastAsia="等线" w:hAnsi="宋体" w:cs="宋体"/>
                <w:b/>
                <w:sz w:val="24"/>
              </w:rPr>
            </w:pPr>
            <w:r w:rsidRPr="00F01F25">
              <w:rPr>
                <w:rFonts w:ascii="宋体" w:eastAsia="等线" w:hAnsi="宋体" w:cs="宋体" w:hint="eastAsia"/>
                <w:b/>
                <w:sz w:val="24"/>
              </w:rPr>
              <w:t>招标要求</w:t>
            </w:r>
          </w:p>
        </w:tc>
      </w:tr>
      <w:tr w:rsidR="00F01F25" w:rsidRPr="00F01F25" w:rsidTr="000C2C7F">
        <w:trPr>
          <w:trHeight w:val="270"/>
          <w:jc w:val="center"/>
        </w:trPr>
        <w:tc>
          <w:tcPr>
            <w:tcW w:w="1473" w:type="dxa"/>
            <w:vMerge w:val="restart"/>
            <w:shd w:val="clear" w:color="auto" w:fill="auto"/>
            <w:vAlign w:val="center"/>
          </w:tcPr>
          <w:p w:rsidR="00F01F25" w:rsidRPr="00F01F25" w:rsidRDefault="00F01F25" w:rsidP="00F01F25">
            <w:pPr>
              <w:jc w:val="center"/>
              <w:rPr>
                <w:rFonts w:ascii="宋体" w:eastAsia="等线" w:hAnsi="宋体" w:cs="宋体"/>
                <w:sz w:val="24"/>
              </w:rPr>
            </w:pPr>
            <w:r w:rsidRPr="00F01F25">
              <w:rPr>
                <w:rFonts w:ascii="宋体" w:eastAsia="等线" w:hAnsi="宋体" w:cs="宋体" w:hint="eastAsia"/>
                <w:sz w:val="24"/>
              </w:rPr>
              <w:t xml:space="preserve"> </w:t>
            </w:r>
            <w:r w:rsidRPr="00F01F25">
              <w:rPr>
                <w:rFonts w:ascii="宋体" w:eastAsia="等线" w:hAnsi="宋体" w:cs="宋体"/>
                <w:sz w:val="24"/>
              </w:rPr>
              <w:t xml:space="preserve">             </w:t>
            </w:r>
            <w:r w:rsidRPr="00F01F25">
              <w:rPr>
                <w:rFonts w:ascii="宋体" w:eastAsia="等线" w:hAnsi="宋体" w:cs="宋体" w:hint="eastAsia"/>
                <w:sz w:val="24"/>
              </w:rPr>
              <w:t>基本要求</w:t>
            </w:r>
          </w:p>
        </w:tc>
        <w:tc>
          <w:tcPr>
            <w:tcW w:w="7425"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宋体" w:hAnsi="宋体" w:cs="宋体" w:hint="eastAsia"/>
                <w:sz w:val="24"/>
                <w:szCs w:val="24"/>
              </w:rPr>
              <w:t>提供块存储服务：普通性能存储，读写IOPS：2000-5000</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25"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宋体" w:hAnsi="宋体" w:cs="宋体" w:hint="eastAsia"/>
                <w:sz w:val="24"/>
                <w:szCs w:val="24"/>
              </w:rPr>
              <w:t>提供块存储服务：高性能存储，读写IOPS： 10000-25000</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25"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提供对象存储服务：静态存储，读写</w:t>
            </w:r>
            <w:r w:rsidRPr="00F01F25">
              <w:rPr>
                <w:rFonts w:ascii="宋体" w:eastAsia="等线" w:hAnsi="宋体" w:cs="宋体" w:hint="eastAsia"/>
                <w:sz w:val="24"/>
              </w:rPr>
              <w:t>IOPS</w:t>
            </w:r>
            <w:r w:rsidRPr="00F01F25">
              <w:rPr>
                <w:rFonts w:ascii="宋体" w:eastAsia="等线" w:hAnsi="宋体" w:cs="宋体" w:hint="eastAsia"/>
                <w:sz w:val="24"/>
              </w:rPr>
              <w:t>：</w:t>
            </w:r>
            <w:r w:rsidRPr="00F01F25">
              <w:rPr>
                <w:rFonts w:ascii="宋体" w:eastAsia="等线" w:hAnsi="宋体" w:cs="宋体" w:hint="eastAsia"/>
                <w:sz w:val="24"/>
              </w:rPr>
              <w:t>1000-3000</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25"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投标人支持对象存储技术，采用基于服务器本地硬盘提供对象存储资源池，云平台支持通过</w:t>
            </w:r>
            <w:r w:rsidRPr="00F01F25">
              <w:rPr>
                <w:rFonts w:ascii="宋体" w:eastAsia="等线" w:hAnsi="宋体" w:cs="宋体" w:hint="eastAsia"/>
                <w:sz w:val="24"/>
              </w:rPr>
              <w:t>Web</w:t>
            </w:r>
            <w:r w:rsidRPr="00F01F25">
              <w:rPr>
                <w:rFonts w:ascii="宋体" w:eastAsia="等线" w:hAnsi="宋体" w:cs="宋体" w:hint="eastAsia"/>
                <w:sz w:val="24"/>
              </w:rPr>
              <w:t>界面对对象存储文件夹进行增删改查（提供所投产品此项要求的系统截图或其他有效证明文件）</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25"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本地数据零丢失，提供备份数据内容</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25"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w:t>
            </w:r>
            <w:r w:rsidRPr="00F01F25">
              <w:rPr>
                <w:rFonts w:ascii="宋体" w:eastAsia="等线" w:hAnsi="宋体" w:cs="宋体" w:hint="eastAsia"/>
                <w:sz w:val="24"/>
              </w:rPr>
              <w:t>NFS</w:t>
            </w:r>
            <w:r w:rsidRPr="00F01F25">
              <w:rPr>
                <w:rFonts w:ascii="宋体" w:eastAsia="等线" w:hAnsi="宋体" w:cs="宋体" w:hint="eastAsia"/>
                <w:sz w:val="24"/>
              </w:rPr>
              <w:t>，</w:t>
            </w:r>
            <w:r w:rsidRPr="00F01F25">
              <w:rPr>
                <w:rFonts w:ascii="宋体" w:eastAsia="等线" w:hAnsi="宋体" w:cs="宋体" w:hint="eastAsia"/>
                <w:sz w:val="24"/>
              </w:rPr>
              <w:t>CIFS</w:t>
            </w:r>
            <w:r w:rsidRPr="00F01F25">
              <w:rPr>
                <w:rFonts w:ascii="宋体" w:eastAsia="等线" w:hAnsi="宋体" w:cs="宋体" w:hint="eastAsia"/>
                <w:sz w:val="24"/>
              </w:rPr>
              <w:t>，</w:t>
            </w:r>
            <w:r w:rsidRPr="00F01F25">
              <w:rPr>
                <w:rFonts w:ascii="宋体" w:eastAsia="等线" w:hAnsi="宋体" w:cs="宋体" w:hint="eastAsia"/>
                <w:sz w:val="24"/>
              </w:rPr>
              <w:t>SAMBA</w:t>
            </w:r>
            <w:r w:rsidRPr="00F01F25">
              <w:rPr>
                <w:rFonts w:ascii="宋体" w:eastAsia="等线" w:hAnsi="宋体" w:cs="宋体" w:hint="eastAsia"/>
                <w:sz w:val="24"/>
              </w:rPr>
              <w:t>等协议，可进行跨平台文件共享</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25"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支持存储快照，对系统盘、磁盘数据生成备份，快速恢复数据</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25"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支持云磁盘的创建、删除、挂载到一个特定的虚拟机，作为用户的数据盘使用，支持逻辑卷快照及恢复，支持逻辑卷按需扩容</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25"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w:t>
            </w:r>
            <w:r w:rsidRPr="00F01F25">
              <w:rPr>
                <w:rFonts w:ascii="宋体" w:eastAsia="等线" w:hAnsi="宋体" w:cs="宋体" w:hint="eastAsia"/>
                <w:sz w:val="24"/>
              </w:rPr>
              <w:t>通过《云计算服务客户信任体系能力要求</w:t>
            </w:r>
            <w:r w:rsidRPr="00F01F25">
              <w:rPr>
                <w:rFonts w:ascii="宋体" w:eastAsia="等线" w:hAnsi="宋体" w:cs="宋体" w:hint="eastAsia"/>
                <w:sz w:val="24"/>
              </w:rPr>
              <w:t xml:space="preserve"> </w:t>
            </w:r>
            <w:r w:rsidRPr="00F01F25">
              <w:rPr>
                <w:rFonts w:ascii="宋体" w:eastAsia="等线" w:hAnsi="宋体" w:cs="宋体" w:hint="eastAsia"/>
                <w:sz w:val="24"/>
              </w:rPr>
              <w:t>第</w:t>
            </w:r>
            <w:r w:rsidRPr="00F01F25">
              <w:rPr>
                <w:rFonts w:ascii="宋体" w:eastAsia="等线" w:hAnsi="宋体" w:cs="宋体" w:hint="eastAsia"/>
                <w:sz w:val="24"/>
              </w:rPr>
              <w:t>5</w:t>
            </w:r>
            <w:r w:rsidRPr="00F01F25">
              <w:rPr>
                <w:rFonts w:ascii="宋体" w:eastAsia="等线" w:hAnsi="宋体" w:cs="宋体" w:hint="eastAsia"/>
                <w:sz w:val="24"/>
              </w:rPr>
              <w:t>部分：块存储服务》标准能力的核验，达到可信云服务评估的要求。（提供通过相关检验的证明材料复印件并加盖证明材料持有人公章，证明材料持有人与投标人必须完全一致。）</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rPr>
                <w:rFonts w:ascii="宋体" w:eastAsia="等线" w:hAnsi="宋体" w:cs="宋体"/>
                <w:sz w:val="24"/>
              </w:rPr>
            </w:pPr>
          </w:p>
        </w:tc>
        <w:tc>
          <w:tcPr>
            <w:tcW w:w="7425" w:type="dxa"/>
            <w:shd w:val="clear" w:color="auto" w:fill="FFFFFF"/>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w:t>
            </w:r>
            <w:r w:rsidRPr="00F01F25">
              <w:rPr>
                <w:rFonts w:ascii="宋体" w:eastAsia="等线" w:hAnsi="宋体" w:cs="宋体" w:hint="eastAsia"/>
                <w:sz w:val="24"/>
              </w:rPr>
              <w:t>通过《云计算服务客户信任体系能力要求</w:t>
            </w:r>
            <w:r w:rsidRPr="00F01F25">
              <w:rPr>
                <w:rFonts w:ascii="宋体" w:eastAsia="等线" w:hAnsi="宋体" w:cs="宋体" w:hint="eastAsia"/>
                <w:sz w:val="24"/>
              </w:rPr>
              <w:t xml:space="preserve"> </w:t>
            </w:r>
            <w:r w:rsidRPr="00F01F25">
              <w:rPr>
                <w:rFonts w:ascii="宋体" w:eastAsia="等线" w:hAnsi="宋体" w:cs="宋体" w:hint="eastAsia"/>
                <w:sz w:val="24"/>
              </w:rPr>
              <w:t>第</w:t>
            </w:r>
            <w:r w:rsidRPr="00F01F25">
              <w:rPr>
                <w:rFonts w:ascii="宋体" w:eastAsia="等线" w:hAnsi="宋体" w:cs="宋体" w:hint="eastAsia"/>
                <w:sz w:val="24"/>
              </w:rPr>
              <w:t>2</w:t>
            </w:r>
            <w:r w:rsidRPr="00F01F25">
              <w:rPr>
                <w:rFonts w:ascii="宋体" w:eastAsia="等线" w:hAnsi="宋体" w:cs="宋体" w:hint="eastAsia"/>
                <w:sz w:val="24"/>
              </w:rPr>
              <w:t>部分：对象存储服务》标准能力的核验，达到可信云服务评估的要求。（提供通过相关检验的证明材料复印件并加盖证明材料持有人公章，证明材料持有人与投标人必须完全一致。）</w:t>
            </w:r>
          </w:p>
        </w:tc>
      </w:tr>
    </w:tbl>
    <w:p w:rsidR="00F01F25" w:rsidRPr="00F01F25" w:rsidRDefault="00F01F25" w:rsidP="00F01F25">
      <w:pPr>
        <w:keepNext/>
        <w:keepLines/>
        <w:numPr>
          <w:ilvl w:val="2"/>
          <w:numId w:val="24"/>
        </w:numPr>
        <w:adjustRightInd w:val="0"/>
        <w:spacing w:before="280" w:after="290" w:line="360" w:lineRule="auto"/>
        <w:ind w:firstLineChars="200" w:firstLine="560"/>
        <w:contextualSpacing/>
        <w:textAlignment w:val="baseline"/>
        <w:outlineLvl w:val="3"/>
        <w:rPr>
          <w:rFonts w:ascii="宋体" w:eastAsia="等线" w:hAnsi="宋体" w:cs="楷体"/>
          <w:bCs/>
          <w:color w:val="0F4761"/>
          <w:sz w:val="28"/>
          <w:szCs w:val="28"/>
        </w:rPr>
      </w:pPr>
      <w:r w:rsidRPr="00F01F25">
        <w:rPr>
          <w:rFonts w:ascii="宋体" w:eastAsia="等线" w:hAnsi="宋体" w:cs="楷体" w:hint="eastAsia"/>
          <w:bCs/>
          <w:color w:val="0F4761"/>
          <w:sz w:val="28"/>
          <w:szCs w:val="28"/>
        </w:rPr>
        <w:t>云平台技术要求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7423"/>
      </w:tblGrid>
      <w:tr w:rsidR="00F01F25" w:rsidRPr="00F01F25" w:rsidTr="000C2C7F">
        <w:trPr>
          <w:trHeight w:val="448"/>
          <w:jc w:val="center"/>
        </w:trPr>
        <w:tc>
          <w:tcPr>
            <w:tcW w:w="1472" w:type="dxa"/>
            <w:shd w:val="clear" w:color="auto" w:fill="D9D9D9"/>
            <w:vAlign w:val="center"/>
          </w:tcPr>
          <w:p w:rsidR="00F01F25" w:rsidRPr="00F01F25" w:rsidRDefault="00F01F25" w:rsidP="00F01F25">
            <w:pPr>
              <w:widowControl/>
              <w:jc w:val="center"/>
              <w:rPr>
                <w:rFonts w:ascii="宋体" w:eastAsia="等线" w:hAnsi="宋体" w:cs="宋体"/>
                <w:b/>
                <w:bCs/>
                <w:sz w:val="24"/>
              </w:rPr>
            </w:pPr>
            <w:r w:rsidRPr="00F01F25">
              <w:rPr>
                <w:rFonts w:ascii="宋体" w:eastAsia="等线" w:hAnsi="宋体" w:cs="宋体" w:hint="eastAsia"/>
                <w:b/>
                <w:bCs/>
                <w:sz w:val="24"/>
              </w:rPr>
              <w:t>指标项</w:t>
            </w:r>
          </w:p>
        </w:tc>
        <w:tc>
          <w:tcPr>
            <w:tcW w:w="7423" w:type="dxa"/>
            <w:shd w:val="clear" w:color="auto" w:fill="D9D9D9"/>
            <w:vAlign w:val="center"/>
          </w:tcPr>
          <w:p w:rsidR="00F01F25" w:rsidRPr="00F01F25" w:rsidRDefault="00F01F25" w:rsidP="00F01F25">
            <w:pPr>
              <w:widowControl/>
              <w:jc w:val="center"/>
              <w:rPr>
                <w:rFonts w:ascii="宋体" w:eastAsia="等线" w:hAnsi="宋体" w:cs="宋体"/>
                <w:b/>
                <w:bCs/>
                <w:sz w:val="24"/>
              </w:rPr>
            </w:pPr>
            <w:r w:rsidRPr="00F01F25">
              <w:rPr>
                <w:rFonts w:ascii="宋体" w:eastAsia="等线" w:hAnsi="宋体" w:cs="宋体" w:hint="eastAsia"/>
                <w:b/>
                <w:bCs/>
                <w:sz w:val="24"/>
              </w:rPr>
              <w:t>招标要求</w:t>
            </w:r>
          </w:p>
        </w:tc>
      </w:tr>
      <w:tr w:rsidR="00F01F25" w:rsidRPr="00F01F25" w:rsidTr="000C2C7F">
        <w:trPr>
          <w:trHeight w:val="315"/>
          <w:jc w:val="center"/>
        </w:trPr>
        <w:tc>
          <w:tcPr>
            <w:tcW w:w="1472" w:type="dxa"/>
            <w:vMerge w:val="restart"/>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lastRenderedPageBreak/>
              <w:t>基本要求</w:t>
            </w:r>
          </w:p>
        </w:tc>
        <w:tc>
          <w:tcPr>
            <w:tcW w:w="7423"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云平台应具备不低于</w:t>
            </w:r>
            <w:r w:rsidRPr="00F01F25">
              <w:rPr>
                <w:rFonts w:ascii="宋体" w:eastAsia="等线" w:hAnsi="宋体" w:cs="宋体" w:hint="eastAsia"/>
                <w:sz w:val="24"/>
              </w:rPr>
              <w:t>99.99%</w:t>
            </w:r>
            <w:r w:rsidRPr="00F01F25">
              <w:rPr>
                <w:rFonts w:ascii="宋体" w:eastAsia="等线" w:hAnsi="宋体" w:cs="宋体" w:hint="eastAsia"/>
                <w:sz w:val="24"/>
              </w:rPr>
              <w:t>可用性标准，可支持用户自主配置主机、存储、网络、安全等资源，支持定制化开发</w:t>
            </w:r>
          </w:p>
        </w:tc>
      </w:tr>
      <w:tr w:rsidR="00F01F25" w:rsidRPr="00F01F25" w:rsidTr="000C2C7F">
        <w:trPr>
          <w:trHeight w:val="315"/>
          <w:jc w:val="center"/>
        </w:trPr>
        <w:tc>
          <w:tcPr>
            <w:tcW w:w="1472" w:type="dxa"/>
            <w:vMerge/>
            <w:vAlign w:val="center"/>
          </w:tcPr>
          <w:p w:rsidR="00F01F25" w:rsidRPr="00F01F25" w:rsidRDefault="00F01F25" w:rsidP="00F01F25">
            <w:pPr>
              <w:widowControl/>
              <w:rPr>
                <w:rFonts w:ascii="宋体" w:eastAsia="等线" w:hAnsi="宋体" w:cs="宋体"/>
                <w:sz w:val="24"/>
              </w:rPr>
            </w:pPr>
          </w:p>
        </w:tc>
        <w:tc>
          <w:tcPr>
            <w:tcW w:w="7423"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支持数据中心资源动态调度，可根据业务压力随时调整虚拟机数量，停机时间可控制在秒级</w:t>
            </w:r>
          </w:p>
        </w:tc>
      </w:tr>
      <w:tr w:rsidR="00F01F25" w:rsidRPr="00F01F25" w:rsidTr="000C2C7F">
        <w:trPr>
          <w:trHeight w:val="315"/>
          <w:jc w:val="center"/>
        </w:trPr>
        <w:tc>
          <w:tcPr>
            <w:tcW w:w="1472" w:type="dxa"/>
            <w:vMerge/>
            <w:vAlign w:val="center"/>
          </w:tcPr>
          <w:p w:rsidR="00F01F25" w:rsidRPr="00F01F25" w:rsidRDefault="00F01F25" w:rsidP="00F01F25">
            <w:pPr>
              <w:widowControl/>
              <w:rPr>
                <w:rFonts w:ascii="宋体" w:eastAsia="等线" w:hAnsi="宋体" w:cs="宋体"/>
                <w:sz w:val="24"/>
              </w:rPr>
            </w:pPr>
          </w:p>
        </w:tc>
        <w:tc>
          <w:tcPr>
            <w:tcW w:w="7423"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支持对虚拟机</w:t>
            </w:r>
            <w:r w:rsidRPr="00F01F25">
              <w:rPr>
                <w:rFonts w:ascii="宋体" w:eastAsia="等线" w:hAnsi="宋体" w:cs="宋体" w:hint="eastAsia"/>
                <w:sz w:val="24"/>
              </w:rPr>
              <w:t>CPU</w:t>
            </w:r>
            <w:r w:rsidRPr="00F01F25">
              <w:rPr>
                <w:rFonts w:ascii="宋体" w:eastAsia="等线" w:hAnsi="宋体" w:cs="宋体" w:hint="eastAsia"/>
                <w:sz w:val="24"/>
              </w:rPr>
              <w:t>、内存、存储、带宽进行实时监控，并支持自定义告警规则</w:t>
            </w:r>
          </w:p>
        </w:tc>
      </w:tr>
      <w:tr w:rsidR="00F01F25" w:rsidRPr="00F01F25" w:rsidTr="000C2C7F">
        <w:trPr>
          <w:trHeight w:val="860"/>
          <w:jc w:val="center"/>
        </w:trPr>
        <w:tc>
          <w:tcPr>
            <w:tcW w:w="1472" w:type="dxa"/>
            <w:vMerge/>
            <w:vAlign w:val="center"/>
          </w:tcPr>
          <w:p w:rsidR="00F01F25" w:rsidRPr="00F01F25" w:rsidRDefault="00F01F25" w:rsidP="00F01F25">
            <w:pPr>
              <w:widowControl/>
              <w:rPr>
                <w:rFonts w:ascii="宋体" w:eastAsia="等线" w:hAnsi="宋体" w:cs="宋体"/>
                <w:sz w:val="24"/>
              </w:rPr>
            </w:pPr>
          </w:p>
        </w:tc>
        <w:tc>
          <w:tcPr>
            <w:tcW w:w="7423"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支持用户自定义虚拟主机专用网络或</w:t>
            </w:r>
            <w:r w:rsidRPr="00F01F25">
              <w:rPr>
                <w:rFonts w:ascii="宋体" w:eastAsia="等线" w:hAnsi="宋体" w:cs="宋体" w:hint="eastAsia"/>
                <w:sz w:val="24"/>
              </w:rPr>
              <w:t>VLAN</w:t>
            </w:r>
            <w:r w:rsidRPr="00F01F25">
              <w:rPr>
                <w:rFonts w:ascii="宋体" w:eastAsia="等线" w:hAnsi="宋体" w:cs="宋体" w:hint="eastAsia"/>
                <w:sz w:val="24"/>
              </w:rPr>
              <w:t>，并支持</w:t>
            </w:r>
            <w:r w:rsidRPr="00F01F25">
              <w:rPr>
                <w:rFonts w:ascii="宋体" w:eastAsia="等线" w:hAnsi="宋体" w:cs="宋体" w:hint="eastAsia"/>
                <w:sz w:val="24"/>
              </w:rPr>
              <w:t>7</w:t>
            </w:r>
            <w:r w:rsidRPr="00F01F25">
              <w:rPr>
                <w:rFonts w:ascii="宋体" w:eastAsia="等线" w:hAnsi="宋体" w:cs="宋体" w:hint="eastAsia"/>
                <w:sz w:val="24"/>
              </w:rPr>
              <w:t>层和</w:t>
            </w:r>
            <w:r w:rsidRPr="00F01F25">
              <w:rPr>
                <w:rFonts w:ascii="宋体" w:eastAsia="等线" w:hAnsi="宋体" w:cs="宋体" w:hint="eastAsia"/>
                <w:sz w:val="24"/>
              </w:rPr>
              <w:t>4</w:t>
            </w:r>
            <w:r w:rsidRPr="00F01F25">
              <w:rPr>
                <w:rFonts w:ascii="宋体" w:eastAsia="等线" w:hAnsi="宋体" w:cs="宋体" w:hint="eastAsia"/>
                <w:sz w:val="24"/>
              </w:rPr>
              <w:t>层的软件负载均衡</w:t>
            </w:r>
            <w:r w:rsidRPr="00F01F25">
              <w:rPr>
                <w:rFonts w:ascii="宋体" w:eastAsia="等线" w:hAnsi="宋体" w:cs="宋体" w:hint="eastAsia"/>
                <w:sz w:val="24"/>
              </w:rPr>
              <w:t xml:space="preserve"> </w:t>
            </w:r>
          </w:p>
        </w:tc>
      </w:tr>
      <w:tr w:rsidR="00F01F25" w:rsidRPr="00F01F25" w:rsidTr="000C2C7F">
        <w:trPr>
          <w:trHeight w:val="315"/>
          <w:jc w:val="center"/>
        </w:trPr>
        <w:tc>
          <w:tcPr>
            <w:tcW w:w="1472" w:type="dxa"/>
            <w:vMerge/>
            <w:vAlign w:val="center"/>
          </w:tcPr>
          <w:p w:rsidR="00F01F25" w:rsidRPr="00F01F25" w:rsidRDefault="00F01F25" w:rsidP="00F01F25">
            <w:pPr>
              <w:widowControl/>
              <w:rPr>
                <w:rFonts w:ascii="宋体" w:eastAsia="等线" w:hAnsi="宋体" w:cs="宋体"/>
                <w:sz w:val="24"/>
              </w:rPr>
            </w:pPr>
          </w:p>
        </w:tc>
        <w:tc>
          <w:tcPr>
            <w:tcW w:w="7423"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支持虚拟机的跨物理服务器的在线迁移</w:t>
            </w:r>
          </w:p>
        </w:tc>
      </w:tr>
      <w:tr w:rsidR="00F01F25" w:rsidRPr="00F01F25" w:rsidTr="000C2C7F">
        <w:trPr>
          <w:trHeight w:val="525"/>
          <w:jc w:val="center"/>
        </w:trPr>
        <w:tc>
          <w:tcPr>
            <w:tcW w:w="1472" w:type="dxa"/>
            <w:vMerge/>
            <w:vAlign w:val="center"/>
          </w:tcPr>
          <w:p w:rsidR="00F01F25" w:rsidRPr="00F01F25" w:rsidRDefault="00F01F25" w:rsidP="00F01F25">
            <w:pPr>
              <w:widowControl/>
              <w:rPr>
                <w:rFonts w:ascii="宋体" w:eastAsia="等线" w:hAnsi="宋体" w:cs="宋体"/>
                <w:sz w:val="24"/>
              </w:rPr>
            </w:pPr>
          </w:p>
        </w:tc>
        <w:tc>
          <w:tcPr>
            <w:tcW w:w="7423"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支持用户自主进行虚拟资源的新建、添加、删除、启动、停止、资源释放和回收</w:t>
            </w:r>
          </w:p>
        </w:tc>
      </w:tr>
      <w:tr w:rsidR="00F01F25" w:rsidRPr="00F01F25" w:rsidTr="000C2C7F">
        <w:trPr>
          <w:trHeight w:val="780"/>
          <w:jc w:val="center"/>
        </w:trPr>
        <w:tc>
          <w:tcPr>
            <w:tcW w:w="1472" w:type="dxa"/>
            <w:vMerge/>
            <w:vAlign w:val="center"/>
          </w:tcPr>
          <w:p w:rsidR="00F01F25" w:rsidRPr="00F01F25" w:rsidRDefault="00F01F25" w:rsidP="00F01F25">
            <w:pPr>
              <w:widowControl/>
              <w:rPr>
                <w:rFonts w:ascii="宋体" w:eastAsia="等线" w:hAnsi="宋体" w:cs="宋体"/>
                <w:sz w:val="24"/>
              </w:rPr>
            </w:pPr>
          </w:p>
        </w:tc>
        <w:tc>
          <w:tcPr>
            <w:tcW w:w="7423" w:type="dxa"/>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支持多种虚拟机调度模式，松散调度、紧凑调度、高可用调度等调度策略。其中高可用调度策略开放给云的租户</w:t>
            </w:r>
          </w:p>
        </w:tc>
      </w:tr>
      <w:tr w:rsidR="00F01F25" w:rsidRPr="00F01F25" w:rsidTr="000C2C7F">
        <w:trPr>
          <w:trHeight w:val="397"/>
          <w:jc w:val="center"/>
        </w:trPr>
        <w:tc>
          <w:tcPr>
            <w:tcW w:w="1472" w:type="dxa"/>
            <w:vMerge/>
            <w:vAlign w:val="center"/>
          </w:tcPr>
          <w:p w:rsidR="00F01F25" w:rsidRPr="00F01F25" w:rsidRDefault="00F01F25" w:rsidP="00F01F25">
            <w:pPr>
              <w:widowControl/>
              <w:rPr>
                <w:rFonts w:ascii="宋体" w:eastAsia="等线" w:hAnsi="宋体" w:cs="宋体"/>
                <w:sz w:val="24"/>
              </w:rPr>
            </w:pPr>
          </w:p>
        </w:tc>
        <w:tc>
          <w:tcPr>
            <w:tcW w:w="7423" w:type="dxa"/>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支持云平台租户自行指定云主机的网卡</w:t>
            </w:r>
            <w:r w:rsidRPr="00F01F25">
              <w:rPr>
                <w:rFonts w:ascii="宋体" w:eastAsia="等线" w:hAnsi="宋体" w:cs="宋体" w:hint="eastAsia"/>
                <w:sz w:val="24"/>
              </w:rPr>
              <w:t>IP</w:t>
            </w:r>
          </w:p>
        </w:tc>
      </w:tr>
      <w:tr w:rsidR="00F01F25" w:rsidRPr="00F01F25" w:rsidTr="000C2C7F">
        <w:trPr>
          <w:trHeight w:val="909"/>
          <w:jc w:val="center"/>
        </w:trPr>
        <w:tc>
          <w:tcPr>
            <w:tcW w:w="1472" w:type="dxa"/>
            <w:vMerge/>
            <w:vAlign w:val="center"/>
          </w:tcPr>
          <w:p w:rsidR="00F01F25" w:rsidRPr="00F01F25" w:rsidRDefault="00F01F25" w:rsidP="00F01F25">
            <w:pPr>
              <w:widowControl/>
              <w:rPr>
                <w:rFonts w:ascii="宋体" w:eastAsia="等线" w:hAnsi="宋体" w:cs="宋体"/>
                <w:sz w:val="24"/>
              </w:rPr>
            </w:pPr>
          </w:p>
        </w:tc>
        <w:tc>
          <w:tcPr>
            <w:tcW w:w="7423" w:type="dxa"/>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w:t>
            </w:r>
            <w:r w:rsidRPr="00F01F25">
              <w:rPr>
                <w:rFonts w:ascii="宋体" w:eastAsia="等线" w:hAnsi="宋体" w:cs="宋体" w:hint="eastAsia"/>
                <w:sz w:val="24"/>
              </w:rPr>
              <w:t>云服务器、负载均衡</w:t>
            </w:r>
            <w:r w:rsidRPr="00F01F25">
              <w:rPr>
                <w:rFonts w:ascii="宋体" w:eastAsia="等线" w:hAnsi="宋体" w:cs="宋体" w:hint="eastAsia"/>
                <w:sz w:val="24"/>
              </w:rPr>
              <w:t>(SLB)</w:t>
            </w:r>
            <w:r w:rsidRPr="00F01F25">
              <w:rPr>
                <w:rFonts w:ascii="宋体" w:eastAsia="等线" w:hAnsi="宋体" w:cs="宋体" w:hint="eastAsia"/>
                <w:sz w:val="24"/>
              </w:rPr>
              <w:t>、云解析</w:t>
            </w:r>
            <w:r w:rsidRPr="00F01F25">
              <w:rPr>
                <w:rFonts w:ascii="宋体" w:eastAsia="等线" w:hAnsi="宋体" w:cs="宋体" w:hint="eastAsia"/>
                <w:sz w:val="24"/>
              </w:rPr>
              <w:t xml:space="preserve">(DNS) </w:t>
            </w:r>
            <w:r w:rsidRPr="00F01F25">
              <w:rPr>
                <w:rFonts w:ascii="宋体" w:eastAsia="等线" w:hAnsi="宋体" w:cs="宋体" w:hint="eastAsia"/>
                <w:sz w:val="24"/>
              </w:rPr>
              <w:t>、对象存储</w:t>
            </w:r>
            <w:r w:rsidRPr="00F01F25">
              <w:rPr>
                <w:rFonts w:ascii="宋体" w:eastAsia="等线" w:hAnsi="宋体" w:cs="宋体" w:hint="eastAsia"/>
                <w:sz w:val="24"/>
              </w:rPr>
              <w:t>(KS3)</w:t>
            </w:r>
            <w:r w:rsidRPr="00F01F25">
              <w:rPr>
                <w:rFonts w:ascii="宋体" w:eastAsia="等线" w:hAnsi="宋体" w:cs="宋体" w:hint="eastAsia"/>
                <w:sz w:val="24"/>
              </w:rPr>
              <w:t>、</w:t>
            </w:r>
            <w:r w:rsidRPr="00F01F25">
              <w:rPr>
                <w:rFonts w:ascii="宋体" w:eastAsia="等线" w:hAnsi="宋体" w:cs="宋体" w:hint="eastAsia"/>
                <w:sz w:val="24"/>
              </w:rPr>
              <w:t xml:space="preserve">API </w:t>
            </w:r>
            <w:r w:rsidRPr="00F01F25">
              <w:rPr>
                <w:rFonts w:ascii="宋体" w:eastAsia="等线" w:hAnsi="宋体" w:cs="宋体" w:hint="eastAsia"/>
                <w:sz w:val="24"/>
              </w:rPr>
              <w:t>网关、</w:t>
            </w:r>
            <w:r w:rsidRPr="00F01F25">
              <w:rPr>
                <w:rFonts w:ascii="宋体" w:eastAsia="等线" w:hAnsi="宋体" w:cs="宋体" w:hint="eastAsia"/>
                <w:sz w:val="24"/>
              </w:rPr>
              <w:t xml:space="preserve">Web </w:t>
            </w:r>
            <w:r w:rsidRPr="00F01F25">
              <w:rPr>
                <w:rFonts w:ascii="宋体" w:eastAsia="等线" w:hAnsi="宋体" w:cs="宋体" w:hint="eastAsia"/>
                <w:sz w:val="24"/>
              </w:rPr>
              <w:t>应用防火墙</w:t>
            </w:r>
            <w:r w:rsidRPr="00F01F25">
              <w:rPr>
                <w:rFonts w:ascii="宋体" w:eastAsia="等线" w:hAnsi="宋体" w:cs="宋体" w:hint="eastAsia"/>
                <w:sz w:val="24"/>
              </w:rPr>
              <w:t xml:space="preserve">(WAF) </w:t>
            </w:r>
            <w:r w:rsidRPr="00F01F25">
              <w:rPr>
                <w:rFonts w:ascii="宋体" w:eastAsia="等线" w:hAnsi="宋体" w:cs="宋体" w:hint="eastAsia"/>
                <w:sz w:val="24"/>
              </w:rPr>
              <w:t>、高防弹性</w:t>
            </w:r>
            <w:r w:rsidRPr="00F01F25">
              <w:rPr>
                <w:rFonts w:ascii="宋体" w:eastAsia="等线" w:hAnsi="宋体" w:cs="宋体" w:hint="eastAsia"/>
                <w:sz w:val="24"/>
              </w:rPr>
              <w:t xml:space="preserve"> IP(KEAD) </w:t>
            </w:r>
            <w:r w:rsidRPr="00F01F25">
              <w:rPr>
                <w:rFonts w:ascii="宋体" w:eastAsia="等线" w:hAnsi="宋体" w:cs="宋体" w:hint="eastAsia"/>
                <w:sz w:val="24"/>
              </w:rPr>
              <w:t>、文件存储</w:t>
            </w:r>
            <w:r w:rsidRPr="00F01F25">
              <w:rPr>
                <w:rFonts w:ascii="宋体" w:eastAsia="等线" w:hAnsi="宋体" w:cs="宋体" w:hint="eastAsia"/>
                <w:sz w:val="24"/>
              </w:rPr>
              <w:t xml:space="preserve"> KFS</w:t>
            </w:r>
            <w:r w:rsidRPr="00F01F25">
              <w:rPr>
                <w:rFonts w:ascii="宋体" w:eastAsia="等线" w:hAnsi="宋体" w:cs="宋体" w:hint="eastAsia"/>
                <w:sz w:val="24"/>
              </w:rPr>
              <w:t>、对等连接</w:t>
            </w:r>
            <w:r w:rsidRPr="00F01F25">
              <w:rPr>
                <w:rFonts w:ascii="宋体" w:eastAsia="等线" w:hAnsi="宋体" w:cs="宋体" w:hint="eastAsia"/>
                <w:sz w:val="24"/>
              </w:rPr>
              <w:t>(Peering)</w:t>
            </w:r>
            <w:r w:rsidRPr="00F01F25">
              <w:rPr>
                <w:rFonts w:ascii="宋体" w:eastAsia="等线" w:hAnsi="宋体" w:cs="宋体" w:hint="eastAsia"/>
                <w:sz w:val="24"/>
              </w:rPr>
              <w:t>、云数据库</w:t>
            </w:r>
            <w:r w:rsidRPr="00F01F25">
              <w:rPr>
                <w:rFonts w:ascii="宋体" w:eastAsia="等线" w:hAnsi="宋体" w:cs="宋体" w:hint="eastAsia"/>
                <w:sz w:val="24"/>
              </w:rPr>
              <w:t xml:space="preserve"> MySQL</w:t>
            </w:r>
            <w:r w:rsidRPr="00F01F25">
              <w:rPr>
                <w:rFonts w:ascii="宋体" w:eastAsia="等线" w:hAnsi="宋体" w:cs="宋体" w:hint="eastAsia"/>
                <w:sz w:val="24"/>
              </w:rPr>
              <w:t>、托管</w:t>
            </w:r>
            <w:r w:rsidRPr="00F01F25">
              <w:rPr>
                <w:rFonts w:ascii="宋体" w:eastAsia="等线" w:hAnsi="宋体" w:cs="宋体" w:hint="eastAsia"/>
                <w:sz w:val="24"/>
              </w:rPr>
              <w:t xml:space="preserve"> Hadoop(KMR)</w:t>
            </w:r>
            <w:r w:rsidRPr="00F01F25">
              <w:rPr>
                <w:rFonts w:ascii="宋体" w:eastAsia="等线" w:hAnsi="宋体" w:cs="宋体" w:hint="eastAsia"/>
                <w:sz w:val="24"/>
              </w:rPr>
              <w:t>通过云服务</w:t>
            </w:r>
            <w:r w:rsidRPr="00F01F25">
              <w:rPr>
                <w:rFonts w:ascii="宋体" w:eastAsia="等线" w:hAnsi="宋体" w:cs="宋体" w:hint="eastAsia"/>
                <w:sz w:val="24"/>
              </w:rPr>
              <w:t>IPv6</w:t>
            </w:r>
            <w:r w:rsidRPr="00F01F25">
              <w:rPr>
                <w:rFonts w:ascii="宋体" w:eastAsia="等线" w:hAnsi="宋体" w:cs="宋体" w:hint="eastAsia"/>
                <w:sz w:val="24"/>
              </w:rPr>
              <w:t>支持能力测评，（提供通过相关检验的证明材料复印件并加盖证明材料持有人公章，证明材料持有人与投标人必须完全一致。）</w:t>
            </w:r>
          </w:p>
        </w:tc>
      </w:tr>
      <w:tr w:rsidR="00F01F25" w:rsidRPr="00F01F25" w:rsidTr="000C2C7F">
        <w:trPr>
          <w:trHeight w:val="780"/>
          <w:jc w:val="center"/>
        </w:trPr>
        <w:tc>
          <w:tcPr>
            <w:tcW w:w="1472" w:type="dxa"/>
            <w:vMerge/>
            <w:vAlign w:val="center"/>
          </w:tcPr>
          <w:p w:rsidR="00F01F25" w:rsidRPr="00F01F25" w:rsidRDefault="00F01F25" w:rsidP="00F01F25">
            <w:pPr>
              <w:widowControl/>
              <w:rPr>
                <w:rFonts w:ascii="宋体" w:eastAsia="等线" w:hAnsi="宋体" w:cs="宋体"/>
                <w:sz w:val="24"/>
              </w:rPr>
            </w:pPr>
          </w:p>
        </w:tc>
        <w:tc>
          <w:tcPr>
            <w:tcW w:w="7423" w:type="dxa"/>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w:t>
            </w:r>
            <w:r w:rsidRPr="00F01F25">
              <w:rPr>
                <w:rFonts w:ascii="宋体" w:eastAsia="等线" w:hAnsi="宋体" w:cs="宋体" w:hint="eastAsia"/>
                <w:sz w:val="24"/>
              </w:rPr>
              <w:t>通过《云平台网络能力评估方法</w:t>
            </w:r>
            <w:r w:rsidRPr="00F01F25">
              <w:rPr>
                <w:rFonts w:ascii="宋体" w:eastAsia="等线" w:hAnsi="宋体" w:cs="宋体" w:hint="eastAsia"/>
                <w:sz w:val="24"/>
              </w:rPr>
              <w:t xml:space="preserve"> </w:t>
            </w:r>
            <w:r w:rsidRPr="00F01F25">
              <w:rPr>
                <w:rFonts w:ascii="宋体" w:eastAsia="等线" w:hAnsi="宋体" w:cs="宋体" w:hint="eastAsia"/>
                <w:sz w:val="24"/>
              </w:rPr>
              <w:t>第</w:t>
            </w:r>
            <w:r w:rsidRPr="00F01F25">
              <w:rPr>
                <w:rFonts w:ascii="宋体" w:eastAsia="等线" w:hAnsi="宋体" w:cs="宋体" w:hint="eastAsia"/>
                <w:sz w:val="24"/>
              </w:rPr>
              <w:t>4</w:t>
            </w:r>
            <w:r w:rsidRPr="00F01F25">
              <w:rPr>
                <w:rFonts w:ascii="宋体" w:eastAsia="等线" w:hAnsi="宋体" w:cs="宋体" w:hint="eastAsia"/>
                <w:sz w:val="24"/>
              </w:rPr>
              <w:t>部分：云组网》检验。（提供通过相关检验的证明材料复印件并加盖证明材料持有人公章，证明材料持有人与投标人必须完全一致。）</w:t>
            </w:r>
          </w:p>
        </w:tc>
      </w:tr>
    </w:tbl>
    <w:p w:rsidR="00F01F25" w:rsidRPr="00F01F25" w:rsidRDefault="00F01F25" w:rsidP="00F01F25">
      <w:pPr>
        <w:keepNext/>
        <w:keepLines/>
        <w:numPr>
          <w:ilvl w:val="2"/>
          <w:numId w:val="24"/>
        </w:numPr>
        <w:adjustRightInd w:val="0"/>
        <w:spacing w:before="280" w:after="290" w:line="360" w:lineRule="auto"/>
        <w:ind w:firstLineChars="200" w:firstLine="560"/>
        <w:contextualSpacing/>
        <w:textAlignment w:val="baseline"/>
        <w:outlineLvl w:val="3"/>
        <w:rPr>
          <w:rFonts w:ascii="宋体" w:eastAsia="等线" w:hAnsi="宋体" w:cs="楷体"/>
          <w:bCs/>
          <w:color w:val="0F4761"/>
          <w:sz w:val="28"/>
          <w:szCs w:val="28"/>
        </w:rPr>
      </w:pPr>
      <w:r w:rsidRPr="00F01F25">
        <w:rPr>
          <w:rFonts w:ascii="宋体" w:eastAsia="等线" w:hAnsi="宋体" w:cs="楷体" w:hint="eastAsia"/>
          <w:bCs/>
          <w:color w:val="0F4761"/>
          <w:sz w:val="28"/>
          <w:szCs w:val="28"/>
        </w:rPr>
        <w:lastRenderedPageBreak/>
        <w:t>备份服务技术要求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7442"/>
      </w:tblGrid>
      <w:tr w:rsidR="00F01F25" w:rsidRPr="00F01F25" w:rsidTr="000C2C7F">
        <w:trPr>
          <w:trHeight w:val="330"/>
          <w:jc w:val="center"/>
        </w:trPr>
        <w:tc>
          <w:tcPr>
            <w:tcW w:w="1490" w:type="dxa"/>
            <w:shd w:val="clear" w:color="auto" w:fill="D9D9D9"/>
            <w:vAlign w:val="center"/>
          </w:tcPr>
          <w:p w:rsidR="00F01F25" w:rsidRPr="00F01F25" w:rsidRDefault="00F01F25" w:rsidP="00F01F25">
            <w:pPr>
              <w:widowControl/>
              <w:jc w:val="center"/>
              <w:rPr>
                <w:rFonts w:ascii="宋体" w:eastAsia="等线" w:hAnsi="宋体" w:cs="宋体"/>
                <w:b/>
                <w:bCs/>
                <w:sz w:val="24"/>
              </w:rPr>
            </w:pPr>
            <w:r w:rsidRPr="00F01F25">
              <w:rPr>
                <w:rFonts w:ascii="宋体" w:eastAsia="等线" w:hAnsi="宋体" w:cs="宋体" w:hint="eastAsia"/>
                <w:b/>
                <w:bCs/>
                <w:sz w:val="24"/>
              </w:rPr>
              <w:t>指标项</w:t>
            </w:r>
          </w:p>
        </w:tc>
        <w:tc>
          <w:tcPr>
            <w:tcW w:w="7442" w:type="dxa"/>
            <w:shd w:val="clear" w:color="auto" w:fill="D9D9D9"/>
            <w:vAlign w:val="center"/>
          </w:tcPr>
          <w:p w:rsidR="00F01F25" w:rsidRPr="00F01F25" w:rsidRDefault="00F01F25" w:rsidP="00F01F25">
            <w:pPr>
              <w:widowControl/>
              <w:jc w:val="center"/>
              <w:rPr>
                <w:rFonts w:ascii="宋体" w:eastAsia="等线" w:hAnsi="宋体" w:cs="宋体"/>
                <w:b/>
                <w:bCs/>
                <w:sz w:val="24"/>
              </w:rPr>
            </w:pPr>
            <w:r w:rsidRPr="00F01F25">
              <w:rPr>
                <w:rFonts w:ascii="宋体" w:eastAsia="等线" w:hAnsi="宋体" w:cs="宋体" w:hint="eastAsia"/>
                <w:b/>
                <w:bCs/>
                <w:sz w:val="24"/>
              </w:rPr>
              <w:t>招标要求</w:t>
            </w:r>
          </w:p>
        </w:tc>
      </w:tr>
      <w:tr w:rsidR="00F01F25" w:rsidRPr="00F01F25" w:rsidTr="000C2C7F">
        <w:trPr>
          <w:trHeight w:val="859"/>
          <w:jc w:val="center"/>
        </w:trPr>
        <w:tc>
          <w:tcPr>
            <w:tcW w:w="1490" w:type="dxa"/>
            <w:vMerge w:val="restart"/>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基本要求</w:t>
            </w:r>
          </w:p>
        </w:tc>
        <w:tc>
          <w:tcPr>
            <w:tcW w:w="7442"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采用</w:t>
            </w:r>
            <w:r w:rsidRPr="00F01F25">
              <w:rPr>
                <w:rFonts w:ascii="宋体" w:eastAsia="等线" w:hAnsi="宋体" w:cs="宋体" w:hint="eastAsia"/>
                <w:sz w:val="24"/>
              </w:rPr>
              <w:t>B/S</w:t>
            </w:r>
            <w:r w:rsidRPr="00F01F25">
              <w:rPr>
                <w:rFonts w:ascii="宋体" w:eastAsia="等线" w:hAnsi="宋体" w:cs="宋体" w:hint="eastAsia"/>
                <w:sz w:val="24"/>
              </w:rPr>
              <w:t>架构；支持生产端主流操作系统</w:t>
            </w:r>
            <w:r w:rsidRPr="00F01F25">
              <w:rPr>
                <w:rFonts w:ascii="宋体" w:eastAsia="等线" w:hAnsi="宋体" w:cs="宋体" w:hint="eastAsia"/>
                <w:sz w:val="24"/>
              </w:rPr>
              <w:t xml:space="preserve">LINUX/Windows </w:t>
            </w:r>
            <w:r w:rsidRPr="00F01F25">
              <w:rPr>
                <w:rFonts w:ascii="宋体" w:eastAsia="等线" w:hAnsi="宋体" w:cs="宋体" w:hint="eastAsia"/>
                <w:sz w:val="24"/>
              </w:rPr>
              <w:t>平台；支持多种数据库类型包括</w:t>
            </w:r>
            <w:r w:rsidRPr="00F01F25">
              <w:rPr>
                <w:rFonts w:ascii="宋体" w:eastAsia="等线" w:hAnsi="宋体" w:cs="宋体" w:hint="eastAsia"/>
                <w:sz w:val="24"/>
              </w:rPr>
              <w:t>Oracle</w:t>
            </w:r>
            <w:r w:rsidRPr="00F01F25">
              <w:rPr>
                <w:rFonts w:ascii="宋体" w:eastAsia="等线" w:hAnsi="宋体" w:cs="宋体" w:hint="eastAsia"/>
                <w:sz w:val="24"/>
              </w:rPr>
              <w:t>、</w:t>
            </w:r>
            <w:r w:rsidRPr="00F01F25">
              <w:rPr>
                <w:rFonts w:ascii="宋体" w:eastAsia="等线" w:hAnsi="宋体" w:cs="宋体" w:hint="eastAsia"/>
                <w:sz w:val="24"/>
              </w:rPr>
              <w:t>MS SQL Server</w:t>
            </w:r>
            <w:r w:rsidRPr="00F01F25">
              <w:rPr>
                <w:rFonts w:ascii="宋体" w:eastAsia="等线" w:hAnsi="宋体" w:cs="宋体" w:hint="eastAsia"/>
                <w:sz w:val="24"/>
              </w:rPr>
              <w:t>、</w:t>
            </w:r>
            <w:r w:rsidRPr="00F01F25">
              <w:rPr>
                <w:rFonts w:ascii="宋体" w:eastAsia="等线" w:hAnsi="宋体" w:cs="宋体" w:hint="eastAsia"/>
                <w:sz w:val="24"/>
              </w:rPr>
              <w:t>Mysql</w:t>
            </w:r>
            <w:r w:rsidRPr="00F01F25">
              <w:rPr>
                <w:rFonts w:ascii="宋体" w:eastAsia="等线" w:hAnsi="宋体" w:cs="宋体" w:hint="eastAsia"/>
                <w:sz w:val="24"/>
              </w:rPr>
              <w:t>等，并且支持这些数据库的所有版本；</w:t>
            </w:r>
          </w:p>
        </w:tc>
      </w:tr>
      <w:tr w:rsidR="00F01F25" w:rsidRPr="00F01F25" w:rsidTr="000C2C7F">
        <w:trPr>
          <w:trHeight w:val="850"/>
          <w:jc w:val="center"/>
        </w:trPr>
        <w:tc>
          <w:tcPr>
            <w:tcW w:w="1490" w:type="dxa"/>
            <w:vMerge/>
            <w:vAlign w:val="center"/>
          </w:tcPr>
          <w:p w:rsidR="00F01F25" w:rsidRPr="00F01F25" w:rsidRDefault="00F01F25" w:rsidP="00F01F25">
            <w:pPr>
              <w:widowControl/>
              <w:rPr>
                <w:rFonts w:ascii="宋体" w:eastAsia="等线" w:hAnsi="宋体" w:cs="宋体"/>
                <w:sz w:val="24"/>
              </w:rPr>
            </w:pPr>
          </w:p>
        </w:tc>
        <w:tc>
          <w:tcPr>
            <w:tcW w:w="7442"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基于服务器操作系统层，旁路监测被保护数据每次磁盘</w:t>
            </w:r>
            <w:r w:rsidRPr="00F01F25">
              <w:rPr>
                <w:rFonts w:ascii="宋体" w:eastAsia="等线" w:hAnsi="宋体" w:cs="宋体" w:hint="eastAsia"/>
                <w:sz w:val="24"/>
              </w:rPr>
              <w:t>I/O</w:t>
            </w:r>
            <w:r w:rsidRPr="00F01F25">
              <w:rPr>
                <w:rFonts w:ascii="宋体" w:eastAsia="等线" w:hAnsi="宋体" w:cs="宋体" w:hint="eastAsia"/>
                <w:sz w:val="24"/>
              </w:rPr>
              <w:t>的变化。实时监测每一笔磁盘写</w:t>
            </w:r>
            <w:r w:rsidRPr="00F01F25">
              <w:rPr>
                <w:rFonts w:ascii="宋体" w:eastAsia="等线" w:hAnsi="宋体" w:cs="宋体" w:hint="eastAsia"/>
                <w:sz w:val="24"/>
              </w:rPr>
              <w:t>I/O</w:t>
            </w:r>
            <w:r w:rsidRPr="00F01F25">
              <w:rPr>
                <w:rFonts w:ascii="宋体" w:eastAsia="等线" w:hAnsi="宋体" w:cs="宋体" w:hint="eastAsia"/>
                <w:sz w:val="24"/>
              </w:rPr>
              <w:t>操作，并以事件日志的方式记录。恢复时基于事件日志可以做任意时刻数据恢复；</w:t>
            </w:r>
          </w:p>
        </w:tc>
      </w:tr>
      <w:tr w:rsidR="00F01F25" w:rsidRPr="00F01F25" w:rsidTr="000C2C7F">
        <w:trPr>
          <w:trHeight w:val="544"/>
          <w:jc w:val="center"/>
        </w:trPr>
        <w:tc>
          <w:tcPr>
            <w:tcW w:w="1490" w:type="dxa"/>
            <w:vMerge/>
            <w:vAlign w:val="center"/>
          </w:tcPr>
          <w:p w:rsidR="00F01F25" w:rsidRPr="00F01F25" w:rsidRDefault="00F01F25" w:rsidP="00F01F25">
            <w:pPr>
              <w:widowControl/>
              <w:rPr>
                <w:rFonts w:ascii="宋体" w:eastAsia="等线" w:hAnsi="宋体" w:cs="宋体"/>
                <w:sz w:val="24"/>
              </w:rPr>
            </w:pPr>
          </w:p>
        </w:tc>
        <w:tc>
          <w:tcPr>
            <w:tcW w:w="7442"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生产端到灾备端数据传输时要基于字节级实时数据传输而非存储块级；</w:t>
            </w:r>
          </w:p>
        </w:tc>
      </w:tr>
      <w:tr w:rsidR="00F01F25" w:rsidRPr="00F01F25" w:rsidTr="000C2C7F">
        <w:trPr>
          <w:trHeight w:val="543"/>
          <w:jc w:val="center"/>
        </w:trPr>
        <w:tc>
          <w:tcPr>
            <w:tcW w:w="1490" w:type="dxa"/>
            <w:vMerge/>
            <w:vAlign w:val="center"/>
          </w:tcPr>
          <w:p w:rsidR="00F01F25" w:rsidRPr="00F01F25" w:rsidRDefault="00F01F25" w:rsidP="00F01F25">
            <w:pPr>
              <w:widowControl/>
              <w:rPr>
                <w:rFonts w:ascii="宋体" w:eastAsia="等线" w:hAnsi="宋体" w:cs="宋体"/>
                <w:sz w:val="24"/>
              </w:rPr>
            </w:pPr>
          </w:p>
        </w:tc>
        <w:tc>
          <w:tcPr>
            <w:tcW w:w="7442"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支持实时、定时两种备份方式；支持一对一、一对多、多对一、级联、双向等部署方式，且在多对一复制时备份端只需配置一套备份端软件；</w:t>
            </w:r>
          </w:p>
        </w:tc>
      </w:tr>
      <w:tr w:rsidR="00F01F25" w:rsidRPr="00F01F25" w:rsidTr="000C2C7F">
        <w:trPr>
          <w:trHeight w:val="525"/>
          <w:jc w:val="center"/>
        </w:trPr>
        <w:tc>
          <w:tcPr>
            <w:tcW w:w="1490" w:type="dxa"/>
            <w:vMerge/>
            <w:vAlign w:val="center"/>
          </w:tcPr>
          <w:p w:rsidR="00F01F25" w:rsidRPr="00F01F25" w:rsidRDefault="00F01F25" w:rsidP="00F01F25">
            <w:pPr>
              <w:widowControl/>
              <w:rPr>
                <w:rFonts w:ascii="宋体" w:eastAsia="等线" w:hAnsi="宋体" w:cs="宋体"/>
                <w:sz w:val="24"/>
              </w:rPr>
            </w:pPr>
          </w:p>
        </w:tc>
        <w:tc>
          <w:tcPr>
            <w:tcW w:w="7442"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服务器主机层做应用</w:t>
            </w:r>
            <w:r w:rsidRPr="00F01F25">
              <w:rPr>
                <w:rFonts w:ascii="宋体" w:eastAsia="等线" w:hAnsi="宋体" w:cs="宋体" w:hint="eastAsia"/>
                <w:sz w:val="24"/>
              </w:rPr>
              <w:t>/</w:t>
            </w:r>
            <w:r w:rsidRPr="00F01F25">
              <w:rPr>
                <w:rFonts w:ascii="宋体" w:eastAsia="等线" w:hAnsi="宋体" w:cs="宋体" w:hint="eastAsia"/>
                <w:sz w:val="24"/>
              </w:rPr>
              <w:t>数据库高可用，不依赖于某个具体的硬件平台；</w:t>
            </w:r>
          </w:p>
        </w:tc>
      </w:tr>
      <w:tr w:rsidR="00F01F25" w:rsidRPr="00F01F25" w:rsidTr="000C2C7F">
        <w:trPr>
          <w:trHeight w:val="780"/>
          <w:jc w:val="center"/>
        </w:trPr>
        <w:tc>
          <w:tcPr>
            <w:tcW w:w="1490" w:type="dxa"/>
            <w:vMerge/>
            <w:vAlign w:val="center"/>
          </w:tcPr>
          <w:p w:rsidR="00F01F25" w:rsidRPr="00F01F25" w:rsidRDefault="00F01F25" w:rsidP="00F01F25">
            <w:pPr>
              <w:widowControl/>
              <w:rPr>
                <w:rFonts w:ascii="宋体" w:eastAsia="等线" w:hAnsi="宋体" w:cs="宋体"/>
                <w:sz w:val="24"/>
              </w:rPr>
            </w:pPr>
          </w:p>
        </w:tc>
        <w:tc>
          <w:tcPr>
            <w:tcW w:w="7442"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支持主机</w:t>
            </w:r>
            <w:r w:rsidRPr="00F01F25">
              <w:rPr>
                <w:rFonts w:ascii="宋体" w:eastAsia="等线" w:hAnsi="宋体" w:cs="宋体" w:hint="eastAsia"/>
                <w:sz w:val="24"/>
              </w:rPr>
              <w:t>/</w:t>
            </w:r>
            <w:r w:rsidRPr="00F01F25">
              <w:rPr>
                <w:rFonts w:ascii="宋体" w:eastAsia="等线" w:hAnsi="宋体" w:cs="宋体" w:hint="eastAsia"/>
                <w:sz w:val="24"/>
              </w:rPr>
              <w:t>备机之间实时数据同步，基于主机被保护数据每一笔磁盘</w:t>
            </w:r>
            <w:r w:rsidRPr="00F01F25">
              <w:rPr>
                <w:rFonts w:ascii="宋体" w:eastAsia="等线" w:hAnsi="宋体" w:cs="宋体" w:hint="eastAsia"/>
                <w:sz w:val="24"/>
              </w:rPr>
              <w:t>I/O</w:t>
            </w:r>
            <w:r w:rsidRPr="00F01F25">
              <w:rPr>
                <w:rFonts w:ascii="宋体" w:eastAsia="等线" w:hAnsi="宋体" w:cs="宋体" w:hint="eastAsia"/>
                <w:sz w:val="24"/>
              </w:rPr>
              <w:t>操作，以字节的方式高效的传输到备机进行数据同步；</w:t>
            </w:r>
          </w:p>
        </w:tc>
      </w:tr>
      <w:tr w:rsidR="00F01F25" w:rsidRPr="00F01F25" w:rsidTr="000C2C7F">
        <w:trPr>
          <w:trHeight w:val="300"/>
          <w:jc w:val="center"/>
        </w:trPr>
        <w:tc>
          <w:tcPr>
            <w:tcW w:w="1490" w:type="dxa"/>
            <w:vMerge/>
            <w:vAlign w:val="center"/>
          </w:tcPr>
          <w:p w:rsidR="00F01F25" w:rsidRPr="00F01F25" w:rsidRDefault="00F01F25" w:rsidP="00F01F25">
            <w:pPr>
              <w:widowControl/>
              <w:rPr>
                <w:rFonts w:ascii="宋体" w:eastAsia="等线" w:hAnsi="宋体" w:cs="宋体"/>
                <w:sz w:val="24"/>
              </w:rPr>
            </w:pPr>
          </w:p>
        </w:tc>
        <w:tc>
          <w:tcPr>
            <w:tcW w:w="7442"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支持缓存和断点续传机制。当备份端硬件故障或网络传输异常中断时，自动缓存生产端数据库的新增数据，系统或网络故障恢复后自动实现断点续传；</w:t>
            </w:r>
          </w:p>
        </w:tc>
      </w:tr>
      <w:tr w:rsidR="00F01F25" w:rsidRPr="00F01F25" w:rsidTr="000C2C7F">
        <w:trPr>
          <w:trHeight w:val="525"/>
          <w:jc w:val="center"/>
        </w:trPr>
        <w:tc>
          <w:tcPr>
            <w:tcW w:w="1490" w:type="dxa"/>
            <w:vMerge/>
            <w:vAlign w:val="center"/>
          </w:tcPr>
          <w:p w:rsidR="00F01F25" w:rsidRPr="00F01F25" w:rsidRDefault="00F01F25" w:rsidP="00F01F25">
            <w:pPr>
              <w:widowControl/>
              <w:rPr>
                <w:rFonts w:ascii="宋体" w:eastAsia="等线" w:hAnsi="宋体" w:cs="宋体"/>
                <w:sz w:val="24"/>
              </w:rPr>
            </w:pPr>
          </w:p>
        </w:tc>
        <w:tc>
          <w:tcPr>
            <w:tcW w:w="7442" w:type="dxa"/>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图形化管理方式，无需命令行操作；</w:t>
            </w:r>
          </w:p>
        </w:tc>
      </w:tr>
    </w:tbl>
    <w:p w:rsidR="00F01F25" w:rsidRPr="00F01F25" w:rsidRDefault="00F01F25" w:rsidP="00F01F25">
      <w:pPr>
        <w:spacing w:line="360" w:lineRule="auto"/>
        <w:ind w:firstLineChars="200" w:firstLine="420"/>
        <w:rPr>
          <w:rFonts w:ascii="等线" w:eastAsia="等线" w:hAnsi="等线" w:cs="Times New Roman"/>
        </w:rPr>
      </w:pPr>
    </w:p>
    <w:p w:rsidR="00F01F25" w:rsidRPr="00F01F25" w:rsidRDefault="00F01F25" w:rsidP="00F01F25">
      <w:pPr>
        <w:keepNext/>
        <w:keepLines/>
        <w:numPr>
          <w:ilvl w:val="2"/>
          <w:numId w:val="24"/>
        </w:numPr>
        <w:adjustRightInd w:val="0"/>
        <w:spacing w:before="280" w:after="290" w:line="360" w:lineRule="auto"/>
        <w:ind w:firstLineChars="200" w:firstLine="560"/>
        <w:contextualSpacing/>
        <w:textAlignment w:val="baseline"/>
        <w:outlineLvl w:val="3"/>
        <w:rPr>
          <w:rFonts w:ascii="宋体" w:eastAsia="等线" w:hAnsi="宋体" w:cs="楷体"/>
          <w:bCs/>
          <w:color w:val="0F4761"/>
          <w:sz w:val="28"/>
          <w:szCs w:val="28"/>
        </w:rPr>
      </w:pPr>
      <w:r w:rsidRPr="00F01F25">
        <w:rPr>
          <w:rFonts w:ascii="宋体" w:eastAsia="等线" w:hAnsi="宋体" w:cs="楷体" w:hint="eastAsia"/>
          <w:bCs/>
          <w:color w:val="0F4761"/>
          <w:sz w:val="28"/>
          <w:szCs w:val="28"/>
        </w:rPr>
        <w:t>其他技术要求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8"/>
        <w:gridCol w:w="7096"/>
      </w:tblGrid>
      <w:tr w:rsidR="00F01F25" w:rsidRPr="00F01F25" w:rsidTr="000C2C7F">
        <w:trPr>
          <w:trHeight w:val="330"/>
          <w:jc w:val="center"/>
        </w:trPr>
        <w:tc>
          <w:tcPr>
            <w:tcW w:w="1888" w:type="dxa"/>
            <w:shd w:val="clear" w:color="auto" w:fill="D9D9D9"/>
            <w:vAlign w:val="center"/>
          </w:tcPr>
          <w:p w:rsidR="00F01F25" w:rsidRPr="00F01F25" w:rsidRDefault="00F01F25" w:rsidP="00F01F25">
            <w:pPr>
              <w:widowControl/>
              <w:jc w:val="center"/>
              <w:rPr>
                <w:rFonts w:ascii="宋体" w:eastAsia="等线" w:hAnsi="宋体" w:cs="宋体"/>
                <w:b/>
                <w:bCs/>
                <w:sz w:val="24"/>
              </w:rPr>
            </w:pPr>
            <w:r w:rsidRPr="00F01F25">
              <w:rPr>
                <w:rFonts w:ascii="宋体" w:eastAsia="等线" w:hAnsi="宋体" w:cs="宋体" w:hint="eastAsia"/>
                <w:b/>
                <w:bCs/>
                <w:sz w:val="24"/>
              </w:rPr>
              <w:t>指标项</w:t>
            </w:r>
          </w:p>
        </w:tc>
        <w:tc>
          <w:tcPr>
            <w:tcW w:w="7096" w:type="dxa"/>
            <w:shd w:val="clear" w:color="auto" w:fill="D9D9D9"/>
            <w:vAlign w:val="center"/>
          </w:tcPr>
          <w:p w:rsidR="00F01F25" w:rsidRPr="00F01F25" w:rsidRDefault="00F01F25" w:rsidP="00F01F25">
            <w:pPr>
              <w:widowControl/>
              <w:jc w:val="center"/>
              <w:rPr>
                <w:rFonts w:ascii="宋体" w:eastAsia="等线" w:hAnsi="宋体" w:cs="宋体"/>
                <w:b/>
                <w:bCs/>
                <w:sz w:val="24"/>
              </w:rPr>
            </w:pPr>
            <w:r w:rsidRPr="00F01F25">
              <w:rPr>
                <w:rFonts w:ascii="宋体" w:eastAsia="等线" w:hAnsi="宋体" w:cs="宋体" w:hint="eastAsia"/>
                <w:b/>
                <w:bCs/>
                <w:sz w:val="24"/>
              </w:rPr>
              <w:t>招标要求</w:t>
            </w:r>
          </w:p>
        </w:tc>
      </w:tr>
      <w:tr w:rsidR="00F01F25" w:rsidRPr="00F01F25" w:rsidTr="000C2C7F">
        <w:trPr>
          <w:trHeight w:val="859"/>
          <w:jc w:val="center"/>
        </w:trPr>
        <w:tc>
          <w:tcPr>
            <w:tcW w:w="1888"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lastRenderedPageBreak/>
              <w:t>政务云技术架构要求</w:t>
            </w:r>
          </w:p>
        </w:tc>
        <w:tc>
          <w:tcPr>
            <w:tcW w:w="7096"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投标人所使用云平台需采用基于</w:t>
            </w:r>
            <w:r w:rsidRPr="00F01F25">
              <w:rPr>
                <w:rFonts w:ascii="宋体" w:eastAsia="等线" w:hAnsi="宋体" w:cs="宋体" w:hint="eastAsia"/>
                <w:sz w:val="24"/>
              </w:rPr>
              <w:t>OpenStack</w:t>
            </w:r>
            <w:r w:rsidRPr="00F01F25">
              <w:rPr>
                <w:rFonts w:ascii="宋体" w:eastAsia="等线" w:hAnsi="宋体" w:cs="宋体" w:hint="eastAsia"/>
                <w:sz w:val="24"/>
              </w:rPr>
              <w:t>主流版本且经过厂商深度定制的云平台软件，资源虚拟化通过</w:t>
            </w:r>
            <w:r w:rsidRPr="00F01F25">
              <w:rPr>
                <w:rFonts w:ascii="宋体" w:eastAsia="等线" w:hAnsi="宋体" w:cs="宋体" w:hint="eastAsia"/>
                <w:sz w:val="24"/>
              </w:rPr>
              <w:t>KVM</w:t>
            </w:r>
            <w:r w:rsidRPr="00F01F25">
              <w:rPr>
                <w:rFonts w:ascii="宋体" w:eastAsia="等线" w:hAnsi="宋体" w:cs="宋体" w:hint="eastAsia"/>
                <w:sz w:val="24"/>
              </w:rPr>
              <w:t>技术实现。</w:t>
            </w:r>
            <w:r w:rsidRPr="00F01F25">
              <w:rPr>
                <w:rFonts w:ascii="宋体" w:eastAsia="等线" w:hAnsi="宋体" w:cs="宋体" w:hint="eastAsia"/>
                <w:sz w:val="24"/>
              </w:rPr>
              <w:t>(</w:t>
            </w:r>
            <w:r w:rsidRPr="00F01F25">
              <w:rPr>
                <w:rFonts w:ascii="宋体" w:eastAsia="等线" w:hAnsi="宋体" w:cs="宋体" w:hint="eastAsia"/>
                <w:sz w:val="24"/>
              </w:rPr>
              <w:t>提供所投产品此项要求的系统截图或其他有效证明文件</w:t>
            </w:r>
            <w:r w:rsidRPr="00F01F25">
              <w:rPr>
                <w:rFonts w:ascii="宋体" w:eastAsia="等线" w:hAnsi="宋体" w:cs="宋体" w:hint="eastAsia"/>
                <w:sz w:val="24"/>
              </w:rPr>
              <w:t>)</w:t>
            </w:r>
          </w:p>
        </w:tc>
      </w:tr>
      <w:tr w:rsidR="00F01F25" w:rsidRPr="00F01F25" w:rsidTr="000C2C7F">
        <w:trPr>
          <w:trHeight w:val="859"/>
          <w:jc w:val="center"/>
        </w:trPr>
        <w:tc>
          <w:tcPr>
            <w:tcW w:w="1888"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政务云存储技术要求</w:t>
            </w:r>
          </w:p>
        </w:tc>
        <w:tc>
          <w:tcPr>
            <w:tcW w:w="7096"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w:t>
            </w:r>
            <w:r w:rsidRPr="00F01F25">
              <w:rPr>
                <w:rFonts w:ascii="宋体" w:eastAsia="等线" w:hAnsi="宋体" w:cs="宋体" w:hint="eastAsia"/>
                <w:sz w:val="24"/>
              </w:rPr>
              <w:t>投标人所使用云平台支持基于通用</w:t>
            </w:r>
            <w:r w:rsidRPr="00F01F25">
              <w:rPr>
                <w:rFonts w:ascii="宋体" w:eastAsia="等线" w:hAnsi="宋体" w:cs="宋体" w:hint="eastAsia"/>
                <w:sz w:val="24"/>
              </w:rPr>
              <w:t>X86</w:t>
            </w:r>
            <w:r w:rsidRPr="00F01F25">
              <w:rPr>
                <w:rFonts w:ascii="宋体" w:eastAsia="等线" w:hAnsi="宋体" w:cs="宋体" w:hint="eastAsia"/>
                <w:sz w:val="24"/>
              </w:rPr>
              <w:t>服务器本地硬盘的计算存储融合架构部署分布式存储资源池，底层支持三副本数据冗余（提供所投产品此项要求的系统截图、三方证明或其他有效证明文件，并加盖投标人公章。）</w:t>
            </w:r>
          </w:p>
        </w:tc>
      </w:tr>
      <w:tr w:rsidR="00F01F25" w:rsidRPr="00F01F25" w:rsidTr="000C2C7F">
        <w:trPr>
          <w:trHeight w:val="859"/>
          <w:jc w:val="center"/>
        </w:trPr>
        <w:tc>
          <w:tcPr>
            <w:tcW w:w="1888" w:type="dxa"/>
            <w:vMerge w:val="restart"/>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政务云资源及服务管理要求</w:t>
            </w:r>
          </w:p>
        </w:tc>
        <w:tc>
          <w:tcPr>
            <w:tcW w:w="7096"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w:t>
            </w:r>
            <w:r w:rsidRPr="00F01F25">
              <w:rPr>
                <w:rFonts w:ascii="宋体" w:eastAsia="等线" w:hAnsi="宋体" w:cs="宋体" w:hint="eastAsia"/>
                <w:sz w:val="24"/>
              </w:rPr>
              <w:t>云服务商提供</w:t>
            </w:r>
            <w:r w:rsidRPr="00F01F25">
              <w:rPr>
                <w:rFonts w:ascii="宋体" w:eastAsia="等线" w:hAnsi="宋体" w:cs="宋体"/>
                <w:sz w:val="24"/>
              </w:rPr>
              <w:t>采购</w:t>
            </w:r>
            <w:r w:rsidRPr="00F01F25">
              <w:rPr>
                <w:rFonts w:ascii="宋体" w:eastAsia="等线" w:hAnsi="宋体" w:cs="宋体" w:hint="eastAsia"/>
                <w:sz w:val="24"/>
              </w:rPr>
              <w:t>人可自服务的云资源可视化管理能力，实现：云主机数量、</w:t>
            </w:r>
            <w:r w:rsidRPr="00F01F25">
              <w:rPr>
                <w:rFonts w:ascii="宋体" w:eastAsia="等线" w:hAnsi="宋体" w:cs="宋体" w:hint="eastAsia"/>
                <w:sz w:val="24"/>
              </w:rPr>
              <w:t>vCPU</w:t>
            </w:r>
            <w:r w:rsidRPr="00F01F25">
              <w:rPr>
                <w:rFonts w:ascii="宋体" w:eastAsia="等线" w:hAnsi="宋体" w:cs="宋体" w:hint="eastAsia"/>
                <w:sz w:val="24"/>
              </w:rPr>
              <w:t>数、内存数、磁盘数统计，云资源分配量趋势分析，云资源分布分析（互联网及政务外网分布情况、操作系统类型分布情况、云主机状态分布等），提供演示系统链接及管理工具截图证明文件，并加盖投标人公章。</w:t>
            </w:r>
          </w:p>
        </w:tc>
      </w:tr>
      <w:tr w:rsidR="00F01F25" w:rsidRPr="00F01F25" w:rsidTr="000C2C7F">
        <w:trPr>
          <w:trHeight w:val="859"/>
          <w:jc w:val="center"/>
        </w:trPr>
        <w:tc>
          <w:tcPr>
            <w:tcW w:w="1888" w:type="dxa"/>
            <w:vMerge/>
            <w:shd w:val="clear" w:color="auto" w:fill="FFFFFF"/>
            <w:vAlign w:val="center"/>
          </w:tcPr>
          <w:p w:rsidR="00F01F25" w:rsidRPr="00F01F25" w:rsidRDefault="00F01F25" w:rsidP="00F01F25">
            <w:pPr>
              <w:rPr>
                <w:rFonts w:ascii="宋体" w:eastAsia="等线" w:hAnsi="宋体" w:cs="宋体"/>
                <w:sz w:val="24"/>
              </w:rPr>
            </w:pPr>
          </w:p>
        </w:tc>
        <w:tc>
          <w:tcPr>
            <w:tcW w:w="7096"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w:t>
            </w:r>
            <w:r w:rsidRPr="00F01F25">
              <w:rPr>
                <w:rFonts w:ascii="宋体" w:eastAsia="等线" w:hAnsi="宋体" w:cs="宋体" w:hint="eastAsia"/>
                <w:sz w:val="24"/>
              </w:rPr>
              <w:t>云服务商提供招标人可自服务的云资源可视化管理能力，支持按资源分布进行业务资源用量分析并支持排序；支持按云主机数量进行业务系统分析并支持排序；提供演示系统链接及管理工具截图证明文件，并加盖投标人公章。</w:t>
            </w:r>
          </w:p>
        </w:tc>
      </w:tr>
      <w:tr w:rsidR="00F01F25" w:rsidRPr="00F01F25" w:rsidTr="000C2C7F">
        <w:trPr>
          <w:trHeight w:val="859"/>
          <w:jc w:val="center"/>
        </w:trPr>
        <w:tc>
          <w:tcPr>
            <w:tcW w:w="1888" w:type="dxa"/>
            <w:vMerge/>
            <w:shd w:val="clear" w:color="auto" w:fill="FFFFFF"/>
            <w:vAlign w:val="center"/>
          </w:tcPr>
          <w:p w:rsidR="00F01F25" w:rsidRPr="00F01F25" w:rsidRDefault="00F01F25" w:rsidP="00F01F25">
            <w:pPr>
              <w:rPr>
                <w:rFonts w:ascii="宋体" w:eastAsia="等线" w:hAnsi="宋体" w:cs="宋体"/>
                <w:sz w:val="24"/>
              </w:rPr>
            </w:pPr>
          </w:p>
        </w:tc>
        <w:tc>
          <w:tcPr>
            <w:tcW w:w="7096"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w:t>
            </w:r>
            <w:r w:rsidRPr="00F01F25">
              <w:rPr>
                <w:rFonts w:ascii="宋体" w:eastAsia="等线" w:hAnsi="宋体" w:cs="宋体" w:hint="eastAsia"/>
                <w:sz w:val="24"/>
              </w:rPr>
              <w:t>云服务商提供招标人可自服务的云资源可视化管理能力，支持业务探活能力，能够根据业务系统服务</w:t>
            </w:r>
            <w:r w:rsidRPr="00F01F25">
              <w:rPr>
                <w:rFonts w:ascii="宋体" w:eastAsia="等线" w:hAnsi="宋体" w:cs="宋体" w:hint="eastAsia"/>
                <w:sz w:val="24"/>
              </w:rPr>
              <w:t>IP</w:t>
            </w:r>
            <w:r w:rsidRPr="00F01F25">
              <w:rPr>
                <w:rFonts w:ascii="宋体" w:eastAsia="等线" w:hAnsi="宋体" w:cs="宋体" w:hint="eastAsia"/>
                <w:sz w:val="24"/>
              </w:rPr>
              <w:t>地址、服务链接进行业务健康状态探测，展示系统运行状态，如正常、异常等，提供演示系统链接及管理工具截图证明，并加盖投标人公章。</w:t>
            </w:r>
          </w:p>
        </w:tc>
      </w:tr>
      <w:tr w:rsidR="00F01F25" w:rsidRPr="00F01F25" w:rsidTr="000C2C7F">
        <w:trPr>
          <w:trHeight w:val="859"/>
          <w:jc w:val="center"/>
        </w:trPr>
        <w:tc>
          <w:tcPr>
            <w:tcW w:w="1888" w:type="dxa"/>
            <w:vMerge/>
            <w:shd w:val="clear" w:color="auto" w:fill="FFFFFF"/>
            <w:vAlign w:val="center"/>
          </w:tcPr>
          <w:p w:rsidR="00F01F25" w:rsidRPr="00F01F25" w:rsidRDefault="00F01F25" w:rsidP="00F01F25">
            <w:pPr>
              <w:rPr>
                <w:rFonts w:ascii="宋体" w:eastAsia="等线" w:hAnsi="宋体" w:cs="宋体"/>
                <w:sz w:val="24"/>
              </w:rPr>
            </w:pPr>
          </w:p>
        </w:tc>
        <w:tc>
          <w:tcPr>
            <w:tcW w:w="7096" w:type="dxa"/>
            <w:shd w:val="clear" w:color="auto" w:fill="FFFFFF"/>
            <w:vAlign w:val="center"/>
          </w:tcPr>
          <w:p w:rsidR="00F01F25" w:rsidRPr="00F01F25" w:rsidRDefault="00F01F25" w:rsidP="00F01F25">
            <w:pPr>
              <w:rPr>
                <w:rFonts w:ascii="宋体" w:eastAsia="等线" w:hAnsi="宋体" w:cs="宋体"/>
                <w:sz w:val="24"/>
              </w:rPr>
            </w:pPr>
            <w:r w:rsidRPr="00F01F25">
              <w:rPr>
                <w:rFonts w:ascii="宋体" w:eastAsia="等线" w:hAnsi="宋体" w:cs="宋体" w:hint="eastAsia"/>
                <w:sz w:val="24"/>
              </w:rPr>
              <w:t>#</w:t>
            </w:r>
            <w:r w:rsidRPr="00F01F25">
              <w:rPr>
                <w:rFonts w:ascii="宋体" w:eastAsia="等线" w:hAnsi="宋体" w:cs="宋体" w:hint="eastAsia"/>
                <w:sz w:val="24"/>
              </w:rPr>
              <w:t>云服务商提供招标人可自服务的云资源可视化管理能力，支持云效率分析展示能力，能够清晰展示云效率总值以及云效率变化轨迹</w:t>
            </w:r>
            <w:r w:rsidRPr="00F01F25">
              <w:rPr>
                <w:rFonts w:ascii="宋体" w:eastAsia="等线" w:hAnsi="宋体" w:cs="宋体" w:hint="eastAsia"/>
                <w:sz w:val="24"/>
              </w:rPr>
              <w:lastRenderedPageBreak/>
              <w:t>图，时刻掌握系统云资源使用情况，并能够清晰展示不同系统云效率情况。提供演示系统链接及管理工具截图证明，并加盖投标人公章。</w:t>
            </w:r>
          </w:p>
        </w:tc>
      </w:tr>
    </w:tbl>
    <w:p w:rsidR="00F01F25" w:rsidRPr="00F01F25" w:rsidRDefault="00F01F25" w:rsidP="00F01F25">
      <w:pPr>
        <w:keepNext/>
        <w:keepLines/>
        <w:numPr>
          <w:ilvl w:val="0"/>
          <w:numId w:val="23"/>
        </w:numPr>
        <w:autoSpaceDE w:val="0"/>
        <w:autoSpaceDN w:val="0"/>
        <w:adjustRightInd w:val="0"/>
        <w:spacing w:before="120" w:after="160" w:line="300" w:lineRule="auto"/>
        <w:jc w:val="left"/>
        <w:outlineLvl w:val="1"/>
        <w:rPr>
          <w:rFonts w:ascii="宋体" w:eastAsia="宋体" w:hAnsi="宋体" w:cs="楷体"/>
          <w:color w:val="0F4761"/>
          <w:sz w:val="24"/>
          <w:szCs w:val="40"/>
        </w:rPr>
      </w:pPr>
      <w:r w:rsidRPr="00F01F25">
        <w:rPr>
          <w:rFonts w:ascii="宋体" w:eastAsia="宋体" w:hAnsi="宋体" w:cs="楷体" w:hint="eastAsia"/>
          <w:color w:val="0F4761"/>
          <w:sz w:val="24"/>
          <w:szCs w:val="40"/>
        </w:rPr>
        <w:lastRenderedPageBreak/>
        <w:t>验收标准</w:t>
      </w:r>
    </w:p>
    <w:p w:rsidR="00F01F25" w:rsidRPr="00F01F25" w:rsidRDefault="00F01F25" w:rsidP="00F01F25">
      <w:pPr>
        <w:keepNext/>
        <w:keepLines/>
        <w:numPr>
          <w:ilvl w:val="0"/>
          <w:numId w:val="24"/>
        </w:numPr>
        <w:tabs>
          <w:tab w:val="left" w:pos="1589"/>
        </w:tabs>
        <w:autoSpaceDE w:val="0"/>
        <w:autoSpaceDN w:val="0"/>
        <w:adjustRightInd w:val="0"/>
        <w:spacing w:before="360" w:after="120" w:line="278" w:lineRule="auto"/>
        <w:jc w:val="left"/>
        <w:outlineLvl w:val="2"/>
        <w:rPr>
          <w:rFonts w:ascii="黑体" w:eastAsia="黑体" w:hAnsi="黑体" w:cs="黑体"/>
          <w:b/>
          <w:vanish/>
          <w:kern w:val="0"/>
          <w:sz w:val="24"/>
          <w:szCs w:val="20"/>
          <w:u w:val="single"/>
        </w:rPr>
      </w:pPr>
    </w:p>
    <w:p w:rsidR="00F01F25" w:rsidRPr="00F01F25" w:rsidRDefault="00F01F25" w:rsidP="00F01F25">
      <w:pPr>
        <w:keepNext/>
        <w:keepLines/>
        <w:numPr>
          <w:ilvl w:val="1"/>
          <w:numId w:val="24"/>
        </w:numPr>
        <w:autoSpaceDE w:val="0"/>
        <w:autoSpaceDN w:val="0"/>
        <w:adjustRightInd w:val="0"/>
        <w:spacing w:before="360" w:after="120" w:line="278" w:lineRule="auto"/>
        <w:jc w:val="left"/>
        <w:outlineLvl w:val="2"/>
        <w:rPr>
          <w:rFonts w:ascii="等线 Light" w:eastAsia="等线 Light" w:hAnsi="宋体" w:cs="宋体"/>
          <w:bCs/>
          <w:color w:val="0F4761"/>
          <w:sz w:val="32"/>
          <w:szCs w:val="32"/>
        </w:rPr>
      </w:pPr>
      <w:r w:rsidRPr="00F01F25">
        <w:rPr>
          <w:rFonts w:ascii="等线 Light" w:eastAsia="等线 Light" w:hAnsi="宋体" w:cs="宋体" w:hint="eastAsia"/>
          <w:bCs/>
          <w:color w:val="0F4761"/>
          <w:sz w:val="32"/>
          <w:szCs w:val="32"/>
        </w:rPr>
        <w:t>服务绩效指标</w:t>
      </w:r>
    </w:p>
    <w:p w:rsidR="00F01F25" w:rsidRPr="00F01F25" w:rsidRDefault="00F01F25" w:rsidP="00F01F25">
      <w:pPr>
        <w:snapToGrid w:val="0"/>
        <w:spacing w:after="120"/>
        <w:ind w:firstLine="480"/>
        <w:rPr>
          <w:rFonts w:ascii="等线" w:eastAsia="等线" w:hAnsi="等线" w:cs="宋体"/>
        </w:rPr>
      </w:pPr>
      <w:r w:rsidRPr="00F01F25">
        <w:rPr>
          <w:rFonts w:ascii="等线" w:eastAsia="等线" w:hAnsi="等线" w:cs="宋体" w:hint="eastAsia"/>
        </w:rPr>
        <w:t>（1）云服务全年整体可用性≥99.9%；</w:t>
      </w:r>
    </w:p>
    <w:p w:rsidR="00F01F25" w:rsidRPr="00F01F25" w:rsidRDefault="00F01F25" w:rsidP="00F01F25">
      <w:pPr>
        <w:snapToGrid w:val="0"/>
        <w:spacing w:after="120"/>
        <w:ind w:firstLine="480"/>
        <w:rPr>
          <w:rFonts w:ascii="等线" w:eastAsia="等线" w:hAnsi="等线" w:cs="宋体"/>
        </w:rPr>
      </w:pPr>
      <w:r w:rsidRPr="00F01F25">
        <w:rPr>
          <w:rFonts w:ascii="等线" w:eastAsia="等线" w:hAnsi="等线" w:cs="宋体" w:hint="eastAsia"/>
        </w:rPr>
        <w:t>（2）故障响应率100%；</w:t>
      </w:r>
    </w:p>
    <w:p w:rsidR="00F01F25" w:rsidRPr="00F01F25" w:rsidRDefault="00F01F25" w:rsidP="00F01F25">
      <w:pPr>
        <w:snapToGrid w:val="0"/>
        <w:spacing w:after="120"/>
        <w:ind w:firstLine="480"/>
        <w:rPr>
          <w:rFonts w:ascii="等线" w:eastAsia="等线" w:hAnsi="等线" w:cs="宋体"/>
        </w:rPr>
      </w:pPr>
      <w:r w:rsidRPr="00F01F25">
        <w:rPr>
          <w:rFonts w:ascii="等线" w:eastAsia="等线" w:hAnsi="等线" w:cs="宋体" w:hint="eastAsia"/>
        </w:rPr>
        <w:t>（3）应急响应时间≤5分钟（重大事件1分钟内响应）；</w:t>
      </w:r>
    </w:p>
    <w:p w:rsidR="00F01F25" w:rsidRPr="00F01F25" w:rsidRDefault="00F01F25" w:rsidP="00F01F25">
      <w:pPr>
        <w:keepNext/>
        <w:keepLines/>
        <w:numPr>
          <w:ilvl w:val="1"/>
          <w:numId w:val="24"/>
        </w:numPr>
        <w:autoSpaceDE w:val="0"/>
        <w:autoSpaceDN w:val="0"/>
        <w:adjustRightInd w:val="0"/>
        <w:spacing w:before="360" w:after="120" w:line="278" w:lineRule="auto"/>
        <w:jc w:val="left"/>
        <w:outlineLvl w:val="2"/>
        <w:rPr>
          <w:rFonts w:ascii="等线 Light" w:eastAsia="等线 Light" w:hAnsi="宋体" w:cs="宋体"/>
          <w:bCs/>
          <w:color w:val="0F4761"/>
          <w:sz w:val="32"/>
          <w:szCs w:val="32"/>
        </w:rPr>
      </w:pPr>
      <w:r w:rsidRPr="00F01F25">
        <w:rPr>
          <w:rFonts w:ascii="等线 Light" w:eastAsia="等线 Light" w:hAnsi="宋体" w:cs="宋体" w:hint="eastAsia"/>
          <w:bCs/>
          <w:color w:val="0F4761"/>
          <w:sz w:val="32"/>
          <w:szCs w:val="32"/>
        </w:rPr>
        <w:t>项目验收要求</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sz w:val="24"/>
        </w:rPr>
        <w:t>（</w:t>
      </w:r>
      <w:r w:rsidRPr="00F01F25">
        <w:rPr>
          <w:rFonts w:ascii="宋体" w:eastAsia="等线" w:hAnsi="宋体" w:cs="宋体" w:hint="eastAsia"/>
          <w:sz w:val="24"/>
        </w:rPr>
        <w:t>1</w:t>
      </w:r>
      <w:r w:rsidRPr="00F01F25">
        <w:rPr>
          <w:rFonts w:ascii="宋体" w:eastAsia="等线" w:hAnsi="宋体" w:cs="宋体" w:hint="eastAsia"/>
          <w:sz w:val="24"/>
        </w:rPr>
        <w:t>）</w:t>
      </w:r>
      <w:r w:rsidRPr="00F01F25">
        <w:rPr>
          <w:rFonts w:ascii="宋体" w:eastAsia="等线" w:hAnsi="宋体" w:cs="宋体" w:hint="eastAsia"/>
          <w:bCs/>
          <w:sz w:val="24"/>
        </w:rPr>
        <w:t>投标人所提供的北京市市级政务云基础资源服务应遵循客观、科学、合理的原则，符合《北京市市级政务云管理办法》的相关标准及要求。</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sz w:val="24"/>
        </w:rPr>
        <w:t>（</w:t>
      </w:r>
      <w:r w:rsidRPr="00F01F25">
        <w:rPr>
          <w:rFonts w:ascii="宋体" w:eastAsia="等线" w:hAnsi="宋体" w:cs="宋体" w:hint="eastAsia"/>
          <w:sz w:val="24"/>
        </w:rPr>
        <w:t>2</w:t>
      </w:r>
      <w:r w:rsidRPr="00F01F25">
        <w:rPr>
          <w:rFonts w:ascii="宋体" w:eastAsia="等线" w:hAnsi="宋体" w:cs="宋体" w:hint="eastAsia"/>
          <w:sz w:val="24"/>
        </w:rPr>
        <w:t>）</w:t>
      </w:r>
      <w:r w:rsidRPr="00F01F25">
        <w:rPr>
          <w:rFonts w:ascii="宋体" w:eastAsia="等线" w:hAnsi="宋体" w:cs="宋体" w:hint="eastAsia"/>
          <w:bCs/>
          <w:sz w:val="24"/>
        </w:rPr>
        <w:t>投标人所提供资源应满足采购文件规定的要求。保证合同期内系统安全稳定运行，不因硬件故障导致服务中断</w:t>
      </w:r>
      <w:r w:rsidRPr="00F01F25">
        <w:rPr>
          <w:rFonts w:ascii="宋体" w:eastAsia="等线" w:hAnsi="宋体" w:cs="宋体" w:hint="eastAsia"/>
          <w:bCs/>
          <w:sz w:val="24"/>
        </w:rPr>
        <w:t>2</w:t>
      </w:r>
      <w:r w:rsidRPr="00F01F25">
        <w:rPr>
          <w:rFonts w:ascii="宋体" w:eastAsia="等线" w:hAnsi="宋体" w:cs="宋体" w:hint="eastAsia"/>
          <w:bCs/>
          <w:sz w:val="24"/>
        </w:rPr>
        <w:t>小时及以上。</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sz w:val="24"/>
        </w:rPr>
        <w:t>（</w:t>
      </w:r>
      <w:r w:rsidRPr="00F01F25">
        <w:rPr>
          <w:rFonts w:ascii="宋体" w:eastAsia="等线" w:hAnsi="宋体" w:cs="宋体" w:hint="eastAsia"/>
          <w:sz w:val="24"/>
        </w:rPr>
        <w:t>3</w:t>
      </w:r>
      <w:r w:rsidRPr="00F01F25">
        <w:rPr>
          <w:rFonts w:ascii="宋体" w:eastAsia="等线" w:hAnsi="宋体" w:cs="宋体" w:hint="eastAsia"/>
          <w:sz w:val="24"/>
        </w:rPr>
        <w:t>）</w:t>
      </w:r>
      <w:r w:rsidRPr="00F01F25">
        <w:rPr>
          <w:rFonts w:ascii="宋体" w:eastAsia="等线" w:hAnsi="宋体" w:cs="宋体" w:hint="eastAsia"/>
          <w:bCs/>
          <w:sz w:val="24"/>
        </w:rPr>
        <w:t>服务期满后</w:t>
      </w:r>
      <w:r w:rsidRPr="00F01F25">
        <w:rPr>
          <w:rFonts w:ascii="宋体" w:eastAsia="等线" w:hAnsi="宋体" w:cs="宋体" w:hint="eastAsia"/>
          <w:bCs/>
          <w:sz w:val="24"/>
        </w:rPr>
        <w:t>30</w:t>
      </w:r>
      <w:r w:rsidRPr="00F01F25">
        <w:rPr>
          <w:rFonts w:ascii="宋体" w:eastAsia="等线" w:hAnsi="宋体" w:cs="宋体" w:hint="eastAsia"/>
          <w:bCs/>
          <w:sz w:val="24"/>
        </w:rPr>
        <w:t>个工作日开始对合同项目进行验收，投标人应当在采购人指定的验收日前向采购人提交验收报告。验收报告的内容包括但不限于，合同规定的各项服务清单，各系统设备运行情况。</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bCs/>
          <w:sz w:val="24"/>
        </w:rPr>
        <w:t>（</w:t>
      </w:r>
      <w:r w:rsidRPr="00F01F25">
        <w:rPr>
          <w:rFonts w:ascii="宋体" w:eastAsia="等线" w:hAnsi="宋体" w:cs="宋体" w:hint="eastAsia"/>
          <w:bCs/>
          <w:sz w:val="24"/>
        </w:rPr>
        <w:t>4</w:t>
      </w:r>
      <w:r w:rsidRPr="00F01F25">
        <w:rPr>
          <w:rFonts w:ascii="宋体" w:eastAsia="等线" w:hAnsi="宋体" w:cs="宋体" w:hint="eastAsia"/>
          <w:bCs/>
          <w:sz w:val="24"/>
        </w:rPr>
        <w:t>）服务期届满，投标人按照采购人要求完成所有项目，各项记录、报告等文档齐全，无任何系统遗留问题，并通过由采购人组织的专家验收评审，方可通过验收。</w:t>
      </w:r>
    </w:p>
    <w:p w:rsidR="00F01F25" w:rsidRPr="00F01F25" w:rsidRDefault="00F01F25" w:rsidP="00F01F25">
      <w:pPr>
        <w:keepNext/>
        <w:keepLines/>
        <w:numPr>
          <w:ilvl w:val="0"/>
          <w:numId w:val="23"/>
        </w:numPr>
        <w:autoSpaceDE w:val="0"/>
        <w:autoSpaceDN w:val="0"/>
        <w:adjustRightInd w:val="0"/>
        <w:spacing w:before="120" w:after="160" w:line="300" w:lineRule="auto"/>
        <w:jc w:val="left"/>
        <w:outlineLvl w:val="1"/>
        <w:rPr>
          <w:rFonts w:ascii="黑体" w:eastAsia="等线 Light" w:hAnsi="黑体" w:cs="黑体"/>
          <w:color w:val="0F4761"/>
          <w:sz w:val="24"/>
          <w:szCs w:val="40"/>
        </w:rPr>
      </w:pPr>
      <w:r w:rsidRPr="00F01F25">
        <w:rPr>
          <w:rFonts w:ascii="黑体" w:eastAsia="等线 Light" w:hAnsi="黑体" w:cs="黑体" w:hint="eastAsia"/>
          <w:color w:val="0F4761"/>
          <w:sz w:val="24"/>
          <w:szCs w:val="40"/>
        </w:rPr>
        <w:t>其他要求</w:t>
      </w:r>
    </w:p>
    <w:p w:rsidR="00F01F25" w:rsidRPr="00F01F25" w:rsidRDefault="00F01F25" w:rsidP="00F01F25">
      <w:pPr>
        <w:keepNext/>
        <w:keepLines/>
        <w:numPr>
          <w:ilvl w:val="0"/>
          <w:numId w:val="24"/>
        </w:numPr>
        <w:autoSpaceDE w:val="0"/>
        <w:autoSpaceDN w:val="0"/>
        <w:adjustRightInd w:val="0"/>
        <w:spacing w:before="360" w:after="120" w:line="278" w:lineRule="auto"/>
        <w:jc w:val="left"/>
        <w:outlineLvl w:val="2"/>
        <w:rPr>
          <w:rFonts w:ascii="黑体" w:eastAsia="黑体" w:hAnsi="黑体" w:cs="黑体"/>
          <w:b/>
          <w:vanish/>
          <w:kern w:val="0"/>
          <w:sz w:val="24"/>
          <w:szCs w:val="20"/>
          <w:u w:val="single"/>
        </w:rPr>
      </w:pPr>
    </w:p>
    <w:p w:rsidR="00F01F25" w:rsidRPr="00F01F25" w:rsidRDefault="00F01F25" w:rsidP="00F01F25">
      <w:pPr>
        <w:keepNext/>
        <w:keepLines/>
        <w:numPr>
          <w:ilvl w:val="1"/>
          <w:numId w:val="24"/>
        </w:numPr>
        <w:autoSpaceDE w:val="0"/>
        <w:autoSpaceDN w:val="0"/>
        <w:adjustRightInd w:val="0"/>
        <w:spacing w:before="360" w:after="120" w:line="278" w:lineRule="auto"/>
        <w:jc w:val="left"/>
        <w:outlineLvl w:val="2"/>
        <w:rPr>
          <w:rFonts w:ascii="等线 Light" w:eastAsia="等线 Light" w:hAnsi="宋体" w:cs="宋体"/>
          <w:bCs/>
          <w:sz w:val="32"/>
          <w:szCs w:val="32"/>
        </w:rPr>
      </w:pPr>
      <w:r w:rsidRPr="00F01F25">
        <w:rPr>
          <w:rFonts w:ascii="等线 Light" w:eastAsia="等线 Light" w:hAnsi="宋体" w:cs="宋体" w:hint="eastAsia"/>
          <w:bCs/>
          <w:sz w:val="32"/>
          <w:szCs w:val="32"/>
        </w:rPr>
        <w:t>运维团队要求</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bCs/>
          <w:sz w:val="24"/>
        </w:rPr>
        <w:t>项目经理不少于</w:t>
      </w:r>
      <w:r w:rsidRPr="00F01F25">
        <w:rPr>
          <w:rFonts w:ascii="宋体" w:eastAsia="等线" w:hAnsi="宋体" w:cs="宋体" w:hint="eastAsia"/>
          <w:bCs/>
          <w:sz w:val="24"/>
        </w:rPr>
        <w:t>1</w:t>
      </w:r>
      <w:r w:rsidRPr="00F01F25">
        <w:rPr>
          <w:rFonts w:ascii="宋体" w:eastAsia="等线" w:hAnsi="宋体" w:cs="宋体" w:hint="eastAsia"/>
          <w:bCs/>
          <w:sz w:val="24"/>
        </w:rPr>
        <w:t>人，需为本科及以上学历，具备</w:t>
      </w:r>
      <w:r w:rsidRPr="00F01F25">
        <w:rPr>
          <w:rFonts w:ascii="宋体" w:eastAsia="等线" w:hAnsi="宋体" w:cs="宋体" w:hint="eastAsia"/>
          <w:bCs/>
          <w:sz w:val="24"/>
        </w:rPr>
        <w:t>10</w:t>
      </w:r>
      <w:r w:rsidRPr="00F01F25">
        <w:rPr>
          <w:rFonts w:ascii="宋体" w:eastAsia="等线" w:hAnsi="宋体" w:cs="宋体" w:hint="eastAsia"/>
          <w:bCs/>
          <w:sz w:val="24"/>
        </w:rPr>
        <w:t>年（含）以上的工作经验，并具有信息系统项目管理师（高级）证书。</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bCs/>
          <w:sz w:val="24"/>
        </w:rPr>
        <w:t>技术负责人</w:t>
      </w:r>
      <w:r w:rsidRPr="00F01F25">
        <w:rPr>
          <w:rFonts w:ascii="宋体" w:eastAsia="等线" w:hAnsi="宋体" w:cs="宋体" w:hint="eastAsia"/>
          <w:bCs/>
          <w:sz w:val="24"/>
        </w:rPr>
        <w:t>1</w:t>
      </w:r>
      <w:r w:rsidRPr="00F01F25">
        <w:rPr>
          <w:rFonts w:ascii="宋体" w:eastAsia="等线" w:hAnsi="宋体" w:cs="宋体" w:hint="eastAsia"/>
          <w:bCs/>
          <w:sz w:val="24"/>
        </w:rPr>
        <w:t>人，需为本科及以上学历，具备</w:t>
      </w:r>
      <w:r w:rsidRPr="00F01F25">
        <w:rPr>
          <w:rFonts w:ascii="宋体" w:eastAsia="等线" w:hAnsi="宋体" w:cs="宋体" w:hint="eastAsia"/>
          <w:bCs/>
          <w:sz w:val="24"/>
        </w:rPr>
        <w:t>10</w:t>
      </w:r>
      <w:r w:rsidRPr="00F01F25">
        <w:rPr>
          <w:rFonts w:ascii="宋体" w:eastAsia="等线" w:hAnsi="宋体" w:cs="宋体" w:hint="eastAsia"/>
          <w:bCs/>
          <w:sz w:val="24"/>
        </w:rPr>
        <w:t>年（含）以上的工作经验，</w:t>
      </w:r>
      <w:r w:rsidRPr="00F01F25">
        <w:rPr>
          <w:rFonts w:ascii="宋体" w:eastAsia="等线" w:hAnsi="宋体" w:cs="宋体" w:hint="eastAsia"/>
          <w:bCs/>
          <w:sz w:val="24"/>
        </w:rPr>
        <w:lastRenderedPageBreak/>
        <w:t>须同时具有系统架构设计师（高级）证书、系统分析师（高级）证书、软件设计师（中级）及以上证书。</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bCs/>
          <w:sz w:val="24"/>
        </w:rPr>
        <w:t>质量管理专员</w:t>
      </w:r>
      <w:r w:rsidRPr="00F01F25">
        <w:rPr>
          <w:rFonts w:ascii="宋体" w:eastAsia="等线" w:hAnsi="宋体" w:cs="宋体" w:hint="eastAsia"/>
          <w:bCs/>
          <w:sz w:val="24"/>
        </w:rPr>
        <w:t>1</w:t>
      </w:r>
      <w:r w:rsidRPr="00F01F25">
        <w:rPr>
          <w:rFonts w:ascii="宋体" w:eastAsia="等线" w:hAnsi="宋体" w:cs="宋体" w:hint="eastAsia"/>
          <w:bCs/>
          <w:sz w:val="24"/>
        </w:rPr>
        <w:t>人，需为本科及以上学历，具备</w:t>
      </w:r>
      <w:r w:rsidRPr="00F01F25">
        <w:rPr>
          <w:rFonts w:ascii="宋体" w:eastAsia="等线" w:hAnsi="宋体" w:cs="宋体" w:hint="eastAsia"/>
          <w:bCs/>
          <w:sz w:val="24"/>
        </w:rPr>
        <w:t xml:space="preserve"> 10 </w:t>
      </w:r>
      <w:r w:rsidRPr="00F01F25">
        <w:rPr>
          <w:rFonts w:ascii="宋体" w:eastAsia="等线" w:hAnsi="宋体" w:cs="宋体" w:hint="eastAsia"/>
          <w:bCs/>
          <w:sz w:val="24"/>
        </w:rPr>
        <w:t>年（含）以上的工作经验，同时具有质量管理体系内审员证书、系统集成项目管理工程师证书（中级）、信息系统项目管理师（高级）证书。</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bCs/>
          <w:sz w:val="24"/>
        </w:rPr>
        <w:t>项目团队，除项目经理、技术负责人、质量管理专员外，需配备不少于</w:t>
      </w:r>
      <w:r w:rsidRPr="00F01F25">
        <w:rPr>
          <w:rFonts w:ascii="宋体" w:eastAsia="等线" w:hAnsi="宋体" w:cs="宋体" w:hint="eastAsia"/>
          <w:bCs/>
          <w:sz w:val="24"/>
        </w:rPr>
        <w:t>5</w:t>
      </w:r>
      <w:r w:rsidRPr="00F01F25">
        <w:rPr>
          <w:rFonts w:ascii="宋体" w:eastAsia="等线" w:hAnsi="宋体" w:cs="宋体" w:hint="eastAsia"/>
          <w:bCs/>
          <w:sz w:val="24"/>
        </w:rPr>
        <w:t>名成员，每位成员均具备</w:t>
      </w:r>
      <w:r w:rsidRPr="00F01F25">
        <w:rPr>
          <w:rFonts w:ascii="宋体" w:eastAsia="等线" w:hAnsi="宋体" w:cs="宋体" w:hint="eastAsia"/>
          <w:bCs/>
          <w:sz w:val="24"/>
        </w:rPr>
        <w:t>5</w:t>
      </w:r>
      <w:r w:rsidRPr="00F01F25">
        <w:rPr>
          <w:rFonts w:ascii="宋体" w:eastAsia="等线" w:hAnsi="宋体" w:cs="宋体" w:hint="eastAsia"/>
          <w:bCs/>
          <w:sz w:val="24"/>
        </w:rPr>
        <w:t>年（含）以上项目实施经验</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bCs/>
          <w:sz w:val="24"/>
        </w:rPr>
        <w:t>投标人须设立驻场运维工程师，在采购人现场办公，作息时间与采购人同步，实时响应工作时间内需求及故障处置。</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bCs/>
          <w:sz w:val="24"/>
        </w:rPr>
        <w:t>投标人须确保运维队伍的稳定。项目实施过程中，投标人调整驻场服务人员，应提前</w:t>
      </w:r>
      <w:r w:rsidRPr="00F01F25">
        <w:rPr>
          <w:rFonts w:ascii="宋体" w:eastAsia="等线" w:hAnsi="宋体" w:cs="宋体" w:hint="eastAsia"/>
          <w:bCs/>
          <w:sz w:val="24"/>
        </w:rPr>
        <w:t>30</w:t>
      </w:r>
      <w:r w:rsidRPr="00F01F25">
        <w:rPr>
          <w:rFonts w:ascii="宋体" w:eastAsia="等线" w:hAnsi="宋体" w:cs="宋体" w:hint="eastAsia"/>
          <w:bCs/>
          <w:sz w:val="24"/>
        </w:rPr>
        <w:t>个工作日通知采购人。</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bCs/>
          <w:sz w:val="24"/>
        </w:rPr>
        <w:t>投标人须利用监控系统或人工对硬件设备及应用系统的运行情况进行</w:t>
      </w:r>
      <w:r w:rsidRPr="00F01F25">
        <w:rPr>
          <w:rFonts w:ascii="宋体" w:eastAsia="等线" w:hAnsi="宋体" w:cs="宋体" w:hint="eastAsia"/>
          <w:bCs/>
          <w:sz w:val="24"/>
        </w:rPr>
        <w:t>7*24</w:t>
      </w:r>
      <w:r w:rsidRPr="00F01F25">
        <w:rPr>
          <w:rFonts w:ascii="宋体" w:eastAsia="等线" w:hAnsi="宋体" w:cs="宋体" w:hint="eastAsia"/>
          <w:bCs/>
          <w:sz w:val="24"/>
        </w:rPr>
        <w:t>小时的不间断巡检监控，及时发现安全隐患，通知相关人员及时处理，并形成监控报告。</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bCs/>
          <w:sz w:val="24"/>
        </w:rPr>
        <w:t>投标人负责设立技术支持热线，并安排专人值守，提供</w:t>
      </w:r>
      <w:r w:rsidRPr="00F01F25">
        <w:rPr>
          <w:rFonts w:ascii="宋体" w:eastAsia="等线" w:hAnsi="宋体" w:cs="宋体" w:hint="eastAsia"/>
          <w:bCs/>
          <w:sz w:val="24"/>
        </w:rPr>
        <w:t>7*24</w:t>
      </w:r>
      <w:r w:rsidRPr="00F01F25">
        <w:rPr>
          <w:rFonts w:ascii="宋体" w:eastAsia="等线" w:hAnsi="宋体" w:cs="宋体" w:hint="eastAsia"/>
          <w:bCs/>
          <w:sz w:val="24"/>
        </w:rPr>
        <w:t>小时热线支持服务。投标人针对采购人要求的云平台运维服务相关内容，需指定专业技术能力较强的工程师，根据采购人要求配合开展相关维护服务。</w:t>
      </w:r>
    </w:p>
    <w:p w:rsidR="00F01F25" w:rsidRPr="00F01F25" w:rsidRDefault="00F01F25" w:rsidP="00F01F25">
      <w:pPr>
        <w:keepNext/>
        <w:keepLines/>
        <w:numPr>
          <w:ilvl w:val="1"/>
          <w:numId w:val="24"/>
        </w:numPr>
        <w:autoSpaceDE w:val="0"/>
        <w:autoSpaceDN w:val="0"/>
        <w:adjustRightInd w:val="0"/>
        <w:spacing w:before="360" w:after="120" w:line="278" w:lineRule="auto"/>
        <w:jc w:val="left"/>
        <w:outlineLvl w:val="2"/>
        <w:rPr>
          <w:rFonts w:ascii="等线 Light" w:eastAsia="等线 Light" w:hAnsi="宋体" w:cs="宋体"/>
          <w:bCs/>
          <w:sz w:val="32"/>
          <w:szCs w:val="32"/>
        </w:rPr>
      </w:pPr>
      <w:r w:rsidRPr="00F01F25">
        <w:rPr>
          <w:rFonts w:ascii="等线 Light" w:eastAsia="等线 Light" w:hAnsi="宋体" w:cs="宋体" w:hint="eastAsia"/>
          <w:bCs/>
          <w:sz w:val="32"/>
          <w:szCs w:val="32"/>
        </w:rPr>
        <w:t>故障响应服务</w:t>
      </w:r>
    </w:p>
    <w:p w:rsidR="00F01F25" w:rsidRPr="00F01F25" w:rsidRDefault="00F01F25" w:rsidP="00F01F25">
      <w:pPr>
        <w:spacing w:line="360" w:lineRule="auto"/>
        <w:ind w:firstLine="420"/>
        <w:rPr>
          <w:rFonts w:ascii="宋体" w:eastAsia="等线" w:hAnsi="宋体" w:cs="宋体"/>
          <w:sz w:val="24"/>
        </w:rPr>
      </w:pPr>
      <w:r w:rsidRPr="00F01F25">
        <w:rPr>
          <w:rFonts w:ascii="宋体" w:eastAsia="等线" w:hAnsi="宋体" w:cs="宋体" w:hint="eastAsia"/>
          <w:sz w:val="24"/>
        </w:rPr>
        <w:t>投标人应当提供高效的系统维护服务，有效防范系统风险，投标人需保持</w:t>
      </w:r>
      <w:r w:rsidRPr="00F01F25">
        <w:rPr>
          <w:rFonts w:ascii="宋体" w:eastAsia="等线" w:hAnsi="宋体" w:cs="宋体" w:hint="eastAsia"/>
          <w:sz w:val="24"/>
        </w:rPr>
        <w:t>7*24</w:t>
      </w:r>
      <w:r w:rsidRPr="00F01F25">
        <w:rPr>
          <w:rFonts w:ascii="宋体" w:eastAsia="等线" w:hAnsi="宋体" w:cs="宋体" w:hint="eastAsia"/>
          <w:sz w:val="24"/>
        </w:rPr>
        <w:t>小时电话畅通，能够在系统发生除宕机外的其他故障问题时，能够协调人力资源在</w:t>
      </w:r>
      <w:r w:rsidRPr="00F01F25">
        <w:rPr>
          <w:rFonts w:ascii="宋体" w:eastAsia="等线" w:hAnsi="宋体" w:cs="宋体" w:hint="eastAsia"/>
          <w:sz w:val="24"/>
        </w:rPr>
        <w:t>2</w:t>
      </w:r>
      <w:r w:rsidRPr="00F01F25">
        <w:rPr>
          <w:rFonts w:ascii="宋体" w:eastAsia="等线" w:hAnsi="宋体" w:cs="宋体" w:hint="eastAsia"/>
          <w:sz w:val="24"/>
        </w:rPr>
        <w:t>小时内到达运维现场提供服务。系统发生宕机问题时，投标人应在</w:t>
      </w:r>
      <w:r w:rsidRPr="00F01F25">
        <w:rPr>
          <w:rFonts w:ascii="宋体" w:eastAsia="等线" w:hAnsi="宋体" w:cs="宋体" w:hint="eastAsia"/>
          <w:sz w:val="24"/>
        </w:rPr>
        <w:t>15</w:t>
      </w:r>
      <w:r w:rsidRPr="00F01F25">
        <w:rPr>
          <w:rFonts w:ascii="宋体" w:eastAsia="等线" w:hAnsi="宋体" w:cs="宋体" w:hint="eastAsia"/>
          <w:sz w:val="24"/>
        </w:rPr>
        <w:t>分钟内响应，故障处理完毕后提供相关系统宕机报告。</w:t>
      </w:r>
    </w:p>
    <w:p w:rsidR="00F01F25" w:rsidRPr="00F01F25" w:rsidRDefault="00F01F25" w:rsidP="00F01F25">
      <w:pPr>
        <w:keepNext/>
        <w:keepLines/>
        <w:numPr>
          <w:ilvl w:val="1"/>
          <w:numId w:val="24"/>
        </w:numPr>
        <w:autoSpaceDE w:val="0"/>
        <w:autoSpaceDN w:val="0"/>
        <w:adjustRightInd w:val="0"/>
        <w:spacing w:before="360" w:after="120" w:line="278" w:lineRule="auto"/>
        <w:jc w:val="left"/>
        <w:outlineLvl w:val="2"/>
        <w:rPr>
          <w:rFonts w:ascii="等线 Light" w:eastAsia="等线 Light" w:hAnsi="宋体" w:cs="宋体"/>
          <w:bCs/>
          <w:sz w:val="32"/>
          <w:szCs w:val="32"/>
        </w:rPr>
      </w:pPr>
      <w:r w:rsidRPr="00F01F25">
        <w:rPr>
          <w:rFonts w:ascii="等线 Light" w:eastAsia="等线 Light" w:hAnsi="宋体" w:cs="宋体" w:hint="eastAsia"/>
          <w:bCs/>
          <w:sz w:val="32"/>
          <w:szCs w:val="32"/>
        </w:rPr>
        <w:t>重点保障要求</w:t>
      </w:r>
    </w:p>
    <w:p w:rsidR="00F01F25" w:rsidRPr="00F01F25" w:rsidRDefault="00F01F25" w:rsidP="00F01F25">
      <w:pPr>
        <w:snapToGrid w:val="0"/>
        <w:spacing w:line="360" w:lineRule="auto"/>
        <w:ind w:firstLineChars="200" w:firstLine="480"/>
        <w:rPr>
          <w:rFonts w:ascii="等线" w:eastAsia="等线" w:hAnsi="宋体" w:cs="宋体"/>
          <w:bCs/>
        </w:rPr>
      </w:pPr>
      <w:r w:rsidRPr="00F01F25">
        <w:rPr>
          <w:rFonts w:ascii="宋体" w:eastAsia="等线" w:hAnsi="宋体" w:cs="宋体" w:hint="eastAsia"/>
          <w:bCs/>
          <w:sz w:val="24"/>
        </w:rPr>
        <w:t>为保障业务高峰期内系统平稳运行，缓解系统高峰期内因业务发生量增大而带来系统压力风险，要求投标人根据业务周期性特点，提供满足三级等保的运维</w:t>
      </w:r>
      <w:r w:rsidRPr="00F01F25">
        <w:rPr>
          <w:rFonts w:ascii="宋体" w:eastAsia="等线" w:hAnsi="宋体" w:cs="宋体" w:hint="eastAsia"/>
          <w:bCs/>
          <w:sz w:val="24"/>
        </w:rPr>
        <w:lastRenderedPageBreak/>
        <w:t>值守服务，包含所有云主机的运维维保和远程值守以及定期的巡检服务，包含重要时间节点如春节、两会、国庆等重大时间点的重保服务，在值守服务基础上增加每天</w:t>
      </w:r>
      <w:r w:rsidRPr="00F01F25">
        <w:rPr>
          <w:rFonts w:ascii="宋体" w:eastAsia="等线" w:hAnsi="宋体" w:cs="宋体"/>
          <w:bCs/>
          <w:sz w:val="24"/>
        </w:rPr>
        <w:t>10</w:t>
      </w:r>
      <w:r w:rsidRPr="00F01F25">
        <w:rPr>
          <w:rFonts w:ascii="宋体" w:eastAsia="等线" w:hAnsi="宋体" w:cs="宋体"/>
          <w:bCs/>
          <w:sz w:val="24"/>
        </w:rPr>
        <w:t>次人工巡检查看网站访问情况、应急处置、安全事件验证、分析、事件报告等内容，加大运维保障力度，保证在业务高峰期内系统平稳运行。</w:t>
      </w:r>
    </w:p>
    <w:p w:rsidR="00F01F25" w:rsidRPr="00F01F25" w:rsidRDefault="00F01F25" w:rsidP="00F01F25">
      <w:pPr>
        <w:keepNext/>
        <w:keepLines/>
        <w:numPr>
          <w:ilvl w:val="1"/>
          <w:numId w:val="24"/>
        </w:numPr>
        <w:autoSpaceDE w:val="0"/>
        <w:autoSpaceDN w:val="0"/>
        <w:adjustRightInd w:val="0"/>
        <w:spacing w:before="360" w:after="120" w:line="278" w:lineRule="auto"/>
        <w:jc w:val="left"/>
        <w:outlineLvl w:val="2"/>
        <w:rPr>
          <w:rFonts w:ascii="等线 Light" w:eastAsia="等线 Light" w:hAnsi="宋体" w:cs="宋体"/>
          <w:bCs/>
          <w:sz w:val="32"/>
          <w:szCs w:val="32"/>
        </w:rPr>
      </w:pPr>
      <w:r w:rsidRPr="00F01F25">
        <w:rPr>
          <w:rFonts w:ascii="等线 Light" w:eastAsia="等线 Light" w:hAnsi="宋体" w:cs="宋体" w:hint="eastAsia"/>
          <w:bCs/>
          <w:sz w:val="32"/>
          <w:szCs w:val="32"/>
        </w:rPr>
        <w:t>保密要求</w:t>
      </w:r>
    </w:p>
    <w:p w:rsidR="00F01F25" w:rsidRPr="00F01F25" w:rsidRDefault="00F01F25" w:rsidP="00F01F25">
      <w:pPr>
        <w:snapToGrid w:val="0"/>
        <w:spacing w:line="360" w:lineRule="auto"/>
        <w:ind w:firstLineChars="200" w:firstLine="480"/>
        <w:rPr>
          <w:rFonts w:ascii="等线" w:eastAsia="等线" w:hAnsi="宋体" w:cs="宋体"/>
          <w:bCs/>
        </w:rPr>
      </w:pPr>
      <w:r w:rsidRPr="00F01F25">
        <w:rPr>
          <w:rFonts w:ascii="宋体" w:eastAsia="等线" w:hAnsi="宋体" w:cs="宋体"/>
          <w:bCs/>
          <w:sz w:val="24"/>
        </w:rPr>
        <w:t>1.</w:t>
      </w:r>
      <w:r w:rsidRPr="00F01F25">
        <w:rPr>
          <w:rFonts w:ascii="宋体" w:eastAsia="等线" w:hAnsi="宋体" w:cs="宋体"/>
          <w:bCs/>
          <w:sz w:val="24"/>
        </w:rPr>
        <w:t>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rsidR="00F01F25" w:rsidRPr="00F01F25" w:rsidRDefault="00F01F25" w:rsidP="00F01F25">
      <w:pPr>
        <w:snapToGrid w:val="0"/>
        <w:spacing w:line="360" w:lineRule="auto"/>
        <w:ind w:firstLineChars="200" w:firstLine="480"/>
        <w:rPr>
          <w:rFonts w:ascii="等线" w:eastAsia="等线" w:hAnsi="宋体" w:cs="宋体"/>
          <w:bCs/>
        </w:rPr>
      </w:pPr>
      <w:r w:rsidRPr="00F01F25">
        <w:rPr>
          <w:rFonts w:ascii="宋体" w:eastAsia="等线" w:hAnsi="宋体" w:cs="宋体"/>
          <w:bCs/>
          <w:sz w:val="24"/>
        </w:rPr>
        <w:t>2.</w:t>
      </w:r>
      <w:r w:rsidRPr="00F01F25">
        <w:rPr>
          <w:rFonts w:ascii="宋体" w:eastAsia="等线" w:hAnsi="宋体" w:cs="宋体"/>
          <w:bCs/>
          <w:sz w:val="24"/>
        </w:rPr>
        <w:t>投标人应对上述保密信息予以妥善保存，并保证仅将其用于与完成本合同项下约定项目实施有关的用途或目的。在缺少相关保密条款约定时，对上述保密</w:t>
      </w:r>
      <w:r w:rsidRPr="00F01F25">
        <w:rPr>
          <w:rFonts w:ascii="宋体" w:eastAsia="等线" w:hAnsi="宋体" w:cs="宋体" w:hint="eastAsia"/>
          <w:bCs/>
          <w:sz w:val="24"/>
        </w:rPr>
        <w:t>信息</w:t>
      </w:r>
      <w:r w:rsidRPr="00F01F25">
        <w:rPr>
          <w:rFonts w:ascii="宋体" w:eastAsia="等线" w:hAnsi="宋体" w:cs="宋体"/>
          <w:bCs/>
          <w:sz w:val="24"/>
        </w:rPr>
        <w:t>,</w:t>
      </w:r>
      <w:r w:rsidRPr="00F01F25">
        <w:rPr>
          <w:rFonts w:ascii="宋体" w:eastAsia="等线" w:hAnsi="宋体" w:cs="宋体"/>
          <w:bCs/>
          <w:sz w:val="24"/>
        </w:rPr>
        <w:t>投标人应至少采取适用于对自己商业秘密进行保护的同等保护措施和审慎程度进行保密。</w:t>
      </w:r>
    </w:p>
    <w:p w:rsidR="00F01F25" w:rsidRPr="00F01F25" w:rsidRDefault="00F01F25" w:rsidP="00F01F25">
      <w:pPr>
        <w:snapToGrid w:val="0"/>
        <w:spacing w:line="360" w:lineRule="auto"/>
        <w:ind w:firstLineChars="200" w:firstLine="480"/>
        <w:rPr>
          <w:rFonts w:ascii="等线" w:eastAsia="等线" w:hAnsi="宋体" w:cs="宋体"/>
          <w:bCs/>
        </w:rPr>
      </w:pPr>
      <w:r w:rsidRPr="00F01F25">
        <w:rPr>
          <w:rFonts w:ascii="宋体" w:eastAsia="等线" w:hAnsi="宋体" w:cs="宋体"/>
          <w:bCs/>
          <w:sz w:val="24"/>
        </w:rPr>
        <w:t>3.</w:t>
      </w:r>
      <w:r w:rsidRPr="00F01F25">
        <w:rPr>
          <w:rFonts w:ascii="宋体" w:eastAsia="等线" w:hAnsi="宋体" w:cs="宋体"/>
          <w:bCs/>
          <w:sz w:val="24"/>
        </w:rPr>
        <w:t>投标人保证将保密信息的披露范围严格控制在直接从事该项目工作且因工作需要有必要知悉保密信息的工作人员范围内</w:t>
      </w:r>
      <w:r w:rsidRPr="00F01F25">
        <w:rPr>
          <w:rFonts w:ascii="宋体" w:eastAsia="等线" w:hAnsi="宋体" w:cs="宋体"/>
          <w:bCs/>
          <w:sz w:val="24"/>
        </w:rPr>
        <w:t>,</w:t>
      </w:r>
      <w:r w:rsidRPr="00F01F25">
        <w:rPr>
          <w:rFonts w:ascii="宋体" w:eastAsia="等线" w:hAnsi="宋体" w:cs="宋体"/>
          <w:bCs/>
          <w:sz w:val="24"/>
        </w:rPr>
        <w:t>对投标人非从事该项目的人员一律严格保密。</w:t>
      </w:r>
    </w:p>
    <w:p w:rsidR="00F01F25" w:rsidRPr="00F01F25" w:rsidRDefault="00F01F25" w:rsidP="00F01F25">
      <w:pPr>
        <w:snapToGrid w:val="0"/>
        <w:spacing w:line="360" w:lineRule="auto"/>
        <w:ind w:firstLineChars="200" w:firstLine="480"/>
        <w:rPr>
          <w:rFonts w:ascii="等线" w:eastAsia="等线" w:hAnsi="宋体" w:cs="宋体"/>
          <w:bCs/>
        </w:rPr>
      </w:pPr>
      <w:r w:rsidRPr="00F01F25">
        <w:rPr>
          <w:rFonts w:ascii="宋体" w:eastAsia="等线" w:hAnsi="宋体" w:cs="宋体"/>
          <w:bCs/>
          <w:sz w:val="24"/>
        </w:rPr>
        <w:t>4.</w:t>
      </w:r>
      <w:r w:rsidRPr="00F01F25">
        <w:rPr>
          <w:rFonts w:ascii="宋体" w:eastAsia="等线" w:hAnsi="宋体" w:cs="宋体"/>
          <w:bCs/>
          <w:sz w:val="24"/>
        </w:rPr>
        <w:t>投标人应保证在向其工作人员披露采购人的保密信息前，认真做好员工的保密教育工作，明确告知其将知悉的为采购人的保密信息，并明确告知其需承担的保密义务及泄密所应承担的法律责任，并要求全体参与该项目的人员签署书面《保密协议》。</w:t>
      </w:r>
    </w:p>
    <w:p w:rsidR="00F01F25" w:rsidRPr="00F01F25" w:rsidRDefault="00F01F25" w:rsidP="00F01F25">
      <w:pPr>
        <w:snapToGrid w:val="0"/>
        <w:spacing w:line="360" w:lineRule="auto"/>
        <w:ind w:firstLineChars="200" w:firstLine="480"/>
        <w:rPr>
          <w:rFonts w:ascii="等线" w:eastAsia="等线" w:hAnsi="宋体" w:cs="宋体"/>
          <w:bCs/>
        </w:rPr>
      </w:pPr>
      <w:r w:rsidRPr="00F01F25">
        <w:rPr>
          <w:rFonts w:ascii="宋体" w:eastAsia="等线" w:hAnsi="宋体" w:cs="宋体"/>
          <w:bCs/>
          <w:sz w:val="24"/>
        </w:rPr>
        <w:t>5.</w:t>
      </w:r>
      <w:r w:rsidRPr="00F01F25">
        <w:rPr>
          <w:rFonts w:ascii="宋体" w:eastAsia="等线" w:hAnsi="宋体" w:cs="宋体"/>
          <w:bCs/>
          <w:sz w:val="24"/>
        </w:rPr>
        <w:t>任何时间内，一经采购人提出要求，投标人应按照采购人指示在收到采购人书面通知后</w:t>
      </w:r>
      <w:r w:rsidRPr="00F01F25">
        <w:rPr>
          <w:rFonts w:ascii="宋体" w:eastAsia="等线" w:hAnsi="宋体" w:cs="宋体"/>
          <w:bCs/>
          <w:sz w:val="24"/>
        </w:rPr>
        <w:t xml:space="preserve"> 5 </w:t>
      </w:r>
      <w:r w:rsidRPr="00F01F25">
        <w:rPr>
          <w:rFonts w:ascii="宋体" w:eastAsia="等线" w:hAnsi="宋体" w:cs="宋体" w:hint="eastAsia"/>
          <w:bCs/>
          <w:sz w:val="24"/>
        </w:rPr>
        <w:t>日内将含有保密信息的所有文件或其他资料归还采购人，且不得擅自复制留存。</w:t>
      </w:r>
    </w:p>
    <w:p w:rsidR="00F01F25" w:rsidRPr="00F01F25" w:rsidRDefault="00F01F25" w:rsidP="00F01F25">
      <w:pPr>
        <w:snapToGrid w:val="0"/>
        <w:spacing w:line="360" w:lineRule="auto"/>
        <w:ind w:firstLineChars="200" w:firstLine="480"/>
        <w:rPr>
          <w:rFonts w:ascii="等线" w:eastAsia="等线" w:hAnsi="宋体" w:cs="宋体"/>
          <w:bCs/>
        </w:rPr>
      </w:pPr>
      <w:r w:rsidRPr="00F01F25">
        <w:rPr>
          <w:rFonts w:ascii="宋体" w:eastAsia="等线" w:hAnsi="宋体" w:cs="宋体"/>
          <w:bCs/>
          <w:sz w:val="24"/>
        </w:rPr>
        <w:t>6.</w:t>
      </w:r>
      <w:r w:rsidRPr="00F01F25">
        <w:rPr>
          <w:rFonts w:ascii="宋体" w:eastAsia="等线" w:hAnsi="宋体" w:cs="宋体"/>
          <w:bCs/>
          <w:sz w:val="24"/>
        </w:rPr>
        <w:t>非经采购人特别授权，采购人向投标人提供的任何保密信息并不包括授予投标人该保密信息包含的任何专利权、商标权、著作权、商业秘密或其它类型的知识产权。</w:t>
      </w:r>
    </w:p>
    <w:p w:rsidR="00F01F25" w:rsidRPr="00F01F25" w:rsidRDefault="00F01F25" w:rsidP="00F01F25">
      <w:pPr>
        <w:snapToGrid w:val="0"/>
        <w:spacing w:line="360" w:lineRule="auto"/>
        <w:ind w:firstLineChars="200" w:firstLine="480"/>
        <w:rPr>
          <w:rFonts w:ascii="等线" w:eastAsia="等线" w:hAnsi="宋体" w:cs="宋体"/>
          <w:bCs/>
        </w:rPr>
      </w:pPr>
      <w:r w:rsidRPr="00F01F25">
        <w:rPr>
          <w:rFonts w:ascii="宋体" w:eastAsia="等线" w:hAnsi="宋体" w:cs="宋体"/>
          <w:bCs/>
          <w:sz w:val="24"/>
        </w:rPr>
        <w:lastRenderedPageBreak/>
        <w:t>7.</w:t>
      </w:r>
      <w:r w:rsidRPr="00F01F25">
        <w:rPr>
          <w:rFonts w:ascii="宋体" w:eastAsia="等线" w:hAnsi="宋体" w:cs="宋体"/>
          <w:bCs/>
          <w:sz w:val="24"/>
        </w:rPr>
        <w:t>投标人承担上述保密义务的期限为合同有效期间及合同终止后</w:t>
      </w:r>
      <w:r w:rsidRPr="00F01F25">
        <w:rPr>
          <w:rFonts w:ascii="宋体" w:eastAsia="等线" w:hAnsi="宋体" w:cs="宋体"/>
          <w:bCs/>
          <w:sz w:val="24"/>
        </w:rPr>
        <w:t>2</w:t>
      </w:r>
      <w:r w:rsidRPr="00F01F25">
        <w:rPr>
          <w:rFonts w:ascii="宋体" w:eastAsia="等线" w:hAnsi="宋体" w:cs="宋体"/>
          <w:bCs/>
          <w:sz w:val="24"/>
        </w:rPr>
        <w:t>年，承担上述保密义务的责任主体为投标人（含投标人服务人员）。</w:t>
      </w:r>
    </w:p>
    <w:p w:rsidR="00F01F25" w:rsidRPr="00F01F25" w:rsidRDefault="00F01F25" w:rsidP="00F01F25">
      <w:pPr>
        <w:snapToGrid w:val="0"/>
        <w:spacing w:line="360" w:lineRule="auto"/>
        <w:ind w:firstLineChars="200" w:firstLine="480"/>
        <w:rPr>
          <w:rFonts w:ascii="等线" w:eastAsia="等线" w:hAnsi="宋体" w:cs="宋体"/>
          <w:bCs/>
        </w:rPr>
      </w:pPr>
      <w:r w:rsidRPr="00F01F25">
        <w:rPr>
          <w:rFonts w:ascii="宋体" w:eastAsia="等线" w:hAnsi="宋体" w:cs="宋体"/>
          <w:bCs/>
          <w:sz w:val="24"/>
        </w:rPr>
        <w:t>8.</w:t>
      </w:r>
      <w:r w:rsidRPr="00F01F25">
        <w:rPr>
          <w:rFonts w:ascii="宋体" w:eastAsia="等线" w:hAnsi="宋体" w:cs="宋体"/>
          <w:bCs/>
          <w:sz w:val="24"/>
        </w:rPr>
        <w:t>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rsidR="00F01F25" w:rsidRPr="00F01F25" w:rsidRDefault="00F01F25" w:rsidP="00F01F25">
      <w:pPr>
        <w:snapToGrid w:val="0"/>
        <w:spacing w:line="360" w:lineRule="auto"/>
        <w:ind w:firstLineChars="200" w:firstLine="480"/>
        <w:rPr>
          <w:rFonts w:ascii="宋体" w:eastAsia="等线" w:hAnsi="宋体" w:cs="宋体"/>
          <w:bCs/>
          <w:sz w:val="24"/>
        </w:rPr>
      </w:pPr>
      <w:r w:rsidRPr="00F01F25">
        <w:rPr>
          <w:rFonts w:ascii="宋体" w:eastAsia="等线" w:hAnsi="宋体" w:cs="宋体" w:hint="eastAsia"/>
          <w:bCs/>
          <w:sz w:val="24"/>
        </w:rPr>
        <w:t>9.</w:t>
      </w:r>
      <w:r w:rsidRPr="00F01F25">
        <w:rPr>
          <w:rFonts w:ascii="宋体" w:eastAsia="等线" w:hAnsi="宋体" w:cs="宋体" w:hint="eastAsia"/>
          <w:bCs/>
          <w:sz w:val="24"/>
        </w:rPr>
        <w:t>投标人应当对获悉的政务数据、个人信息等予以保密，不得用于其他用途，不得泄露、出售或者非法向他人提供。</w:t>
      </w:r>
    </w:p>
    <w:p w:rsidR="00F01F25" w:rsidRPr="00F01F25" w:rsidRDefault="00F01F25" w:rsidP="00F01F25">
      <w:pPr>
        <w:keepNext/>
        <w:keepLines/>
        <w:numPr>
          <w:ilvl w:val="1"/>
          <w:numId w:val="24"/>
        </w:numPr>
        <w:autoSpaceDE w:val="0"/>
        <w:autoSpaceDN w:val="0"/>
        <w:adjustRightInd w:val="0"/>
        <w:spacing w:before="360" w:after="120" w:line="278" w:lineRule="auto"/>
        <w:jc w:val="left"/>
        <w:outlineLvl w:val="2"/>
        <w:rPr>
          <w:rFonts w:ascii="等线 Light" w:eastAsia="等线 Light" w:hAnsi="宋体" w:cs="宋体"/>
          <w:bCs/>
          <w:sz w:val="32"/>
          <w:szCs w:val="32"/>
        </w:rPr>
      </w:pPr>
      <w:r w:rsidRPr="00F01F25">
        <w:rPr>
          <w:rFonts w:ascii="等线 Light" w:eastAsia="等线 Light" w:hAnsi="宋体" w:cs="宋体" w:hint="eastAsia"/>
          <w:bCs/>
          <w:sz w:val="32"/>
          <w:szCs w:val="32"/>
        </w:rPr>
        <w:t>迁移要求</w:t>
      </w:r>
    </w:p>
    <w:p w:rsidR="00F01F25" w:rsidRPr="00F01F25" w:rsidRDefault="00F01F25" w:rsidP="00F01F25">
      <w:pPr>
        <w:spacing w:line="360" w:lineRule="auto"/>
        <w:ind w:firstLineChars="200" w:firstLine="480"/>
        <w:rPr>
          <w:rFonts w:ascii="宋体" w:eastAsia="等线" w:hAnsi="宋体" w:cs="宋体"/>
          <w:bCs/>
          <w:sz w:val="24"/>
        </w:rPr>
      </w:pPr>
      <w:r w:rsidRPr="00F01F25">
        <w:rPr>
          <w:rFonts w:ascii="宋体" w:eastAsia="等线" w:hAnsi="宋体" w:cs="宋体" w:hint="eastAsia"/>
          <w:bCs/>
          <w:sz w:val="24"/>
        </w:rPr>
        <w:t>投标人须承诺，若如涉及业务迁移，需在不中断业务的前提下，自合同生效之日起</w:t>
      </w:r>
      <w:r w:rsidRPr="00F01F25">
        <w:rPr>
          <w:rFonts w:ascii="宋体" w:eastAsia="等线" w:hAnsi="宋体" w:cs="宋体"/>
          <w:bCs/>
          <w:sz w:val="24"/>
        </w:rPr>
        <w:t>3</w:t>
      </w:r>
      <w:r w:rsidRPr="00F01F25">
        <w:rPr>
          <w:rFonts w:ascii="宋体" w:eastAsia="等线" w:hAnsi="宋体" w:cs="宋体"/>
          <w:bCs/>
          <w:sz w:val="24"/>
        </w:rPr>
        <w:t>个工作日内完成全部系统迁移，并且不能改变和影响原有系统的功能、</w:t>
      </w:r>
      <w:r w:rsidRPr="00F01F25">
        <w:rPr>
          <w:rFonts w:ascii="宋体" w:eastAsia="等线" w:hAnsi="宋体" w:cs="宋体" w:hint="eastAsia"/>
          <w:bCs/>
          <w:sz w:val="24"/>
        </w:rPr>
        <w:t>技术状态以及采购人的使用习惯。未按时完成系统迁移工作的，采购人有权解除合同并有权要求投标人按合同全款款双倍支付违约金。</w:t>
      </w:r>
      <w:bookmarkEnd w:id="9"/>
    </w:p>
    <w:p w:rsidR="00F01F25" w:rsidRPr="00F01F25" w:rsidRDefault="00F01F25" w:rsidP="00F01F25">
      <w:pPr>
        <w:widowControl/>
        <w:spacing w:line="360" w:lineRule="auto"/>
        <w:jc w:val="left"/>
        <w:rPr>
          <w:rFonts w:ascii="宋体" w:eastAsia="宋体" w:hAnsi="宋体" w:cs="Times New Roman"/>
          <w:color w:val="000000"/>
          <w:sz w:val="24"/>
          <w:szCs w:val="24"/>
        </w:rPr>
        <w:sectPr w:rsidR="00F01F25" w:rsidRPr="00F01F25">
          <w:pgSz w:w="11906" w:h="16838"/>
          <w:pgMar w:top="1440" w:right="1800" w:bottom="1440" w:left="1800" w:header="851" w:footer="992" w:gutter="0"/>
          <w:cols w:space="720"/>
          <w:docGrid w:type="lines" w:linePitch="312"/>
        </w:sectPr>
      </w:pPr>
    </w:p>
    <w:p w:rsidR="00F01F25" w:rsidRPr="00F01F25" w:rsidRDefault="00F01F25" w:rsidP="00F01F25">
      <w:pPr>
        <w:keepNext/>
        <w:keepLines/>
        <w:spacing w:line="360" w:lineRule="auto"/>
        <w:ind w:firstLineChars="200" w:firstLine="480"/>
        <w:outlineLvl w:val="2"/>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1. 基本要求</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1.1 采购标的需实现的功能或者目标</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本项目的总体目标是通过租用政务云服务，对文物保护工程质量监督管理系统的运行环境进行持续优化，提供可靠、稳定、安全的政务云服务，具体包括：</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（1）提供政务云服务，包括计算服务，存储服务，网络服务，基础支撑软件服务，安全服务，安全检测监测、审计服务，其他服务以及服务期间相关配套的运维保障服务。</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（2）应建立云平台应急体系，定期开展演练工作，保障灾难发生时，指导或协助云平台使用单位开展系统应急工作，能够保留数据、恢复系统及数据。</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（3）云平台应按照《国家政务信息化项目建设管理办法》（国办发〔2019〕57号）、《信息安全技术 信息系统密码应用基本要求》（GB/T39786-2021）等国家密码管理相关文件及标准规范要求，进行密码保障能力建设，投入使用前必须通过密码测评。</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（4）云平台应符合国家及行业标准、规范。云服务商应参照《信息安全技术 网络安全等级保护定级指南》（GB/T22240-2020）对云平台进行定级备案，参照《信息安全技术 网络安全等级保护基本要求》（GB/T22239-2019）第三级安全要求进行建设，投入使用前必须通过网络安全等级保护第三级测评，并完成公安部门备案手续。</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（5）应遵守管理单位和使用单位关于个人数据/敏感数据/重要数据保护/隐私保护相关规定。</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（6）应建立监控机制，可检测虚拟机之间的资源隔离是否失效、是否存在非授权新建虚拟机或者重新启用虚拟机、恶意代码感染及在虚拟机间蔓延的情况，并进行告警。</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（7）应及时通报其安全事件、提供安全事件分析报告、漏洞和补丁修复或升级。</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（8）提供7*24运维保障，做好重大活动和节假日应急值守保障服务，确保各系统在政务云环境中可靠稳定运行。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（9）服务期内，投标人须完成信息系统的日常运维和安全运维服务工作（包括但不限于：日常技术支持、服务规范、安全及保密要求、响应的及时性），确</w:t>
      </w:r>
      <w:r w:rsidRPr="00F01F25">
        <w:rPr>
          <w:rFonts w:ascii="宋体" w:eastAsia="宋体" w:hAnsi="宋体" w:cs="Times New Roman" w:hint="eastAsia"/>
          <w:color w:val="000000"/>
          <w:sz w:val="24"/>
          <w:szCs w:val="24"/>
        </w:rPr>
        <w:lastRenderedPageBreak/>
        <w:t>保入云系统安全、稳定的运行。</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1.2 需执行的国家相关标准、行业标准、地方标准或者其他标准、规范</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（1）国家及北京市有关政策</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《关键信息基础设施安全保护条例》（中华人民共和国国务院令第745号）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《国家政务信息化项目建设管理办法》（国办发〔2019〕57号）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《政府采购需求管理办法》(财库〔2021〕22号)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《关于促进政府采购公平竞争优化营商环境的通知》（财库〔2019〕38号）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《关于进一步提高政府采购透明度和采购效率相关事项的通知》（财办库〔2023〕243号）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《工业和信息化部信息通信管理局关于督促互联网网络接入服务企业依法持证经营的通知》（工信管函〔2018〕84号）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《云计算服务安全评估办法》（国家互联网信息办公室、国家发展和改革委员会、工业和信息化部、财政部公告2019年2号）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《关于加强党政部门云计算服务网络安全管理的意见》（中网办发文〔2014〕14号）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《基于云计算的电子政务公共平台顶层设计指南》</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《北京市财政局关于印发&lt;北京市政府采购负面清单&gt;的通知》（京财采购〔2020〕1345号）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《北京市财政局关于落实好政府采购支持中小企业发展的通知（京财采购〔2022〕1143号）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《关于印发&lt;关于推进我市政务信息系统整合共享的实施方案&gt;的通知》（京经信委发〔2017〕89号）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《北京市人民政府关于印发&lt;北京市政务信息资源管理办法（试行）&gt;的通知》（京政发〔2017〕37号）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《关于印发&lt;北京市市级政务云管理办法&gt;的通知》（京经信函〔2019〕150号）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《北京市政务网络和数据安全管理办法》（京经信发〔2023〕57号）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《北京市“十四五”时期智慧城市建设控制性规划要求（试行）》（京大数据发〔2021〕2号）</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（2）国家相关标准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《国家电子政务外网安全接入平台技术规范》</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《信息技术—云计算—云服务质量评价指标》（GB/T 37738-2019）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《信息技术—云计算—云服务计量指标》（GB/T 37735-2019）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《信息技术—云计算—云服务采购指南》（GB/T 37734-2019）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《信息技术—云计算—云存储系统服务接口功能》（GB/T 37732-2019）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《信息技术—云计算—云资源监控通用要求》（GB/T 37736-2019）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《信息技术—云计算—云平台间应用和数据迁移指南》（GB/T 37740-2019）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《信息技术—云计算—云服务交付要求》（GB/T 37741-2019）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《信息系统灾难恢复规范》（GB/T 20988-2007）</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云计算服务安全能力要求》（GB/T 31168-2014）</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网络安全等级保护定级指南》（GB/T 22240-2020）</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网络安全等级保护基本要求》（GB/T 22239-2019）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网络安全等级保护测评要求》（GB/T 28448-2019）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信息系统密码应用基本要求》（GB/T39786-2021）</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信息安全风险评估方法》（GB/T 20984-2022）</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云计算服务安全指南》（GB/T 31167-2014）</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政府网站云计算服务安全指南》（GB/T 38249—2019）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云计算安全参考架构》（GB/T 35279—2017）</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《信息安全技术 云计算服务安全能力评估方法》GB/T 34942—2017</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《信息技术 云资源监控指标体系》（GB/T 37938-2019）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《电子信息系统机房设计规范》（GB50174-2017）</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《数据中心电信基础设施标准》（ANSI/TIA-942）</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《综合布线系统工程设计规范》（GB 50311—2016）</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《云计算关键领域安全指南V4.0》</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（3）北京市相关标准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《政务云平台建设技术要求》（DB11/T 2169-2023）</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《北京市政务云安全技术规范 IaaS云计算平台分册》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《北京市政务云安全技术规范 IaaS云计算平台安全监管接口分册》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《北京市政务云安全技术规范 信息安全服务接口分册》</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注：服务标准涉及的国家标准及北京市标准有更新的，执行最新标准。</w:t>
      </w:r>
    </w:p>
    <w:p w:rsidR="00F01F25" w:rsidRPr="00F01F25" w:rsidRDefault="00F01F25" w:rsidP="00F01F25">
      <w:pPr>
        <w:keepNext/>
        <w:keepLines/>
        <w:spacing w:line="360" w:lineRule="auto"/>
        <w:ind w:firstLineChars="200" w:firstLine="480"/>
        <w:outlineLvl w:val="2"/>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2.服务内容及要求</w:t>
      </w:r>
    </w:p>
    <w:p w:rsidR="00F01F25" w:rsidRPr="00F01F25" w:rsidRDefault="00F01F25" w:rsidP="00F01F25">
      <w:pPr>
        <w:rPr>
          <w:rFonts w:ascii="等线" w:eastAsia="等线" w:hAnsi="等线" w:cs="Times New Roman"/>
        </w:rPr>
      </w:pP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为贯彻落实北京市经济和信息化局关于印发《北京市市级政务云管理办法的通知》（京经信委函（2019）150号）文件的要求，我局文物保护工程质量监督管理系统已迁入市级政务云，系统运行稳定。</w:t>
      </w:r>
    </w:p>
    <w:p w:rsidR="00F01F25" w:rsidRPr="00F01F25" w:rsidRDefault="00F01F25" w:rsidP="00F01F25">
      <w:pPr>
        <w:keepNext/>
        <w:keepLines/>
        <w:spacing w:before="80" w:after="4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2.1采购服务清单</w:t>
      </w:r>
    </w:p>
    <w:tbl>
      <w:tblPr>
        <w:tblW w:w="0" w:type="auto"/>
        <w:tblInd w:w="113" w:type="dxa"/>
        <w:tblLayout w:type="fixed"/>
        <w:tblLook w:val="0000" w:firstRow="0" w:lastRow="0" w:firstColumn="0" w:lastColumn="0" w:noHBand="0" w:noVBand="0"/>
      </w:tblPr>
      <w:tblGrid>
        <w:gridCol w:w="696"/>
        <w:gridCol w:w="830"/>
        <w:gridCol w:w="1091"/>
        <w:gridCol w:w="3048"/>
        <w:gridCol w:w="993"/>
        <w:gridCol w:w="992"/>
        <w:gridCol w:w="992"/>
      </w:tblGrid>
      <w:tr w:rsidR="00F01F25" w:rsidRPr="00F01F25" w:rsidTr="000C2C7F">
        <w:trPr>
          <w:trHeight w:val="540"/>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序号</w:t>
            </w:r>
          </w:p>
        </w:tc>
        <w:tc>
          <w:tcPr>
            <w:tcW w:w="830"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服务类别</w:t>
            </w:r>
          </w:p>
        </w:tc>
        <w:tc>
          <w:tcPr>
            <w:tcW w:w="1091" w:type="dxa"/>
            <w:tcBorders>
              <w:top w:val="single" w:sz="4" w:space="0" w:color="auto"/>
              <w:left w:val="nil"/>
              <w:bottom w:val="single" w:sz="4" w:space="0" w:color="auto"/>
              <w:right w:val="single" w:sz="4" w:space="0" w:color="auto"/>
            </w:tcBorders>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服务子类</w:t>
            </w:r>
          </w:p>
        </w:tc>
        <w:tc>
          <w:tcPr>
            <w:tcW w:w="3048" w:type="dxa"/>
            <w:tcBorders>
              <w:top w:val="single" w:sz="4" w:space="0" w:color="auto"/>
              <w:left w:val="nil"/>
              <w:bottom w:val="single" w:sz="4" w:space="0" w:color="auto"/>
              <w:right w:val="single" w:sz="4" w:space="0" w:color="auto"/>
            </w:tcBorders>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服务项</w:t>
            </w:r>
          </w:p>
        </w:tc>
        <w:tc>
          <w:tcPr>
            <w:tcW w:w="993"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计价单位</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报价单位</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数量</w:t>
            </w:r>
          </w:p>
        </w:tc>
      </w:tr>
      <w:tr w:rsidR="00F01F25" w:rsidRPr="00F01F25" w:rsidTr="000C2C7F">
        <w:trPr>
          <w:trHeight w:val="285"/>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w:t>
            </w:r>
          </w:p>
        </w:tc>
        <w:tc>
          <w:tcPr>
            <w:tcW w:w="830" w:type="dxa"/>
            <w:vMerge w:val="restart"/>
            <w:tcBorders>
              <w:top w:val="nil"/>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计算服务</w:t>
            </w:r>
          </w:p>
        </w:tc>
        <w:tc>
          <w:tcPr>
            <w:tcW w:w="1091" w:type="dxa"/>
            <w:vMerge w:val="restart"/>
            <w:tcBorders>
              <w:top w:val="nil"/>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平台云主机服务（包含X86、ARM、C86）</w:t>
            </w:r>
          </w:p>
        </w:tc>
        <w:tc>
          <w:tcPr>
            <w:tcW w:w="3048" w:type="dxa"/>
            <w:tcBorders>
              <w:top w:val="nil"/>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vCPU（vCPU ARM架构主频不低于2.4GHz，C86和x86主频不低于2.2GHz，平均虚拟化率，即物理CPU/虚拟CPU≥1/4，虚拟CPU利用率不低于物理CPU的25% ）</w:t>
            </w:r>
          </w:p>
        </w:tc>
        <w:tc>
          <w:tcPr>
            <w:tcW w:w="993" w:type="dxa"/>
            <w:tcBorders>
              <w:top w:val="nil"/>
              <w:left w:val="nil"/>
              <w:bottom w:val="single" w:sz="4" w:space="0" w:color="auto"/>
              <w:right w:val="single" w:sz="4" w:space="0" w:color="auto"/>
            </w:tcBorders>
            <w:noWrap/>
          </w:tcPr>
          <w:p w:rsidR="00F01F25" w:rsidRPr="00F01F25" w:rsidRDefault="00F01F25" w:rsidP="00F01F25">
            <w:pPr>
              <w:widowControl/>
              <w:spacing w:beforeLines="300" w:before="936"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1CPU</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300" w:before="936"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16</w:t>
            </w:r>
          </w:p>
        </w:tc>
      </w:tr>
      <w:tr w:rsidR="00F01F25" w:rsidRPr="00F01F25" w:rsidTr="000C2C7F">
        <w:trPr>
          <w:trHeight w:val="285"/>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2</w:t>
            </w:r>
          </w:p>
        </w:tc>
        <w:tc>
          <w:tcPr>
            <w:tcW w:w="830"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rPr>
                <w:rFonts w:ascii="宋体" w:eastAsia="宋体" w:hAnsi="宋体" w:cs="宋体"/>
                <w:kern w:val="0"/>
                <w:szCs w:val="21"/>
              </w:rPr>
            </w:pPr>
          </w:p>
        </w:tc>
        <w:tc>
          <w:tcPr>
            <w:tcW w:w="1091"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rPr>
                <w:rFonts w:ascii="宋体" w:eastAsia="宋体" w:hAnsi="宋体" w:cs="宋体"/>
                <w:kern w:val="0"/>
                <w:szCs w:val="21"/>
              </w:rPr>
            </w:pPr>
          </w:p>
        </w:tc>
        <w:tc>
          <w:tcPr>
            <w:tcW w:w="3048" w:type="dxa"/>
            <w:tcBorders>
              <w:top w:val="nil"/>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内存</w:t>
            </w:r>
          </w:p>
        </w:tc>
        <w:tc>
          <w:tcPr>
            <w:tcW w:w="993" w:type="dxa"/>
            <w:tcBorders>
              <w:top w:val="nil"/>
              <w:left w:val="nil"/>
              <w:bottom w:val="single" w:sz="4" w:space="0" w:color="auto"/>
              <w:right w:val="single" w:sz="4" w:space="0" w:color="auto"/>
            </w:tcBorders>
            <w:noWrap/>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1GB</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128</w:t>
            </w:r>
          </w:p>
        </w:tc>
      </w:tr>
      <w:tr w:rsidR="00F01F25" w:rsidRPr="00F01F25" w:rsidTr="000C2C7F">
        <w:trPr>
          <w:trHeight w:val="540"/>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3</w:t>
            </w:r>
          </w:p>
        </w:tc>
        <w:tc>
          <w:tcPr>
            <w:tcW w:w="830" w:type="dxa"/>
            <w:vMerge w:val="restart"/>
            <w:tcBorders>
              <w:top w:val="nil"/>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存储服务</w:t>
            </w: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普通性能存储</w:t>
            </w:r>
          </w:p>
        </w:tc>
        <w:tc>
          <w:tcPr>
            <w:tcW w:w="3048"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普通存储(单盘技术指标:单盘IOPS 2000-5000)）</w:t>
            </w:r>
          </w:p>
        </w:tc>
        <w:tc>
          <w:tcPr>
            <w:tcW w:w="993" w:type="dxa"/>
            <w:tcBorders>
              <w:top w:val="nil"/>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 xml:space="preserve">100GB </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68</w:t>
            </w:r>
          </w:p>
        </w:tc>
      </w:tr>
      <w:tr w:rsidR="00F01F25" w:rsidRPr="00F01F25" w:rsidTr="000C2C7F">
        <w:trPr>
          <w:trHeight w:val="540"/>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4</w:t>
            </w:r>
          </w:p>
        </w:tc>
        <w:tc>
          <w:tcPr>
            <w:tcW w:w="830"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rPr>
                <w:rFonts w:ascii="宋体" w:eastAsia="宋体" w:hAnsi="宋体" w:cs="宋体"/>
                <w:kern w:val="0"/>
                <w:szCs w:val="21"/>
              </w:rPr>
            </w:pP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高性能存储</w:t>
            </w:r>
          </w:p>
        </w:tc>
        <w:tc>
          <w:tcPr>
            <w:tcW w:w="3048"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高性能存储(单盘技术指标：单盘IOPS 10000-25000)</w:t>
            </w:r>
          </w:p>
        </w:tc>
        <w:tc>
          <w:tcPr>
            <w:tcW w:w="993" w:type="dxa"/>
            <w:tcBorders>
              <w:top w:val="nil"/>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100GB</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50" w:before="156"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17</w:t>
            </w:r>
          </w:p>
        </w:tc>
      </w:tr>
      <w:tr w:rsidR="00F01F25" w:rsidRPr="00F01F25" w:rsidTr="000C2C7F">
        <w:trPr>
          <w:trHeight w:val="540"/>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5</w:t>
            </w:r>
          </w:p>
        </w:tc>
        <w:tc>
          <w:tcPr>
            <w:tcW w:w="830"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rPr>
                <w:rFonts w:ascii="宋体" w:eastAsia="宋体" w:hAnsi="宋体" w:cs="宋体"/>
                <w:kern w:val="0"/>
                <w:szCs w:val="21"/>
              </w:rPr>
            </w:pP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本地备份服务</w:t>
            </w:r>
          </w:p>
        </w:tc>
        <w:tc>
          <w:tcPr>
            <w:tcW w:w="3048"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本地备份服务</w:t>
            </w:r>
          </w:p>
        </w:tc>
        <w:tc>
          <w:tcPr>
            <w:tcW w:w="993" w:type="dxa"/>
            <w:tcBorders>
              <w:top w:val="nil"/>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100GB</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50" w:before="156"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17</w:t>
            </w:r>
          </w:p>
        </w:tc>
      </w:tr>
      <w:tr w:rsidR="00F01F25" w:rsidRPr="00F01F25" w:rsidTr="000C2C7F">
        <w:trPr>
          <w:trHeight w:val="540"/>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6</w:t>
            </w:r>
          </w:p>
        </w:tc>
        <w:tc>
          <w:tcPr>
            <w:tcW w:w="830" w:type="dxa"/>
            <w:vMerge w:val="restart"/>
            <w:tcBorders>
              <w:top w:val="nil"/>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网络服务</w:t>
            </w: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互联网链路服务</w:t>
            </w:r>
          </w:p>
        </w:tc>
        <w:tc>
          <w:tcPr>
            <w:tcW w:w="3048"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互联网链路带宽</w:t>
            </w:r>
          </w:p>
        </w:tc>
        <w:tc>
          <w:tcPr>
            <w:tcW w:w="993" w:type="dxa"/>
            <w:tcBorders>
              <w:top w:val="nil"/>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color w:val="000000"/>
                <w:kern w:val="0"/>
                <w:szCs w:val="21"/>
                <w:lang w:bidi="ar"/>
              </w:rPr>
              <w:t>1Mb</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50" w:before="156"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10</w:t>
            </w:r>
          </w:p>
        </w:tc>
      </w:tr>
      <w:tr w:rsidR="00F01F25" w:rsidRPr="00F01F25" w:rsidTr="000C2C7F">
        <w:trPr>
          <w:trHeight w:val="810"/>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7</w:t>
            </w:r>
          </w:p>
        </w:tc>
        <w:tc>
          <w:tcPr>
            <w:tcW w:w="830"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rPr>
                <w:rFonts w:ascii="宋体" w:eastAsia="宋体" w:hAnsi="宋体" w:cs="宋体"/>
                <w:kern w:val="0"/>
                <w:szCs w:val="21"/>
              </w:rPr>
            </w:pP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互联网IP地址租用服务</w:t>
            </w:r>
          </w:p>
        </w:tc>
        <w:tc>
          <w:tcPr>
            <w:tcW w:w="3048"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互联网IP地址租用服务、并提供备案服务</w:t>
            </w:r>
          </w:p>
        </w:tc>
        <w:tc>
          <w:tcPr>
            <w:tcW w:w="993" w:type="dxa"/>
            <w:tcBorders>
              <w:top w:val="nil"/>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color w:val="000000"/>
                <w:kern w:val="0"/>
                <w:szCs w:val="21"/>
                <w:lang w:bidi="ar"/>
              </w:rPr>
              <w:t>1IP</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100" w:before="312"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3</w:t>
            </w:r>
          </w:p>
        </w:tc>
      </w:tr>
      <w:tr w:rsidR="00F01F25" w:rsidRPr="00F01F25" w:rsidTr="000C2C7F">
        <w:trPr>
          <w:trHeight w:val="149"/>
        </w:trPr>
        <w:tc>
          <w:tcPr>
            <w:tcW w:w="696" w:type="dxa"/>
            <w:tcBorders>
              <w:top w:val="nil"/>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8</w:t>
            </w:r>
          </w:p>
        </w:tc>
        <w:tc>
          <w:tcPr>
            <w:tcW w:w="830" w:type="dxa"/>
            <w:vMerge/>
            <w:tcBorders>
              <w:top w:val="nil"/>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rPr>
                <w:rFonts w:ascii="宋体" w:eastAsia="宋体" w:hAnsi="宋体" w:cs="宋体"/>
                <w:kern w:val="0"/>
                <w:szCs w:val="21"/>
              </w:rPr>
            </w:pPr>
          </w:p>
        </w:tc>
        <w:tc>
          <w:tcPr>
            <w:tcW w:w="1091"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远程接入服务</w:t>
            </w:r>
          </w:p>
        </w:tc>
        <w:tc>
          <w:tcPr>
            <w:tcW w:w="3048" w:type="dxa"/>
            <w:tcBorders>
              <w:top w:val="nil"/>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远程接入服务</w:t>
            </w:r>
          </w:p>
        </w:tc>
        <w:tc>
          <w:tcPr>
            <w:tcW w:w="993" w:type="dxa"/>
            <w:tcBorders>
              <w:top w:val="nil"/>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1账号</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100" w:before="312"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9</w:t>
            </w:r>
          </w:p>
        </w:tc>
        <w:tc>
          <w:tcPr>
            <w:tcW w:w="830" w:type="dxa"/>
            <w:vMerge/>
            <w:tcBorders>
              <w:top w:val="single" w:sz="4" w:space="0" w:color="auto"/>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WAF防护</w:t>
            </w:r>
          </w:p>
        </w:tc>
        <w:tc>
          <w:tcPr>
            <w:tcW w:w="3048"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web应用防火墙服务</w:t>
            </w:r>
          </w:p>
        </w:tc>
        <w:tc>
          <w:tcPr>
            <w:tcW w:w="993"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1IP（互联网）</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100" w:before="312"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lastRenderedPageBreak/>
              <w:t>10</w:t>
            </w:r>
          </w:p>
        </w:tc>
        <w:tc>
          <w:tcPr>
            <w:tcW w:w="830" w:type="dxa"/>
            <w:vMerge w:val="restart"/>
            <w:tcBorders>
              <w:top w:val="single" w:sz="4" w:space="0" w:color="auto"/>
              <w:left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安全服务</w:t>
            </w: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主机杀毒服务</w:t>
            </w:r>
          </w:p>
        </w:tc>
        <w:tc>
          <w:tcPr>
            <w:tcW w:w="3048"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对云主机进行定期的病毒查杀，杀毒软件集中控制，对网络性能无影响</w:t>
            </w:r>
          </w:p>
        </w:tc>
        <w:tc>
          <w:tcPr>
            <w:tcW w:w="993"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1台</w:t>
            </w:r>
            <w:r w:rsidRPr="00F01F25">
              <w:rPr>
                <w:rFonts w:ascii="宋体" w:eastAsia="宋体" w:hAnsi="宋体" w:cs="宋体" w:hint="eastAsia"/>
                <w:kern w:val="0"/>
                <w:szCs w:val="21"/>
              </w:rPr>
              <w:t xml:space="preserve"> </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100" w:before="312" w:after="160" w:line="278" w:lineRule="auto"/>
              <w:jc w:val="center"/>
              <w:rPr>
                <w:rFonts w:ascii="宋体" w:eastAsia="宋体" w:hAnsi="宋体" w:cs="Times New Roman"/>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4</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11</w:t>
            </w:r>
          </w:p>
        </w:tc>
        <w:tc>
          <w:tcPr>
            <w:tcW w:w="830" w:type="dxa"/>
            <w:vMerge/>
            <w:tcBorders>
              <w:left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Times New Roman"/>
                <w:szCs w:val="21"/>
              </w:rPr>
            </w:pPr>
            <w:r w:rsidRPr="00F01F25">
              <w:rPr>
                <w:rFonts w:ascii="宋体" w:eastAsia="宋体" w:hAnsi="宋体" w:cs="Times New Roman" w:hint="eastAsia"/>
                <w:szCs w:val="21"/>
              </w:rPr>
              <w:t>主机安全加固</w:t>
            </w:r>
          </w:p>
        </w:tc>
        <w:tc>
          <w:tcPr>
            <w:tcW w:w="3048"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Times New Roman"/>
                <w:szCs w:val="21"/>
              </w:rPr>
            </w:pPr>
            <w:r w:rsidRPr="00F01F25">
              <w:rPr>
                <w:rFonts w:ascii="宋体" w:eastAsia="宋体" w:hAnsi="宋体" w:cs="Times New Roman" w:hint="eastAsia"/>
                <w:szCs w:val="21"/>
              </w:rPr>
              <w:t>针对漏扫或等级测评结果对操作系统进行安全加固，用以解决等级测评结果中所显示的漏洞</w:t>
            </w:r>
          </w:p>
        </w:tc>
        <w:tc>
          <w:tcPr>
            <w:tcW w:w="993"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1台</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100" w:before="312" w:after="160" w:line="278" w:lineRule="auto"/>
              <w:jc w:val="center"/>
              <w:rPr>
                <w:rFonts w:ascii="宋体" w:eastAsia="宋体" w:hAnsi="宋体" w:cs="Times New Roman"/>
                <w:szCs w:val="21"/>
              </w:rPr>
            </w:pPr>
            <w:r w:rsidRPr="00F01F25">
              <w:rPr>
                <w:rFonts w:ascii="宋体" w:eastAsia="宋体" w:hAnsi="宋体" w:cs="Times New Roman" w:hint="eastAsia"/>
                <w:szCs w:val="21"/>
              </w:rPr>
              <w:t>元/次</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8</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12</w:t>
            </w:r>
          </w:p>
        </w:tc>
        <w:tc>
          <w:tcPr>
            <w:tcW w:w="830" w:type="dxa"/>
            <w:vMerge/>
            <w:tcBorders>
              <w:left w:val="single" w:sz="4" w:space="0" w:color="auto"/>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宋体"/>
                <w:kern w:val="0"/>
                <w:szCs w:val="21"/>
              </w:rPr>
            </w:pP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Times New Roman"/>
                <w:szCs w:val="21"/>
              </w:rPr>
            </w:pPr>
            <w:r w:rsidRPr="00F01F25">
              <w:rPr>
                <w:rFonts w:ascii="宋体" w:eastAsia="宋体" w:hAnsi="宋体" w:cs="Times New Roman" w:hint="eastAsia"/>
                <w:szCs w:val="21"/>
              </w:rPr>
              <w:t>网页防篡改服务</w:t>
            </w:r>
          </w:p>
        </w:tc>
        <w:tc>
          <w:tcPr>
            <w:tcW w:w="3048"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Times New Roman"/>
                <w:szCs w:val="21"/>
              </w:rPr>
            </w:pPr>
            <w:r w:rsidRPr="00F01F25">
              <w:rPr>
                <w:rFonts w:ascii="宋体" w:eastAsia="宋体" w:hAnsi="宋体" w:cs="Times New Roman" w:hint="eastAsia"/>
                <w:szCs w:val="21"/>
              </w:rPr>
              <w:t>提供网页防篡改服务。通过防篡改软件对用户页面进行实时防护，减少用户页面被恶意篡改的可能性</w:t>
            </w:r>
          </w:p>
        </w:tc>
        <w:tc>
          <w:tcPr>
            <w:tcW w:w="993"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1监控点</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100" w:before="312" w:after="160" w:line="278" w:lineRule="auto"/>
              <w:jc w:val="center"/>
              <w:rPr>
                <w:rFonts w:ascii="宋体" w:eastAsia="宋体" w:hAnsi="宋体" w:cs="Times New Roman"/>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2</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13</w:t>
            </w:r>
          </w:p>
        </w:tc>
        <w:tc>
          <w:tcPr>
            <w:tcW w:w="830" w:type="dxa"/>
            <w:tcBorders>
              <w:top w:val="single" w:sz="4" w:space="0" w:color="auto"/>
              <w:left w:val="single" w:sz="4" w:space="0" w:color="auto"/>
              <w:bottom w:val="single" w:sz="4" w:space="0" w:color="auto"/>
              <w:right w:val="single" w:sz="4" w:space="0" w:color="auto"/>
            </w:tcBorders>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安全检测监测、审计服务</w:t>
            </w: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Times New Roman"/>
                <w:szCs w:val="21"/>
              </w:rPr>
            </w:pPr>
            <w:r w:rsidRPr="00F01F25">
              <w:rPr>
                <w:rFonts w:ascii="宋体" w:eastAsia="宋体" w:hAnsi="宋体" w:cs="Times New Roman" w:hint="eastAsia"/>
                <w:szCs w:val="21"/>
              </w:rPr>
              <w:t>主机漏洞扫描</w:t>
            </w:r>
          </w:p>
        </w:tc>
        <w:tc>
          <w:tcPr>
            <w:tcW w:w="3048"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Times New Roman"/>
                <w:szCs w:val="21"/>
              </w:rPr>
            </w:pPr>
            <w:r w:rsidRPr="00F01F25">
              <w:rPr>
                <w:rFonts w:ascii="宋体" w:eastAsia="宋体" w:hAnsi="宋体" w:cs="Times New Roman" w:hint="eastAsia"/>
                <w:szCs w:val="21"/>
              </w:rPr>
              <w:t>针对漏扫或等级测评结果对操作系统进行安全加固，用以解决等级测评结果中所显示的漏洞</w:t>
            </w:r>
          </w:p>
        </w:tc>
        <w:tc>
          <w:tcPr>
            <w:tcW w:w="993"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1台</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300" w:before="936" w:after="160" w:line="278" w:lineRule="auto"/>
              <w:jc w:val="center"/>
              <w:rPr>
                <w:rFonts w:ascii="宋体" w:eastAsia="宋体" w:hAnsi="宋体" w:cs="Times New Roman"/>
                <w:szCs w:val="21"/>
              </w:rPr>
            </w:pPr>
            <w:r w:rsidRPr="00F01F25">
              <w:rPr>
                <w:rFonts w:ascii="宋体" w:eastAsia="宋体" w:hAnsi="宋体" w:cs="宋体" w:hint="eastAsia"/>
                <w:kern w:val="0"/>
                <w:szCs w:val="21"/>
              </w:rPr>
              <w:t>元/次</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8</w:t>
            </w:r>
          </w:p>
        </w:tc>
      </w:tr>
      <w:tr w:rsidR="00F01F25" w:rsidRPr="00F01F25" w:rsidTr="000C2C7F">
        <w:trPr>
          <w:trHeight w:val="285"/>
        </w:trPr>
        <w:tc>
          <w:tcPr>
            <w:tcW w:w="696"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宋体" w:hint="eastAsia"/>
                <w:kern w:val="0"/>
                <w:szCs w:val="21"/>
              </w:rPr>
              <w:t>14</w:t>
            </w:r>
          </w:p>
        </w:tc>
        <w:tc>
          <w:tcPr>
            <w:tcW w:w="830" w:type="dxa"/>
            <w:tcBorders>
              <w:top w:val="single" w:sz="4" w:space="0" w:color="auto"/>
              <w:left w:val="single" w:sz="4" w:space="0" w:color="auto"/>
              <w:bottom w:val="single" w:sz="4" w:space="0" w:color="auto"/>
              <w:right w:val="single" w:sz="4" w:space="0" w:color="auto"/>
            </w:tcBorders>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基础软件支撑服务</w:t>
            </w:r>
          </w:p>
        </w:tc>
        <w:tc>
          <w:tcPr>
            <w:tcW w:w="1091"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Times New Roman"/>
                <w:szCs w:val="21"/>
              </w:rPr>
            </w:pPr>
            <w:r w:rsidRPr="00F01F25">
              <w:rPr>
                <w:rFonts w:ascii="宋体" w:eastAsia="宋体" w:hAnsi="宋体" w:cs="Times New Roman" w:hint="eastAsia"/>
                <w:szCs w:val="21"/>
              </w:rPr>
              <w:t>商用操作系统</w:t>
            </w:r>
          </w:p>
        </w:tc>
        <w:tc>
          <w:tcPr>
            <w:tcW w:w="3048" w:type="dxa"/>
            <w:tcBorders>
              <w:top w:val="single" w:sz="4" w:space="0" w:color="auto"/>
              <w:left w:val="nil"/>
              <w:bottom w:val="single" w:sz="4" w:space="0" w:color="auto"/>
              <w:right w:val="single" w:sz="4" w:space="0" w:color="auto"/>
            </w:tcBorders>
            <w:vAlign w:val="center"/>
          </w:tcPr>
          <w:p w:rsidR="00F01F25" w:rsidRPr="00F01F25" w:rsidRDefault="00F01F25" w:rsidP="00F01F25">
            <w:pPr>
              <w:widowControl/>
              <w:spacing w:after="160" w:line="278" w:lineRule="auto"/>
              <w:jc w:val="center"/>
              <w:rPr>
                <w:rFonts w:ascii="宋体" w:eastAsia="宋体" w:hAnsi="宋体" w:cs="Times New Roman"/>
                <w:szCs w:val="21"/>
              </w:rPr>
            </w:pPr>
            <w:r w:rsidRPr="00F01F25">
              <w:rPr>
                <w:rFonts w:ascii="宋体" w:eastAsia="宋体" w:hAnsi="宋体" w:cs="Times New Roman" w:hint="eastAsia"/>
                <w:szCs w:val="21"/>
              </w:rPr>
              <w:t>Windows Server套餐：Windows Server租用、安装及维护</w:t>
            </w:r>
          </w:p>
        </w:tc>
        <w:tc>
          <w:tcPr>
            <w:tcW w:w="993" w:type="dxa"/>
            <w:tcBorders>
              <w:top w:val="single" w:sz="4" w:space="0" w:color="auto"/>
              <w:left w:val="nil"/>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1套</w:t>
            </w:r>
          </w:p>
        </w:tc>
        <w:tc>
          <w:tcPr>
            <w:tcW w:w="992" w:type="dxa"/>
            <w:tcBorders>
              <w:top w:val="single" w:sz="4" w:space="0" w:color="auto"/>
              <w:left w:val="nil"/>
              <w:bottom w:val="single" w:sz="4" w:space="0" w:color="auto"/>
              <w:right w:val="single" w:sz="4" w:space="0" w:color="auto"/>
            </w:tcBorders>
          </w:tcPr>
          <w:p w:rsidR="00F01F25" w:rsidRPr="00F01F25" w:rsidRDefault="00F01F25" w:rsidP="00F01F25">
            <w:pPr>
              <w:widowControl/>
              <w:spacing w:beforeLines="150" w:before="468" w:after="160" w:line="278" w:lineRule="auto"/>
              <w:jc w:val="center"/>
              <w:rPr>
                <w:rFonts w:ascii="宋体" w:eastAsia="宋体" w:hAnsi="宋体" w:cs="Times New Roman"/>
                <w:szCs w:val="21"/>
              </w:rPr>
            </w:pPr>
            <w:r w:rsidRPr="00F01F25">
              <w:rPr>
                <w:rFonts w:ascii="宋体" w:eastAsia="宋体" w:hAnsi="宋体" w:cs="宋体" w:hint="eastAsia"/>
                <w:kern w:val="0"/>
                <w:szCs w:val="21"/>
              </w:rPr>
              <w:t>元/月</w:t>
            </w:r>
          </w:p>
        </w:tc>
        <w:tc>
          <w:tcPr>
            <w:tcW w:w="992" w:type="dxa"/>
            <w:tcBorders>
              <w:top w:val="single" w:sz="4" w:space="0" w:color="auto"/>
              <w:left w:val="single" w:sz="4" w:space="0" w:color="auto"/>
              <w:bottom w:val="single" w:sz="4" w:space="0" w:color="auto"/>
              <w:right w:val="single" w:sz="4" w:space="0" w:color="auto"/>
            </w:tcBorders>
            <w:noWrap/>
            <w:vAlign w:val="center"/>
          </w:tcPr>
          <w:p w:rsidR="00F01F25" w:rsidRPr="00F01F25" w:rsidRDefault="00F01F25" w:rsidP="00F01F25">
            <w:pPr>
              <w:widowControl/>
              <w:spacing w:after="160" w:line="278" w:lineRule="auto"/>
              <w:jc w:val="center"/>
              <w:rPr>
                <w:rFonts w:ascii="宋体" w:eastAsia="宋体" w:hAnsi="宋体" w:cs="宋体"/>
                <w:kern w:val="0"/>
                <w:szCs w:val="21"/>
              </w:rPr>
            </w:pPr>
            <w:r w:rsidRPr="00F01F25">
              <w:rPr>
                <w:rFonts w:ascii="宋体" w:eastAsia="宋体" w:hAnsi="宋体" w:cs="Times New Roman" w:hint="eastAsia"/>
                <w:szCs w:val="21"/>
              </w:rPr>
              <w:t>4</w:t>
            </w:r>
          </w:p>
        </w:tc>
      </w:tr>
    </w:tbl>
    <w:p w:rsidR="00F01F25" w:rsidRPr="00F01F25" w:rsidRDefault="00F01F25" w:rsidP="00F01F25">
      <w:pPr>
        <w:rPr>
          <w:rFonts w:ascii="等线" w:eastAsia="等线" w:hAnsi="等线" w:cs="Times New Roman"/>
        </w:rPr>
      </w:pPr>
    </w:p>
    <w:p w:rsidR="00F01F25" w:rsidRPr="00F01F25" w:rsidRDefault="00F01F25" w:rsidP="00F01F25">
      <w:pPr>
        <w:keepNext/>
        <w:keepLines/>
        <w:spacing w:before="80" w:after="4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2.2 服务标准要求</w:t>
      </w:r>
    </w:p>
    <w:p w:rsidR="00F01F25" w:rsidRPr="00F01F25" w:rsidRDefault="00F01F25" w:rsidP="00F01F25">
      <w:pPr>
        <w:rPr>
          <w:rFonts w:ascii="等线" w:eastAsia="等线" w:hAnsi="等线" w:cs="Times New Roman"/>
        </w:rPr>
      </w:pPr>
    </w:p>
    <w:p w:rsidR="00F01F25" w:rsidRPr="00F01F25" w:rsidRDefault="00F01F25" w:rsidP="00F01F25">
      <w:pPr>
        <w:keepNext/>
        <w:keepLines/>
        <w:spacing w:before="80" w:after="40"/>
        <w:outlineLvl w:val="4"/>
        <w:rPr>
          <w:rFonts w:ascii="宋体" w:eastAsia="宋体" w:hAnsi="宋体" w:cs="Times New Roman"/>
          <w:sz w:val="24"/>
          <w:szCs w:val="24"/>
          <w:lang w:bidi="ar"/>
        </w:rPr>
      </w:pPr>
      <w:r w:rsidRPr="00F01F25">
        <w:rPr>
          <w:rFonts w:ascii="宋体" w:eastAsia="宋体" w:hAnsi="宋体" w:cs="Times New Roman" w:hint="eastAsia"/>
          <w:sz w:val="24"/>
          <w:szCs w:val="24"/>
          <w:lang w:bidi="ar"/>
        </w:rPr>
        <w:t>2.2.1 云计算技术要求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479"/>
      </w:tblGrid>
      <w:tr w:rsidR="00F01F25" w:rsidRPr="00F01F25" w:rsidTr="000C2C7F">
        <w:trPr>
          <w:trHeight w:val="285"/>
          <w:jc w:val="center"/>
        </w:trPr>
        <w:tc>
          <w:tcPr>
            <w:tcW w:w="1418" w:type="dxa"/>
            <w:shd w:val="clear" w:color="auto" w:fill="CCCCCC"/>
            <w:vAlign w:val="center"/>
          </w:tcPr>
          <w:p w:rsidR="00F01F25" w:rsidRPr="00F01F25" w:rsidRDefault="00F01F25" w:rsidP="00F01F25">
            <w:pPr>
              <w:spacing w:after="160" w:line="278" w:lineRule="auto"/>
              <w:jc w:val="center"/>
              <w:rPr>
                <w:rFonts w:ascii="宋体" w:eastAsia="宋体" w:hAnsi="宋体" w:cs="宋体"/>
                <w:b/>
                <w:sz w:val="24"/>
                <w:szCs w:val="24"/>
              </w:rPr>
            </w:pPr>
            <w:r w:rsidRPr="00F01F25">
              <w:rPr>
                <w:rFonts w:ascii="宋体" w:eastAsia="宋体" w:hAnsi="宋体" w:cs="宋体" w:hint="eastAsia"/>
                <w:b/>
                <w:sz w:val="24"/>
                <w:szCs w:val="24"/>
              </w:rPr>
              <w:t>指标项</w:t>
            </w:r>
          </w:p>
        </w:tc>
        <w:tc>
          <w:tcPr>
            <w:tcW w:w="7479" w:type="dxa"/>
            <w:shd w:val="clear" w:color="auto" w:fill="CCCCCC"/>
            <w:vAlign w:val="center"/>
          </w:tcPr>
          <w:p w:rsidR="00F01F25" w:rsidRPr="00F01F25" w:rsidRDefault="00F01F25" w:rsidP="00F01F25">
            <w:pPr>
              <w:spacing w:after="160" w:line="278" w:lineRule="auto"/>
              <w:jc w:val="center"/>
              <w:rPr>
                <w:rFonts w:ascii="宋体" w:eastAsia="宋体" w:hAnsi="宋体" w:cs="宋体"/>
                <w:b/>
                <w:sz w:val="24"/>
                <w:szCs w:val="24"/>
              </w:rPr>
            </w:pPr>
            <w:r w:rsidRPr="00F01F25">
              <w:rPr>
                <w:rFonts w:ascii="宋体" w:eastAsia="宋体" w:hAnsi="宋体" w:cs="宋体" w:hint="eastAsia"/>
                <w:b/>
                <w:sz w:val="24"/>
                <w:szCs w:val="24"/>
              </w:rPr>
              <w:t>招标要求</w:t>
            </w:r>
          </w:p>
        </w:tc>
      </w:tr>
      <w:tr w:rsidR="00F01F25" w:rsidRPr="00F01F25" w:rsidTr="000C2C7F">
        <w:trPr>
          <w:trHeight w:val="270"/>
          <w:jc w:val="center"/>
        </w:trPr>
        <w:tc>
          <w:tcPr>
            <w:tcW w:w="1418" w:type="dxa"/>
            <w:vMerge w:val="restart"/>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r w:rsidRPr="00F01F25">
              <w:rPr>
                <w:rFonts w:ascii="宋体" w:eastAsia="宋体" w:hAnsi="宋体" w:cs="宋体" w:hint="eastAsia"/>
                <w:sz w:val="24"/>
                <w:szCs w:val="24"/>
              </w:rPr>
              <w:t>基本需求</w:t>
            </w:r>
          </w:p>
        </w:tc>
        <w:tc>
          <w:tcPr>
            <w:tcW w:w="7479"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云主机资源支持弹性调整，可弹提供性扩展CPU、内存及数据盘磁盘，实例可用性达99.99%</w:t>
            </w:r>
          </w:p>
        </w:tc>
      </w:tr>
      <w:tr w:rsidR="00F01F25" w:rsidRPr="00F01F25" w:rsidTr="000C2C7F">
        <w:trPr>
          <w:trHeight w:val="270"/>
          <w:jc w:val="center"/>
        </w:trPr>
        <w:tc>
          <w:tcPr>
            <w:tcW w:w="1418"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79"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支持虚拟机的跨物理服务器的在线迁移</w:t>
            </w:r>
          </w:p>
        </w:tc>
      </w:tr>
      <w:tr w:rsidR="00F01F25" w:rsidRPr="00F01F25" w:rsidTr="000C2C7F">
        <w:trPr>
          <w:trHeight w:val="270"/>
          <w:jc w:val="center"/>
        </w:trPr>
        <w:tc>
          <w:tcPr>
            <w:tcW w:w="1418"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79"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虚拟机支持秒级启动功能</w:t>
            </w:r>
          </w:p>
        </w:tc>
      </w:tr>
      <w:tr w:rsidR="00F01F25" w:rsidRPr="00F01F25" w:rsidTr="000C2C7F">
        <w:trPr>
          <w:trHeight w:val="369"/>
          <w:jc w:val="center"/>
        </w:trPr>
        <w:tc>
          <w:tcPr>
            <w:tcW w:w="1418"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79"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支持用户自主制作镜像功能</w:t>
            </w:r>
          </w:p>
        </w:tc>
      </w:tr>
      <w:tr w:rsidR="00F01F25" w:rsidRPr="00F01F25" w:rsidTr="000C2C7F">
        <w:trPr>
          <w:trHeight w:val="270"/>
          <w:jc w:val="center"/>
        </w:trPr>
        <w:tc>
          <w:tcPr>
            <w:tcW w:w="1418"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79"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支持用户自主访问、操作自服务平台</w:t>
            </w:r>
          </w:p>
        </w:tc>
      </w:tr>
      <w:tr w:rsidR="00F01F25" w:rsidRPr="00F01F25" w:rsidTr="000C2C7F">
        <w:trPr>
          <w:trHeight w:val="323"/>
          <w:jc w:val="center"/>
        </w:trPr>
        <w:tc>
          <w:tcPr>
            <w:tcW w:w="1418"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79"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支持实时监控功能</w:t>
            </w:r>
          </w:p>
        </w:tc>
      </w:tr>
      <w:tr w:rsidR="00F01F25" w:rsidRPr="00F01F25" w:rsidTr="000C2C7F">
        <w:trPr>
          <w:trHeight w:val="323"/>
          <w:jc w:val="center"/>
        </w:trPr>
        <w:tc>
          <w:tcPr>
            <w:tcW w:w="1418"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79"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支持windows server 2008  Datacenter x32 英文、windows server 2008 R2 Datacenter x64中文/英文、windows server 2012 R2 Datacenter x64中文/英文、centos x64、debian 8.2 x64、Fedora 20 x64、ubuntu  server x64等主流操作系统</w:t>
            </w:r>
          </w:p>
        </w:tc>
      </w:tr>
      <w:tr w:rsidR="00F01F25" w:rsidRPr="00F01F25" w:rsidTr="000C2C7F">
        <w:trPr>
          <w:trHeight w:val="323"/>
          <w:jc w:val="center"/>
        </w:trPr>
        <w:tc>
          <w:tcPr>
            <w:tcW w:w="1418"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79"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云主机深度监控能力，结合深度监控服务提供云主机CPU、内存、磁盘、网络相关资源使用率分析，能够清晰判别资源使用率数值及变化情况，如1天内变化；并支持自动巡检能力，可快速获取巡检时刻资源使用率。提供演示系统链接及管理工具截图证明文件，并加盖投标人公章。</w:t>
            </w:r>
          </w:p>
        </w:tc>
      </w:tr>
      <w:tr w:rsidR="00F01F25" w:rsidRPr="00F01F25" w:rsidTr="000C2C7F">
        <w:trPr>
          <w:trHeight w:val="323"/>
          <w:jc w:val="center"/>
        </w:trPr>
        <w:tc>
          <w:tcPr>
            <w:tcW w:w="1418"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79"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#通过《云计算服务安全要求 第一部分：通用安全要求》核验，达到增强级要求。（提供通过相关检验的证明材料复印件并加盖证明材料持有人公章，证明材料持有人与投标人必须完全一致。）</w:t>
            </w:r>
          </w:p>
        </w:tc>
      </w:tr>
    </w:tbl>
    <w:p w:rsidR="00F01F25" w:rsidRPr="00F01F25" w:rsidRDefault="00F01F25" w:rsidP="00F01F25">
      <w:pPr>
        <w:keepNext/>
        <w:keepLines/>
        <w:spacing w:before="80" w:after="40"/>
        <w:outlineLvl w:val="4"/>
        <w:rPr>
          <w:rFonts w:ascii="宋体" w:eastAsia="宋体" w:hAnsi="宋体" w:cs="Times New Roman"/>
          <w:sz w:val="24"/>
          <w:szCs w:val="24"/>
          <w:lang w:bidi="ar"/>
        </w:rPr>
      </w:pPr>
      <w:r w:rsidRPr="00F01F25">
        <w:rPr>
          <w:rFonts w:ascii="宋体" w:eastAsia="宋体" w:hAnsi="宋体" w:cs="Times New Roman" w:hint="eastAsia"/>
          <w:sz w:val="24"/>
          <w:szCs w:val="24"/>
          <w:lang w:bidi="ar"/>
        </w:rPr>
        <w:t>2.2.2 云存储技术要求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7425"/>
      </w:tblGrid>
      <w:tr w:rsidR="00F01F25" w:rsidRPr="00F01F25" w:rsidTr="000C2C7F">
        <w:trPr>
          <w:trHeight w:val="285"/>
          <w:jc w:val="center"/>
        </w:trPr>
        <w:tc>
          <w:tcPr>
            <w:tcW w:w="1473" w:type="dxa"/>
            <w:shd w:val="clear" w:color="auto" w:fill="CCCCCC"/>
            <w:vAlign w:val="center"/>
          </w:tcPr>
          <w:p w:rsidR="00F01F25" w:rsidRPr="00F01F25" w:rsidRDefault="00F01F25" w:rsidP="00F01F25">
            <w:pPr>
              <w:spacing w:after="160" w:line="278" w:lineRule="auto"/>
              <w:jc w:val="center"/>
              <w:rPr>
                <w:rFonts w:ascii="宋体" w:eastAsia="宋体" w:hAnsi="宋体" w:cs="宋体"/>
                <w:b/>
                <w:sz w:val="24"/>
                <w:szCs w:val="24"/>
              </w:rPr>
            </w:pPr>
            <w:r w:rsidRPr="00F01F25">
              <w:rPr>
                <w:rFonts w:ascii="宋体" w:eastAsia="宋体" w:hAnsi="宋体" w:cs="宋体" w:hint="eastAsia"/>
                <w:b/>
                <w:sz w:val="24"/>
                <w:szCs w:val="24"/>
              </w:rPr>
              <w:t>指标项</w:t>
            </w:r>
          </w:p>
        </w:tc>
        <w:tc>
          <w:tcPr>
            <w:tcW w:w="7425" w:type="dxa"/>
            <w:shd w:val="clear" w:color="auto" w:fill="CCCCCC"/>
            <w:vAlign w:val="center"/>
          </w:tcPr>
          <w:p w:rsidR="00F01F25" w:rsidRPr="00F01F25" w:rsidRDefault="00F01F25" w:rsidP="00F01F25">
            <w:pPr>
              <w:spacing w:after="160" w:line="278" w:lineRule="auto"/>
              <w:jc w:val="center"/>
              <w:rPr>
                <w:rFonts w:ascii="宋体" w:eastAsia="宋体" w:hAnsi="宋体" w:cs="宋体"/>
                <w:b/>
                <w:sz w:val="24"/>
                <w:szCs w:val="24"/>
              </w:rPr>
            </w:pPr>
            <w:r w:rsidRPr="00F01F25">
              <w:rPr>
                <w:rFonts w:ascii="宋体" w:eastAsia="宋体" w:hAnsi="宋体" w:cs="宋体" w:hint="eastAsia"/>
                <w:b/>
                <w:sz w:val="24"/>
                <w:szCs w:val="24"/>
              </w:rPr>
              <w:t>招标要求</w:t>
            </w:r>
          </w:p>
        </w:tc>
      </w:tr>
      <w:tr w:rsidR="00F01F25" w:rsidRPr="00F01F25" w:rsidTr="000C2C7F">
        <w:trPr>
          <w:trHeight w:val="270"/>
          <w:jc w:val="center"/>
        </w:trPr>
        <w:tc>
          <w:tcPr>
            <w:tcW w:w="1473" w:type="dxa"/>
            <w:vMerge w:val="restart"/>
            <w:shd w:val="clear" w:color="auto" w:fill="auto"/>
            <w:vAlign w:val="center"/>
          </w:tcPr>
          <w:p w:rsidR="00F01F25" w:rsidRPr="00F01F25" w:rsidRDefault="00F01F25" w:rsidP="00F01F25">
            <w:pPr>
              <w:spacing w:after="160" w:line="278" w:lineRule="auto"/>
              <w:jc w:val="center"/>
              <w:rPr>
                <w:rFonts w:ascii="宋体" w:eastAsia="宋体" w:hAnsi="宋体" w:cs="宋体"/>
                <w:sz w:val="24"/>
                <w:szCs w:val="24"/>
              </w:rPr>
            </w:pPr>
            <w:r w:rsidRPr="00F01F25">
              <w:rPr>
                <w:rFonts w:ascii="宋体" w:eastAsia="宋体" w:hAnsi="宋体" w:cs="宋体" w:hint="eastAsia"/>
                <w:sz w:val="24"/>
                <w:szCs w:val="24"/>
              </w:rPr>
              <w:t>基本要求</w:t>
            </w:r>
          </w:p>
        </w:tc>
        <w:tc>
          <w:tcPr>
            <w:tcW w:w="7425"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提供块存储服务：普通性能存储，读写IOPS：1000-3000</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5"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提供块存储服务：高性能存储，读写IOPS： 3000-20000</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5"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提供对象存储服务：静态存储，读写IOPS：1000-3000</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5"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投标人支持对象存储技术，采用基于服务器本地硬盘提供对象存储资源池，云平台支持通过Web界面对对象存储文件夹进行增删改查（提供所投产品此项要求的系统截图或其他有效证明文件）</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5"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本地数据零丢失，提供备份数据内容</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5"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支持NFS，CIFS，SAMBA等协议，可进行跨平台文件共享</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5"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支持存储快照，对系统盘、磁盘数据生成备份，快速恢复数据</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5"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支持云磁盘的创建、删除、挂载到一个特定的虚拟机，作为用户的数据盘使用，支持逻辑卷快照及恢复，支持逻辑卷按需扩容</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5"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#通过《云计算服务客户信任体系能力要求 第5部分：块存储服务》标准能力的核验，达到可信云服务评估的要求。（提供通过相关检验的证明材料复印件并加盖证明材料持有人公章，证明材料持有人与投标人必须完全一致。）</w:t>
            </w:r>
          </w:p>
        </w:tc>
      </w:tr>
      <w:tr w:rsidR="00F01F25" w:rsidRPr="00F01F25" w:rsidTr="000C2C7F">
        <w:trPr>
          <w:trHeight w:val="270"/>
          <w:jc w:val="center"/>
        </w:trPr>
        <w:tc>
          <w:tcPr>
            <w:tcW w:w="1473" w:type="dxa"/>
            <w:vMerge/>
            <w:shd w:val="clear" w:color="auto" w:fill="auto"/>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5" w:type="dxa"/>
            <w:shd w:val="clear" w:color="auto" w:fill="FFFFFF"/>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#通过《云计算服务客户信任体系能力要求 第2部分：对象存储服务》</w:t>
            </w:r>
            <w:r w:rsidRPr="00F01F25">
              <w:rPr>
                <w:rFonts w:ascii="宋体" w:eastAsia="宋体" w:hAnsi="宋体" w:cs="宋体" w:hint="eastAsia"/>
                <w:sz w:val="24"/>
                <w:szCs w:val="24"/>
              </w:rPr>
              <w:lastRenderedPageBreak/>
              <w:t>标准能力的核验，达到可信云服务评估的要求。（提供通过相关检验的证明材料复印件并加盖证明材料持有人公章，证明材料持有人与投标人必须完全一致。）</w:t>
            </w:r>
            <w:r w:rsidRPr="00F01F25" w:rsidDel="00F553B5">
              <w:rPr>
                <w:rFonts w:ascii="宋体" w:eastAsia="宋体" w:hAnsi="宋体" w:cs="宋体" w:hint="eastAsia"/>
                <w:sz w:val="24"/>
                <w:szCs w:val="24"/>
              </w:rPr>
              <w:t xml:space="preserve"> </w:t>
            </w:r>
          </w:p>
        </w:tc>
      </w:tr>
    </w:tbl>
    <w:p w:rsidR="00F01F25" w:rsidRPr="00F01F25" w:rsidRDefault="00F01F25" w:rsidP="00F01F25">
      <w:pPr>
        <w:keepNext/>
        <w:keepLines/>
        <w:spacing w:before="80" w:after="40"/>
        <w:outlineLvl w:val="4"/>
        <w:rPr>
          <w:rFonts w:ascii="宋体" w:eastAsia="宋体" w:hAnsi="宋体" w:cs="Times New Roman"/>
          <w:sz w:val="24"/>
          <w:szCs w:val="24"/>
          <w:lang w:bidi="ar"/>
        </w:rPr>
      </w:pPr>
      <w:r w:rsidRPr="00F01F25">
        <w:rPr>
          <w:rFonts w:ascii="宋体" w:eastAsia="宋体" w:hAnsi="宋体" w:cs="Times New Roman" w:hint="eastAsia"/>
          <w:sz w:val="24"/>
          <w:szCs w:val="24"/>
          <w:lang w:bidi="ar"/>
        </w:rPr>
        <w:lastRenderedPageBreak/>
        <w:t>2.2.3 云平台技术要求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2"/>
        <w:gridCol w:w="7423"/>
      </w:tblGrid>
      <w:tr w:rsidR="00F01F25" w:rsidRPr="00F01F25" w:rsidTr="000C2C7F">
        <w:trPr>
          <w:trHeight w:val="448"/>
          <w:jc w:val="center"/>
        </w:trPr>
        <w:tc>
          <w:tcPr>
            <w:tcW w:w="1472" w:type="dxa"/>
            <w:shd w:val="clear" w:color="auto" w:fill="D9D9D9"/>
            <w:vAlign w:val="center"/>
          </w:tcPr>
          <w:p w:rsidR="00F01F25" w:rsidRPr="00F01F25" w:rsidRDefault="00F01F25" w:rsidP="00F01F25">
            <w:pPr>
              <w:widowControl/>
              <w:spacing w:after="160" w:line="278" w:lineRule="auto"/>
              <w:jc w:val="center"/>
              <w:rPr>
                <w:rFonts w:ascii="宋体" w:eastAsia="宋体" w:hAnsi="宋体" w:cs="宋体"/>
                <w:b/>
                <w:bCs/>
                <w:sz w:val="24"/>
                <w:szCs w:val="24"/>
              </w:rPr>
            </w:pPr>
            <w:r w:rsidRPr="00F01F25">
              <w:rPr>
                <w:rFonts w:ascii="宋体" w:eastAsia="宋体" w:hAnsi="宋体" w:cs="宋体" w:hint="eastAsia"/>
                <w:b/>
                <w:bCs/>
                <w:sz w:val="24"/>
                <w:szCs w:val="24"/>
              </w:rPr>
              <w:t>指标项</w:t>
            </w:r>
          </w:p>
        </w:tc>
        <w:tc>
          <w:tcPr>
            <w:tcW w:w="7423" w:type="dxa"/>
            <w:shd w:val="clear" w:color="auto" w:fill="D9D9D9"/>
            <w:vAlign w:val="center"/>
          </w:tcPr>
          <w:p w:rsidR="00F01F25" w:rsidRPr="00F01F25" w:rsidRDefault="00F01F25" w:rsidP="00F01F25">
            <w:pPr>
              <w:widowControl/>
              <w:spacing w:after="160" w:line="278" w:lineRule="auto"/>
              <w:jc w:val="center"/>
              <w:rPr>
                <w:rFonts w:ascii="宋体" w:eastAsia="宋体" w:hAnsi="宋体" w:cs="宋体"/>
                <w:b/>
                <w:bCs/>
                <w:sz w:val="24"/>
                <w:szCs w:val="24"/>
              </w:rPr>
            </w:pPr>
            <w:r w:rsidRPr="00F01F25">
              <w:rPr>
                <w:rFonts w:ascii="宋体" w:eastAsia="宋体" w:hAnsi="宋体" w:cs="宋体" w:hint="eastAsia"/>
                <w:b/>
                <w:bCs/>
                <w:sz w:val="24"/>
                <w:szCs w:val="24"/>
              </w:rPr>
              <w:t>招标要求</w:t>
            </w:r>
          </w:p>
        </w:tc>
      </w:tr>
      <w:tr w:rsidR="00F01F25" w:rsidRPr="00F01F25" w:rsidTr="000C2C7F">
        <w:trPr>
          <w:trHeight w:val="315"/>
          <w:jc w:val="center"/>
        </w:trPr>
        <w:tc>
          <w:tcPr>
            <w:tcW w:w="1472" w:type="dxa"/>
            <w:vMerge w:val="restart"/>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基本要求</w:t>
            </w:r>
          </w:p>
        </w:tc>
        <w:tc>
          <w:tcPr>
            <w:tcW w:w="7423"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云平台应具备不低于99.99%可用性标准，可支持用户自主配置主机、存储、网络、安全等资源，支持定制化开发</w:t>
            </w:r>
          </w:p>
        </w:tc>
      </w:tr>
      <w:tr w:rsidR="00F01F25" w:rsidRPr="00F01F25" w:rsidTr="000C2C7F">
        <w:trPr>
          <w:trHeight w:val="315"/>
          <w:jc w:val="center"/>
        </w:trPr>
        <w:tc>
          <w:tcPr>
            <w:tcW w:w="1472"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3"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支持数据中心资源动态调度，可根据业务压力随时调整虚拟机数量，停机时间可控制在秒级</w:t>
            </w:r>
          </w:p>
        </w:tc>
      </w:tr>
      <w:tr w:rsidR="00F01F25" w:rsidRPr="00F01F25" w:rsidTr="000C2C7F">
        <w:trPr>
          <w:trHeight w:val="315"/>
          <w:jc w:val="center"/>
        </w:trPr>
        <w:tc>
          <w:tcPr>
            <w:tcW w:w="1472"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3"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支持对虚拟机CPU、内存、存储、带宽进行实时监控，并支持自定义告警规则</w:t>
            </w:r>
          </w:p>
        </w:tc>
      </w:tr>
      <w:tr w:rsidR="00F01F25" w:rsidRPr="00F01F25" w:rsidTr="000C2C7F">
        <w:trPr>
          <w:trHeight w:val="860"/>
          <w:jc w:val="center"/>
        </w:trPr>
        <w:tc>
          <w:tcPr>
            <w:tcW w:w="1472"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3"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 xml:space="preserve">支持用户自定义虚拟主机专用网络或VLAN，并支持7层和4层的软件负载均衡 </w:t>
            </w:r>
          </w:p>
        </w:tc>
      </w:tr>
      <w:tr w:rsidR="00F01F25" w:rsidRPr="00F01F25" w:rsidTr="000C2C7F">
        <w:trPr>
          <w:trHeight w:val="315"/>
          <w:jc w:val="center"/>
        </w:trPr>
        <w:tc>
          <w:tcPr>
            <w:tcW w:w="1472"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3"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支持虚拟机的跨物理服务器的在线迁移</w:t>
            </w:r>
          </w:p>
        </w:tc>
      </w:tr>
      <w:tr w:rsidR="00F01F25" w:rsidRPr="00F01F25" w:rsidTr="000C2C7F">
        <w:trPr>
          <w:trHeight w:val="525"/>
          <w:jc w:val="center"/>
        </w:trPr>
        <w:tc>
          <w:tcPr>
            <w:tcW w:w="1472"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3"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支持用户自主进行虚拟资源的新建、添加、删除、启动、停止、资源释放和回收</w:t>
            </w:r>
          </w:p>
        </w:tc>
      </w:tr>
      <w:tr w:rsidR="00F01F25" w:rsidRPr="00F01F25" w:rsidTr="000C2C7F">
        <w:trPr>
          <w:trHeight w:val="780"/>
          <w:jc w:val="center"/>
        </w:trPr>
        <w:tc>
          <w:tcPr>
            <w:tcW w:w="1472"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3" w:type="dxa"/>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支持多种虚拟机调度模式，松散调度、紧凑调度、高可用调度等调度策略。其中高可用调度策略开放给云的租户</w:t>
            </w:r>
          </w:p>
        </w:tc>
      </w:tr>
      <w:tr w:rsidR="00F01F25" w:rsidRPr="00F01F25" w:rsidTr="000C2C7F">
        <w:trPr>
          <w:trHeight w:val="397"/>
          <w:jc w:val="center"/>
        </w:trPr>
        <w:tc>
          <w:tcPr>
            <w:tcW w:w="1472"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3" w:type="dxa"/>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支持云平台租户自行指定云主机的网卡IP</w:t>
            </w:r>
          </w:p>
        </w:tc>
      </w:tr>
      <w:tr w:rsidR="00F01F25" w:rsidRPr="00F01F25" w:rsidTr="000C2C7F">
        <w:trPr>
          <w:trHeight w:val="909"/>
          <w:jc w:val="center"/>
        </w:trPr>
        <w:tc>
          <w:tcPr>
            <w:tcW w:w="1472"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3" w:type="dxa"/>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#云服务器、负载均衡(SLB)、云解析(DNS) 、对象存储(KS3)、API 网关、Web 应用防火墙(WAF) 、高防弹性 IP(KEAD) 、文件存储 KFS、对等连接(Peering)、云数据库 MySQL、托管 Hadoop(KMR)通过云服务IPv6支持能力测评，（提供通过相关检验的证明材料复印件并加盖证明材料持有人公章，证明材料持有人与投标人必须完全一致。）</w:t>
            </w:r>
          </w:p>
        </w:tc>
      </w:tr>
      <w:tr w:rsidR="00F01F25" w:rsidRPr="00F01F25" w:rsidTr="000C2C7F">
        <w:trPr>
          <w:trHeight w:val="780"/>
          <w:jc w:val="center"/>
        </w:trPr>
        <w:tc>
          <w:tcPr>
            <w:tcW w:w="1472"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23" w:type="dxa"/>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#通过《云平台网络能力评估方法 第4部分：云组网》检验。（提供通过相关检验的证明材料复印件并加盖证明材料持有人公章，证明材料持有人与投标人必须完全一致。）</w:t>
            </w:r>
          </w:p>
        </w:tc>
      </w:tr>
    </w:tbl>
    <w:p w:rsidR="00F01F25" w:rsidRPr="00F01F25" w:rsidRDefault="00F01F25" w:rsidP="00F01F25">
      <w:pPr>
        <w:keepNext/>
        <w:keepLines/>
        <w:spacing w:before="80" w:after="40"/>
        <w:outlineLvl w:val="4"/>
        <w:rPr>
          <w:rFonts w:ascii="宋体" w:eastAsia="宋体" w:hAnsi="宋体" w:cs="Times New Roman"/>
          <w:sz w:val="24"/>
          <w:szCs w:val="24"/>
          <w:lang w:bidi="ar"/>
        </w:rPr>
      </w:pPr>
      <w:r w:rsidRPr="00F01F25">
        <w:rPr>
          <w:rFonts w:ascii="宋体" w:eastAsia="宋体" w:hAnsi="宋体" w:cs="Times New Roman" w:hint="eastAsia"/>
          <w:sz w:val="24"/>
          <w:szCs w:val="24"/>
          <w:lang w:bidi="ar"/>
        </w:rPr>
        <w:t>2.2.4 备份服务技术要求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0"/>
        <w:gridCol w:w="7442"/>
      </w:tblGrid>
      <w:tr w:rsidR="00F01F25" w:rsidRPr="00F01F25" w:rsidTr="000C2C7F">
        <w:trPr>
          <w:trHeight w:val="330"/>
          <w:jc w:val="center"/>
        </w:trPr>
        <w:tc>
          <w:tcPr>
            <w:tcW w:w="1490" w:type="dxa"/>
            <w:shd w:val="clear" w:color="auto" w:fill="D9D9D9"/>
            <w:vAlign w:val="center"/>
          </w:tcPr>
          <w:p w:rsidR="00F01F25" w:rsidRPr="00F01F25" w:rsidRDefault="00F01F25" w:rsidP="00F01F25">
            <w:pPr>
              <w:widowControl/>
              <w:spacing w:after="160" w:line="278" w:lineRule="auto"/>
              <w:jc w:val="center"/>
              <w:rPr>
                <w:rFonts w:ascii="宋体" w:eastAsia="宋体" w:hAnsi="宋体" w:cs="宋体"/>
                <w:b/>
                <w:bCs/>
                <w:sz w:val="24"/>
                <w:szCs w:val="24"/>
              </w:rPr>
            </w:pPr>
            <w:r w:rsidRPr="00F01F25">
              <w:rPr>
                <w:rFonts w:ascii="宋体" w:eastAsia="宋体" w:hAnsi="宋体" w:cs="宋体" w:hint="eastAsia"/>
                <w:b/>
                <w:bCs/>
                <w:sz w:val="24"/>
                <w:szCs w:val="24"/>
              </w:rPr>
              <w:t>指标项</w:t>
            </w:r>
          </w:p>
        </w:tc>
        <w:tc>
          <w:tcPr>
            <w:tcW w:w="7442" w:type="dxa"/>
            <w:shd w:val="clear" w:color="auto" w:fill="D9D9D9"/>
            <w:vAlign w:val="center"/>
          </w:tcPr>
          <w:p w:rsidR="00F01F25" w:rsidRPr="00F01F25" w:rsidRDefault="00F01F25" w:rsidP="00F01F25">
            <w:pPr>
              <w:widowControl/>
              <w:spacing w:after="160" w:line="278" w:lineRule="auto"/>
              <w:jc w:val="center"/>
              <w:rPr>
                <w:rFonts w:ascii="宋体" w:eastAsia="宋体" w:hAnsi="宋体" w:cs="宋体"/>
                <w:b/>
                <w:bCs/>
                <w:sz w:val="24"/>
                <w:szCs w:val="24"/>
              </w:rPr>
            </w:pPr>
            <w:r w:rsidRPr="00F01F25">
              <w:rPr>
                <w:rFonts w:ascii="宋体" w:eastAsia="宋体" w:hAnsi="宋体" w:cs="宋体" w:hint="eastAsia"/>
                <w:b/>
                <w:bCs/>
                <w:sz w:val="24"/>
                <w:szCs w:val="24"/>
              </w:rPr>
              <w:t>招标要求</w:t>
            </w:r>
          </w:p>
        </w:tc>
      </w:tr>
      <w:tr w:rsidR="00F01F25" w:rsidRPr="00F01F25" w:rsidTr="000C2C7F">
        <w:trPr>
          <w:trHeight w:val="859"/>
          <w:jc w:val="center"/>
        </w:trPr>
        <w:tc>
          <w:tcPr>
            <w:tcW w:w="1490" w:type="dxa"/>
            <w:vMerge w:val="restart"/>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基本要求</w:t>
            </w:r>
          </w:p>
        </w:tc>
        <w:tc>
          <w:tcPr>
            <w:tcW w:w="7442"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采用B/S架构；支持生产端主流操作系统LINUX/Windows 平台；支持多种数据库类型包括Oracle、MS SQL Server、Mysql等，并且支持这</w:t>
            </w:r>
            <w:r w:rsidRPr="00F01F25">
              <w:rPr>
                <w:rFonts w:ascii="宋体" w:eastAsia="宋体" w:hAnsi="宋体" w:cs="宋体" w:hint="eastAsia"/>
                <w:sz w:val="24"/>
                <w:szCs w:val="24"/>
              </w:rPr>
              <w:lastRenderedPageBreak/>
              <w:t>些数据库的所有版本；</w:t>
            </w:r>
          </w:p>
        </w:tc>
      </w:tr>
      <w:tr w:rsidR="00F01F25" w:rsidRPr="00F01F25" w:rsidTr="000C2C7F">
        <w:trPr>
          <w:trHeight w:val="850"/>
          <w:jc w:val="center"/>
        </w:trPr>
        <w:tc>
          <w:tcPr>
            <w:tcW w:w="1490"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42"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基于服务器操作系统层，旁路监测被保护数据每次磁盘I/O的变化。实时监测每一笔磁盘写I/O操作，并以事件日志的方式记录。恢复时基于事件日志可以做任意时刻数据恢复；</w:t>
            </w:r>
          </w:p>
        </w:tc>
      </w:tr>
      <w:tr w:rsidR="00F01F25" w:rsidRPr="00F01F25" w:rsidTr="000C2C7F">
        <w:trPr>
          <w:trHeight w:val="544"/>
          <w:jc w:val="center"/>
        </w:trPr>
        <w:tc>
          <w:tcPr>
            <w:tcW w:w="1490"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42"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生产端到灾备端数据传输时要基于字节级实时数据传输而非存储块级；</w:t>
            </w:r>
          </w:p>
        </w:tc>
      </w:tr>
      <w:tr w:rsidR="00F01F25" w:rsidRPr="00F01F25" w:rsidTr="000C2C7F">
        <w:trPr>
          <w:trHeight w:val="543"/>
          <w:jc w:val="center"/>
        </w:trPr>
        <w:tc>
          <w:tcPr>
            <w:tcW w:w="1490"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42"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支持实时、定时两种备份方式；支持一对一、一对多、多对一、级联、双向等部署方式，且在多对一复制时备份端只需配置一套备份端软件；</w:t>
            </w:r>
          </w:p>
        </w:tc>
      </w:tr>
      <w:tr w:rsidR="00F01F25" w:rsidRPr="00F01F25" w:rsidTr="000C2C7F">
        <w:trPr>
          <w:trHeight w:val="525"/>
          <w:jc w:val="center"/>
        </w:trPr>
        <w:tc>
          <w:tcPr>
            <w:tcW w:w="1490"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42"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服务器主机层做应用/数据库高可用，不依赖于某个具体的硬件平台；</w:t>
            </w:r>
          </w:p>
        </w:tc>
      </w:tr>
      <w:tr w:rsidR="00F01F25" w:rsidRPr="00F01F25" w:rsidTr="000C2C7F">
        <w:trPr>
          <w:trHeight w:val="780"/>
          <w:jc w:val="center"/>
        </w:trPr>
        <w:tc>
          <w:tcPr>
            <w:tcW w:w="1490"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42"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支持主机/备机之间实时数据同步，基于主机被保护数据每一笔磁盘I/O操作，以字节的方式高效的传输到备机进行数据同步；</w:t>
            </w:r>
          </w:p>
        </w:tc>
      </w:tr>
      <w:tr w:rsidR="00F01F25" w:rsidRPr="00F01F25" w:rsidTr="000C2C7F">
        <w:trPr>
          <w:trHeight w:val="300"/>
          <w:jc w:val="center"/>
        </w:trPr>
        <w:tc>
          <w:tcPr>
            <w:tcW w:w="1490"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42"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支持缓存和断点续传机制。当备份端硬件故障或网络传输异常中断时，自动缓存生产端数据库的新增数据，系统或网络故障恢复后自动实现断点续传；</w:t>
            </w:r>
          </w:p>
        </w:tc>
      </w:tr>
      <w:tr w:rsidR="00F01F25" w:rsidRPr="00F01F25" w:rsidTr="000C2C7F">
        <w:trPr>
          <w:trHeight w:val="525"/>
          <w:jc w:val="center"/>
        </w:trPr>
        <w:tc>
          <w:tcPr>
            <w:tcW w:w="1490" w:type="dxa"/>
            <w:vMerge/>
            <w:vAlign w:val="center"/>
          </w:tcPr>
          <w:p w:rsidR="00F01F25" w:rsidRPr="00F01F25" w:rsidRDefault="00F01F25" w:rsidP="00F01F25">
            <w:pPr>
              <w:widowControl/>
              <w:spacing w:after="160" w:line="278" w:lineRule="auto"/>
              <w:rPr>
                <w:rFonts w:ascii="宋体" w:eastAsia="宋体" w:hAnsi="宋体" w:cs="宋体"/>
                <w:sz w:val="24"/>
                <w:szCs w:val="24"/>
              </w:rPr>
            </w:pPr>
          </w:p>
        </w:tc>
        <w:tc>
          <w:tcPr>
            <w:tcW w:w="7442" w:type="dxa"/>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图形化管理方式，无需命令行操作；</w:t>
            </w:r>
          </w:p>
        </w:tc>
      </w:tr>
    </w:tbl>
    <w:p w:rsidR="00F01F25" w:rsidRPr="00F01F25" w:rsidRDefault="00F01F25" w:rsidP="00F01F25">
      <w:pPr>
        <w:spacing w:line="360" w:lineRule="auto"/>
        <w:rPr>
          <w:rFonts w:ascii="等线" w:eastAsia="等线" w:hAnsi="等线" w:cs="Times New Roman"/>
        </w:rPr>
      </w:pPr>
    </w:p>
    <w:p w:rsidR="00F01F25" w:rsidRPr="00F01F25" w:rsidRDefault="00F01F25" w:rsidP="00F01F25">
      <w:pPr>
        <w:keepNext/>
        <w:keepLines/>
        <w:spacing w:before="80" w:after="40"/>
        <w:outlineLvl w:val="4"/>
        <w:rPr>
          <w:rFonts w:ascii="宋体" w:eastAsia="宋体" w:hAnsi="宋体" w:cs="Times New Roman"/>
          <w:sz w:val="24"/>
          <w:szCs w:val="24"/>
          <w:lang w:bidi="ar"/>
        </w:rPr>
      </w:pPr>
      <w:r w:rsidRPr="00F01F25">
        <w:rPr>
          <w:rFonts w:ascii="宋体" w:eastAsia="宋体" w:hAnsi="宋体" w:cs="Times New Roman" w:hint="eastAsia"/>
          <w:sz w:val="24"/>
          <w:szCs w:val="24"/>
          <w:lang w:bidi="ar"/>
        </w:rPr>
        <w:t>2.2.5 迁移要求</w:t>
      </w:r>
    </w:p>
    <w:p w:rsidR="00F01F25" w:rsidRPr="00F01F25" w:rsidRDefault="00F01F25" w:rsidP="00F01F25">
      <w:pPr>
        <w:spacing w:line="360" w:lineRule="auto"/>
        <w:ind w:firstLineChars="200" w:firstLine="480"/>
        <w:rPr>
          <w:rFonts w:ascii="宋体" w:eastAsia="宋体" w:hAnsi="宋体" w:cs="宋体"/>
          <w:sz w:val="24"/>
          <w:szCs w:val="24"/>
        </w:rPr>
      </w:pPr>
      <w:r w:rsidRPr="00F01F25">
        <w:rPr>
          <w:rFonts w:ascii="宋体" w:eastAsia="宋体" w:hAnsi="宋体" w:cs="宋体" w:hint="eastAsia"/>
          <w:sz w:val="24"/>
          <w:szCs w:val="24"/>
        </w:rPr>
        <w:t>投标人须承诺，若如涉及业务迁移，需在不中断业务的前提下，自合同生效之日起3个工作日内完成全部系统迁移，并且不能改变和影响原有系统的功能、技术状态以及采购人的使用习惯。未按时完成系统迁移工作的，采购人有权解除合同并有权要求投标人按合同全款款双倍支付违约金。</w:t>
      </w:r>
    </w:p>
    <w:p w:rsidR="00F01F25" w:rsidRPr="00F01F25" w:rsidRDefault="00F01F25" w:rsidP="00F01F25">
      <w:pPr>
        <w:keepNext/>
        <w:keepLines/>
        <w:spacing w:before="80" w:after="40"/>
        <w:outlineLvl w:val="4"/>
        <w:rPr>
          <w:rFonts w:ascii="宋体" w:eastAsia="宋体" w:hAnsi="宋体" w:cs="Times New Roman"/>
          <w:sz w:val="24"/>
          <w:szCs w:val="24"/>
          <w:lang w:bidi="ar"/>
        </w:rPr>
      </w:pPr>
      <w:r w:rsidRPr="00F01F25">
        <w:rPr>
          <w:rFonts w:ascii="宋体" w:eastAsia="宋体" w:hAnsi="宋体" w:cs="Times New Roman" w:hint="eastAsia"/>
          <w:sz w:val="24"/>
          <w:szCs w:val="24"/>
          <w:lang w:bidi="ar"/>
        </w:rPr>
        <w:t>2.2.6故障响应服务要求</w:t>
      </w:r>
    </w:p>
    <w:p w:rsidR="00F01F25" w:rsidRPr="00F01F25" w:rsidRDefault="00F01F25" w:rsidP="00F01F25">
      <w:pPr>
        <w:spacing w:line="360" w:lineRule="auto"/>
        <w:ind w:firstLineChars="200" w:firstLine="480"/>
        <w:rPr>
          <w:rFonts w:ascii="宋体" w:eastAsia="宋体" w:hAnsi="宋体" w:cs="宋体"/>
          <w:sz w:val="24"/>
          <w:szCs w:val="24"/>
        </w:rPr>
      </w:pPr>
      <w:r w:rsidRPr="00F01F25">
        <w:rPr>
          <w:rFonts w:ascii="宋体" w:eastAsia="宋体" w:hAnsi="宋体" w:cs="宋体" w:hint="eastAsia"/>
          <w:sz w:val="24"/>
          <w:szCs w:val="24"/>
        </w:rPr>
        <w:t>投标人应当提供高效的系统维护服务，有效防范系统风险，投标人需保持7*24小时电话畅通，能够在系统发生除宕机外的其他故障问题时，能够协调人力资源在2小时内到达运维现场提供服务。系统发生宕机问题时，投标人应在15分钟内响应，故障处理完毕后提供相关系统宕机报告。</w:t>
      </w:r>
    </w:p>
    <w:p w:rsidR="00F01F25" w:rsidRPr="00F01F25" w:rsidRDefault="00F01F25" w:rsidP="00F01F25">
      <w:pPr>
        <w:keepNext/>
        <w:keepLines/>
        <w:spacing w:before="80" w:after="40"/>
        <w:outlineLvl w:val="4"/>
        <w:rPr>
          <w:rFonts w:ascii="宋体" w:eastAsia="宋体" w:hAnsi="宋体" w:cs="Times New Roman"/>
          <w:sz w:val="24"/>
          <w:szCs w:val="24"/>
          <w:lang w:bidi="ar"/>
        </w:rPr>
      </w:pPr>
      <w:r w:rsidRPr="00F01F25">
        <w:rPr>
          <w:rFonts w:ascii="宋体" w:eastAsia="宋体" w:hAnsi="宋体" w:cs="Times New Roman" w:hint="eastAsia"/>
          <w:sz w:val="24"/>
          <w:szCs w:val="24"/>
          <w:lang w:bidi="ar"/>
        </w:rPr>
        <w:t>2.2.7重点保障要求</w:t>
      </w:r>
    </w:p>
    <w:p w:rsidR="00F01F25" w:rsidRPr="00F01F25" w:rsidRDefault="00F01F25" w:rsidP="00F01F25">
      <w:pPr>
        <w:spacing w:line="360" w:lineRule="auto"/>
        <w:ind w:firstLineChars="200" w:firstLine="480"/>
        <w:rPr>
          <w:rFonts w:ascii="宋体" w:eastAsia="宋体" w:hAnsi="宋体" w:cs="宋体"/>
          <w:sz w:val="24"/>
          <w:szCs w:val="24"/>
        </w:rPr>
      </w:pPr>
      <w:r w:rsidRPr="00F01F25">
        <w:rPr>
          <w:rFonts w:ascii="宋体" w:eastAsia="宋体" w:hAnsi="宋体" w:cs="宋体" w:hint="eastAsia"/>
          <w:sz w:val="24"/>
          <w:szCs w:val="24"/>
        </w:rPr>
        <w:t>为保障业务高峰期内系统平稳运行，缓解系统高峰期内因业务发生量增大而带来系统压力风险，要求投标人根据业务周期性特点，提供满足三级等保的运维</w:t>
      </w:r>
      <w:r w:rsidRPr="00F01F25">
        <w:rPr>
          <w:rFonts w:ascii="宋体" w:eastAsia="宋体" w:hAnsi="宋体" w:cs="宋体" w:hint="eastAsia"/>
          <w:sz w:val="24"/>
          <w:szCs w:val="24"/>
        </w:rPr>
        <w:lastRenderedPageBreak/>
        <w:t>值守服务，包含所有云主机的运维维保和远程值守以及定期的巡检服务，包含重要时间节点如春节、两会、国庆等重大时间点的重保服务，在值守服务基础上增加每天10次人工巡检查看网站访问情况、应急处置、安全事件验证、分析、事件报告等内容，加大运维保障力度，保证在业务高峰期内系统平稳运行。</w:t>
      </w:r>
    </w:p>
    <w:p w:rsidR="00F01F25" w:rsidRPr="00F01F25" w:rsidRDefault="00F01F25" w:rsidP="00F01F25">
      <w:pPr>
        <w:keepNext/>
        <w:keepLines/>
        <w:spacing w:before="80" w:after="40"/>
        <w:outlineLvl w:val="4"/>
        <w:rPr>
          <w:rFonts w:ascii="宋体" w:eastAsia="宋体" w:hAnsi="宋体" w:cs="Times New Roman"/>
          <w:sz w:val="24"/>
          <w:szCs w:val="24"/>
          <w:lang w:bidi="ar"/>
        </w:rPr>
      </w:pPr>
      <w:r w:rsidRPr="00F01F25">
        <w:rPr>
          <w:rFonts w:ascii="宋体" w:eastAsia="宋体" w:hAnsi="宋体" w:cs="Times New Roman" w:hint="eastAsia"/>
          <w:sz w:val="24"/>
          <w:szCs w:val="24"/>
          <w:lang w:bidi="ar"/>
        </w:rPr>
        <w:t>2.2.8 其他技术要求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8"/>
        <w:gridCol w:w="7096"/>
      </w:tblGrid>
      <w:tr w:rsidR="00F01F25" w:rsidRPr="00F01F25" w:rsidTr="000C2C7F">
        <w:trPr>
          <w:trHeight w:val="330"/>
          <w:jc w:val="center"/>
        </w:trPr>
        <w:tc>
          <w:tcPr>
            <w:tcW w:w="1888" w:type="dxa"/>
            <w:shd w:val="clear" w:color="auto" w:fill="D9D9D9"/>
            <w:vAlign w:val="center"/>
          </w:tcPr>
          <w:p w:rsidR="00F01F25" w:rsidRPr="00F01F25" w:rsidRDefault="00F01F25" w:rsidP="00F01F25">
            <w:pPr>
              <w:widowControl/>
              <w:spacing w:after="160" w:line="278" w:lineRule="auto"/>
              <w:jc w:val="center"/>
              <w:rPr>
                <w:rFonts w:ascii="宋体" w:eastAsia="宋体" w:hAnsi="宋体" w:cs="宋体"/>
                <w:b/>
                <w:bCs/>
                <w:sz w:val="24"/>
                <w:szCs w:val="24"/>
              </w:rPr>
            </w:pPr>
            <w:r w:rsidRPr="00F01F25">
              <w:rPr>
                <w:rFonts w:ascii="宋体" w:eastAsia="宋体" w:hAnsi="宋体" w:cs="宋体" w:hint="eastAsia"/>
                <w:b/>
                <w:bCs/>
                <w:sz w:val="24"/>
                <w:szCs w:val="24"/>
              </w:rPr>
              <w:t>指标项</w:t>
            </w:r>
          </w:p>
        </w:tc>
        <w:tc>
          <w:tcPr>
            <w:tcW w:w="7096" w:type="dxa"/>
            <w:shd w:val="clear" w:color="auto" w:fill="D9D9D9"/>
            <w:vAlign w:val="center"/>
          </w:tcPr>
          <w:p w:rsidR="00F01F25" w:rsidRPr="00F01F25" w:rsidRDefault="00F01F25" w:rsidP="00F01F25">
            <w:pPr>
              <w:widowControl/>
              <w:spacing w:after="160" w:line="278" w:lineRule="auto"/>
              <w:jc w:val="center"/>
              <w:rPr>
                <w:rFonts w:ascii="宋体" w:eastAsia="宋体" w:hAnsi="宋体" w:cs="宋体"/>
                <w:b/>
                <w:bCs/>
                <w:sz w:val="24"/>
                <w:szCs w:val="24"/>
              </w:rPr>
            </w:pPr>
            <w:r w:rsidRPr="00F01F25">
              <w:rPr>
                <w:rFonts w:ascii="宋体" w:eastAsia="宋体" w:hAnsi="宋体" w:cs="宋体" w:hint="eastAsia"/>
                <w:b/>
                <w:bCs/>
                <w:sz w:val="24"/>
                <w:szCs w:val="24"/>
              </w:rPr>
              <w:t>招标要求</w:t>
            </w:r>
          </w:p>
        </w:tc>
      </w:tr>
      <w:tr w:rsidR="00F01F25" w:rsidRPr="00F01F25" w:rsidTr="000C2C7F">
        <w:trPr>
          <w:trHeight w:val="859"/>
          <w:jc w:val="center"/>
        </w:trPr>
        <w:tc>
          <w:tcPr>
            <w:tcW w:w="1888"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政务云技术架构要求</w:t>
            </w:r>
          </w:p>
        </w:tc>
        <w:tc>
          <w:tcPr>
            <w:tcW w:w="7096"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投标人所使用云平台需采用基于OpenStack主流版本且经过厂商深度定制的云平台软件，资源虚拟化通过KVM技术实现。(提供所投产品此项要求的系统截图或其他有效证明文件)</w:t>
            </w:r>
          </w:p>
        </w:tc>
      </w:tr>
      <w:tr w:rsidR="00F01F25" w:rsidRPr="00F01F25" w:rsidTr="000C2C7F">
        <w:trPr>
          <w:trHeight w:val="859"/>
          <w:jc w:val="center"/>
        </w:trPr>
        <w:tc>
          <w:tcPr>
            <w:tcW w:w="1888"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政务云存储技术要求</w:t>
            </w:r>
          </w:p>
        </w:tc>
        <w:tc>
          <w:tcPr>
            <w:tcW w:w="7096"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投标人所使用云平台支持基于通用X86服务器本地硬盘的计算存储融合架构部署分布式存储资源池，底层支持三副本数据冗余（提供所投产品此项要求的系统截图、三方证明或其他有效证明文件，并加盖投标人公章。）</w:t>
            </w:r>
          </w:p>
        </w:tc>
      </w:tr>
      <w:tr w:rsidR="00F01F25" w:rsidRPr="00F01F25" w:rsidTr="000C2C7F">
        <w:trPr>
          <w:trHeight w:val="859"/>
          <w:jc w:val="center"/>
        </w:trPr>
        <w:tc>
          <w:tcPr>
            <w:tcW w:w="1888" w:type="dxa"/>
            <w:vMerge w:val="restart"/>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政务云资源及服务管理要求</w:t>
            </w:r>
          </w:p>
        </w:tc>
        <w:tc>
          <w:tcPr>
            <w:tcW w:w="7096"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云服务商提供招标人可自服务的云资源可视化管理能力，实现：云主机数量、vCPU数、内存数、磁盘数统计，云资源分配量趋势分析，云资源分布分析（互联网及政务外网分布情况、操作系统类型分布情况、云主机状态分布等），提供演示系统链接及管理工具截图证明文件，并加盖投标人公章。</w:t>
            </w:r>
          </w:p>
        </w:tc>
      </w:tr>
      <w:tr w:rsidR="00F01F25" w:rsidRPr="00F01F25" w:rsidTr="000C2C7F">
        <w:trPr>
          <w:trHeight w:val="859"/>
          <w:jc w:val="center"/>
        </w:trPr>
        <w:tc>
          <w:tcPr>
            <w:tcW w:w="1888" w:type="dxa"/>
            <w:vMerge/>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p>
        </w:tc>
        <w:tc>
          <w:tcPr>
            <w:tcW w:w="7096"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云服务商提供招标人可自服务的云资源可视化管理能力，支持按资源分布进行业务资源用量分析并支持排序；支持按云主机数量进行业务系统分析并支持排序；提供演示系统链接及管理工具截图证明文件，并加盖投标人公章。</w:t>
            </w:r>
          </w:p>
        </w:tc>
      </w:tr>
      <w:tr w:rsidR="00F01F25" w:rsidRPr="00F01F25" w:rsidTr="000C2C7F">
        <w:trPr>
          <w:trHeight w:val="859"/>
          <w:jc w:val="center"/>
        </w:trPr>
        <w:tc>
          <w:tcPr>
            <w:tcW w:w="1888" w:type="dxa"/>
            <w:vMerge/>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p>
        </w:tc>
        <w:tc>
          <w:tcPr>
            <w:tcW w:w="7096"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云服务商提供招标人可自服务的云资源可视化管理能力，支持业务探活能力，能够根据业务系统服务IP地址、服务链接进行业务健康状态探测，展示系统运行状态，如正常、异常等，提供演示系统链接及管理工具截图证明，并加盖投标人公章。</w:t>
            </w:r>
          </w:p>
        </w:tc>
      </w:tr>
      <w:tr w:rsidR="00F01F25" w:rsidRPr="00F01F25" w:rsidTr="000C2C7F">
        <w:trPr>
          <w:trHeight w:val="859"/>
          <w:jc w:val="center"/>
        </w:trPr>
        <w:tc>
          <w:tcPr>
            <w:tcW w:w="1888" w:type="dxa"/>
            <w:vMerge/>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p>
        </w:tc>
        <w:tc>
          <w:tcPr>
            <w:tcW w:w="7096" w:type="dxa"/>
            <w:shd w:val="clear" w:color="auto" w:fill="FFFFFF"/>
            <w:vAlign w:val="center"/>
          </w:tcPr>
          <w:p w:rsidR="00F01F25" w:rsidRPr="00F01F25" w:rsidRDefault="00F01F25" w:rsidP="00F01F25">
            <w:pPr>
              <w:spacing w:after="160" w:line="278" w:lineRule="auto"/>
              <w:rPr>
                <w:rFonts w:ascii="宋体" w:eastAsia="宋体" w:hAnsi="宋体" w:cs="宋体"/>
                <w:sz w:val="24"/>
                <w:szCs w:val="24"/>
              </w:rPr>
            </w:pPr>
            <w:r w:rsidRPr="00F01F25">
              <w:rPr>
                <w:rFonts w:ascii="宋体" w:eastAsia="宋体" w:hAnsi="宋体" w:cs="宋体" w:hint="eastAsia"/>
                <w:sz w:val="24"/>
                <w:szCs w:val="24"/>
              </w:rPr>
              <w:t>#云服务商提供招标人可自服务的云资源可视化管理能力，支持云效率分析展示能力，能够清晰展示云效率总值以及云效率变化轨迹图，时刻掌握系统云资源使用情况，并能够清晰展示不同系统云效率情况。提供演示系统链接及管理工具截图证明，并加盖投标人公章。</w:t>
            </w:r>
          </w:p>
        </w:tc>
      </w:tr>
    </w:tbl>
    <w:p w:rsidR="00F01F25" w:rsidRPr="00F01F25" w:rsidRDefault="00F01F25" w:rsidP="00F01F25">
      <w:pPr>
        <w:rPr>
          <w:rFonts w:ascii="等线" w:eastAsia="等线" w:hAnsi="等线" w:cs="Times New Roman"/>
        </w:rPr>
      </w:pPr>
    </w:p>
    <w:p w:rsidR="00F01F25" w:rsidRPr="00F01F25" w:rsidRDefault="00F01F25" w:rsidP="00F01F25">
      <w:pPr>
        <w:keepNext/>
        <w:keepLines/>
        <w:spacing w:before="80" w:after="4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2.3 运维团队要求</w:t>
      </w:r>
    </w:p>
    <w:p w:rsidR="00F01F25" w:rsidRPr="00F01F25" w:rsidRDefault="00F01F25" w:rsidP="00F01F25">
      <w:pPr>
        <w:snapToGrid w:val="0"/>
        <w:spacing w:after="160"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rPr>
        <w:t>项目经理不少于1人，需为本科及以上学历，具备10年（含）以上的工作</w:t>
      </w:r>
      <w:r w:rsidRPr="00F01F25">
        <w:rPr>
          <w:rFonts w:ascii="宋体" w:eastAsia="宋体" w:hAnsi="宋体" w:cs="宋体" w:hint="eastAsia"/>
          <w:bCs/>
          <w:sz w:val="24"/>
          <w:szCs w:val="24"/>
        </w:rPr>
        <w:lastRenderedPageBreak/>
        <w:t>经验，并具有信息系统项目管理师（高级）证书。</w:t>
      </w:r>
    </w:p>
    <w:p w:rsidR="00F01F25" w:rsidRPr="00F01F25" w:rsidRDefault="00F01F25" w:rsidP="00F01F25">
      <w:pPr>
        <w:snapToGrid w:val="0"/>
        <w:spacing w:after="160"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rPr>
        <w:t>技术负责人1人，需为本科及以上学历，具备10年（含）以上的工作经验，须同时具有系统架构设计师（高级）证书、系统分析师（高级）证书、软件设计师（中级）及以上证书。</w:t>
      </w:r>
    </w:p>
    <w:p w:rsidR="00F01F25" w:rsidRPr="00F01F25" w:rsidRDefault="00F01F25" w:rsidP="00F01F25">
      <w:pPr>
        <w:snapToGrid w:val="0"/>
        <w:spacing w:after="160"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rPr>
        <w:t>质量管理专员1人，需为本科及以上学历，具备 10 年（含）以上的工作经验，同时具有质量管理体系内审员证书、系统集成项目管理工程师证书（中级）、信息系统项目管理师（高级）证书。</w:t>
      </w:r>
    </w:p>
    <w:p w:rsidR="00F01F25" w:rsidRPr="00F01F25" w:rsidRDefault="00F01F25" w:rsidP="00F01F25">
      <w:pPr>
        <w:snapToGrid w:val="0"/>
        <w:spacing w:after="160"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rPr>
        <w:t>项目团队，除项目经理、技术负责人、质量管理专员外，需配备不少于5名成员，每位成员均具备5年（含）以上项目实施经验</w:t>
      </w:r>
    </w:p>
    <w:p w:rsidR="00F01F25" w:rsidRPr="00F01F25" w:rsidRDefault="00F01F25" w:rsidP="00F01F25">
      <w:pPr>
        <w:snapToGrid w:val="0"/>
        <w:spacing w:after="160"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rPr>
        <w:t>投标人须设立驻场运维工程师，在采购人现场办公，作息时间与采购人同步，实时响应工作时间内需求及故障处置。</w:t>
      </w:r>
    </w:p>
    <w:p w:rsidR="00F01F25" w:rsidRPr="00F01F25" w:rsidRDefault="00F01F25" w:rsidP="00F01F25">
      <w:pPr>
        <w:snapToGrid w:val="0"/>
        <w:spacing w:after="160"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rPr>
        <w:t>投标人须确保运维队伍的稳定。项目实施过程中，投标人调整驻场服务人员，应提前30个工作日通知采购人。</w:t>
      </w:r>
    </w:p>
    <w:p w:rsidR="00F01F25" w:rsidRPr="00F01F25" w:rsidRDefault="00F01F25" w:rsidP="00F01F25">
      <w:pPr>
        <w:snapToGrid w:val="0"/>
        <w:spacing w:after="160"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rPr>
        <w:t>投标人须利用监控系统或人工对硬件设备及应用系统的运行情况进行7*24小时的不间断巡检监控，及时发现安全隐患，通知相关人员及时处理，并形成监控报告。</w:t>
      </w:r>
    </w:p>
    <w:p w:rsidR="00F01F25" w:rsidRPr="00F01F25" w:rsidRDefault="00F01F25" w:rsidP="00F01F25">
      <w:pPr>
        <w:snapToGrid w:val="0"/>
        <w:spacing w:after="160" w:line="360" w:lineRule="auto"/>
        <w:ind w:firstLineChars="200" w:firstLine="480"/>
        <w:rPr>
          <w:rFonts w:ascii="宋体" w:eastAsia="宋体" w:hAnsi="宋体" w:cs="宋体"/>
          <w:bCs/>
          <w:sz w:val="24"/>
          <w:szCs w:val="24"/>
        </w:rPr>
      </w:pPr>
      <w:r w:rsidRPr="00F01F25">
        <w:rPr>
          <w:rFonts w:ascii="宋体" w:eastAsia="宋体" w:hAnsi="宋体" w:cs="宋体" w:hint="eastAsia"/>
          <w:bCs/>
          <w:sz w:val="24"/>
          <w:szCs w:val="24"/>
        </w:rPr>
        <w:t>投标人负责设立技术支持热线，并安排专人值守，提供7*24小时热线支持服务。投标人针对采购人要求的云平台运维服务相关内容，需指定专业技术能力较强的工程师，根据采购人要求配合开展相关维护服务。</w:t>
      </w:r>
    </w:p>
    <w:p w:rsidR="00F01F25" w:rsidRPr="00F01F25" w:rsidRDefault="00F01F25" w:rsidP="00F01F25">
      <w:pPr>
        <w:keepNext/>
        <w:keepLines/>
        <w:spacing w:line="360" w:lineRule="auto"/>
        <w:ind w:firstLineChars="200" w:firstLine="480"/>
        <w:outlineLvl w:val="2"/>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 验收标准</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3.1服务绩效指标</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（1）云服务全年整体可用性≥99.99%；</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（2）故障响应率100%；</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（3）应急响应时间≤5分钟（重大事件1分钟内响应）。</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3.2项目验收要求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（1）投标人所提供的北京市市级政务云基础资源服务应遵循客观、科学、合理的原则，符合《北京市市级政务云管理办法》的相关标准及要求。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lastRenderedPageBreak/>
        <w:t>（2）投标人所提供资源应满足采购文件规定的要求。保证合同期内系统安全稳定运行，不因硬件故障导致服务中断4小时及以上。</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（3）服务期满后20个工作日开始对合同项目进行验收，投标人应当在采购人指定的验收日前向采购人提交验收报告。验收报告的内容包括但不限于，合同规定的各项服务清单，各系统设备运行情况。</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（4）服务期届满，投标人按照采购人要求完成所有项目，各项记录、报告等文档齐全，无任何系统遗留问题，并通过由采购人组织的专家验收评审，方可通过验收。</w:t>
      </w:r>
    </w:p>
    <w:p w:rsidR="00F01F25" w:rsidRPr="00F01F25" w:rsidRDefault="00F01F25" w:rsidP="00F01F25">
      <w:pPr>
        <w:keepNext/>
        <w:keepLines/>
        <w:spacing w:line="360" w:lineRule="auto"/>
        <w:ind w:firstLineChars="200" w:firstLine="480"/>
        <w:outlineLvl w:val="2"/>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 其他要求</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4.1合同要求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（1）采购人与中标人如需变更政府采购合同的相关条款应遵守《中华人民共和国政府采购法》第五章关于政府采购合同的规定。</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（2）采购人应当加强政务网络和信息系统权限管理，最高管理权限务必由采购人专人负责，按照最小必要原则对投标人进行精细化授权，防范越权访问风险。</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4.2保密要求</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1）投标人因承接本合同约定项目所知悉的该项目信息或采购人信息，以及在项目实施过程中所产生的与该项目有关的全部信息均为采购人的保密信息，投标人应按照采购人关于保密工作的相关要求，对上述保密信息承担保密义务。投标人须严格遵守信息安全规定，不得利用系统维护服务时的便利对采购人数据及其他信息擅自修改或透漏给第三方。</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2）投标人应对上述保密信息予以妥善保存，并保证仅将其用于与完成本合同项下约定项目实施有关的用途或目的。在缺少相关保密条款约定时，对上述保密信息,投标人应至少采取适用于对自己商业秘密进行保护的同等保护措施和审慎程度进行保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（3）投标人保证将保密信息的披露范围严格控制在直接从事该项目工作且因工作需要有必要知悉保密信息的工作人员范围内,对投标人非从事该项目的人员一律严格保密。</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（4）投标人应保证在向其工作人员披露采购人的保密信息前，认真做好员</w:t>
      </w:r>
      <w:r w:rsidRPr="00F01F25">
        <w:rPr>
          <w:rFonts w:ascii="宋体" w:eastAsia="宋体" w:hAnsi="宋体" w:cs="Times New Roman" w:hint="eastAsia"/>
          <w:color w:val="000000"/>
          <w:sz w:val="24"/>
          <w:szCs w:val="24"/>
        </w:rPr>
        <w:lastRenderedPageBreak/>
        <w:t>工的保密教育工作，明确告知其将知悉的为采购人的保密信息，并明确告知其需承担的保密义务及泄密所应承担的法律责任，并要求全体参与该项目的人员签署书面《保密协议》。</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（5）任何时间内，一经采购人提出要求，投标人应按照采购人指示在收到采购人书面通知后 5 日内将含有保密信息的所有文件或其他资料归还采购人，且不得擅自复制留存。</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（6）非经采购人特别授权，采购人向投标人提供的任何保密信息并不包括授予投标人该保密信息包含的任何专利权、商标权、著作权、商业秘密或其它类型的知识产权。</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（7）投标人承担上述保密义务的期限为合同有效期间及合同终止后2年，承担上述保密义务的责任主体为投标人（含投标人服务人员）。</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8）在签订和履行合同过程中从采购人处获知的技术和商业秘密，无论在合同期限内亦或是合同终止后，均应遵守国家有关版权、专利、商标等知识产权方面的法律规定，尊重需求方的知识产权，对所知悉的采购人的技术秘密和商业秘密负有保密责任。</w:t>
      </w:r>
    </w:p>
    <w:p w:rsidR="00F01F25" w:rsidRPr="00F01F25" w:rsidRDefault="00F01F25" w:rsidP="00F01F25">
      <w:pPr>
        <w:spacing w:line="360" w:lineRule="auto"/>
        <w:ind w:firstLineChars="200" w:firstLine="480"/>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（9）投标人应当对获悉的政务数据、个人信息等予以保密，不得用于其他用途，不得泄露、出售或者非法向他人提供。</w:t>
      </w:r>
    </w:p>
    <w:p w:rsidR="00F01F25" w:rsidRPr="00F01F25" w:rsidRDefault="00F01F25" w:rsidP="00F01F25">
      <w:pPr>
        <w:keepNext/>
        <w:keepLines/>
        <w:spacing w:line="360" w:lineRule="auto"/>
        <w:ind w:firstLineChars="200" w:firstLine="480"/>
        <w:outlineLvl w:val="3"/>
        <w:rPr>
          <w:rFonts w:ascii="宋体" w:eastAsia="宋体" w:hAnsi="宋体" w:cs="Times New Roman"/>
          <w:color w:val="000000"/>
          <w:sz w:val="24"/>
          <w:szCs w:val="24"/>
        </w:rPr>
      </w:pPr>
      <w:r w:rsidRPr="00F01F25">
        <w:rPr>
          <w:rFonts w:ascii="宋体" w:eastAsia="宋体" w:hAnsi="宋体" w:cs="Times New Roman" w:hint="eastAsia"/>
          <w:color w:val="000000"/>
          <w:sz w:val="24"/>
          <w:szCs w:val="24"/>
        </w:rPr>
        <w:t>4.3知识产权要求</w:t>
      </w:r>
    </w:p>
    <w:p w:rsidR="00F01F25" w:rsidRPr="00F01F25" w:rsidRDefault="00F01F25" w:rsidP="00F01F25">
      <w:pPr>
        <w:spacing w:line="360" w:lineRule="auto"/>
        <w:ind w:firstLineChars="200" w:firstLine="480"/>
        <w:rPr>
          <w:rFonts w:ascii="Times New Roman" w:eastAsia="宋体" w:hAnsi="Times New Roman" w:cs="Times New Roman"/>
          <w:kern w:val="0"/>
          <w:sz w:val="20"/>
          <w:szCs w:val="20"/>
        </w:rPr>
      </w:pPr>
      <w:r w:rsidRPr="00F01F25">
        <w:rPr>
          <w:rFonts w:ascii="宋体" w:eastAsia="宋体" w:hAnsi="宋体" w:cs="Times New Roman" w:hint="eastAsia"/>
          <w:color w:val="000000"/>
          <w:sz w:val="24"/>
          <w:szCs w:val="24"/>
        </w:rPr>
        <w:t>（1）投标人应确保本项目所提交成果无知识产权纠纷，项目成果的知识产权属于项目委托方。须在响应文件中对此项作出专项承诺，格式自拟。（2）投标人保证向采购人提供的服务成果是其独立实施完成，不存在任何侵犯第三方专利权、商标权、著作权等合法权益。如因投标人提供的服务成果侵犯任何第三方的合法权益，导致该第三方追究采购人责任的，投标人应负责解决并赔偿因此给采购人造成的全部损失。</w:t>
      </w:r>
    </w:p>
    <w:p w:rsidR="0012351A" w:rsidRDefault="0012351A"/>
    <w:sectPr w:rsidR="001235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华文中宋"/>
    <w:charset w:val="00"/>
    <w:family w:val="roma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BAEF815"/>
    <w:multiLevelType w:val="singleLevel"/>
    <w:tmpl w:val="9BAEF815"/>
    <w:lvl w:ilvl="0">
      <w:start w:val="2"/>
      <w:numFmt w:val="decimal"/>
      <w:suff w:val="space"/>
      <w:lvlText w:val="%1."/>
      <w:lvlJc w:val="left"/>
    </w:lvl>
  </w:abstractNum>
  <w:abstractNum w:abstractNumId="1" w15:restartNumberingAfterBreak="0">
    <w:nsid w:val="A4D103E9"/>
    <w:multiLevelType w:val="singleLevel"/>
    <w:tmpl w:val="A4D103E9"/>
    <w:lvl w:ilvl="0">
      <w:start w:val="2"/>
      <w:numFmt w:val="decimal"/>
      <w:suff w:val="space"/>
      <w:lvlText w:val="%1."/>
      <w:lvlJc w:val="left"/>
    </w:lvl>
  </w:abstractNum>
  <w:abstractNum w:abstractNumId="2" w15:restartNumberingAfterBreak="0">
    <w:nsid w:val="C0F1BDA8"/>
    <w:multiLevelType w:val="singleLevel"/>
    <w:tmpl w:val="C0F1BDA8"/>
    <w:lvl w:ilvl="0">
      <w:start w:val="2"/>
      <w:numFmt w:val="decimal"/>
      <w:suff w:val="nothing"/>
      <w:lvlText w:val="%1、"/>
      <w:lvlJc w:val="left"/>
    </w:lvl>
  </w:abstractNum>
  <w:abstractNum w:abstractNumId="3" w15:restartNumberingAfterBreak="0">
    <w:nsid w:val="00000004"/>
    <w:multiLevelType w:val="multilevel"/>
    <w:tmpl w:val="00000004"/>
    <w:lvl w:ilvl="0">
      <w:start w:val="1"/>
      <w:numFmt w:val="japaneseCounting"/>
      <w:lvlText w:val="第%1章"/>
      <w:lvlJc w:val="left"/>
      <w:pPr>
        <w:tabs>
          <w:tab w:val="num" w:pos="4941"/>
        </w:tabs>
        <w:ind w:left="4941" w:hanging="1140"/>
      </w:pPr>
      <w:rPr>
        <w:rFonts w:hint="eastAsia"/>
      </w:rPr>
    </w:lvl>
    <w:lvl w:ilvl="1">
      <w:start w:val="1"/>
      <w:numFmt w:val="lowerLetter"/>
      <w:lvlText w:val="%2)"/>
      <w:lvlJc w:val="left"/>
      <w:pPr>
        <w:tabs>
          <w:tab w:val="num" w:pos="4641"/>
        </w:tabs>
        <w:ind w:left="4641" w:hanging="420"/>
      </w:pPr>
    </w:lvl>
    <w:lvl w:ilvl="2">
      <w:start w:val="1"/>
      <w:numFmt w:val="lowerRoman"/>
      <w:lvlText w:val="%3."/>
      <w:lvlJc w:val="right"/>
      <w:pPr>
        <w:tabs>
          <w:tab w:val="num" w:pos="5061"/>
        </w:tabs>
        <w:ind w:left="5061" w:hanging="420"/>
      </w:pPr>
    </w:lvl>
    <w:lvl w:ilvl="3">
      <w:start w:val="1"/>
      <w:numFmt w:val="decimal"/>
      <w:lvlText w:val="%4."/>
      <w:lvlJc w:val="left"/>
      <w:pPr>
        <w:tabs>
          <w:tab w:val="num" w:pos="5481"/>
        </w:tabs>
        <w:ind w:left="5481" w:hanging="420"/>
      </w:pPr>
    </w:lvl>
    <w:lvl w:ilvl="4">
      <w:start w:val="1"/>
      <w:numFmt w:val="lowerLetter"/>
      <w:lvlText w:val="%5)"/>
      <w:lvlJc w:val="left"/>
      <w:pPr>
        <w:tabs>
          <w:tab w:val="num" w:pos="5901"/>
        </w:tabs>
        <w:ind w:left="5901" w:hanging="420"/>
      </w:pPr>
    </w:lvl>
    <w:lvl w:ilvl="5">
      <w:start w:val="1"/>
      <w:numFmt w:val="lowerRoman"/>
      <w:lvlText w:val="%6."/>
      <w:lvlJc w:val="right"/>
      <w:pPr>
        <w:tabs>
          <w:tab w:val="num" w:pos="6321"/>
        </w:tabs>
        <w:ind w:left="6321" w:hanging="420"/>
      </w:pPr>
    </w:lvl>
    <w:lvl w:ilvl="6">
      <w:start w:val="1"/>
      <w:numFmt w:val="decimal"/>
      <w:lvlText w:val="%7."/>
      <w:lvlJc w:val="left"/>
      <w:pPr>
        <w:tabs>
          <w:tab w:val="num" w:pos="6741"/>
        </w:tabs>
        <w:ind w:left="6741" w:hanging="420"/>
      </w:pPr>
    </w:lvl>
    <w:lvl w:ilvl="7">
      <w:start w:val="1"/>
      <w:numFmt w:val="lowerLetter"/>
      <w:lvlText w:val="%8)"/>
      <w:lvlJc w:val="left"/>
      <w:pPr>
        <w:tabs>
          <w:tab w:val="num" w:pos="7161"/>
        </w:tabs>
        <w:ind w:left="7161" w:hanging="420"/>
      </w:pPr>
    </w:lvl>
    <w:lvl w:ilvl="8">
      <w:start w:val="1"/>
      <w:numFmt w:val="lowerRoman"/>
      <w:lvlText w:val="%9."/>
      <w:lvlJc w:val="right"/>
      <w:pPr>
        <w:tabs>
          <w:tab w:val="num" w:pos="7581"/>
        </w:tabs>
        <w:ind w:left="7581" w:hanging="420"/>
      </w:pPr>
    </w:lvl>
  </w:abstractNum>
  <w:abstractNum w:abstractNumId="4"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num"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6" w15:restartNumberingAfterBreak="0">
    <w:nsid w:val="00000013"/>
    <w:multiLevelType w:val="singleLevel"/>
    <w:tmpl w:val="00000013"/>
    <w:lvl w:ilvl="0">
      <w:start w:val="1"/>
      <w:numFmt w:val="decimal"/>
      <w:pStyle w:val="10"/>
      <w:lvlText w:val="%1."/>
      <w:lvlJc w:val="left"/>
      <w:pPr>
        <w:tabs>
          <w:tab w:val="num" w:pos="360"/>
        </w:tabs>
        <w:ind w:left="360" w:hanging="360"/>
      </w:pPr>
      <w:rPr>
        <w:rFonts w:hint="default"/>
      </w:rPr>
    </w:lvl>
  </w:abstractNum>
  <w:abstractNum w:abstractNumId="7"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num"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num"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num" w:pos="860"/>
        </w:tabs>
        <w:ind w:left="500" w:firstLine="0"/>
      </w:pPr>
      <w:rPr>
        <w:rFonts w:ascii="宋体" w:eastAsia="宋体" w:hint="eastAsia"/>
        <w:b w:val="0"/>
        <w:i w:val="0"/>
        <w:color w:val="auto"/>
        <w:sz w:val="28"/>
        <w:u w:val="none"/>
      </w:rPr>
    </w:lvl>
  </w:abstractNum>
  <w:abstractNum w:abstractNumId="8" w15:restartNumberingAfterBreak="0">
    <w:nsid w:val="00000028"/>
    <w:multiLevelType w:val="multilevel"/>
    <w:tmpl w:val="00000028"/>
    <w:lvl w:ilvl="0">
      <w:start w:val="1"/>
      <w:numFmt w:val="decimal"/>
      <w:lvlText w:val="%1．"/>
      <w:lvlJc w:val="left"/>
      <w:pPr>
        <w:tabs>
          <w:tab w:val="num" w:pos="768"/>
        </w:tabs>
        <w:ind w:left="768" w:hanging="360"/>
      </w:pPr>
      <w:rPr>
        <w:rFonts w:hint="eastAsia"/>
      </w:rPr>
    </w:lvl>
    <w:lvl w:ilvl="1">
      <w:start w:val="1"/>
      <w:numFmt w:val="decimal"/>
      <w:pStyle w:val="2"/>
      <w:lvlText w:val="%2、"/>
      <w:lvlJc w:val="left"/>
      <w:pPr>
        <w:tabs>
          <w:tab w:val="num" w:pos="1188"/>
        </w:tabs>
        <w:ind w:left="1188" w:hanging="360"/>
      </w:pPr>
      <w:rPr>
        <w:rFonts w:hint="eastAsia"/>
      </w:rPr>
    </w:lvl>
    <w:lvl w:ilvl="2">
      <w:start w:val="1"/>
      <w:numFmt w:val="decimal"/>
      <w:lvlText w:val="（%3）"/>
      <w:lvlJc w:val="left"/>
      <w:pPr>
        <w:tabs>
          <w:tab w:val="num" w:pos="1968"/>
        </w:tabs>
        <w:ind w:left="1968" w:hanging="720"/>
      </w:pPr>
      <w:rPr>
        <w:rFonts w:hint="eastAsia"/>
        <w:u w:val="none"/>
      </w:rPr>
    </w:lvl>
    <w:lvl w:ilvl="3">
      <w:start w:val="1"/>
      <w:numFmt w:val="decimal"/>
      <w:lvlText w:val="%4."/>
      <w:lvlJc w:val="left"/>
      <w:pPr>
        <w:tabs>
          <w:tab w:val="num" w:pos="2088"/>
        </w:tabs>
        <w:ind w:left="2088" w:hanging="420"/>
      </w:pPr>
    </w:lvl>
    <w:lvl w:ilvl="4">
      <w:start w:val="1"/>
      <w:numFmt w:val="lowerLetter"/>
      <w:lvlText w:val="%5)"/>
      <w:lvlJc w:val="left"/>
      <w:pPr>
        <w:tabs>
          <w:tab w:val="num" w:pos="2508"/>
        </w:tabs>
        <w:ind w:left="2508" w:hanging="420"/>
      </w:pPr>
    </w:lvl>
    <w:lvl w:ilvl="5">
      <w:start w:val="1"/>
      <w:numFmt w:val="lowerRoman"/>
      <w:lvlText w:val="%6."/>
      <w:lvlJc w:val="right"/>
      <w:pPr>
        <w:tabs>
          <w:tab w:val="num" w:pos="2928"/>
        </w:tabs>
        <w:ind w:left="2928" w:hanging="420"/>
      </w:pPr>
    </w:lvl>
    <w:lvl w:ilvl="6">
      <w:start w:val="1"/>
      <w:numFmt w:val="decimal"/>
      <w:lvlText w:val="%7."/>
      <w:lvlJc w:val="left"/>
      <w:pPr>
        <w:tabs>
          <w:tab w:val="num" w:pos="3348"/>
        </w:tabs>
        <w:ind w:left="3348" w:hanging="420"/>
      </w:pPr>
    </w:lvl>
    <w:lvl w:ilvl="7">
      <w:start w:val="1"/>
      <w:numFmt w:val="lowerLetter"/>
      <w:lvlText w:val="%8)"/>
      <w:lvlJc w:val="left"/>
      <w:pPr>
        <w:tabs>
          <w:tab w:val="num" w:pos="3768"/>
        </w:tabs>
        <w:ind w:left="3768" w:hanging="420"/>
      </w:pPr>
    </w:lvl>
    <w:lvl w:ilvl="8">
      <w:start w:val="1"/>
      <w:numFmt w:val="lowerRoman"/>
      <w:lvlText w:val="%9."/>
      <w:lvlJc w:val="right"/>
      <w:pPr>
        <w:tabs>
          <w:tab w:val="num" w:pos="4188"/>
        </w:tabs>
        <w:ind w:left="4188" w:hanging="420"/>
      </w:pPr>
    </w:lvl>
  </w:abstractNum>
  <w:abstractNum w:abstractNumId="9" w15:restartNumberingAfterBreak="0">
    <w:nsid w:val="00000029"/>
    <w:multiLevelType w:val="multilevel"/>
    <w:tmpl w:val="0000002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4"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1667154C"/>
    <w:multiLevelType w:val="multilevel"/>
    <w:tmpl w:val="1667154C"/>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6" w15:restartNumberingAfterBreak="0">
    <w:nsid w:val="179D0D42"/>
    <w:multiLevelType w:val="multilevel"/>
    <w:tmpl w:val="179D0D42"/>
    <w:lvl w:ilvl="0">
      <w:start w:val="1"/>
      <w:numFmt w:val="decimal"/>
      <w:lvlText w:val="（%1）"/>
      <w:lvlJc w:val="left"/>
      <w:pPr>
        <w:ind w:left="1283" w:hanging="639"/>
      </w:pPr>
      <w:rPr>
        <w:rFonts w:ascii="宋体" w:eastAsia="宋体" w:hAnsi="宋体" w:cs="宋体" w:hint="default"/>
        <w:w w:val="100"/>
        <w:sz w:val="22"/>
        <w:szCs w:val="22"/>
        <w:lang w:val="zh-CN" w:eastAsia="zh-CN" w:bidi="zh-CN"/>
      </w:rPr>
    </w:lvl>
    <w:lvl w:ilvl="1">
      <w:numFmt w:val="bullet"/>
      <w:lvlText w:val="•"/>
      <w:lvlJc w:val="left"/>
      <w:pPr>
        <w:ind w:left="2124" w:hanging="639"/>
      </w:pPr>
      <w:rPr>
        <w:rFonts w:hint="default"/>
        <w:lang w:val="zh-CN" w:eastAsia="zh-CN" w:bidi="zh-CN"/>
      </w:rPr>
    </w:lvl>
    <w:lvl w:ilvl="2">
      <w:numFmt w:val="bullet"/>
      <w:lvlText w:val="•"/>
      <w:lvlJc w:val="left"/>
      <w:pPr>
        <w:ind w:left="2969" w:hanging="639"/>
      </w:pPr>
      <w:rPr>
        <w:rFonts w:hint="default"/>
        <w:lang w:val="zh-CN" w:eastAsia="zh-CN" w:bidi="zh-CN"/>
      </w:rPr>
    </w:lvl>
    <w:lvl w:ilvl="3">
      <w:numFmt w:val="bullet"/>
      <w:lvlText w:val="•"/>
      <w:lvlJc w:val="left"/>
      <w:pPr>
        <w:ind w:left="3813" w:hanging="639"/>
      </w:pPr>
      <w:rPr>
        <w:rFonts w:hint="default"/>
        <w:lang w:val="zh-CN" w:eastAsia="zh-CN" w:bidi="zh-CN"/>
      </w:rPr>
    </w:lvl>
    <w:lvl w:ilvl="4">
      <w:numFmt w:val="bullet"/>
      <w:lvlText w:val="•"/>
      <w:lvlJc w:val="left"/>
      <w:pPr>
        <w:ind w:left="4658" w:hanging="639"/>
      </w:pPr>
      <w:rPr>
        <w:rFonts w:hint="default"/>
        <w:lang w:val="zh-CN" w:eastAsia="zh-CN" w:bidi="zh-CN"/>
      </w:rPr>
    </w:lvl>
    <w:lvl w:ilvl="5">
      <w:numFmt w:val="bullet"/>
      <w:lvlText w:val="•"/>
      <w:lvlJc w:val="left"/>
      <w:pPr>
        <w:ind w:left="5503" w:hanging="639"/>
      </w:pPr>
      <w:rPr>
        <w:rFonts w:hint="default"/>
        <w:lang w:val="zh-CN" w:eastAsia="zh-CN" w:bidi="zh-CN"/>
      </w:rPr>
    </w:lvl>
    <w:lvl w:ilvl="6">
      <w:numFmt w:val="bullet"/>
      <w:lvlText w:val="•"/>
      <w:lvlJc w:val="left"/>
      <w:pPr>
        <w:ind w:left="6347" w:hanging="639"/>
      </w:pPr>
      <w:rPr>
        <w:rFonts w:hint="default"/>
        <w:lang w:val="zh-CN" w:eastAsia="zh-CN" w:bidi="zh-CN"/>
      </w:rPr>
    </w:lvl>
    <w:lvl w:ilvl="7">
      <w:numFmt w:val="bullet"/>
      <w:lvlText w:val="•"/>
      <w:lvlJc w:val="left"/>
      <w:pPr>
        <w:ind w:left="7192" w:hanging="639"/>
      </w:pPr>
      <w:rPr>
        <w:rFonts w:hint="default"/>
        <w:lang w:val="zh-CN" w:eastAsia="zh-CN" w:bidi="zh-CN"/>
      </w:rPr>
    </w:lvl>
    <w:lvl w:ilvl="8">
      <w:numFmt w:val="bullet"/>
      <w:lvlText w:val="•"/>
      <w:lvlJc w:val="left"/>
      <w:pPr>
        <w:ind w:left="8037" w:hanging="639"/>
      </w:pPr>
      <w:rPr>
        <w:rFonts w:hint="default"/>
        <w:lang w:val="zh-CN" w:eastAsia="zh-CN" w:bidi="zh-CN"/>
      </w:rPr>
    </w:lvl>
  </w:abstractNum>
  <w:abstractNum w:abstractNumId="17" w15:restartNumberingAfterBreak="0">
    <w:nsid w:val="20BD19E9"/>
    <w:multiLevelType w:val="multilevel"/>
    <w:tmpl w:val="20BD19E9"/>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8" w15:restartNumberingAfterBreak="0">
    <w:nsid w:val="2F807653"/>
    <w:multiLevelType w:val="multilevel"/>
    <w:tmpl w:val="2F807653"/>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1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15:restartNumberingAfterBreak="0">
    <w:nsid w:val="341C50EB"/>
    <w:multiLevelType w:val="multilevel"/>
    <w:tmpl w:val="341C50EB"/>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1"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2" w15:restartNumberingAfterBreak="0">
    <w:nsid w:val="3E487E37"/>
    <w:multiLevelType w:val="multilevel"/>
    <w:tmpl w:val="3E487E37"/>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3" w15:restartNumberingAfterBreak="0">
    <w:nsid w:val="4972674D"/>
    <w:multiLevelType w:val="singleLevel"/>
    <w:tmpl w:val="4972674D"/>
    <w:lvl w:ilvl="0">
      <w:start w:val="1"/>
      <w:numFmt w:val="japaneseCounting"/>
      <w:lvlText w:val="%1、"/>
      <w:lvlJc w:val="left"/>
      <w:pPr>
        <w:tabs>
          <w:tab w:val="num" w:pos="780"/>
        </w:tabs>
        <w:ind w:left="780" w:hanging="600"/>
      </w:pPr>
      <w:rPr>
        <w:rFonts w:hint="eastAsia"/>
        <w:b w:val="0"/>
      </w:rPr>
    </w:lvl>
  </w:abstractNum>
  <w:abstractNum w:abstractNumId="24"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6F10A4C"/>
    <w:multiLevelType w:val="singleLevel"/>
    <w:tmpl w:val="56F10A4C"/>
    <w:lvl w:ilvl="0">
      <w:start w:val="1"/>
      <w:numFmt w:val="chineseCounting"/>
      <w:suff w:val="space"/>
      <w:lvlText w:val="第%1条"/>
      <w:lvlJc w:val="left"/>
    </w:lvl>
  </w:abstractNum>
  <w:abstractNum w:abstractNumId="26" w15:restartNumberingAfterBreak="0">
    <w:nsid w:val="58377EAC"/>
    <w:multiLevelType w:val="multilevel"/>
    <w:tmpl w:val="58377EAC"/>
    <w:lvl w:ilvl="0">
      <w:start w:val="1"/>
      <w:numFmt w:val="decimal"/>
      <w:lvlText w:val="（%1）"/>
      <w:lvlJc w:val="left"/>
      <w:pPr>
        <w:ind w:left="1562" w:hanging="699"/>
      </w:pPr>
      <w:rPr>
        <w:rFonts w:ascii="宋体" w:eastAsia="宋体" w:hAnsi="宋体" w:cs="宋体" w:hint="default"/>
        <w:w w:val="100"/>
        <w:sz w:val="24"/>
        <w:szCs w:val="24"/>
        <w:lang w:val="zh-CN" w:eastAsia="zh-CN" w:bidi="zh-CN"/>
      </w:rPr>
    </w:lvl>
    <w:lvl w:ilvl="1">
      <w:start w:val="3"/>
      <w:numFmt w:val="decimal"/>
      <w:lvlText w:val="%2."/>
      <w:lvlJc w:val="left"/>
      <w:pPr>
        <w:ind w:left="1659" w:hanging="241"/>
      </w:pPr>
      <w:rPr>
        <w:rFonts w:ascii="宋体" w:eastAsia="宋体" w:hAnsi="宋体" w:cs="宋体" w:hint="default"/>
        <w:w w:val="100"/>
        <w:sz w:val="22"/>
        <w:szCs w:val="22"/>
        <w:lang w:val="zh-CN" w:eastAsia="zh-CN" w:bidi="zh-CN"/>
      </w:rPr>
    </w:lvl>
    <w:lvl w:ilvl="2">
      <w:numFmt w:val="bullet"/>
      <w:lvlText w:val="•"/>
      <w:lvlJc w:val="left"/>
      <w:pPr>
        <w:ind w:left="2556" w:hanging="241"/>
      </w:pPr>
      <w:rPr>
        <w:rFonts w:hint="default"/>
        <w:lang w:val="zh-CN" w:eastAsia="zh-CN" w:bidi="zh-CN"/>
      </w:rPr>
    </w:lvl>
    <w:lvl w:ilvl="3">
      <w:numFmt w:val="bullet"/>
      <w:lvlText w:val="•"/>
      <w:lvlJc w:val="left"/>
      <w:pPr>
        <w:ind w:left="3452" w:hanging="241"/>
      </w:pPr>
      <w:rPr>
        <w:rFonts w:hint="default"/>
        <w:lang w:val="zh-CN" w:eastAsia="zh-CN" w:bidi="zh-CN"/>
      </w:rPr>
    </w:lvl>
    <w:lvl w:ilvl="4">
      <w:numFmt w:val="bullet"/>
      <w:lvlText w:val="•"/>
      <w:lvlJc w:val="left"/>
      <w:pPr>
        <w:ind w:left="4348" w:hanging="241"/>
      </w:pPr>
      <w:rPr>
        <w:rFonts w:hint="default"/>
        <w:lang w:val="zh-CN" w:eastAsia="zh-CN" w:bidi="zh-CN"/>
      </w:rPr>
    </w:lvl>
    <w:lvl w:ilvl="5">
      <w:numFmt w:val="bullet"/>
      <w:lvlText w:val="•"/>
      <w:lvlJc w:val="left"/>
      <w:pPr>
        <w:ind w:left="5245" w:hanging="241"/>
      </w:pPr>
      <w:rPr>
        <w:rFonts w:hint="default"/>
        <w:lang w:val="zh-CN" w:eastAsia="zh-CN" w:bidi="zh-CN"/>
      </w:rPr>
    </w:lvl>
    <w:lvl w:ilvl="6">
      <w:numFmt w:val="bullet"/>
      <w:lvlText w:val="•"/>
      <w:lvlJc w:val="left"/>
      <w:pPr>
        <w:ind w:left="6141" w:hanging="241"/>
      </w:pPr>
      <w:rPr>
        <w:rFonts w:hint="default"/>
        <w:lang w:val="zh-CN" w:eastAsia="zh-CN" w:bidi="zh-CN"/>
      </w:rPr>
    </w:lvl>
    <w:lvl w:ilvl="7">
      <w:numFmt w:val="bullet"/>
      <w:lvlText w:val="•"/>
      <w:lvlJc w:val="left"/>
      <w:pPr>
        <w:ind w:left="7037" w:hanging="241"/>
      </w:pPr>
      <w:rPr>
        <w:rFonts w:hint="default"/>
        <w:lang w:val="zh-CN" w:eastAsia="zh-CN" w:bidi="zh-CN"/>
      </w:rPr>
    </w:lvl>
    <w:lvl w:ilvl="8">
      <w:numFmt w:val="bullet"/>
      <w:lvlText w:val="•"/>
      <w:lvlJc w:val="left"/>
      <w:pPr>
        <w:ind w:left="7933" w:hanging="241"/>
      </w:pPr>
      <w:rPr>
        <w:rFonts w:hint="default"/>
        <w:lang w:val="zh-CN" w:eastAsia="zh-CN" w:bidi="zh-CN"/>
      </w:rPr>
    </w:lvl>
  </w:abstractNum>
  <w:abstractNum w:abstractNumId="27" w15:restartNumberingAfterBreak="0">
    <w:nsid w:val="59D2094E"/>
    <w:multiLevelType w:val="multilevel"/>
    <w:tmpl w:val="59D2094E"/>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rPr>
        <w:rFonts w:hint="default"/>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8"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29" w15:restartNumberingAfterBreak="0">
    <w:nsid w:val="63812234"/>
    <w:multiLevelType w:val="multilevel"/>
    <w:tmpl w:val="63812234"/>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0" w15:restartNumberingAfterBreak="0">
    <w:nsid w:val="6E0A4AF0"/>
    <w:multiLevelType w:val="multilevel"/>
    <w:tmpl w:val="6E0A4AF0"/>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31" w15:restartNumberingAfterBreak="0">
    <w:nsid w:val="7706AB61"/>
    <w:multiLevelType w:val="singleLevel"/>
    <w:tmpl w:val="7706AB61"/>
    <w:lvl w:ilvl="0">
      <w:start w:val="1"/>
      <w:numFmt w:val="decimalEnclosedCircleChinese"/>
      <w:suff w:val="nothing"/>
      <w:lvlText w:val="%1　"/>
      <w:lvlJc w:val="left"/>
      <w:pPr>
        <w:ind w:left="0" w:firstLine="400"/>
      </w:pPr>
      <w:rPr>
        <w:rFonts w:hint="eastAsia"/>
      </w:rPr>
    </w:lvl>
  </w:abstractNum>
  <w:abstractNum w:abstractNumId="32" w15:restartNumberingAfterBreak="0">
    <w:nsid w:val="77DEA767"/>
    <w:multiLevelType w:val="singleLevel"/>
    <w:tmpl w:val="77DEA767"/>
    <w:lvl w:ilvl="0">
      <w:start w:val="1"/>
      <w:numFmt w:val="decimal"/>
      <w:suff w:val="nothing"/>
      <w:lvlText w:val="%1、"/>
      <w:lvlJc w:val="left"/>
    </w:lvl>
  </w:abstractNum>
  <w:num w:numId="1">
    <w:abstractNumId w:val="7"/>
  </w:num>
  <w:num w:numId="2">
    <w:abstractNumId w:val="12"/>
  </w:num>
  <w:num w:numId="3">
    <w:abstractNumId w:val="8"/>
  </w:num>
  <w:num w:numId="4">
    <w:abstractNumId w:val="5"/>
  </w:num>
  <w:num w:numId="5">
    <w:abstractNumId w:val="10"/>
  </w:num>
  <w:num w:numId="6">
    <w:abstractNumId w:val="4"/>
  </w:num>
  <w:num w:numId="7">
    <w:abstractNumId w:val="6"/>
  </w:num>
  <w:num w:numId="8">
    <w:abstractNumId w:val="14"/>
  </w:num>
  <w:num w:numId="9">
    <w:abstractNumId w:val="31"/>
  </w:num>
  <w:num w:numId="10">
    <w:abstractNumId w:val="9"/>
  </w:num>
  <w:num w:numId="11">
    <w:abstractNumId w:val="15"/>
  </w:num>
  <w:num w:numId="12">
    <w:abstractNumId w:val="3"/>
  </w:num>
  <w:num w:numId="13">
    <w:abstractNumId w:val="22"/>
  </w:num>
  <w:num w:numId="14">
    <w:abstractNumId w:val="13"/>
  </w:num>
  <w:num w:numId="15">
    <w:abstractNumId w:val="30"/>
  </w:num>
  <w:num w:numId="16">
    <w:abstractNumId w:val="0"/>
  </w:num>
  <w:num w:numId="17">
    <w:abstractNumId w:val="32"/>
  </w:num>
  <w:num w:numId="18">
    <w:abstractNumId w:val="2"/>
  </w:num>
  <w:num w:numId="19">
    <w:abstractNumId w:val="1"/>
  </w:num>
  <w:num w:numId="20">
    <w:abstractNumId w:val="18"/>
  </w:num>
  <w:num w:numId="21">
    <w:abstractNumId w:val="20"/>
  </w:num>
  <w:num w:numId="22">
    <w:abstractNumId w:val="29"/>
  </w:num>
  <w:num w:numId="23">
    <w:abstractNumId w:val="17"/>
  </w:num>
  <w:num w:numId="24">
    <w:abstractNumId w:val="27"/>
  </w:num>
  <w:num w:numId="25">
    <w:abstractNumId w:val="16"/>
  </w:num>
  <w:num w:numId="26">
    <w:abstractNumId w:val="26"/>
  </w:num>
  <w:num w:numId="27">
    <w:abstractNumId w:val="25"/>
  </w:num>
  <w:num w:numId="28">
    <w:abstractNumId w:val="28"/>
  </w:num>
  <w:num w:numId="29">
    <w:abstractNumId w:val="19"/>
  </w:num>
  <w:num w:numId="30">
    <w:abstractNumId w:val="23"/>
  </w:num>
  <w:num w:numId="31">
    <w:abstractNumId w:val="21"/>
  </w:num>
  <w:num w:numId="32">
    <w:abstractNumId w:val="24"/>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25"/>
    <w:rsid w:val="0012351A"/>
    <w:rsid w:val="00F01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2A159-C2CF-4328-A72F-2427D0A6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style>
  <w:style w:type="paragraph" w:styleId="11">
    <w:name w:val="heading 1"/>
    <w:basedOn w:val="a6"/>
    <w:next w:val="a6"/>
    <w:link w:val="1Char"/>
    <w:qFormat/>
    <w:rsid w:val="00F01F25"/>
    <w:pPr>
      <w:keepNext/>
      <w:keepLines/>
      <w:autoSpaceDE w:val="0"/>
      <w:autoSpaceDN w:val="0"/>
      <w:adjustRightInd w:val="0"/>
      <w:spacing w:before="240" w:after="120" w:line="300" w:lineRule="auto"/>
      <w:jc w:val="center"/>
      <w:outlineLvl w:val="0"/>
    </w:pPr>
    <w:rPr>
      <w:rFonts w:ascii="宋体" w:eastAsia="宋体" w:hAnsi="Times New Roman" w:cs="Times New Roman"/>
      <w:b/>
      <w:kern w:val="44"/>
      <w:sz w:val="32"/>
      <w:szCs w:val="20"/>
    </w:rPr>
  </w:style>
  <w:style w:type="paragraph" w:styleId="21">
    <w:name w:val="heading 2"/>
    <w:basedOn w:val="a6"/>
    <w:next w:val="a6"/>
    <w:link w:val="2Char1"/>
    <w:qFormat/>
    <w:rsid w:val="00F01F25"/>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paragraph" w:styleId="30">
    <w:name w:val="heading 3"/>
    <w:basedOn w:val="a6"/>
    <w:next w:val="a7"/>
    <w:link w:val="3Char1"/>
    <w:qFormat/>
    <w:rsid w:val="00F01F25"/>
    <w:pPr>
      <w:keepNext/>
      <w:keepLines/>
      <w:autoSpaceDE w:val="0"/>
      <w:autoSpaceDN w:val="0"/>
      <w:adjustRightInd w:val="0"/>
      <w:spacing w:before="360" w:after="120"/>
      <w:jc w:val="left"/>
      <w:outlineLvl w:val="2"/>
    </w:pPr>
    <w:rPr>
      <w:rFonts w:ascii="宋体" w:eastAsia="宋体" w:hAnsi="Times New Roman" w:cs="Times New Roman"/>
      <w:b/>
      <w:kern w:val="0"/>
      <w:sz w:val="24"/>
      <w:szCs w:val="20"/>
      <w:u w:val="single"/>
    </w:rPr>
  </w:style>
  <w:style w:type="paragraph" w:styleId="4">
    <w:name w:val="heading 4"/>
    <w:basedOn w:val="a6"/>
    <w:next w:val="a6"/>
    <w:link w:val="4Char"/>
    <w:qFormat/>
    <w:rsid w:val="00F01F25"/>
    <w:pPr>
      <w:keepNext/>
      <w:keepLines/>
      <w:adjustRightInd w:val="0"/>
      <w:spacing w:before="280" w:after="290" w:line="376" w:lineRule="atLeast"/>
      <w:textAlignment w:val="baseline"/>
      <w:outlineLvl w:val="3"/>
    </w:pPr>
    <w:rPr>
      <w:rFonts w:ascii="Times New Roman" w:eastAsia="宋体" w:hAnsi="Times New Roman" w:cs="Times New Roman"/>
      <w:kern w:val="0"/>
      <w:sz w:val="24"/>
      <w:szCs w:val="20"/>
    </w:rPr>
  </w:style>
  <w:style w:type="paragraph" w:styleId="5">
    <w:name w:val="heading 5"/>
    <w:basedOn w:val="a6"/>
    <w:next w:val="a6"/>
    <w:link w:val="5Char"/>
    <w:qFormat/>
    <w:rsid w:val="00F01F25"/>
    <w:pPr>
      <w:keepNext/>
      <w:keepLines/>
      <w:adjustRightInd w:val="0"/>
      <w:spacing w:before="280" w:after="290" w:line="376" w:lineRule="atLeast"/>
      <w:textAlignment w:val="baseline"/>
      <w:outlineLvl w:val="4"/>
    </w:pPr>
    <w:rPr>
      <w:rFonts w:ascii="Times New Roman" w:eastAsia="宋体" w:hAnsi="Times New Roman" w:cs="Times New Roman"/>
      <w:b/>
      <w:kern w:val="0"/>
      <w:sz w:val="28"/>
      <w:szCs w:val="20"/>
    </w:rPr>
  </w:style>
  <w:style w:type="paragraph" w:styleId="6">
    <w:name w:val="heading 6"/>
    <w:basedOn w:val="a6"/>
    <w:next w:val="a6"/>
    <w:link w:val="6Char"/>
    <w:qFormat/>
    <w:rsid w:val="00F01F25"/>
    <w:pPr>
      <w:keepNext/>
      <w:keepLines/>
      <w:adjustRightInd w:val="0"/>
      <w:spacing w:before="240" w:after="64" w:line="320" w:lineRule="atLeast"/>
      <w:textAlignment w:val="baseline"/>
      <w:outlineLvl w:val="5"/>
    </w:pPr>
    <w:rPr>
      <w:rFonts w:ascii="Arial" w:eastAsia="黑体" w:hAnsi="Arial" w:cs="Times New Roman"/>
      <w:b/>
      <w:kern w:val="0"/>
      <w:sz w:val="24"/>
      <w:szCs w:val="20"/>
    </w:rPr>
  </w:style>
  <w:style w:type="paragraph" w:styleId="7">
    <w:name w:val="heading 7"/>
    <w:basedOn w:val="a6"/>
    <w:next w:val="a6"/>
    <w:link w:val="7Char"/>
    <w:qFormat/>
    <w:rsid w:val="00F01F25"/>
    <w:pPr>
      <w:keepNext/>
      <w:keepLines/>
      <w:adjustRightInd w:val="0"/>
      <w:spacing w:before="240" w:after="64" w:line="320" w:lineRule="atLeast"/>
      <w:textAlignment w:val="baseline"/>
      <w:outlineLvl w:val="6"/>
    </w:pPr>
    <w:rPr>
      <w:rFonts w:ascii="Times New Roman" w:eastAsia="宋体" w:hAnsi="Times New Roman" w:cs="Times New Roman"/>
      <w:b/>
      <w:kern w:val="0"/>
      <w:sz w:val="24"/>
      <w:szCs w:val="20"/>
    </w:rPr>
  </w:style>
  <w:style w:type="paragraph" w:styleId="8">
    <w:name w:val="heading 8"/>
    <w:basedOn w:val="a6"/>
    <w:next w:val="a6"/>
    <w:link w:val="8Char"/>
    <w:qFormat/>
    <w:rsid w:val="00F01F25"/>
    <w:pPr>
      <w:keepNext/>
      <w:keepLines/>
      <w:adjustRightInd w:val="0"/>
      <w:spacing w:before="240" w:after="64" w:line="320" w:lineRule="atLeast"/>
      <w:textAlignment w:val="baseline"/>
      <w:outlineLvl w:val="7"/>
    </w:pPr>
    <w:rPr>
      <w:rFonts w:ascii="Arial" w:eastAsia="黑体" w:hAnsi="Arial" w:cs="Times New Roman"/>
      <w:kern w:val="0"/>
      <w:sz w:val="24"/>
      <w:szCs w:val="20"/>
    </w:rPr>
  </w:style>
  <w:style w:type="paragraph" w:styleId="9">
    <w:name w:val="heading 9"/>
    <w:basedOn w:val="a6"/>
    <w:next w:val="a6"/>
    <w:link w:val="9Char"/>
    <w:qFormat/>
    <w:rsid w:val="00F01F25"/>
    <w:pPr>
      <w:keepNext/>
      <w:keepLines/>
      <w:adjustRightInd w:val="0"/>
      <w:spacing w:before="240" w:after="64" w:line="320" w:lineRule="atLeast"/>
      <w:textAlignment w:val="baseline"/>
      <w:outlineLvl w:val="8"/>
    </w:pPr>
    <w:rPr>
      <w:rFonts w:ascii="Arial" w:eastAsia="黑体" w:hAnsi="Arial" w:cs="Times New Roman"/>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Char">
    <w:name w:val="标题 1 Char"/>
    <w:basedOn w:val="a8"/>
    <w:link w:val="11"/>
    <w:qFormat/>
    <w:rsid w:val="00F01F25"/>
    <w:rPr>
      <w:rFonts w:ascii="宋体" w:eastAsia="宋体" w:hAnsi="Times New Roman" w:cs="Times New Roman"/>
      <w:b/>
      <w:kern w:val="44"/>
      <w:sz w:val="32"/>
      <w:szCs w:val="20"/>
    </w:rPr>
  </w:style>
  <w:style w:type="character" w:customStyle="1" w:styleId="2Char">
    <w:name w:val="标题 2 Char"/>
    <w:basedOn w:val="a8"/>
    <w:qFormat/>
    <w:rsid w:val="00F01F25"/>
    <w:rPr>
      <w:rFonts w:asciiTheme="majorHAnsi" w:eastAsiaTheme="majorEastAsia" w:hAnsiTheme="majorHAnsi" w:cstheme="majorBidi"/>
      <w:b/>
      <w:bCs/>
      <w:sz w:val="32"/>
      <w:szCs w:val="32"/>
    </w:rPr>
  </w:style>
  <w:style w:type="character" w:customStyle="1" w:styleId="3Char">
    <w:name w:val="标题 3 Char"/>
    <w:basedOn w:val="a8"/>
    <w:qFormat/>
    <w:rsid w:val="00F01F25"/>
    <w:rPr>
      <w:b/>
      <w:bCs/>
      <w:sz w:val="32"/>
      <w:szCs w:val="32"/>
    </w:rPr>
  </w:style>
  <w:style w:type="character" w:customStyle="1" w:styleId="4Char">
    <w:name w:val="标题 4 Char"/>
    <w:basedOn w:val="a8"/>
    <w:link w:val="4"/>
    <w:qFormat/>
    <w:rsid w:val="00F01F25"/>
    <w:rPr>
      <w:rFonts w:ascii="Times New Roman" w:eastAsia="宋体" w:hAnsi="Times New Roman" w:cs="Times New Roman"/>
      <w:kern w:val="0"/>
      <w:sz w:val="24"/>
      <w:szCs w:val="20"/>
    </w:rPr>
  </w:style>
  <w:style w:type="character" w:customStyle="1" w:styleId="5Char">
    <w:name w:val="标题 5 Char"/>
    <w:basedOn w:val="a8"/>
    <w:link w:val="5"/>
    <w:qFormat/>
    <w:rsid w:val="00F01F25"/>
    <w:rPr>
      <w:rFonts w:ascii="Times New Roman" w:eastAsia="宋体" w:hAnsi="Times New Roman" w:cs="Times New Roman"/>
      <w:b/>
      <w:kern w:val="0"/>
      <w:sz w:val="28"/>
      <w:szCs w:val="20"/>
    </w:rPr>
  </w:style>
  <w:style w:type="character" w:customStyle="1" w:styleId="6Char">
    <w:name w:val="标题 6 Char"/>
    <w:basedOn w:val="a8"/>
    <w:link w:val="6"/>
    <w:qFormat/>
    <w:rsid w:val="00F01F25"/>
    <w:rPr>
      <w:rFonts w:ascii="Arial" w:eastAsia="黑体" w:hAnsi="Arial" w:cs="Times New Roman"/>
      <w:b/>
      <w:kern w:val="0"/>
      <w:sz w:val="24"/>
      <w:szCs w:val="20"/>
    </w:rPr>
  </w:style>
  <w:style w:type="character" w:customStyle="1" w:styleId="7Char">
    <w:name w:val="标题 7 Char"/>
    <w:basedOn w:val="a8"/>
    <w:link w:val="7"/>
    <w:qFormat/>
    <w:rsid w:val="00F01F25"/>
    <w:rPr>
      <w:rFonts w:ascii="Times New Roman" w:eastAsia="宋体" w:hAnsi="Times New Roman" w:cs="Times New Roman"/>
      <w:b/>
      <w:kern w:val="0"/>
      <w:sz w:val="24"/>
      <w:szCs w:val="20"/>
    </w:rPr>
  </w:style>
  <w:style w:type="character" w:customStyle="1" w:styleId="8Char">
    <w:name w:val="标题 8 Char"/>
    <w:basedOn w:val="a8"/>
    <w:link w:val="8"/>
    <w:qFormat/>
    <w:rsid w:val="00F01F25"/>
    <w:rPr>
      <w:rFonts w:ascii="Arial" w:eastAsia="黑体" w:hAnsi="Arial" w:cs="Times New Roman"/>
      <w:kern w:val="0"/>
      <w:sz w:val="24"/>
      <w:szCs w:val="20"/>
    </w:rPr>
  </w:style>
  <w:style w:type="character" w:customStyle="1" w:styleId="9Char">
    <w:name w:val="标题 9 Char"/>
    <w:basedOn w:val="a8"/>
    <w:link w:val="9"/>
    <w:qFormat/>
    <w:rsid w:val="00F01F25"/>
    <w:rPr>
      <w:rFonts w:ascii="Arial" w:eastAsia="黑体" w:hAnsi="Arial" w:cs="Times New Roman"/>
      <w:kern w:val="0"/>
      <w:szCs w:val="20"/>
    </w:rPr>
  </w:style>
  <w:style w:type="numbering" w:customStyle="1" w:styleId="12">
    <w:name w:val="无列表1"/>
    <w:next w:val="aa"/>
    <w:uiPriority w:val="99"/>
    <w:semiHidden/>
    <w:unhideWhenUsed/>
    <w:rsid w:val="00F01F25"/>
  </w:style>
  <w:style w:type="character" w:customStyle="1" w:styleId="ab">
    <w:name w:val="纯文本 字符"/>
    <w:uiPriority w:val="99"/>
    <w:qFormat/>
    <w:rsid w:val="00F01F25"/>
    <w:rPr>
      <w:rFonts w:ascii="宋体" w:eastAsia="宋体" w:hAnsi="Courier New" w:cs="Times New Roman"/>
      <w:kern w:val="2"/>
      <w:sz w:val="21"/>
      <w:szCs w:val="21"/>
      <w:lang w:val="en-US" w:eastAsia="zh-CN" w:bidi="ar-SA"/>
    </w:rPr>
  </w:style>
  <w:style w:type="character" w:customStyle="1" w:styleId="3Char1">
    <w:name w:val="标题 3 Char1"/>
    <w:link w:val="30"/>
    <w:qFormat/>
    <w:rsid w:val="00F01F25"/>
    <w:rPr>
      <w:rFonts w:ascii="宋体" w:eastAsia="宋体" w:hAnsi="Times New Roman" w:cs="Times New Roman"/>
      <w:b/>
      <w:kern w:val="0"/>
      <w:sz w:val="24"/>
      <w:szCs w:val="20"/>
      <w:u w:val="single"/>
    </w:rPr>
  </w:style>
  <w:style w:type="character" w:customStyle="1" w:styleId="Char">
    <w:name w:val="页眉 Char"/>
    <w:qFormat/>
    <w:rsid w:val="00F01F25"/>
    <w:rPr>
      <w:rFonts w:eastAsia="宋体"/>
      <w:kern w:val="2"/>
      <w:sz w:val="18"/>
      <w:szCs w:val="18"/>
      <w:lang w:val="en-US" w:eastAsia="zh-CN" w:bidi="ar-SA"/>
    </w:rPr>
  </w:style>
  <w:style w:type="character" w:styleId="ac">
    <w:name w:val="Strong"/>
    <w:qFormat/>
    <w:rsid w:val="00F01F25"/>
    <w:rPr>
      <w:b/>
      <w:bCs/>
    </w:rPr>
  </w:style>
  <w:style w:type="character" w:customStyle="1" w:styleId="Char0">
    <w:name w:val="正文小标题 Char"/>
    <w:link w:val="ad"/>
    <w:qFormat/>
    <w:rsid w:val="00F01F25"/>
    <w:rPr>
      <w:rFonts w:ascii="宋体" w:hAnsi="宋体"/>
      <w:b/>
      <w:i/>
      <w:color w:val="FF0000"/>
      <w:sz w:val="24"/>
    </w:rPr>
  </w:style>
  <w:style w:type="character" w:customStyle="1" w:styleId="chanpin">
    <w:name w:val="chanpin拷贝"/>
    <w:qFormat/>
    <w:rsid w:val="00F01F25"/>
  </w:style>
  <w:style w:type="character" w:customStyle="1" w:styleId="Char1">
    <w:name w:val="页脚 Char1"/>
    <w:link w:val="ae"/>
    <w:uiPriority w:val="99"/>
    <w:qFormat/>
    <w:rsid w:val="00F01F25"/>
    <w:rPr>
      <w:rFonts w:ascii="宋体" w:eastAsia="宋体"/>
      <w:sz w:val="18"/>
    </w:rPr>
  </w:style>
  <w:style w:type="character" w:customStyle="1" w:styleId="apple-style-span">
    <w:name w:val="apple-style-span"/>
    <w:qFormat/>
    <w:rsid w:val="00F01F25"/>
    <w:rPr>
      <w:rFonts w:cs="Times New Roman"/>
    </w:rPr>
  </w:style>
  <w:style w:type="character" w:customStyle="1" w:styleId="Char10">
    <w:name w:val="正文文本缩进 Char1"/>
    <w:link w:val="13"/>
    <w:qFormat/>
    <w:rsid w:val="00F01F25"/>
    <w:rPr>
      <w:rFonts w:ascii="宋体" w:eastAsia="宋体" w:hAnsi="宋体"/>
      <w:sz w:val="24"/>
      <w:szCs w:val="24"/>
    </w:rPr>
  </w:style>
  <w:style w:type="character" w:customStyle="1" w:styleId="locality">
    <w:name w:val="locality"/>
    <w:qFormat/>
    <w:rsid w:val="00F01F25"/>
  </w:style>
  <w:style w:type="character" w:customStyle="1" w:styleId="2Char0">
    <w:name w:val="正文文本缩进 2 Char"/>
    <w:link w:val="22"/>
    <w:qFormat/>
    <w:rsid w:val="00F01F25"/>
    <w:rPr>
      <w:rFonts w:ascii="仿宋_GB2312" w:eastAsia="仿宋_GB2312"/>
      <w:sz w:val="24"/>
      <w:szCs w:val="24"/>
    </w:rPr>
  </w:style>
  <w:style w:type="character" w:customStyle="1" w:styleId="Char2">
    <w:name w:val="页脚 Char"/>
    <w:qFormat/>
    <w:rsid w:val="00F01F25"/>
    <w:rPr>
      <w:rFonts w:ascii="宋体" w:eastAsia="宋体"/>
      <w:sz w:val="18"/>
      <w:lang w:val="en-US" w:eastAsia="zh-CN" w:bidi="ar-SA"/>
    </w:rPr>
  </w:style>
  <w:style w:type="character" w:customStyle="1" w:styleId="1Char1">
    <w:name w:val="普通文字1 Char1"/>
    <w:qFormat/>
    <w:rsid w:val="00F01F25"/>
    <w:rPr>
      <w:rFonts w:ascii="宋体" w:eastAsia="宋体" w:hAnsi="Courier New"/>
      <w:kern w:val="2"/>
      <w:sz w:val="21"/>
      <w:lang w:val="en-US" w:eastAsia="zh-CN" w:bidi="ar-SA"/>
    </w:rPr>
  </w:style>
  <w:style w:type="character" w:customStyle="1" w:styleId="1Char0">
    <w:name w:val="段1 Char"/>
    <w:qFormat/>
    <w:rsid w:val="00F01F25"/>
    <w:rPr>
      <w:rFonts w:ascii="宋体" w:eastAsia="宋体"/>
      <w:sz w:val="24"/>
      <w:lang w:val="en-US" w:eastAsia="zh-CN" w:bidi="ar-SA"/>
    </w:rPr>
  </w:style>
  <w:style w:type="character" w:customStyle="1" w:styleId="Char11">
    <w:name w:val="批注文字 Char1"/>
    <w:link w:val="af"/>
    <w:uiPriority w:val="99"/>
    <w:qFormat/>
    <w:rsid w:val="00F01F25"/>
    <w:rPr>
      <w:szCs w:val="24"/>
    </w:rPr>
  </w:style>
  <w:style w:type="character" w:customStyle="1" w:styleId="14">
    <w:name w:val="纯文本 字符1"/>
    <w:qFormat/>
    <w:rsid w:val="00F01F25"/>
    <w:rPr>
      <w:rFonts w:ascii="宋体" w:hAnsi="Courier New"/>
    </w:rPr>
  </w:style>
  <w:style w:type="character" w:customStyle="1" w:styleId="Char3">
    <w:name w:val="标题 Char"/>
    <w:qFormat/>
    <w:rsid w:val="00F01F25"/>
    <w:rPr>
      <w:b/>
      <w:kern w:val="2"/>
      <w:sz w:val="32"/>
    </w:rPr>
  </w:style>
  <w:style w:type="character" w:styleId="HTML">
    <w:name w:val="HTML Cite"/>
    <w:qFormat/>
    <w:rsid w:val="00F01F25"/>
    <w:rPr>
      <w:i/>
      <w:iCs/>
    </w:rPr>
  </w:style>
  <w:style w:type="character" w:customStyle="1" w:styleId="CharChar11">
    <w:name w:val="Char Char11"/>
    <w:qFormat/>
    <w:rsid w:val="00F01F25"/>
    <w:rPr>
      <w:rFonts w:ascii="宋体" w:eastAsia="宋体"/>
      <w:b/>
      <w:sz w:val="24"/>
      <w:u w:val="single"/>
      <w:lang w:val="en-US" w:eastAsia="zh-CN" w:bidi="ar-SA"/>
    </w:rPr>
  </w:style>
  <w:style w:type="character" w:customStyle="1" w:styleId="title4">
    <w:name w:val="title4"/>
    <w:qFormat/>
    <w:rsid w:val="00F01F25"/>
    <w:rPr>
      <w:b/>
      <w:bCs/>
      <w:color w:val="1D87B3"/>
      <w:sz w:val="15"/>
      <w:szCs w:val="15"/>
    </w:rPr>
  </w:style>
  <w:style w:type="character" w:customStyle="1" w:styleId="Char12">
    <w:name w:val="正文缩进 Char1"/>
    <w:link w:val="a7"/>
    <w:qFormat/>
    <w:rsid w:val="00F01F25"/>
    <w:rPr>
      <w:rFonts w:ascii="宋体" w:eastAsia="宋体"/>
      <w:sz w:val="24"/>
      <w:szCs w:val="24"/>
    </w:rPr>
  </w:style>
  <w:style w:type="character" w:customStyle="1" w:styleId="Char4">
    <w:name w:val="正文缩进 Char"/>
    <w:qFormat/>
    <w:rsid w:val="00F01F25"/>
    <w:rPr>
      <w:rFonts w:ascii="宋体" w:eastAsia="宋体"/>
      <w:kern w:val="2"/>
      <w:sz w:val="24"/>
      <w:szCs w:val="24"/>
      <w:lang w:val="en-US" w:eastAsia="zh-CN" w:bidi="ar-SA"/>
    </w:rPr>
  </w:style>
  <w:style w:type="character" w:customStyle="1" w:styleId="Char5">
    <w:name w:val="批注文字 Char"/>
    <w:uiPriority w:val="99"/>
    <w:qFormat/>
    <w:rsid w:val="00F01F25"/>
    <w:rPr>
      <w:kern w:val="2"/>
      <w:sz w:val="21"/>
      <w:szCs w:val="24"/>
    </w:rPr>
  </w:style>
  <w:style w:type="character" w:customStyle="1" w:styleId="2CharChar">
    <w:name w:val="标题 2 Char Char"/>
    <w:qFormat/>
    <w:rsid w:val="00F01F25"/>
    <w:rPr>
      <w:rFonts w:ascii="Arial" w:eastAsia="黑体" w:hAnsi="Arial"/>
      <w:b/>
      <w:bCs/>
      <w:kern w:val="2"/>
      <w:sz w:val="32"/>
      <w:szCs w:val="32"/>
      <w:lang w:val="en-US" w:eastAsia="zh-CN" w:bidi="ar-SA"/>
    </w:rPr>
  </w:style>
  <w:style w:type="character" w:customStyle="1" w:styleId="black1">
    <w:name w:val="black1"/>
    <w:qFormat/>
    <w:rsid w:val="00F01F25"/>
    <w:rPr>
      <w:color w:val="000000"/>
    </w:rPr>
  </w:style>
  <w:style w:type="character" w:styleId="af0">
    <w:name w:val="Hyperlink"/>
    <w:uiPriority w:val="99"/>
    <w:qFormat/>
    <w:rsid w:val="00F01F25"/>
    <w:rPr>
      <w:color w:val="0000FF"/>
      <w:u w:val="single"/>
    </w:rPr>
  </w:style>
  <w:style w:type="character" w:customStyle="1" w:styleId="Char6">
    <w:name w:val="日期 Char"/>
    <w:link w:val="af1"/>
    <w:qFormat/>
    <w:rsid w:val="00F01F25"/>
    <w:rPr>
      <w:rFonts w:ascii="仿宋_GB2312" w:eastAsia="仿宋_GB2312" w:hAnsi="宋体"/>
      <w:color w:val="000000"/>
      <w:sz w:val="24"/>
      <w:szCs w:val="24"/>
    </w:rPr>
  </w:style>
  <w:style w:type="character" w:styleId="af2">
    <w:name w:val="page number"/>
    <w:qFormat/>
    <w:rsid w:val="00F01F25"/>
  </w:style>
  <w:style w:type="character" w:customStyle="1" w:styleId="Char7">
    <w:name w:val="注释 Char"/>
    <w:link w:val="af3"/>
    <w:qFormat/>
    <w:rsid w:val="00F01F25"/>
    <w:rPr>
      <w:rFonts w:ascii="宋体" w:hAnsi="宋体"/>
      <w:szCs w:val="21"/>
    </w:rPr>
  </w:style>
  <w:style w:type="character" w:customStyle="1" w:styleId="CharChar111">
    <w:name w:val="Char Char111"/>
    <w:qFormat/>
    <w:rsid w:val="00F01F25"/>
    <w:rPr>
      <w:rFonts w:ascii="宋体" w:eastAsia="宋体"/>
      <w:b/>
      <w:sz w:val="24"/>
      <w:u w:val="single"/>
      <w:lang w:val="en-US" w:eastAsia="zh-CN" w:bidi="ar-SA"/>
    </w:rPr>
  </w:style>
  <w:style w:type="character" w:customStyle="1" w:styleId="chanpin1">
    <w:name w:val="chanpin1"/>
    <w:qFormat/>
    <w:rsid w:val="00F01F25"/>
    <w:rPr>
      <w:rFonts w:ascii="ˎ̥" w:hAnsi="ˎ̥" w:hint="default"/>
      <w:color w:val="000000"/>
      <w:sz w:val="20"/>
      <w:szCs w:val="20"/>
      <w:u w:val="none"/>
    </w:rPr>
  </w:style>
  <w:style w:type="character" w:customStyle="1" w:styleId="cf21">
    <w:name w:val="cf21"/>
    <w:qFormat/>
    <w:rsid w:val="00F01F25"/>
    <w:rPr>
      <w:rFonts w:ascii="Microsoft YaHei UI" w:eastAsia="Microsoft YaHei UI" w:hAnsi="Microsoft YaHei UI" w:hint="eastAsia"/>
      <w:sz w:val="18"/>
      <w:szCs w:val="18"/>
      <w:shd w:val="clear" w:color="auto" w:fill="FFFFFF"/>
    </w:rPr>
  </w:style>
  <w:style w:type="character" w:customStyle="1" w:styleId="2Char1">
    <w:name w:val="标题 2 Char1"/>
    <w:link w:val="21"/>
    <w:qFormat/>
    <w:rsid w:val="00F01F25"/>
    <w:rPr>
      <w:rFonts w:ascii="Arial" w:eastAsia="黑体" w:hAnsi="Arial" w:cs="Times New Roman"/>
      <w:b/>
      <w:kern w:val="0"/>
      <w:sz w:val="30"/>
      <w:szCs w:val="20"/>
    </w:rPr>
  </w:style>
  <w:style w:type="character" w:customStyle="1" w:styleId="Char13">
    <w:name w:val="纯文本 Char1"/>
    <w:qFormat/>
    <w:rsid w:val="00F01F25"/>
    <w:rPr>
      <w:rFonts w:ascii="宋体" w:eastAsia="宋体" w:hAnsi="Courier New"/>
      <w:kern w:val="2"/>
      <w:sz w:val="21"/>
      <w:lang w:val="en-US" w:eastAsia="zh-CN" w:bidi="ar-SA"/>
    </w:rPr>
  </w:style>
  <w:style w:type="character" w:customStyle="1" w:styleId="HTMLChar">
    <w:name w:val="HTML 预设格式 Char"/>
    <w:link w:val="HTML0"/>
    <w:qFormat/>
    <w:rsid w:val="00F01F25"/>
    <w:rPr>
      <w:rFonts w:ascii="宋体" w:hAnsi="宋体" w:cs="宋体"/>
      <w:sz w:val="24"/>
      <w:szCs w:val="24"/>
    </w:rPr>
  </w:style>
  <w:style w:type="character" w:styleId="af4">
    <w:name w:val="FollowedHyperlink"/>
    <w:qFormat/>
    <w:rsid w:val="00F01F25"/>
    <w:rPr>
      <w:color w:val="800080"/>
      <w:u w:val="single"/>
    </w:rPr>
  </w:style>
  <w:style w:type="character" w:customStyle="1" w:styleId="Char8">
    <w:name w:val="正文格式 Char"/>
    <w:link w:val="af5"/>
    <w:qFormat/>
    <w:locked/>
    <w:rsid w:val="00F01F25"/>
    <w:rPr>
      <w:rFonts w:ascii="宋体" w:hAnsi="宋体"/>
      <w:sz w:val="24"/>
      <w:szCs w:val="24"/>
      <w:lang w:val="en-GB"/>
    </w:rPr>
  </w:style>
  <w:style w:type="character" w:customStyle="1" w:styleId="Char9">
    <w:name w:val="批注主题 Char"/>
    <w:link w:val="af6"/>
    <w:qFormat/>
    <w:rsid w:val="00F01F25"/>
    <w:rPr>
      <w:rFonts w:ascii="Times New Roman" w:eastAsia="宋体" w:hAnsi="Times New Roman" w:cs="Times New Roman"/>
      <w:b/>
      <w:bCs/>
      <w:szCs w:val="24"/>
    </w:rPr>
  </w:style>
  <w:style w:type="character" w:customStyle="1" w:styleId="bjh-p">
    <w:name w:val="bjh-p"/>
    <w:qFormat/>
    <w:rsid w:val="00F01F25"/>
  </w:style>
  <w:style w:type="character" w:styleId="af7">
    <w:name w:val="annotation reference"/>
    <w:uiPriority w:val="99"/>
    <w:qFormat/>
    <w:rsid w:val="00F01F25"/>
    <w:rPr>
      <w:sz w:val="21"/>
      <w:szCs w:val="21"/>
    </w:rPr>
  </w:style>
  <w:style w:type="character" w:customStyle="1" w:styleId="Chara">
    <w:name w:val="正文文本缩进 Char"/>
    <w:qFormat/>
    <w:rsid w:val="00F01F25"/>
    <w:rPr>
      <w:rFonts w:eastAsia="宋体"/>
      <w:kern w:val="2"/>
      <w:sz w:val="24"/>
      <w:szCs w:val="24"/>
      <w:lang w:val="en-US" w:eastAsia="zh-CN" w:bidi="ar-SA"/>
    </w:rPr>
  </w:style>
  <w:style w:type="character" w:customStyle="1" w:styleId="Char14">
    <w:name w:val="页眉 Char1"/>
    <w:link w:val="af8"/>
    <w:qFormat/>
    <w:rsid w:val="00F01F25"/>
    <w:rPr>
      <w:rFonts w:eastAsia="宋体"/>
      <w:sz w:val="18"/>
      <w:szCs w:val="18"/>
    </w:rPr>
  </w:style>
  <w:style w:type="character" w:styleId="af9">
    <w:name w:val="Emphasis"/>
    <w:qFormat/>
    <w:rsid w:val="00F01F25"/>
    <w:rPr>
      <w:color w:val="CC0033"/>
    </w:rPr>
  </w:style>
  <w:style w:type="character" w:customStyle="1" w:styleId="CharChar">
    <w:name w:val="正文缩进 Char Char"/>
    <w:link w:val="15"/>
    <w:qFormat/>
    <w:rsid w:val="00F01F25"/>
    <w:rPr>
      <w:rFonts w:ascii="宋体" w:eastAsia="宋体"/>
      <w:snapToGrid w:val="0"/>
      <w:color w:val="000000"/>
      <w:kern w:val="28"/>
      <w:sz w:val="28"/>
    </w:rPr>
  </w:style>
  <w:style w:type="character" w:customStyle="1" w:styleId="3Char0">
    <w:name w:val="正文文本 3 Char"/>
    <w:link w:val="31"/>
    <w:qFormat/>
    <w:rsid w:val="00F01F25"/>
    <w:rPr>
      <w:sz w:val="16"/>
      <w:szCs w:val="16"/>
    </w:rPr>
  </w:style>
  <w:style w:type="character" w:customStyle="1" w:styleId="street-address">
    <w:name w:val="street-address"/>
    <w:qFormat/>
    <w:rsid w:val="00F01F25"/>
  </w:style>
  <w:style w:type="character" w:customStyle="1" w:styleId="txt">
    <w:name w:val="txt"/>
    <w:qFormat/>
    <w:rsid w:val="00F01F25"/>
  </w:style>
  <w:style w:type="character" w:customStyle="1" w:styleId="Char20">
    <w:name w:val="正文文本缩进 Char2"/>
    <w:link w:val="afa"/>
    <w:qFormat/>
    <w:rsid w:val="00F01F25"/>
    <w:rPr>
      <w:rFonts w:eastAsia="宋体"/>
      <w:sz w:val="24"/>
      <w:szCs w:val="24"/>
    </w:rPr>
  </w:style>
  <w:style w:type="character" w:customStyle="1" w:styleId="afb">
    <w:name w:val="批注文字 字符"/>
    <w:uiPriority w:val="99"/>
    <w:qFormat/>
    <w:rsid w:val="00F01F25"/>
    <w:rPr>
      <w:rFonts w:ascii="Times New Roman" w:eastAsia="宋体" w:hAnsi="Times New Roman" w:cs="Times New Roman"/>
      <w:sz w:val="24"/>
      <w:lang w:val="en-US" w:eastAsia="zh-CN" w:bidi="ar-SA"/>
    </w:rPr>
  </w:style>
  <w:style w:type="character" w:customStyle="1" w:styleId="Charb">
    <w:name w:val="正文大标题 Char"/>
    <w:link w:val="afc"/>
    <w:qFormat/>
    <w:rsid w:val="00F01F25"/>
    <w:rPr>
      <w:rFonts w:ascii="宋体" w:hAnsi="宋体"/>
      <w:b/>
      <w:color w:val="000000"/>
      <w:sz w:val="28"/>
      <w:szCs w:val="21"/>
    </w:rPr>
  </w:style>
  <w:style w:type="character" w:customStyle="1" w:styleId="2Char2">
    <w:name w:val="正文首行缩进 2 Char"/>
    <w:link w:val="23"/>
    <w:qFormat/>
    <w:rsid w:val="00F01F25"/>
    <w:rPr>
      <w:rFonts w:eastAsia="宋体"/>
      <w:sz w:val="24"/>
      <w:szCs w:val="24"/>
    </w:rPr>
  </w:style>
  <w:style w:type="character" w:customStyle="1" w:styleId="Char15">
    <w:name w:val="列出段落 Char1"/>
    <w:link w:val="afd"/>
    <w:uiPriority w:val="34"/>
    <w:qFormat/>
    <w:rsid w:val="00F01F25"/>
    <w:rPr>
      <w:rFonts w:ascii="Calibri" w:eastAsia="宋体" w:hAnsi="Calibri"/>
    </w:rPr>
  </w:style>
  <w:style w:type="character" w:customStyle="1" w:styleId="3CharChar">
    <w:name w:val="标题 3 Char Char"/>
    <w:qFormat/>
    <w:rsid w:val="00F01F25"/>
    <w:rPr>
      <w:rFonts w:eastAsia="宋体"/>
      <w:b/>
      <w:bCs/>
      <w:kern w:val="2"/>
      <w:sz w:val="32"/>
      <w:szCs w:val="32"/>
      <w:lang w:val="en-US" w:eastAsia="zh-CN" w:bidi="ar-SA"/>
    </w:rPr>
  </w:style>
  <w:style w:type="character" w:customStyle="1" w:styleId="Charc">
    <w:name w:val="文档结构图 Char"/>
    <w:link w:val="afe"/>
    <w:qFormat/>
    <w:rsid w:val="00F01F25"/>
    <w:rPr>
      <w:szCs w:val="24"/>
      <w:shd w:val="clear" w:color="auto" w:fill="000080"/>
    </w:rPr>
  </w:style>
  <w:style w:type="character" w:customStyle="1" w:styleId="aff">
    <w:name w:val="列出段落 字符"/>
    <w:uiPriority w:val="34"/>
    <w:qFormat/>
    <w:rsid w:val="00F01F25"/>
    <w:rPr>
      <w:kern w:val="2"/>
      <w:sz w:val="21"/>
      <w:szCs w:val="22"/>
    </w:rPr>
  </w:style>
  <w:style w:type="character" w:customStyle="1" w:styleId="Chard">
    <w:name w:val="正文重点 Char"/>
    <w:link w:val="aff0"/>
    <w:qFormat/>
    <w:rsid w:val="00F01F25"/>
    <w:rPr>
      <w:b/>
      <w:sz w:val="24"/>
    </w:rPr>
  </w:style>
  <w:style w:type="character" w:customStyle="1" w:styleId="Chare">
    <w:name w:val="列出段落 Char"/>
    <w:qFormat/>
    <w:rsid w:val="00F01F25"/>
    <w:rPr>
      <w:rFonts w:ascii="Calibri" w:eastAsia="宋体" w:hAnsi="Calibri"/>
      <w:kern w:val="2"/>
      <w:sz w:val="21"/>
      <w:szCs w:val="22"/>
      <w:lang w:val="en-US" w:eastAsia="zh-CN" w:bidi="ar-SA"/>
    </w:rPr>
  </w:style>
  <w:style w:type="character" w:customStyle="1" w:styleId="Charf">
    <w:name w:val="批注框文本 Char"/>
    <w:link w:val="aff1"/>
    <w:qFormat/>
    <w:rsid w:val="00F01F25"/>
    <w:rPr>
      <w:sz w:val="18"/>
      <w:szCs w:val="18"/>
    </w:rPr>
  </w:style>
  <w:style w:type="character" w:customStyle="1" w:styleId="Charf0">
    <w:name w:val="正文文本 Char"/>
    <w:link w:val="aff2"/>
    <w:qFormat/>
    <w:rsid w:val="00F01F25"/>
    <w:rPr>
      <w:rFonts w:ascii="宋体" w:hAnsi="宋体"/>
      <w:sz w:val="24"/>
      <w:szCs w:val="24"/>
    </w:rPr>
  </w:style>
  <w:style w:type="character" w:customStyle="1" w:styleId="c21">
    <w:name w:val="c21"/>
    <w:qFormat/>
    <w:rsid w:val="00F01F25"/>
    <w:rPr>
      <w:rFonts w:ascii="ˎ̥" w:hAnsi="ˎ̥" w:hint="default"/>
      <w:color w:val="000000"/>
      <w:sz w:val="20"/>
      <w:szCs w:val="20"/>
      <w:u w:val="none"/>
    </w:rPr>
  </w:style>
  <w:style w:type="character" w:customStyle="1" w:styleId="cf01">
    <w:name w:val="cf01"/>
    <w:qFormat/>
    <w:rsid w:val="00F01F25"/>
    <w:rPr>
      <w:rFonts w:ascii="Microsoft YaHei UI" w:eastAsia="Microsoft YaHei UI" w:hAnsi="Microsoft YaHei UI" w:hint="eastAsia"/>
      <w:sz w:val="18"/>
      <w:szCs w:val="18"/>
    </w:rPr>
  </w:style>
  <w:style w:type="character" w:customStyle="1" w:styleId="Charf1">
    <w:name w:val="正文表格 Char"/>
    <w:link w:val="aff3"/>
    <w:qFormat/>
    <w:rsid w:val="00F01F25"/>
    <w:rPr>
      <w:rFonts w:ascii="宋体" w:hAnsi="宋体"/>
      <w:color w:val="000000"/>
      <w:szCs w:val="21"/>
    </w:rPr>
  </w:style>
  <w:style w:type="character" w:customStyle="1" w:styleId="cf11">
    <w:name w:val="cf11"/>
    <w:qFormat/>
    <w:rsid w:val="00F01F25"/>
    <w:rPr>
      <w:rFonts w:ascii="Microsoft YaHei UI" w:eastAsia="Microsoft YaHei UI" w:hAnsi="Microsoft YaHei UI" w:hint="eastAsia"/>
      <w:sz w:val="18"/>
      <w:szCs w:val="18"/>
    </w:rPr>
  </w:style>
  <w:style w:type="character" w:customStyle="1" w:styleId="1-2Char">
    <w:name w:val="中等深浅网格 1 - 强调文字颜色 2 Char"/>
    <w:link w:val="16"/>
    <w:qFormat/>
    <w:rsid w:val="00F01F25"/>
    <w:rPr>
      <w:szCs w:val="24"/>
      <w:lang w:val="zh-CN"/>
    </w:rPr>
  </w:style>
  <w:style w:type="character" w:customStyle="1" w:styleId="Charf2">
    <w:name w:val="纯文本 Char"/>
    <w:link w:val="aff4"/>
    <w:qFormat/>
    <w:rsid w:val="00F01F25"/>
    <w:rPr>
      <w:rFonts w:ascii="宋体" w:eastAsia="宋体" w:hAnsi="Courier New" w:cs="宋体"/>
    </w:rPr>
  </w:style>
  <w:style w:type="character" w:customStyle="1" w:styleId="3Char2">
    <w:name w:val="正文文本缩进 3 Char"/>
    <w:link w:val="32"/>
    <w:qFormat/>
    <w:rsid w:val="00F01F25"/>
    <w:rPr>
      <w:rFonts w:ascii="宋体"/>
      <w:sz w:val="24"/>
    </w:rPr>
  </w:style>
  <w:style w:type="character" w:customStyle="1" w:styleId="Char16">
    <w:name w:val="标题 Char1"/>
    <w:link w:val="aff5"/>
    <w:qFormat/>
    <w:rsid w:val="00F01F25"/>
    <w:rPr>
      <w:b/>
      <w:sz w:val="32"/>
    </w:rPr>
  </w:style>
  <w:style w:type="paragraph" w:customStyle="1" w:styleId="CharCharCharCharCharCharChar2">
    <w:name w:val="Char Char Char Char Char Char Char2"/>
    <w:basedOn w:val="a6"/>
    <w:qFormat/>
    <w:rsid w:val="00F01F25"/>
    <w:pPr>
      <w:snapToGrid w:val="0"/>
      <w:spacing w:line="360" w:lineRule="auto"/>
      <w:ind w:firstLineChars="200" w:firstLine="200"/>
    </w:pPr>
    <w:rPr>
      <w:rFonts w:ascii="Times New Roman" w:eastAsia="仿宋_GB2312" w:hAnsi="Times New Roman" w:cs="Times New Roman"/>
      <w:sz w:val="24"/>
      <w:szCs w:val="24"/>
    </w:rPr>
  </w:style>
  <w:style w:type="paragraph" w:customStyle="1" w:styleId="a5">
    <w:name w:val="正文列项_数字"/>
    <w:basedOn w:val="a6"/>
    <w:qFormat/>
    <w:rsid w:val="00F01F25"/>
    <w:pPr>
      <w:numPr>
        <w:ilvl w:val="7"/>
        <w:numId w:val="1"/>
      </w:numPr>
      <w:tabs>
        <w:tab w:val="clear" w:pos="860"/>
      </w:tabs>
      <w:autoSpaceDE w:val="0"/>
      <w:autoSpaceDN w:val="0"/>
      <w:spacing w:line="460" w:lineRule="exact"/>
      <w:ind w:leftChars="530" w:left="680" w:hangingChars="150" w:hanging="150"/>
      <w:outlineLvl w:val="7"/>
    </w:pPr>
    <w:rPr>
      <w:rFonts w:ascii="宋体" w:eastAsia="宋体" w:hAnsi="Times New Roman" w:cs="Times New Roman"/>
      <w:kern w:val="0"/>
      <w:sz w:val="28"/>
      <w:szCs w:val="20"/>
    </w:rPr>
  </w:style>
  <w:style w:type="paragraph" w:styleId="aff5">
    <w:name w:val="Title"/>
    <w:basedOn w:val="a6"/>
    <w:link w:val="Char16"/>
    <w:qFormat/>
    <w:rsid w:val="00F01F25"/>
    <w:pPr>
      <w:jc w:val="center"/>
      <w:outlineLvl w:val="0"/>
    </w:pPr>
    <w:rPr>
      <w:b/>
      <w:sz w:val="32"/>
    </w:rPr>
  </w:style>
  <w:style w:type="character" w:customStyle="1" w:styleId="Char21">
    <w:name w:val="标题 Char2"/>
    <w:basedOn w:val="a8"/>
    <w:uiPriority w:val="10"/>
    <w:rsid w:val="00F01F25"/>
    <w:rPr>
      <w:rFonts w:asciiTheme="majorHAnsi" w:eastAsia="宋体" w:hAnsiTheme="majorHAnsi" w:cstheme="majorBidi"/>
      <w:b/>
      <w:bCs/>
      <w:sz w:val="32"/>
      <w:szCs w:val="32"/>
    </w:rPr>
  </w:style>
  <w:style w:type="paragraph" w:customStyle="1" w:styleId="-2">
    <w:name w:val="正文须知-2级"/>
    <w:basedOn w:val="a6"/>
    <w:qFormat/>
    <w:rsid w:val="00F01F25"/>
    <w:pPr>
      <w:numPr>
        <w:ilvl w:val="1"/>
        <w:numId w:val="2"/>
      </w:numPr>
      <w:adjustRightInd w:val="0"/>
      <w:snapToGrid w:val="0"/>
      <w:spacing w:line="300" w:lineRule="auto"/>
    </w:pPr>
    <w:rPr>
      <w:rFonts w:ascii="宋体" w:eastAsia="宋体" w:hAnsi="Calibri" w:cs="Times New Roman"/>
      <w:sz w:val="24"/>
      <w:szCs w:val="21"/>
    </w:rPr>
  </w:style>
  <w:style w:type="paragraph" w:styleId="22">
    <w:name w:val="Body Text Indent 2"/>
    <w:basedOn w:val="a6"/>
    <w:link w:val="2Char0"/>
    <w:qFormat/>
    <w:rsid w:val="00F01F25"/>
    <w:pPr>
      <w:ind w:firstLineChars="200" w:firstLine="480"/>
    </w:pPr>
    <w:rPr>
      <w:rFonts w:ascii="仿宋_GB2312" w:eastAsia="仿宋_GB2312"/>
      <w:sz w:val="24"/>
      <w:szCs w:val="24"/>
    </w:rPr>
  </w:style>
  <w:style w:type="character" w:customStyle="1" w:styleId="2Char10">
    <w:name w:val="正文文本缩进 2 Char1"/>
    <w:basedOn w:val="a8"/>
    <w:uiPriority w:val="99"/>
    <w:semiHidden/>
    <w:rsid w:val="00F01F25"/>
  </w:style>
  <w:style w:type="paragraph" w:styleId="aff6">
    <w:name w:val="caption"/>
    <w:basedOn w:val="a6"/>
    <w:next w:val="a6"/>
    <w:qFormat/>
    <w:rsid w:val="00F01F25"/>
    <w:pPr>
      <w:spacing w:line="480" w:lineRule="auto"/>
    </w:pPr>
    <w:rPr>
      <w:rFonts w:ascii="华文中宋" w:eastAsia="华文中宋" w:hAnsi="华文中宋" w:cs="Times New Roman"/>
      <w:sz w:val="36"/>
      <w:szCs w:val="20"/>
    </w:rPr>
  </w:style>
  <w:style w:type="paragraph" w:styleId="32">
    <w:name w:val="Body Text Indent 3"/>
    <w:basedOn w:val="a6"/>
    <w:link w:val="3Char2"/>
    <w:qFormat/>
    <w:rsid w:val="00F01F25"/>
    <w:pPr>
      <w:autoSpaceDE w:val="0"/>
      <w:autoSpaceDN w:val="0"/>
      <w:adjustRightInd w:val="0"/>
      <w:spacing w:before="120" w:line="22" w:lineRule="atLeast"/>
      <w:ind w:left="720" w:firstLine="480"/>
      <w:jc w:val="left"/>
    </w:pPr>
    <w:rPr>
      <w:rFonts w:ascii="宋体"/>
      <w:sz w:val="24"/>
    </w:rPr>
  </w:style>
  <w:style w:type="character" w:customStyle="1" w:styleId="3Char10">
    <w:name w:val="正文文本缩进 3 Char1"/>
    <w:basedOn w:val="a8"/>
    <w:uiPriority w:val="99"/>
    <w:semiHidden/>
    <w:rsid w:val="00F01F25"/>
    <w:rPr>
      <w:sz w:val="16"/>
      <w:szCs w:val="16"/>
    </w:rPr>
  </w:style>
  <w:style w:type="paragraph" w:customStyle="1" w:styleId="aff7">
    <w:name w:val="图例"/>
    <w:basedOn w:val="a6"/>
    <w:qFormat/>
    <w:rsid w:val="00F01F25"/>
    <w:pPr>
      <w:spacing w:before="120" w:after="120" w:line="360" w:lineRule="auto"/>
      <w:jc w:val="center"/>
    </w:pPr>
    <w:rPr>
      <w:rFonts w:ascii="Times New Roman" w:eastAsia="仿宋_GB2312" w:hAnsi="Times New Roman" w:cs="Times New Roman"/>
      <w:b/>
      <w:sz w:val="24"/>
      <w:szCs w:val="20"/>
    </w:rPr>
  </w:style>
  <w:style w:type="paragraph" w:styleId="17">
    <w:name w:val="index 1"/>
    <w:basedOn w:val="a6"/>
    <w:next w:val="a6"/>
    <w:qFormat/>
    <w:rsid w:val="00F01F25"/>
    <w:rPr>
      <w:rFonts w:ascii="Times New Roman" w:eastAsia="宋体" w:hAnsi="Times New Roman" w:cs="Times New Roman"/>
      <w:szCs w:val="20"/>
    </w:rPr>
  </w:style>
  <w:style w:type="paragraph" w:customStyle="1" w:styleId="24">
    <w:name w:val="正文缩进2"/>
    <w:basedOn w:val="a6"/>
    <w:qFormat/>
    <w:rsid w:val="00F01F25"/>
    <w:pPr>
      <w:widowControl/>
      <w:adjustRightInd w:val="0"/>
      <w:snapToGrid w:val="0"/>
      <w:spacing w:line="480" w:lineRule="exact"/>
      <w:ind w:firstLine="567"/>
    </w:pPr>
    <w:rPr>
      <w:rFonts w:ascii="宋体" w:eastAsia="宋体" w:hAnsi="Times New Roman" w:cs="Times New Roman"/>
      <w:snapToGrid w:val="0"/>
      <w:color w:val="000000"/>
      <w:kern w:val="28"/>
      <w:sz w:val="28"/>
      <w:szCs w:val="20"/>
      <w:lang w:val="zh-CN"/>
    </w:rPr>
  </w:style>
  <w:style w:type="paragraph" w:styleId="90">
    <w:name w:val="toc 9"/>
    <w:basedOn w:val="a6"/>
    <w:next w:val="a6"/>
    <w:qFormat/>
    <w:rsid w:val="00F01F25"/>
    <w:pPr>
      <w:ind w:leftChars="1600" w:left="3360"/>
    </w:pPr>
    <w:rPr>
      <w:rFonts w:ascii="Times New Roman" w:eastAsia="宋体" w:hAnsi="Times New Roman" w:cs="Times New Roman"/>
      <w:szCs w:val="24"/>
    </w:rPr>
  </w:style>
  <w:style w:type="paragraph" w:customStyle="1" w:styleId="CharCharChar1Char2">
    <w:name w:val="Char Char Char1 Char2"/>
    <w:basedOn w:val="a6"/>
    <w:qFormat/>
    <w:rsid w:val="00F01F25"/>
    <w:rPr>
      <w:rFonts w:ascii="Tahoma" w:eastAsia="宋体" w:hAnsi="Tahoma" w:cs="Times New Roman"/>
      <w:sz w:val="24"/>
      <w:szCs w:val="20"/>
    </w:rPr>
  </w:style>
  <w:style w:type="paragraph" w:styleId="50">
    <w:name w:val="toc 5"/>
    <w:basedOn w:val="a6"/>
    <w:next w:val="a6"/>
    <w:qFormat/>
    <w:rsid w:val="00F01F25"/>
    <w:pPr>
      <w:ind w:leftChars="800" w:left="1680"/>
    </w:pPr>
    <w:rPr>
      <w:rFonts w:ascii="Times New Roman" w:eastAsia="宋体" w:hAnsi="Times New Roman" w:cs="Times New Roman"/>
      <w:szCs w:val="24"/>
    </w:rPr>
  </w:style>
  <w:style w:type="paragraph" w:styleId="aff8">
    <w:name w:val="Block Text"/>
    <w:basedOn w:val="a6"/>
    <w:qFormat/>
    <w:rsid w:val="00F01F25"/>
    <w:pPr>
      <w:widowControl/>
      <w:ind w:left="480" w:right="-341" w:firstLine="513"/>
    </w:pPr>
    <w:rPr>
      <w:rFonts w:ascii="Times New Roman" w:eastAsia="宋体" w:hAnsi="Times New Roman" w:cs="Times New Roman"/>
      <w:kern w:val="0"/>
      <w:sz w:val="24"/>
      <w:szCs w:val="20"/>
    </w:rPr>
  </w:style>
  <w:style w:type="paragraph" w:styleId="afa">
    <w:name w:val="Body Text Indent"/>
    <w:basedOn w:val="a6"/>
    <w:link w:val="Char20"/>
    <w:qFormat/>
    <w:rsid w:val="00F01F25"/>
    <w:pPr>
      <w:spacing w:line="360" w:lineRule="auto"/>
      <w:ind w:firstLine="570"/>
    </w:pPr>
    <w:rPr>
      <w:rFonts w:eastAsia="宋体"/>
      <w:sz w:val="24"/>
      <w:szCs w:val="24"/>
    </w:rPr>
  </w:style>
  <w:style w:type="character" w:customStyle="1" w:styleId="Char30">
    <w:name w:val="正文文本缩进 Char3"/>
    <w:basedOn w:val="a8"/>
    <w:uiPriority w:val="99"/>
    <w:semiHidden/>
    <w:rsid w:val="00F01F25"/>
  </w:style>
  <w:style w:type="paragraph" w:customStyle="1" w:styleId="aff9">
    <w:name w:val="表格文字"/>
    <w:basedOn w:val="afa"/>
    <w:qFormat/>
    <w:rsid w:val="00F01F25"/>
    <w:pPr>
      <w:spacing w:before="20" w:after="20" w:line="240" w:lineRule="auto"/>
      <w:ind w:firstLine="0"/>
    </w:pPr>
    <w:rPr>
      <w:rFonts w:ascii="Century Gothic" w:hAnsi="Century Gothic"/>
      <w:sz w:val="20"/>
      <w:szCs w:val="20"/>
    </w:rPr>
  </w:style>
  <w:style w:type="paragraph" w:styleId="af">
    <w:name w:val="annotation text"/>
    <w:basedOn w:val="a6"/>
    <w:link w:val="Char11"/>
    <w:uiPriority w:val="99"/>
    <w:qFormat/>
    <w:rsid w:val="00F01F25"/>
    <w:pPr>
      <w:jc w:val="left"/>
    </w:pPr>
    <w:rPr>
      <w:szCs w:val="24"/>
    </w:rPr>
  </w:style>
  <w:style w:type="character" w:customStyle="1" w:styleId="Char22">
    <w:name w:val="批注文字 Char2"/>
    <w:basedOn w:val="a8"/>
    <w:uiPriority w:val="99"/>
    <w:semiHidden/>
    <w:rsid w:val="00F01F25"/>
  </w:style>
  <w:style w:type="paragraph" w:customStyle="1" w:styleId="Default">
    <w:name w:val="Default"/>
    <w:qFormat/>
    <w:rsid w:val="00F01F25"/>
    <w:pPr>
      <w:widowControl w:val="0"/>
      <w:autoSpaceDE w:val="0"/>
      <w:autoSpaceDN w:val="0"/>
      <w:adjustRightInd w:val="0"/>
    </w:pPr>
    <w:rPr>
      <w:rFonts w:ascii="Symbol" w:eastAsia="宋体" w:hAnsi="Symbol" w:cs="Symbol"/>
      <w:color w:val="000000"/>
      <w:kern w:val="0"/>
      <w:sz w:val="24"/>
      <w:szCs w:val="24"/>
    </w:rPr>
  </w:style>
  <w:style w:type="paragraph" w:customStyle="1" w:styleId="2">
    <w:name w:val="样式 标题 2 + 宋体 五号 行距: 单倍行距"/>
    <w:basedOn w:val="21"/>
    <w:qFormat/>
    <w:rsid w:val="00F01F25"/>
    <w:pPr>
      <w:numPr>
        <w:ilvl w:val="1"/>
        <w:numId w:val="3"/>
      </w:numPr>
      <w:tabs>
        <w:tab w:val="left" w:pos="1188"/>
      </w:tabs>
      <w:autoSpaceDE/>
      <w:autoSpaceDN/>
      <w:spacing w:before="260" w:after="260" w:line="240" w:lineRule="auto"/>
      <w:jc w:val="left"/>
      <w:textAlignment w:val="baseline"/>
    </w:pPr>
    <w:rPr>
      <w:rFonts w:ascii="宋体" w:eastAsia="宋体" w:hAnsi="宋体"/>
      <w:bCs/>
      <w:sz w:val="21"/>
    </w:rPr>
  </w:style>
  <w:style w:type="paragraph" w:customStyle="1" w:styleId="Char210">
    <w:name w:val="Char21"/>
    <w:basedOn w:val="a6"/>
    <w:qFormat/>
    <w:rsid w:val="00F01F25"/>
    <w:rPr>
      <w:rFonts w:ascii="Tahoma" w:eastAsia="宋体" w:hAnsi="Tahoma" w:cs="Times New Roman"/>
      <w:sz w:val="24"/>
      <w:szCs w:val="20"/>
    </w:rPr>
  </w:style>
  <w:style w:type="paragraph" w:styleId="25">
    <w:name w:val="toc 2"/>
    <w:basedOn w:val="a6"/>
    <w:next w:val="a6"/>
    <w:uiPriority w:val="39"/>
    <w:qFormat/>
    <w:rsid w:val="00F01F25"/>
    <w:pPr>
      <w:tabs>
        <w:tab w:val="right" w:leader="dot" w:pos="8937"/>
      </w:tabs>
      <w:spacing w:line="312" w:lineRule="auto"/>
      <w:ind w:leftChars="200" w:left="420"/>
    </w:pPr>
    <w:rPr>
      <w:rFonts w:ascii="Times New Roman" w:eastAsia="宋体" w:hAnsi="Times New Roman" w:cs="Times New Roman"/>
      <w:szCs w:val="24"/>
    </w:rPr>
  </w:style>
  <w:style w:type="paragraph" w:styleId="aff1">
    <w:name w:val="Balloon Text"/>
    <w:basedOn w:val="a6"/>
    <w:link w:val="Charf"/>
    <w:qFormat/>
    <w:rsid w:val="00F01F25"/>
    <w:rPr>
      <w:sz w:val="18"/>
      <w:szCs w:val="18"/>
    </w:rPr>
  </w:style>
  <w:style w:type="character" w:customStyle="1" w:styleId="Char17">
    <w:name w:val="批注框文本 Char1"/>
    <w:basedOn w:val="a8"/>
    <w:uiPriority w:val="99"/>
    <w:semiHidden/>
    <w:rsid w:val="00F01F25"/>
    <w:rPr>
      <w:sz w:val="18"/>
      <w:szCs w:val="18"/>
    </w:rPr>
  </w:style>
  <w:style w:type="paragraph" w:styleId="33">
    <w:name w:val="toc 3"/>
    <w:basedOn w:val="a6"/>
    <w:next w:val="a6"/>
    <w:uiPriority w:val="39"/>
    <w:qFormat/>
    <w:rsid w:val="00F01F25"/>
    <w:pPr>
      <w:ind w:leftChars="400" w:left="840"/>
    </w:pPr>
    <w:rPr>
      <w:rFonts w:ascii="Times New Roman" w:eastAsia="宋体" w:hAnsi="Times New Roman" w:cs="Times New Roman"/>
      <w:szCs w:val="24"/>
    </w:rPr>
  </w:style>
  <w:style w:type="paragraph" w:styleId="26">
    <w:name w:val="List 2"/>
    <w:basedOn w:val="a6"/>
    <w:qFormat/>
    <w:rsid w:val="00F01F25"/>
    <w:pPr>
      <w:ind w:leftChars="200" w:left="100" w:hangingChars="200" w:hanging="200"/>
    </w:pPr>
    <w:rPr>
      <w:rFonts w:ascii="Times New Roman" w:eastAsia="宋体" w:hAnsi="Times New Roman" w:cs="Times New Roman"/>
      <w:szCs w:val="24"/>
    </w:rPr>
  </w:style>
  <w:style w:type="paragraph" w:customStyle="1" w:styleId="xl50">
    <w:name w:val="xl50"/>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2">
    <w:name w:val="Body Text"/>
    <w:basedOn w:val="a6"/>
    <w:link w:val="Charf0"/>
    <w:qFormat/>
    <w:rsid w:val="00F01F25"/>
    <w:pPr>
      <w:tabs>
        <w:tab w:val="left" w:pos="567"/>
      </w:tabs>
      <w:spacing w:before="120" w:line="22" w:lineRule="atLeast"/>
    </w:pPr>
    <w:rPr>
      <w:rFonts w:ascii="宋体" w:hAnsi="宋体"/>
      <w:sz w:val="24"/>
      <w:szCs w:val="24"/>
    </w:rPr>
  </w:style>
  <w:style w:type="character" w:customStyle="1" w:styleId="Char18">
    <w:name w:val="正文文本 Char1"/>
    <w:basedOn w:val="a8"/>
    <w:uiPriority w:val="99"/>
    <w:semiHidden/>
    <w:rsid w:val="00F01F25"/>
  </w:style>
  <w:style w:type="paragraph" w:styleId="af1">
    <w:name w:val="Date"/>
    <w:basedOn w:val="a6"/>
    <w:next w:val="a6"/>
    <w:link w:val="Char6"/>
    <w:qFormat/>
    <w:rsid w:val="00F01F25"/>
    <w:pPr>
      <w:ind w:leftChars="2500" w:left="100"/>
    </w:pPr>
    <w:rPr>
      <w:rFonts w:ascii="仿宋_GB2312" w:eastAsia="仿宋_GB2312" w:hAnsi="宋体"/>
      <w:color w:val="000000"/>
      <w:sz w:val="24"/>
      <w:szCs w:val="24"/>
    </w:rPr>
  </w:style>
  <w:style w:type="character" w:customStyle="1" w:styleId="Char19">
    <w:name w:val="日期 Char1"/>
    <w:basedOn w:val="a8"/>
    <w:uiPriority w:val="99"/>
    <w:semiHidden/>
    <w:rsid w:val="00F01F25"/>
  </w:style>
  <w:style w:type="paragraph" w:styleId="af6">
    <w:name w:val="annotation subject"/>
    <w:basedOn w:val="af"/>
    <w:next w:val="af"/>
    <w:link w:val="Char9"/>
    <w:qFormat/>
    <w:rsid w:val="00F01F25"/>
    <w:rPr>
      <w:rFonts w:ascii="Times New Roman" w:eastAsia="宋体" w:hAnsi="Times New Roman" w:cs="Times New Roman"/>
      <w:b/>
      <w:bCs/>
    </w:rPr>
  </w:style>
  <w:style w:type="character" w:customStyle="1" w:styleId="Char1a">
    <w:name w:val="批注主题 Char1"/>
    <w:basedOn w:val="Char22"/>
    <w:uiPriority w:val="99"/>
    <w:semiHidden/>
    <w:rsid w:val="00F01F25"/>
    <w:rPr>
      <w:b/>
      <w:bCs/>
    </w:rPr>
  </w:style>
  <w:style w:type="paragraph" w:styleId="80">
    <w:name w:val="toc 8"/>
    <w:basedOn w:val="a6"/>
    <w:next w:val="a6"/>
    <w:qFormat/>
    <w:rsid w:val="00F01F25"/>
    <w:pPr>
      <w:ind w:leftChars="1400" w:left="2940"/>
    </w:pPr>
    <w:rPr>
      <w:rFonts w:ascii="Times New Roman" w:eastAsia="宋体" w:hAnsi="Times New Roman" w:cs="Times New Roman"/>
      <w:szCs w:val="24"/>
    </w:rPr>
  </w:style>
  <w:style w:type="paragraph" w:customStyle="1" w:styleId="18">
    <w:name w:val="字元 字元1"/>
    <w:basedOn w:val="a6"/>
    <w:qFormat/>
    <w:rsid w:val="00F01F25"/>
    <w:rPr>
      <w:rFonts w:ascii="Tahoma" w:eastAsia="宋体" w:hAnsi="Tahoma" w:cs="Times New Roman"/>
      <w:sz w:val="24"/>
      <w:szCs w:val="20"/>
    </w:rPr>
  </w:style>
  <w:style w:type="paragraph" w:styleId="a7">
    <w:name w:val="Normal Indent"/>
    <w:basedOn w:val="a6"/>
    <w:link w:val="Char12"/>
    <w:qFormat/>
    <w:rsid w:val="00F01F25"/>
    <w:pPr>
      <w:autoSpaceDE w:val="0"/>
      <w:autoSpaceDN w:val="0"/>
      <w:adjustRightInd w:val="0"/>
      <w:ind w:firstLine="420"/>
      <w:jc w:val="left"/>
    </w:pPr>
    <w:rPr>
      <w:rFonts w:ascii="宋体" w:eastAsia="宋体"/>
      <w:sz w:val="24"/>
      <w:szCs w:val="24"/>
    </w:rPr>
  </w:style>
  <w:style w:type="paragraph" w:styleId="31">
    <w:name w:val="Body Text 3"/>
    <w:basedOn w:val="a6"/>
    <w:link w:val="3Char0"/>
    <w:qFormat/>
    <w:rsid w:val="00F01F25"/>
    <w:pPr>
      <w:spacing w:after="120"/>
    </w:pPr>
    <w:rPr>
      <w:sz w:val="16"/>
      <w:szCs w:val="16"/>
    </w:rPr>
  </w:style>
  <w:style w:type="character" w:customStyle="1" w:styleId="3Char11">
    <w:name w:val="正文文本 3 Char1"/>
    <w:basedOn w:val="a8"/>
    <w:uiPriority w:val="99"/>
    <w:semiHidden/>
    <w:rsid w:val="00F01F25"/>
    <w:rPr>
      <w:sz w:val="16"/>
      <w:szCs w:val="16"/>
    </w:rPr>
  </w:style>
  <w:style w:type="paragraph" w:customStyle="1" w:styleId="font9">
    <w:name w:val="font9"/>
    <w:basedOn w:val="a6"/>
    <w:qFormat/>
    <w:rsid w:val="00F01F25"/>
    <w:pPr>
      <w:widowControl/>
      <w:spacing w:before="100" w:beforeAutospacing="1" w:after="100" w:afterAutospacing="1"/>
      <w:jc w:val="left"/>
    </w:pPr>
    <w:rPr>
      <w:rFonts w:ascii="宋体" w:eastAsia="宋体" w:hAnsi="宋体" w:cs="Arial Unicode MS" w:hint="eastAsia"/>
      <w:color w:val="000000"/>
      <w:kern w:val="0"/>
      <w:sz w:val="20"/>
      <w:szCs w:val="20"/>
    </w:rPr>
  </w:style>
  <w:style w:type="paragraph" w:customStyle="1" w:styleId="CharChar1CharCharCharCharCharChar">
    <w:name w:val="Char Char1 Char Char Char Char Char Char"/>
    <w:basedOn w:val="a6"/>
    <w:qFormat/>
    <w:rsid w:val="00F01F25"/>
    <w:pPr>
      <w:widowControl/>
      <w:spacing w:after="160" w:line="240" w:lineRule="exact"/>
      <w:jc w:val="left"/>
    </w:pPr>
    <w:rPr>
      <w:rFonts w:ascii="Verdana" w:eastAsia="仿宋_GB2312" w:hAnsi="Verdana" w:cs="Times New Roman"/>
      <w:kern w:val="0"/>
      <w:sz w:val="24"/>
      <w:szCs w:val="20"/>
      <w:lang w:eastAsia="en-US"/>
    </w:rPr>
  </w:style>
  <w:style w:type="paragraph" w:styleId="60">
    <w:name w:val="toc 6"/>
    <w:basedOn w:val="a6"/>
    <w:next w:val="a6"/>
    <w:qFormat/>
    <w:rsid w:val="00F01F25"/>
    <w:pPr>
      <w:ind w:leftChars="1000" w:left="2100"/>
    </w:pPr>
    <w:rPr>
      <w:rFonts w:ascii="Times New Roman" w:eastAsia="宋体" w:hAnsi="Times New Roman" w:cs="Times New Roman"/>
      <w:szCs w:val="24"/>
    </w:rPr>
  </w:style>
  <w:style w:type="paragraph" w:styleId="19">
    <w:name w:val="toc 1"/>
    <w:basedOn w:val="a6"/>
    <w:next w:val="a6"/>
    <w:uiPriority w:val="39"/>
    <w:qFormat/>
    <w:rsid w:val="00F01F25"/>
    <w:pPr>
      <w:tabs>
        <w:tab w:val="left" w:pos="1050"/>
        <w:tab w:val="right" w:leader="dot" w:pos="8937"/>
      </w:tabs>
      <w:spacing w:line="300" w:lineRule="auto"/>
    </w:pPr>
    <w:rPr>
      <w:rFonts w:ascii="宋体" w:eastAsia="宋体" w:hAnsi="宋体" w:cs="Times New Roman"/>
      <w:b/>
      <w:sz w:val="24"/>
      <w:szCs w:val="24"/>
    </w:rPr>
  </w:style>
  <w:style w:type="paragraph" w:customStyle="1" w:styleId="Char3CharCharChar1">
    <w:name w:val="Char3 Char Char Char1"/>
    <w:basedOn w:val="a6"/>
    <w:qFormat/>
    <w:rsid w:val="00F01F25"/>
    <w:rPr>
      <w:rFonts w:ascii="Tahoma" w:eastAsia="宋体" w:hAnsi="Tahoma" w:cs="Times New Roman"/>
      <w:sz w:val="24"/>
      <w:szCs w:val="20"/>
    </w:rPr>
  </w:style>
  <w:style w:type="paragraph" w:styleId="affa">
    <w:name w:val="Normal (Web)"/>
    <w:basedOn w:val="a6"/>
    <w:uiPriority w:val="99"/>
    <w:unhideWhenUsed/>
    <w:qFormat/>
    <w:rsid w:val="00F01F25"/>
    <w:pPr>
      <w:widowControl/>
      <w:spacing w:before="100" w:beforeAutospacing="1" w:after="100" w:afterAutospacing="1"/>
      <w:jc w:val="left"/>
    </w:pPr>
    <w:rPr>
      <w:rFonts w:ascii="宋体" w:eastAsia="宋体" w:hAnsi="宋体" w:cs="宋体"/>
      <w:kern w:val="0"/>
      <w:sz w:val="24"/>
      <w:szCs w:val="24"/>
    </w:rPr>
  </w:style>
  <w:style w:type="paragraph" w:styleId="ae">
    <w:name w:val="footer"/>
    <w:basedOn w:val="a6"/>
    <w:link w:val="Char1"/>
    <w:uiPriority w:val="99"/>
    <w:qFormat/>
    <w:rsid w:val="00F01F25"/>
    <w:pPr>
      <w:tabs>
        <w:tab w:val="center" w:pos="4153"/>
        <w:tab w:val="right" w:pos="8306"/>
      </w:tabs>
      <w:autoSpaceDE w:val="0"/>
      <w:autoSpaceDN w:val="0"/>
      <w:adjustRightInd w:val="0"/>
      <w:snapToGrid w:val="0"/>
      <w:jc w:val="left"/>
    </w:pPr>
    <w:rPr>
      <w:rFonts w:ascii="宋体" w:eastAsia="宋体"/>
      <w:sz w:val="18"/>
    </w:rPr>
  </w:style>
  <w:style w:type="character" w:customStyle="1" w:styleId="Char23">
    <w:name w:val="页脚 Char2"/>
    <w:basedOn w:val="a8"/>
    <w:uiPriority w:val="99"/>
    <w:semiHidden/>
    <w:rsid w:val="00F01F25"/>
    <w:rPr>
      <w:sz w:val="18"/>
      <w:szCs w:val="18"/>
    </w:rPr>
  </w:style>
  <w:style w:type="paragraph" w:styleId="aff4">
    <w:name w:val="Plain Text"/>
    <w:basedOn w:val="a6"/>
    <w:link w:val="Charf2"/>
    <w:qFormat/>
    <w:rsid w:val="00F01F25"/>
    <w:rPr>
      <w:rFonts w:ascii="宋体" w:eastAsia="宋体" w:hAnsi="Courier New" w:cs="宋体" w:hint="eastAsia"/>
    </w:rPr>
  </w:style>
  <w:style w:type="character" w:customStyle="1" w:styleId="Char24">
    <w:name w:val="纯文本 Char2"/>
    <w:basedOn w:val="a8"/>
    <w:uiPriority w:val="99"/>
    <w:semiHidden/>
    <w:rsid w:val="00F01F25"/>
    <w:rPr>
      <w:rFonts w:ascii="宋体" w:eastAsia="宋体" w:hAnsi="Courier New" w:cs="Courier New"/>
      <w:szCs w:val="21"/>
    </w:rPr>
  </w:style>
  <w:style w:type="paragraph" w:styleId="afe">
    <w:name w:val="Document Map"/>
    <w:basedOn w:val="a6"/>
    <w:link w:val="Charc"/>
    <w:qFormat/>
    <w:rsid w:val="00F01F25"/>
    <w:pPr>
      <w:shd w:val="clear" w:color="auto" w:fill="000080"/>
    </w:pPr>
    <w:rPr>
      <w:szCs w:val="24"/>
    </w:rPr>
  </w:style>
  <w:style w:type="character" w:customStyle="1" w:styleId="Char1b">
    <w:name w:val="文档结构图 Char1"/>
    <w:basedOn w:val="a8"/>
    <w:uiPriority w:val="99"/>
    <w:semiHidden/>
    <w:rsid w:val="00F01F25"/>
    <w:rPr>
      <w:rFonts w:ascii="Microsoft YaHei UI" w:eastAsia="Microsoft YaHei UI"/>
      <w:sz w:val="18"/>
      <w:szCs w:val="18"/>
    </w:rPr>
  </w:style>
  <w:style w:type="paragraph" w:customStyle="1" w:styleId="27">
    <w:name w:val="正文文本缩进2"/>
    <w:basedOn w:val="a6"/>
    <w:qFormat/>
    <w:rsid w:val="00F01F25"/>
    <w:pPr>
      <w:spacing w:line="480" w:lineRule="exact"/>
      <w:ind w:firstLineChars="200" w:firstLine="480"/>
    </w:pPr>
    <w:rPr>
      <w:rFonts w:ascii="宋体" w:eastAsia="宋体" w:hAnsi="宋体" w:cs="Times New Roman"/>
      <w:kern w:val="0"/>
      <w:sz w:val="24"/>
      <w:szCs w:val="24"/>
      <w:lang w:val="zh-CN"/>
    </w:rPr>
  </w:style>
  <w:style w:type="paragraph" w:customStyle="1" w:styleId="1a">
    <w:name w:val="表格1"/>
    <w:basedOn w:val="a6"/>
    <w:qFormat/>
    <w:rsid w:val="00F01F25"/>
    <w:pPr>
      <w:ind w:firstLineChars="200" w:firstLine="480"/>
      <w:jc w:val="center"/>
    </w:pPr>
    <w:rPr>
      <w:rFonts w:ascii="Times New Roman" w:eastAsia="宋体" w:hAnsi="Times New Roman" w:cs="Times New Roman"/>
      <w:sz w:val="24"/>
      <w:szCs w:val="20"/>
    </w:rPr>
  </w:style>
  <w:style w:type="paragraph" w:customStyle="1" w:styleId="CharCharCharCharCharCharChar1">
    <w:name w:val="Char Char Char Char Char Char Char1"/>
    <w:basedOn w:val="a6"/>
    <w:qFormat/>
    <w:rsid w:val="00F01F25"/>
    <w:pPr>
      <w:snapToGrid w:val="0"/>
      <w:spacing w:line="360" w:lineRule="auto"/>
      <w:ind w:firstLineChars="200" w:firstLine="200"/>
    </w:pPr>
    <w:rPr>
      <w:rFonts w:ascii="Times New Roman" w:eastAsia="仿宋_GB2312" w:hAnsi="Times New Roman" w:cs="Times New Roman"/>
      <w:sz w:val="24"/>
      <w:szCs w:val="24"/>
    </w:rPr>
  </w:style>
  <w:style w:type="paragraph" w:styleId="23">
    <w:name w:val="Body Text First Indent 2"/>
    <w:basedOn w:val="afa"/>
    <w:link w:val="2Char2"/>
    <w:qFormat/>
    <w:rsid w:val="00F01F25"/>
    <w:pPr>
      <w:spacing w:after="120" w:line="480" w:lineRule="exact"/>
      <w:ind w:leftChars="200" w:left="420" w:firstLineChars="200" w:firstLine="420"/>
    </w:pPr>
  </w:style>
  <w:style w:type="character" w:customStyle="1" w:styleId="2Char11">
    <w:name w:val="正文首行缩进 2 Char1"/>
    <w:basedOn w:val="Char30"/>
    <w:uiPriority w:val="99"/>
    <w:semiHidden/>
    <w:rsid w:val="00F01F25"/>
  </w:style>
  <w:style w:type="paragraph" w:styleId="HTML0">
    <w:name w:val="HTML Preformatted"/>
    <w:basedOn w:val="a6"/>
    <w:link w:val="HTMLChar"/>
    <w:qFormat/>
    <w:rsid w:val="00F01F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sz w:val="24"/>
      <w:szCs w:val="24"/>
    </w:rPr>
  </w:style>
  <w:style w:type="character" w:customStyle="1" w:styleId="HTMLChar1">
    <w:name w:val="HTML 预设格式 Char1"/>
    <w:basedOn w:val="a8"/>
    <w:uiPriority w:val="99"/>
    <w:semiHidden/>
    <w:rsid w:val="00F01F25"/>
    <w:rPr>
      <w:rFonts w:ascii="Courier New" w:hAnsi="Courier New" w:cs="Courier New"/>
      <w:sz w:val="20"/>
      <w:szCs w:val="20"/>
    </w:rPr>
  </w:style>
  <w:style w:type="paragraph" w:styleId="70">
    <w:name w:val="toc 7"/>
    <w:basedOn w:val="a6"/>
    <w:next w:val="a6"/>
    <w:qFormat/>
    <w:rsid w:val="00F01F25"/>
    <w:pPr>
      <w:ind w:leftChars="1200" w:left="2520"/>
    </w:pPr>
    <w:rPr>
      <w:rFonts w:ascii="Times New Roman" w:eastAsia="宋体" w:hAnsi="Times New Roman" w:cs="Times New Roman"/>
      <w:szCs w:val="24"/>
    </w:rPr>
  </w:style>
  <w:style w:type="paragraph" w:styleId="affb">
    <w:name w:val="Revision"/>
    <w:uiPriority w:val="99"/>
    <w:unhideWhenUsed/>
    <w:rsid w:val="00F01F25"/>
    <w:rPr>
      <w:rFonts w:ascii="Times New Roman" w:eastAsia="宋体" w:hAnsi="Times New Roman" w:cs="Times New Roman"/>
      <w:szCs w:val="24"/>
    </w:rPr>
  </w:style>
  <w:style w:type="paragraph" w:customStyle="1" w:styleId="-3">
    <w:name w:val="正文须知-3级"/>
    <w:basedOn w:val="a6"/>
    <w:qFormat/>
    <w:rsid w:val="00F01F25"/>
    <w:pPr>
      <w:numPr>
        <w:ilvl w:val="2"/>
        <w:numId w:val="2"/>
      </w:numPr>
      <w:adjustRightInd w:val="0"/>
      <w:snapToGrid w:val="0"/>
      <w:spacing w:line="300" w:lineRule="auto"/>
      <w:ind w:hangingChars="355" w:hanging="355"/>
    </w:pPr>
    <w:rPr>
      <w:rFonts w:ascii="宋体" w:eastAsia="宋体" w:hAnsi="Calibri" w:cs="Times New Roman"/>
      <w:sz w:val="24"/>
      <w:szCs w:val="21"/>
    </w:rPr>
  </w:style>
  <w:style w:type="paragraph" w:customStyle="1" w:styleId="Char1CharCharChar1">
    <w:name w:val="Char1 Char Char Char1"/>
    <w:basedOn w:val="a6"/>
    <w:qFormat/>
    <w:rsid w:val="00F01F25"/>
    <w:rPr>
      <w:rFonts w:ascii="Tahoma" w:eastAsia="宋体" w:hAnsi="Tahoma" w:cs="仿宋_GB2312"/>
      <w:sz w:val="24"/>
      <w:szCs w:val="28"/>
    </w:rPr>
  </w:style>
  <w:style w:type="paragraph" w:styleId="40">
    <w:name w:val="toc 4"/>
    <w:basedOn w:val="a6"/>
    <w:next w:val="a6"/>
    <w:qFormat/>
    <w:rsid w:val="00F01F25"/>
    <w:pPr>
      <w:ind w:leftChars="600" w:left="1260"/>
    </w:pPr>
    <w:rPr>
      <w:rFonts w:ascii="Times New Roman" w:eastAsia="宋体" w:hAnsi="Times New Roman" w:cs="Times New Roman"/>
      <w:szCs w:val="24"/>
    </w:rPr>
  </w:style>
  <w:style w:type="paragraph" w:styleId="af8">
    <w:name w:val="header"/>
    <w:basedOn w:val="a6"/>
    <w:link w:val="Char14"/>
    <w:qFormat/>
    <w:rsid w:val="00F01F25"/>
    <w:pPr>
      <w:pBdr>
        <w:bottom w:val="single" w:sz="6" w:space="1" w:color="auto"/>
      </w:pBdr>
      <w:tabs>
        <w:tab w:val="center" w:pos="4153"/>
        <w:tab w:val="right" w:pos="8306"/>
      </w:tabs>
      <w:snapToGrid w:val="0"/>
      <w:jc w:val="center"/>
    </w:pPr>
    <w:rPr>
      <w:rFonts w:eastAsia="宋体"/>
      <w:sz w:val="18"/>
      <w:szCs w:val="18"/>
    </w:rPr>
  </w:style>
  <w:style w:type="character" w:customStyle="1" w:styleId="Char25">
    <w:name w:val="页眉 Char2"/>
    <w:basedOn w:val="a8"/>
    <w:uiPriority w:val="99"/>
    <w:semiHidden/>
    <w:rsid w:val="00F01F25"/>
    <w:rPr>
      <w:sz w:val="18"/>
      <w:szCs w:val="18"/>
    </w:rPr>
  </w:style>
  <w:style w:type="paragraph" w:customStyle="1" w:styleId="pf0">
    <w:name w:val="pf0"/>
    <w:basedOn w:val="a6"/>
    <w:qFormat/>
    <w:rsid w:val="00F01F25"/>
    <w:pPr>
      <w:widowControl/>
      <w:spacing w:before="100" w:beforeAutospacing="1" w:after="100" w:afterAutospacing="1"/>
      <w:jc w:val="left"/>
    </w:pPr>
    <w:rPr>
      <w:rFonts w:ascii="宋体" w:eastAsia="宋体" w:hAnsi="宋体" w:cs="宋体"/>
      <w:kern w:val="0"/>
      <w:sz w:val="24"/>
      <w:szCs w:val="24"/>
    </w:rPr>
  </w:style>
  <w:style w:type="paragraph" w:customStyle="1" w:styleId="28">
    <w:name w:val="样式2"/>
    <w:basedOn w:val="17"/>
    <w:qFormat/>
    <w:rsid w:val="00F01F25"/>
    <w:pPr>
      <w:spacing w:line="360" w:lineRule="auto"/>
      <w:jc w:val="center"/>
    </w:pPr>
    <w:rPr>
      <w:sz w:val="24"/>
    </w:rPr>
  </w:style>
  <w:style w:type="paragraph" w:customStyle="1" w:styleId="a1">
    <w:name w:val="三级条标题"/>
    <w:basedOn w:val="affc"/>
    <w:next w:val="a6"/>
    <w:qFormat/>
    <w:rsid w:val="00F01F25"/>
    <w:pPr>
      <w:numPr>
        <w:ilvl w:val="3"/>
        <w:numId w:val="1"/>
      </w:numPr>
      <w:ind w:left="0" w:hanging="840"/>
      <w:outlineLvl w:val="3"/>
    </w:pPr>
  </w:style>
  <w:style w:type="paragraph" w:customStyle="1" w:styleId="xl45">
    <w:name w:val="xl45"/>
    <w:basedOn w:val="a6"/>
    <w:qFormat/>
    <w:rsid w:val="00F01F2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15">
    <w:name w:val="正文缩进1"/>
    <w:basedOn w:val="a6"/>
    <w:link w:val="CharChar"/>
    <w:qFormat/>
    <w:rsid w:val="00F01F25"/>
    <w:pPr>
      <w:widowControl/>
      <w:adjustRightInd w:val="0"/>
      <w:snapToGrid w:val="0"/>
      <w:spacing w:line="480" w:lineRule="exact"/>
      <w:ind w:firstLine="567"/>
    </w:pPr>
    <w:rPr>
      <w:rFonts w:ascii="宋体" w:eastAsia="宋体"/>
      <w:snapToGrid w:val="0"/>
      <w:color w:val="000000"/>
      <w:kern w:val="28"/>
      <w:sz w:val="28"/>
    </w:rPr>
  </w:style>
  <w:style w:type="paragraph" w:customStyle="1" w:styleId="Char26">
    <w:name w:val="Char2"/>
    <w:basedOn w:val="a6"/>
    <w:qFormat/>
    <w:rsid w:val="00F01F25"/>
    <w:rPr>
      <w:rFonts w:ascii="Tahoma" w:eastAsia="宋体" w:hAnsi="Tahoma" w:cs="Times New Roman"/>
      <w:sz w:val="24"/>
      <w:szCs w:val="20"/>
    </w:rPr>
  </w:style>
  <w:style w:type="paragraph" w:customStyle="1" w:styleId="ParaCharCharCharChar">
    <w:name w:val="默认段落字体 Para Char Char Char Char"/>
    <w:basedOn w:val="a6"/>
    <w:qFormat/>
    <w:rsid w:val="00F01F25"/>
    <w:rPr>
      <w:rFonts w:ascii="Arial" w:eastAsia="宋体" w:hAnsi="Arial" w:cs="Arial"/>
      <w:szCs w:val="21"/>
    </w:rPr>
  </w:style>
  <w:style w:type="paragraph" w:customStyle="1" w:styleId="affd">
    <w:name w:val="文档正文"/>
    <w:basedOn w:val="a6"/>
    <w:qFormat/>
    <w:rsid w:val="00F01F25"/>
    <w:pPr>
      <w:snapToGrid w:val="0"/>
      <w:spacing w:before="120" w:after="120" w:line="180" w:lineRule="auto"/>
    </w:pPr>
    <w:rPr>
      <w:rFonts w:ascii="Arial" w:eastAsia="宋体" w:hAnsi="Arial" w:cs="Times New Roman"/>
      <w:szCs w:val="20"/>
    </w:rPr>
  </w:style>
  <w:style w:type="paragraph" w:customStyle="1" w:styleId="affe">
    <w:name w:val="正文文本样式"/>
    <w:basedOn w:val="a6"/>
    <w:qFormat/>
    <w:rsid w:val="00F01F25"/>
    <w:pPr>
      <w:spacing w:line="360" w:lineRule="auto"/>
      <w:ind w:firstLine="482"/>
    </w:pPr>
    <w:rPr>
      <w:rFonts w:ascii="Times New Roman" w:eastAsia="宋体" w:hAnsi="Times New Roman" w:cs="宋体"/>
      <w:sz w:val="24"/>
      <w:szCs w:val="20"/>
    </w:rPr>
  </w:style>
  <w:style w:type="paragraph" w:styleId="afd">
    <w:name w:val="List Paragraph"/>
    <w:basedOn w:val="a6"/>
    <w:link w:val="Char15"/>
    <w:uiPriority w:val="34"/>
    <w:qFormat/>
    <w:rsid w:val="00F01F25"/>
    <w:pPr>
      <w:ind w:firstLineChars="200" w:firstLine="420"/>
    </w:pPr>
    <w:rPr>
      <w:rFonts w:ascii="Calibri" w:eastAsia="宋体" w:hAnsi="Calibri"/>
    </w:rPr>
  </w:style>
  <w:style w:type="paragraph" w:customStyle="1" w:styleId="Char3CharCharChar2">
    <w:name w:val="Char3 Char Char Char2"/>
    <w:basedOn w:val="a6"/>
    <w:qFormat/>
    <w:rsid w:val="00F01F25"/>
    <w:rPr>
      <w:rFonts w:ascii="Tahoma" w:eastAsia="宋体" w:hAnsi="Tahoma" w:cs="Times New Roman"/>
      <w:sz w:val="24"/>
      <w:szCs w:val="20"/>
    </w:rPr>
  </w:style>
  <w:style w:type="paragraph" w:customStyle="1" w:styleId="13">
    <w:name w:val="正文文本缩进1"/>
    <w:basedOn w:val="a6"/>
    <w:link w:val="Char10"/>
    <w:qFormat/>
    <w:rsid w:val="00F01F25"/>
    <w:pPr>
      <w:spacing w:line="480" w:lineRule="exact"/>
      <w:ind w:firstLineChars="200" w:firstLine="480"/>
    </w:pPr>
    <w:rPr>
      <w:rFonts w:ascii="宋体" w:eastAsia="宋体" w:hAnsi="宋体"/>
      <w:sz w:val="24"/>
      <w:szCs w:val="24"/>
    </w:rPr>
  </w:style>
  <w:style w:type="paragraph" w:customStyle="1" w:styleId="afff">
    <w:name w:val="正文 + 宋体"/>
    <w:basedOn w:val="a6"/>
    <w:qFormat/>
    <w:rsid w:val="00F01F25"/>
    <w:pPr>
      <w:widowControl/>
      <w:ind w:left="360" w:hanging="360"/>
      <w:jc w:val="left"/>
    </w:pPr>
    <w:rPr>
      <w:rFonts w:ascii="宋体" w:eastAsia="宋体" w:hAnsi="宋体" w:cs="宋体"/>
      <w:b/>
      <w:bCs/>
      <w:color w:val="000000"/>
      <w:kern w:val="0"/>
      <w:sz w:val="18"/>
      <w:szCs w:val="18"/>
    </w:rPr>
  </w:style>
  <w:style w:type="paragraph" w:customStyle="1" w:styleId="CharCharChar1Char1">
    <w:name w:val="Char Char Char1 Char1"/>
    <w:basedOn w:val="a6"/>
    <w:qFormat/>
    <w:rsid w:val="00F01F25"/>
    <w:rPr>
      <w:rFonts w:ascii="Tahoma" w:eastAsia="宋体" w:hAnsi="Tahoma" w:cs="Times New Roman"/>
      <w:sz w:val="24"/>
      <w:szCs w:val="20"/>
    </w:rPr>
  </w:style>
  <w:style w:type="paragraph" w:customStyle="1" w:styleId="afff0">
    <w:name w:val="正文文本样式 加粗"/>
    <w:basedOn w:val="affe"/>
    <w:qFormat/>
    <w:rsid w:val="00F01F25"/>
    <w:rPr>
      <w:b/>
    </w:rPr>
  </w:style>
  <w:style w:type="paragraph" w:customStyle="1" w:styleId="xl28">
    <w:name w:val="xl28"/>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1">
    <w:name w:val="样式 宋体 五号 行距: 单倍行距"/>
    <w:basedOn w:val="a6"/>
    <w:qFormat/>
    <w:rsid w:val="00F01F25"/>
    <w:pPr>
      <w:adjustRightInd w:val="0"/>
      <w:jc w:val="left"/>
      <w:textAlignment w:val="baseline"/>
    </w:pPr>
    <w:rPr>
      <w:rFonts w:ascii="宋体" w:eastAsia="宋体" w:hAnsi="宋体" w:cs="Times New Roman"/>
      <w:kern w:val="0"/>
      <w:szCs w:val="20"/>
    </w:rPr>
  </w:style>
  <w:style w:type="paragraph" w:customStyle="1" w:styleId="xl41">
    <w:name w:val="xl41"/>
    <w:basedOn w:val="a6"/>
    <w:qFormat/>
    <w:rsid w:val="00F01F25"/>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
    <w:name w:val="章标题"/>
    <w:next w:val="a6"/>
    <w:qFormat/>
    <w:rsid w:val="00F01F25"/>
    <w:pPr>
      <w:numPr>
        <w:numId w:val="1"/>
      </w:numPr>
      <w:spacing w:beforeLines="50" w:before="156" w:afterLines="50" w:after="156" w:line="460" w:lineRule="exact"/>
      <w:ind w:left="0"/>
      <w:jc w:val="both"/>
      <w:outlineLvl w:val="0"/>
    </w:pPr>
    <w:rPr>
      <w:rFonts w:ascii="黑体" w:eastAsia="黑体" w:hAnsi="Times New Roman" w:cs="Times New Roman"/>
      <w:b/>
      <w:kern w:val="0"/>
      <w:sz w:val="28"/>
      <w:szCs w:val="20"/>
    </w:rPr>
  </w:style>
  <w:style w:type="paragraph" w:customStyle="1" w:styleId="xl44">
    <w:name w:val="xl44"/>
    <w:basedOn w:val="a6"/>
    <w:qFormat/>
    <w:rsid w:val="00F01F2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CharCharCharChar">
    <w:name w:val="1 Char Char Char Char"/>
    <w:basedOn w:val="a6"/>
    <w:qFormat/>
    <w:rsid w:val="00F01F25"/>
    <w:rPr>
      <w:rFonts w:ascii="Tahoma" w:eastAsia="宋体" w:hAnsi="Tahoma" w:cs="Times New Roman"/>
      <w:sz w:val="24"/>
      <w:szCs w:val="20"/>
    </w:rPr>
  </w:style>
  <w:style w:type="paragraph" w:customStyle="1" w:styleId="a3">
    <w:name w:val="五级条标题"/>
    <w:basedOn w:val="a2"/>
    <w:next w:val="a6"/>
    <w:qFormat/>
    <w:rsid w:val="00F01F25"/>
    <w:pPr>
      <w:numPr>
        <w:ilvl w:val="5"/>
      </w:numPr>
      <w:ind w:left="0" w:hanging="840"/>
      <w:outlineLvl w:val="5"/>
    </w:pPr>
  </w:style>
  <w:style w:type="paragraph" w:customStyle="1" w:styleId="affc">
    <w:name w:val="二级条标题"/>
    <w:basedOn w:val="a0"/>
    <w:next w:val="a6"/>
    <w:qFormat/>
    <w:rsid w:val="00F01F25"/>
    <w:pPr>
      <w:numPr>
        <w:ilvl w:val="0"/>
        <w:numId w:val="0"/>
      </w:numPr>
      <w:ind w:hanging="840"/>
      <w:outlineLvl w:val="2"/>
    </w:pPr>
    <w:rPr>
      <w:rFonts w:ascii="宋体" w:eastAsia="宋体"/>
      <w:b w:val="0"/>
    </w:rPr>
  </w:style>
  <w:style w:type="paragraph" w:customStyle="1" w:styleId="xl48">
    <w:name w:val="xl48"/>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rPr>
  </w:style>
  <w:style w:type="paragraph" w:customStyle="1" w:styleId="xl46">
    <w:name w:val="xl46"/>
    <w:basedOn w:val="a6"/>
    <w:qFormat/>
    <w:rsid w:val="00F01F25"/>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font6">
    <w:name w:val="font6"/>
    <w:basedOn w:val="a6"/>
    <w:qFormat/>
    <w:rsid w:val="00F01F25"/>
    <w:pPr>
      <w:widowControl/>
      <w:spacing w:before="100" w:beforeAutospacing="1" w:after="100" w:afterAutospacing="1"/>
      <w:jc w:val="left"/>
    </w:pPr>
    <w:rPr>
      <w:rFonts w:ascii="宋体" w:eastAsia="宋体" w:hAnsi="宋体" w:cs="宋体"/>
      <w:kern w:val="0"/>
      <w:sz w:val="20"/>
      <w:szCs w:val="20"/>
    </w:rPr>
  </w:style>
  <w:style w:type="paragraph" w:customStyle="1" w:styleId="CharCharCharCharCharCharCharCharCharCharCharCharCharCharCharChar">
    <w:name w:val="Char Char Char Char Char Char Char Char Char Char Char Char Char Char Char Char"/>
    <w:basedOn w:val="a6"/>
    <w:qFormat/>
    <w:rsid w:val="00F01F25"/>
    <w:pPr>
      <w:widowControl/>
      <w:spacing w:after="160" w:line="240" w:lineRule="exact"/>
      <w:jc w:val="center"/>
    </w:pPr>
    <w:rPr>
      <w:rFonts w:ascii="宋体" w:eastAsia="宋体" w:hAnsi="宋体" w:cs="Times New Roman"/>
      <w:b/>
      <w:kern w:val="0"/>
      <w:sz w:val="30"/>
      <w:szCs w:val="30"/>
      <w:lang w:eastAsia="en-US"/>
    </w:rPr>
  </w:style>
  <w:style w:type="paragraph" w:customStyle="1" w:styleId="a0">
    <w:name w:val="一级条标题"/>
    <w:basedOn w:val="a"/>
    <w:next w:val="a6"/>
    <w:qFormat/>
    <w:rsid w:val="00F01F25"/>
    <w:pPr>
      <w:numPr>
        <w:ilvl w:val="1"/>
      </w:numPr>
      <w:tabs>
        <w:tab w:val="left" w:pos="360"/>
        <w:tab w:val="left" w:pos="840"/>
      </w:tabs>
      <w:ind w:left="0" w:hanging="840"/>
      <w:outlineLvl w:val="1"/>
    </w:pPr>
  </w:style>
  <w:style w:type="paragraph" w:customStyle="1" w:styleId="xl31">
    <w:name w:val="xl31"/>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Arial Unicode MS" w:hAnsi="Times New Roman" w:cs="Times New Roman"/>
      <w:color w:val="000000"/>
      <w:kern w:val="0"/>
      <w:sz w:val="20"/>
      <w:szCs w:val="20"/>
    </w:rPr>
  </w:style>
  <w:style w:type="paragraph" w:customStyle="1" w:styleId="xl47">
    <w:name w:val="xl47"/>
    <w:basedOn w:val="a6"/>
    <w:qFormat/>
    <w:rsid w:val="00F01F25"/>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3">
    <w:name w:val="注释"/>
    <w:basedOn w:val="a6"/>
    <w:link w:val="Char7"/>
    <w:qFormat/>
    <w:rsid w:val="00F01F25"/>
    <w:pPr>
      <w:adjustRightInd w:val="0"/>
      <w:snapToGrid w:val="0"/>
      <w:ind w:left="420" w:hangingChars="200" w:hanging="420"/>
      <w:jc w:val="left"/>
    </w:pPr>
    <w:rPr>
      <w:rFonts w:ascii="宋体" w:hAnsi="宋体"/>
      <w:szCs w:val="21"/>
    </w:rPr>
  </w:style>
  <w:style w:type="paragraph" w:customStyle="1" w:styleId="3">
    <w:name w:val="项目编号3"/>
    <w:basedOn w:val="affe"/>
    <w:qFormat/>
    <w:rsid w:val="00F01F25"/>
    <w:pPr>
      <w:numPr>
        <w:numId w:val="4"/>
      </w:numPr>
    </w:pPr>
  </w:style>
  <w:style w:type="paragraph" w:customStyle="1" w:styleId="a2">
    <w:name w:val="四级条标题"/>
    <w:basedOn w:val="a1"/>
    <w:next w:val="a6"/>
    <w:qFormat/>
    <w:rsid w:val="00F01F25"/>
    <w:pPr>
      <w:numPr>
        <w:ilvl w:val="4"/>
      </w:numPr>
      <w:ind w:left="0" w:hanging="840"/>
      <w:outlineLvl w:val="4"/>
    </w:pPr>
  </w:style>
  <w:style w:type="paragraph" w:customStyle="1" w:styleId="-1">
    <w:name w:val="正文须知-1级"/>
    <w:basedOn w:val="a6"/>
    <w:next w:val="a6"/>
    <w:qFormat/>
    <w:rsid w:val="00F01F25"/>
    <w:pPr>
      <w:numPr>
        <w:numId w:val="2"/>
      </w:numPr>
      <w:adjustRightInd w:val="0"/>
      <w:snapToGrid w:val="0"/>
      <w:spacing w:line="300" w:lineRule="auto"/>
    </w:pPr>
    <w:rPr>
      <w:rFonts w:ascii="宋体" w:eastAsia="宋体" w:hAnsi="Calibri" w:cs="Times New Roman"/>
      <w:sz w:val="24"/>
      <w:szCs w:val="21"/>
    </w:rPr>
  </w:style>
  <w:style w:type="paragraph" w:customStyle="1" w:styleId="Char3CharCharChar">
    <w:name w:val="Char3 Char Char Char"/>
    <w:basedOn w:val="a6"/>
    <w:qFormat/>
    <w:rsid w:val="00F01F25"/>
    <w:rPr>
      <w:rFonts w:ascii="Tahoma" w:eastAsia="宋体" w:hAnsi="Tahoma" w:cs="Times New Roman"/>
      <w:sz w:val="24"/>
      <w:szCs w:val="20"/>
    </w:rPr>
  </w:style>
  <w:style w:type="paragraph" w:customStyle="1" w:styleId="CharCharCharCharCharCharCharCharCharChar1">
    <w:name w:val="Char Char Char Char Char Char Char Char Char Char1"/>
    <w:basedOn w:val="a6"/>
    <w:qFormat/>
    <w:rsid w:val="00F01F25"/>
    <w:rPr>
      <w:rFonts w:ascii="宋体" w:eastAsia="宋体" w:hAnsi="宋体" w:cs="Courier New"/>
      <w:sz w:val="32"/>
      <w:szCs w:val="32"/>
    </w:rPr>
  </w:style>
  <w:style w:type="paragraph" w:customStyle="1" w:styleId="xl25">
    <w:name w:val="xl25"/>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c">
    <w:name w:val="正文大标题"/>
    <w:basedOn w:val="ad"/>
    <w:next w:val="a7"/>
    <w:link w:val="Charb"/>
    <w:qFormat/>
    <w:rsid w:val="00F01F25"/>
    <w:pPr>
      <w:jc w:val="center"/>
    </w:pPr>
    <w:rPr>
      <w:i w:val="0"/>
      <w:color w:val="000000"/>
      <w:sz w:val="28"/>
      <w:szCs w:val="21"/>
    </w:rPr>
  </w:style>
  <w:style w:type="paragraph" w:customStyle="1" w:styleId="ad">
    <w:name w:val="正文小标题"/>
    <w:basedOn w:val="a6"/>
    <w:next w:val="a7"/>
    <w:link w:val="Char0"/>
    <w:qFormat/>
    <w:rsid w:val="00F01F25"/>
    <w:pPr>
      <w:adjustRightInd w:val="0"/>
      <w:snapToGrid w:val="0"/>
      <w:spacing w:beforeLines="100" w:before="312" w:afterLines="100" w:after="312"/>
      <w:ind w:firstLine="482"/>
      <w:jc w:val="left"/>
    </w:pPr>
    <w:rPr>
      <w:rFonts w:ascii="宋体" w:hAnsi="宋体"/>
      <w:b/>
      <w:i/>
      <w:color w:val="FF0000"/>
      <w:sz w:val="24"/>
    </w:rPr>
  </w:style>
  <w:style w:type="paragraph" w:customStyle="1" w:styleId="xl35">
    <w:name w:val="xl35"/>
    <w:basedOn w:val="a6"/>
    <w:qFormat/>
    <w:rsid w:val="00F01F2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2">
    <w:name w:val="图中文字"/>
    <w:basedOn w:val="a6"/>
    <w:qFormat/>
    <w:rsid w:val="00F01F25"/>
    <w:pPr>
      <w:adjustRightInd w:val="0"/>
      <w:snapToGrid w:val="0"/>
      <w:spacing w:line="0" w:lineRule="atLeast"/>
      <w:jc w:val="center"/>
    </w:pPr>
    <w:rPr>
      <w:rFonts w:ascii="Times New Roman" w:eastAsia="宋体" w:hAnsi="Times New Roman" w:cs="Times New Roman"/>
      <w:sz w:val="24"/>
      <w:szCs w:val="20"/>
    </w:rPr>
  </w:style>
  <w:style w:type="paragraph" w:styleId="afff3">
    <w:name w:val="No Spacing"/>
    <w:qFormat/>
    <w:rsid w:val="00F01F25"/>
    <w:pPr>
      <w:widowControl w:val="0"/>
      <w:jc w:val="both"/>
    </w:pPr>
    <w:rPr>
      <w:rFonts w:ascii="Times New Roman" w:eastAsia="宋体" w:hAnsi="Times New Roman" w:cs="Times New Roman"/>
      <w:szCs w:val="24"/>
    </w:rPr>
  </w:style>
  <w:style w:type="paragraph" w:customStyle="1" w:styleId="xl27">
    <w:name w:val="xl27"/>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0"/>
      <w:szCs w:val="20"/>
    </w:rPr>
  </w:style>
  <w:style w:type="paragraph" w:customStyle="1" w:styleId="afff4">
    <w:name w:val="*正文"/>
    <w:basedOn w:val="a6"/>
    <w:qFormat/>
    <w:rsid w:val="00F01F25"/>
    <w:pPr>
      <w:ind w:firstLine="480"/>
    </w:pPr>
    <w:rPr>
      <w:rFonts w:ascii="Times New Roman" w:eastAsia="宋体" w:hAnsi="Times New Roman" w:cs="Times New Roman"/>
      <w:szCs w:val="24"/>
    </w:rPr>
  </w:style>
  <w:style w:type="paragraph" w:customStyle="1" w:styleId="ListParagraph1">
    <w:name w:val="List Paragraph1"/>
    <w:basedOn w:val="a6"/>
    <w:qFormat/>
    <w:rsid w:val="00F01F25"/>
    <w:pPr>
      <w:ind w:firstLineChars="200" w:firstLine="420"/>
    </w:pPr>
    <w:rPr>
      <w:rFonts w:ascii="Calibri" w:eastAsia="宋体" w:hAnsi="Calibri" w:cs="Times New Roman"/>
    </w:rPr>
  </w:style>
  <w:style w:type="paragraph" w:customStyle="1" w:styleId="1-">
    <w:name w:val="标题1-附件"/>
    <w:basedOn w:val="11"/>
    <w:qFormat/>
    <w:rsid w:val="00F01F25"/>
    <w:pPr>
      <w:jc w:val="left"/>
    </w:pPr>
    <w:rPr>
      <w:sz w:val="24"/>
      <w:szCs w:val="24"/>
    </w:rPr>
  </w:style>
  <w:style w:type="paragraph" w:customStyle="1" w:styleId="Char2CharCharCharCharCharChar">
    <w:name w:val="Char2 Char Char Char Char Char Char"/>
    <w:basedOn w:val="a6"/>
    <w:qFormat/>
    <w:rsid w:val="00F01F25"/>
    <w:pPr>
      <w:widowControl/>
      <w:spacing w:line="400" w:lineRule="exact"/>
      <w:jc w:val="center"/>
    </w:pPr>
    <w:rPr>
      <w:rFonts w:ascii="Times New Roman" w:eastAsia="宋体" w:hAnsi="Times New Roman" w:cs="Times New Roman"/>
      <w:szCs w:val="24"/>
    </w:rPr>
  </w:style>
  <w:style w:type="paragraph" w:customStyle="1" w:styleId="16">
    <w:name w:val="1"/>
    <w:link w:val="1-2Char"/>
    <w:qFormat/>
    <w:rsid w:val="00F01F25"/>
    <w:rPr>
      <w:szCs w:val="24"/>
      <w:lang w:val="zh-CN"/>
    </w:rPr>
  </w:style>
  <w:style w:type="paragraph" w:customStyle="1" w:styleId="CharCharChar">
    <w:name w:val="Char Char Char"/>
    <w:basedOn w:val="a6"/>
    <w:qFormat/>
    <w:rsid w:val="00F01F25"/>
    <w:rPr>
      <w:rFonts w:ascii="Tahoma" w:eastAsia="宋体" w:hAnsi="Tahoma" w:cs="Times New Roman"/>
      <w:sz w:val="24"/>
      <w:szCs w:val="20"/>
    </w:rPr>
  </w:style>
  <w:style w:type="paragraph" w:customStyle="1" w:styleId="Style160">
    <w:name w:val="_Style 160"/>
    <w:qFormat/>
    <w:rsid w:val="00F01F25"/>
    <w:rPr>
      <w:rFonts w:ascii="Times New Roman" w:eastAsia="宋体" w:hAnsi="Times New Roman" w:cs="Times New Roman"/>
      <w:szCs w:val="24"/>
    </w:rPr>
  </w:style>
  <w:style w:type="paragraph" w:customStyle="1" w:styleId="Char31">
    <w:name w:val="Char3"/>
    <w:basedOn w:val="a6"/>
    <w:qFormat/>
    <w:rsid w:val="00F01F25"/>
    <w:pPr>
      <w:tabs>
        <w:tab w:val="left" w:pos="360"/>
      </w:tabs>
    </w:pPr>
    <w:rPr>
      <w:rFonts w:ascii="Times New Roman" w:eastAsia="宋体" w:hAnsi="Times New Roman" w:cs="Times New Roman"/>
      <w:sz w:val="24"/>
      <w:szCs w:val="24"/>
    </w:rPr>
  </w:style>
  <w:style w:type="paragraph" w:customStyle="1" w:styleId="font7">
    <w:name w:val="font7"/>
    <w:basedOn w:val="a6"/>
    <w:qFormat/>
    <w:rsid w:val="00F01F25"/>
    <w:pPr>
      <w:widowControl/>
      <w:spacing w:before="100" w:beforeAutospacing="1" w:after="100" w:afterAutospacing="1"/>
      <w:jc w:val="left"/>
    </w:pPr>
    <w:rPr>
      <w:rFonts w:ascii="Times New Roman" w:eastAsia="Arial Unicode MS" w:hAnsi="Times New Roman" w:cs="Times New Roman"/>
      <w:b/>
      <w:bCs/>
      <w:color w:val="000000"/>
      <w:kern w:val="0"/>
      <w:sz w:val="20"/>
      <w:szCs w:val="20"/>
    </w:rPr>
  </w:style>
  <w:style w:type="paragraph" w:customStyle="1" w:styleId="CharChar1CharCharCharCharCharChar1">
    <w:name w:val="Char Char1 Char Char Char Char Char Char1"/>
    <w:basedOn w:val="a6"/>
    <w:qFormat/>
    <w:rsid w:val="00F01F25"/>
    <w:pPr>
      <w:widowControl/>
      <w:spacing w:after="160" w:line="240" w:lineRule="exact"/>
      <w:jc w:val="left"/>
    </w:pPr>
    <w:rPr>
      <w:rFonts w:ascii="Verdana" w:eastAsia="仿宋_GB2312" w:hAnsi="Verdana" w:cs="Times New Roman"/>
      <w:kern w:val="0"/>
      <w:sz w:val="24"/>
      <w:szCs w:val="20"/>
      <w:lang w:eastAsia="en-US"/>
    </w:rPr>
  </w:style>
  <w:style w:type="paragraph" w:customStyle="1" w:styleId="Char220">
    <w:name w:val="Char22"/>
    <w:basedOn w:val="a6"/>
    <w:qFormat/>
    <w:rsid w:val="00F01F25"/>
    <w:rPr>
      <w:rFonts w:ascii="Tahoma" w:eastAsia="宋体" w:hAnsi="Tahoma" w:cs="Times New Roman"/>
      <w:sz w:val="24"/>
      <w:szCs w:val="20"/>
    </w:rPr>
  </w:style>
  <w:style w:type="paragraph" w:customStyle="1" w:styleId="20">
    <w:name w:val="项目编号2"/>
    <w:basedOn w:val="1"/>
    <w:qFormat/>
    <w:rsid w:val="00F01F25"/>
    <w:pPr>
      <w:numPr>
        <w:numId w:val="5"/>
      </w:numPr>
    </w:pPr>
  </w:style>
  <w:style w:type="paragraph" w:customStyle="1" w:styleId="aff0">
    <w:name w:val="正文重点"/>
    <w:basedOn w:val="a6"/>
    <w:link w:val="Chard"/>
    <w:qFormat/>
    <w:rsid w:val="00F01F25"/>
    <w:pPr>
      <w:adjustRightInd w:val="0"/>
      <w:spacing w:line="360" w:lineRule="auto"/>
      <w:ind w:firstLineChars="200" w:firstLine="482"/>
      <w:jc w:val="left"/>
      <w:textAlignment w:val="baseline"/>
    </w:pPr>
    <w:rPr>
      <w:b/>
      <w:sz w:val="24"/>
    </w:rPr>
  </w:style>
  <w:style w:type="paragraph" w:customStyle="1" w:styleId="CharCharCharCharCharCharCharCharCharChar2">
    <w:name w:val="Char Char Char Char Char Char Char Char Char Char2"/>
    <w:basedOn w:val="a6"/>
    <w:qFormat/>
    <w:rsid w:val="00F01F25"/>
    <w:rPr>
      <w:rFonts w:ascii="宋体" w:eastAsia="宋体" w:hAnsi="宋体" w:cs="Courier New"/>
      <w:sz w:val="32"/>
      <w:szCs w:val="32"/>
    </w:rPr>
  </w:style>
  <w:style w:type="paragraph" w:customStyle="1" w:styleId="CharChar1">
    <w:name w:val="Char Char1"/>
    <w:basedOn w:val="afe"/>
    <w:qFormat/>
    <w:rsid w:val="00F01F25"/>
    <w:rPr>
      <w:rFonts w:ascii="Tahoma" w:hAnsi="Tahoma"/>
      <w:sz w:val="24"/>
    </w:rPr>
  </w:style>
  <w:style w:type="paragraph" w:customStyle="1" w:styleId="xl53">
    <w:name w:val="xl53"/>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GB2312">
    <w:name w:val="正文 + 楷体_GB2312"/>
    <w:basedOn w:val="a6"/>
    <w:qFormat/>
    <w:rsid w:val="00F01F25"/>
    <w:pPr>
      <w:widowControl/>
      <w:jc w:val="left"/>
    </w:pPr>
    <w:rPr>
      <w:rFonts w:ascii="楷体_GB2312" w:eastAsia="楷体_GB2312" w:hAnsi="Times New Roman" w:cs="Arial"/>
      <w:kern w:val="0"/>
      <w:sz w:val="24"/>
      <w:szCs w:val="24"/>
    </w:rPr>
  </w:style>
  <w:style w:type="paragraph" w:customStyle="1" w:styleId="af5">
    <w:name w:val="正文格式"/>
    <w:basedOn w:val="a6"/>
    <w:link w:val="Char8"/>
    <w:qFormat/>
    <w:rsid w:val="00F01F25"/>
    <w:pPr>
      <w:spacing w:beforeLines="50" w:line="360" w:lineRule="auto"/>
      <w:ind w:firstLineChars="200" w:firstLine="480"/>
    </w:pPr>
    <w:rPr>
      <w:rFonts w:ascii="宋体" w:hAnsi="宋体"/>
      <w:sz w:val="24"/>
      <w:szCs w:val="24"/>
      <w:lang w:val="en-GB"/>
    </w:rPr>
  </w:style>
  <w:style w:type="paragraph" w:customStyle="1" w:styleId="1b">
    <w:name w:val="项目符号1"/>
    <w:basedOn w:val="affe"/>
    <w:qFormat/>
    <w:rsid w:val="00F01F25"/>
    <w:pPr>
      <w:ind w:left="-25" w:firstLine="0"/>
    </w:pPr>
  </w:style>
  <w:style w:type="paragraph" w:customStyle="1" w:styleId="CharChar4">
    <w:name w:val="Char Char4"/>
    <w:basedOn w:val="a6"/>
    <w:qFormat/>
    <w:rsid w:val="00F01F25"/>
    <w:pPr>
      <w:widowControl/>
      <w:spacing w:line="400" w:lineRule="exact"/>
      <w:jc w:val="center"/>
    </w:pPr>
    <w:rPr>
      <w:rFonts w:ascii="Times New Roman" w:eastAsia="宋体" w:hAnsi="Times New Roman" w:cs="Times New Roman"/>
      <w:szCs w:val="24"/>
    </w:rPr>
  </w:style>
  <w:style w:type="paragraph" w:customStyle="1" w:styleId="xl52">
    <w:name w:val="xl52"/>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CharChar1">
    <w:name w:val="Char Char Char1"/>
    <w:basedOn w:val="a6"/>
    <w:qFormat/>
    <w:rsid w:val="00F01F25"/>
    <w:rPr>
      <w:rFonts w:ascii="Tahoma" w:eastAsia="宋体" w:hAnsi="Tahoma" w:cs="Times New Roman"/>
      <w:sz w:val="24"/>
      <w:szCs w:val="20"/>
    </w:rPr>
  </w:style>
  <w:style w:type="paragraph" w:customStyle="1" w:styleId="CharChar41">
    <w:name w:val="Char Char41"/>
    <w:basedOn w:val="a6"/>
    <w:qFormat/>
    <w:rsid w:val="00F01F25"/>
    <w:pPr>
      <w:widowControl/>
      <w:spacing w:line="400" w:lineRule="exact"/>
      <w:jc w:val="center"/>
    </w:pPr>
    <w:rPr>
      <w:rFonts w:ascii="Times New Roman" w:eastAsia="宋体" w:hAnsi="Times New Roman" w:cs="Times New Roman"/>
      <w:szCs w:val="24"/>
    </w:rPr>
  </w:style>
  <w:style w:type="paragraph" w:customStyle="1" w:styleId="xl51">
    <w:name w:val="xl51"/>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38">
    <w:name w:val="xl38"/>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CharCharCharCharCharCharCharCharCharChar">
    <w:name w:val="Char Char Char Char Char Char Char Char Char Char"/>
    <w:basedOn w:val="a6"/>
    <w:qFormat/>
    <w:rsid w:val="00F01F25"/>
    <w:rPr>
      <w:rFonts w:ascii="Times New Roman" w:eastAsia="宋体" w:hAnsi="Times New Roman" w:cs="Times New Roman"/>
      <w:szCs w:val="24"/>
    </w:rPr>
  </w:style>
  <w:style w:type="paragraph" w:customStyle="1" w:styleId="TableParagraph">
    <w:name w:val="Table Paragraph"/>
    <w:basedOn w:val="a6"/>
    <w:uiPriority w:val="1"/>
    <w:qFormat/>
    <w:rsid w:val="00F01F25"/>
    <w:pPr>
      <w:autoSpaceDE w:val="0"/>
      <w:autoSpaceDN w:val="0"/>
      <w:jc w:val="left"/>
    </w:pPr>
    <w:rPr>
      <w:rFonts w:ascii="宋体" w:eastAsia="宋体" w:hAnsi="宋体" w:cs="宋体"/>
      <w:kern w:val="0"/>
      <w:sz w:val="22"/>
      <w:lang w:eastAsia="en-US"/>
    </w:rPr>
  </w:style>
  <w:style w:type="paragraph" w:customStyle="1" w:styleId="afff5">
    <w:name w:val="字元 字元"/>
    <w:basedOn w:val="a6"/>
    <w:qFormat/>
    <w:rsid w:val="00F01F25"/>
    <w:rPr>
      <w:rFonts w:ascii="Tahoma" w:eastAsia="宋体" w:hAnsi="Tahoma" w:cs="Times New Roman"/>
      <w:sz w:val="24"/>
      <w:szCs w:val="20"/>
    </w:rPr>
  </w:style>
  <w:style w:type="paragraph" w:customStyle="1" w:styleId="aff3">
    <w:name w:val="正文表格"/>
    <w:basedOn w:val="a6"/>
    <w:link w:val="Charf1"/>
    <w:qFormat/>
    <w:rsid w:val="00F01F25"/>
    <w:pPr>
      <w:adjustRightInd w:val="0"/>
      <w:snapToGrid w:val="0"/>
      <w:jc w:val="left"/>
    </w:pPr>
    <w:rPr>
      <w:rFonts w:ascii="宋体" w:hAnsi="宋体"/>
      <w:color w:val="000000"/>
      <w:szCs w:val="21"/>
    </w:rPr>
  </w:style>
  <w:style w:type="paragraph" w:customStyle="1" w:styleId="22222222222222">
    <w:name w:val="22222222222222"/>
    <w:basedOn w:val="a6"/>
    <w:qFormat/>
    <w:rsid w:val="00F01F25"/>
    <w:pPr>
      <w:widowControl/>
      <w:adjustRightInd w:val="0"/>
      <w:spacing w:line="360" w:lineRule="auto"/>
      <w:ind w:firstLineChars="200" w:firstLine="480"/>
      <w:jc w:val="left"/>
    </w:pPr>
    <w:rPr>
      <w:rFonts w:ascii="Times New Roman" w:eastAsia="宋体" w:hAnsi="Times New Roman" w:cs="Times New Roman"/>
      <w:color w:val="FF0000"/>
      <w:kern w:val="0"/>
      <w:sz w:val="24"/>
      <w:szCs w:val="20"/>
    </w:rPr>
  </w:style>
  <w:style w:type="paragraph" w:customStyle="1" w:styleId="CharCharChar1Char">
    <w:name w:val="Char Char Char1 Char"/>
    <w:basedOn w:val="a6"/>
    <w:qFormat/>
    <w:rsid w:val="00F01F25"/>
    <w:rPr>
      <w:rFonts w:ascii="Tahoma" w:eastAsia="宋体" w:hAnsi="Tahoma" w:cs="Times New Roman"/>
      <w:sz w:val="24"/>
      <w:szCs w:val="20"/>
    </w:rPr>
  </w:style>
  <w:style w:type="paragraph" w:customStyle="1" w:styleId="xl24">
    <w:name w:val="xl24"/>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CharChar">
    <w:name w:val="Char Char1 Char Char Char Char Char Char Char Char"/>
    <w:basedOn w:val="a6"/>
    <w:qFormat/>
    <w:rsid w:val="00F01F25"/>
    <w:pPr>
      <w:widowControl/>
      <w:spacing w:after="160" w:line="240" w:lineRule="exact"/>
      <w:jc w:val="left"/>
    </w:pPr>
    <w:rPr>
      <w:rFonts w:ascii="Verdana" w:eastAsia="宋体" w:hAnsi="Verdana" w:cs="Times New Roman"/>
      <w:kern w:val="0"/>
      <w:sz w:val="20"/>
      <w:szCs w:val="20"/>
      <w:lang w:eastAsia="en-US"/>
    </w:rPr>
  </w:style>
  <w:style w:type="paragraph" w:customStyle="1" w:styleId="font8">
    <w:name w:val="font8"/>
    <w:basedOn w:val="a6"/>
    <w:qFormat/>
    <w:rsid w:val="00F01F25"/>
    <w:pPr>
      <w:widowControl/>
      <w:spacing w:before="100" w:beforeAutospacing="1" w:after="100" w:afterAutospacing="1"/>
      <w:jc w:val="left"/>
    </w:pPr>
    <w:rPr>
      <w:rFonts w:ascii="Times New Roman" w:eastAsia="宋体" w:hAnsi="Times New Roman" w:cs="Times New Roman"/>
      <w:kern w:val="0"/>
      <w:sz w:val="36"/>
      <w:szCs w:val="36"/>
    </w:rPr>
  </w:style>
  <w:style w:type="paragraph" w:customStyle="1" w:styleId="Char1c">
    <w:name w:val="Char1"/>
    <w:basedOn w:val="a6"/>
    <w:qFormat/>
    <w:rsid w:val="00F01F25"/>
    <w:pPr>
      <w:tabs>
        <w:tab w:val="left" w:pos="360"/>
      </w:tabs>
    </w:pPr>
    <w:rPr>
      <w:rFonts w:ascii="Times New Roman" w:eastAsia="宋体" w:hAnsi="Times New Roman" w:cs="Times New Roman"/>
      <w:sz w:val="24"/>
      <w:szCs w:val="24"/>
    </w:rPr>
  </w:style>
  <w:style w:type="paragraph" w:customStyle="1" w:styleId="xl26">
    <w:name w:val="xl26"/>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color w:val="000000"/>
      <w:kern w:val="0"/>
      <w:sz w:val="22"/>
    </w:rPr>
  </w:style>
  <w:style w:type="paragraph" w:customStyle="1" w:styleId="1">
    <w:name w:val="项目编号1"/>
    <w:basedOn w:val="a6"/>
    <w:qFormat/>
    <w:rsid w:val="00F01F25"/>
    <w:pPr>
      <w:numPr>
        <w:numId w:val="6"/>
      </w:numPr>
      <w:spacing w:before="100" w:beforeAutospacing="1" w:after="100" w:afterAutospacing="1" w:line="360" w:lineRule="auto"/>
    </w:pPr>
    <w:rPr>
      <w:rFonts w:ascii="Times New Roman" w:eastAsia="宋体" w:hAnsi="Times New Roman" w:cs="Times New Roman"/>
      <w:sz w:val="24"/>
      <w:szCs w:val="24"/>
    </w:rPr>
  </w:style>
  <w:style w:type="paragraph" w:customStyle="1" w:styleId="afff6">
    <w:name w:val="图文"/>
    <w:basedOn w:val="a6"/>
    <w:qFormat/>
    <w:rsid w:val="00F01F25"/>
    <w:pPr>
      <w:adjustRightInd w:val="0"/>
      <w:snapToGrid w:val="0"/>
      <w:spacing w:after="50" w:line="360" w:lineRule="auto"/>
    </w:pPr>
    <w:rPr>
      <w:rFonts w:ascii="Times New Roman" w:eastAsia="宋体" w:hAnsi="Times New Roman" w:cs="Times New Roman"/>
      <w:sz w:val="24"/>
      <w:szCs w:val="24"/>
    </w:rPr>
  </w:style>
  <w:style w:type="paragraph" w:customStyle="1" w:styleId="xl40">
    <w:name w:val="xl40"/>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4">
    <w:name w:val="正文列项_字母"/>
    <w:basedOn w:val="a6"/>
    <w:qFormat/>
    <w:rsid w:val="00F01F25"/>
    <w:pPr>
      <w:numPr>
        <w:ilvl w:val="6"/>
        <w:numId w:val="1"/>
      </w:numPr>
      <w:tabs>
        <w:tab w:val="clear" w:pos="635"/>
      </w:tabs>
      <w:autoSpaceDE w:val="0"/>
      <w:autoSpaceDN w:val="0"/>
      <w:spacing w:line="460" w:lineRule="exact"/>
      <w:ind w:leftChars="300" w:left="480" w:hangingChars="180" w:hanging="180"/>
      <w:outlineLvl w:val="6"/>
    </w:pPr>
    <w:rPr>
      <w:rFonts w:ascii="宋体" w:eastAsia="宋体" w:hAnsi="Times New Roman" w:cs="Times New Roman"/>
      <w:kern w:val="0"/>
      <w:sz w:val="28"/>
      <w:szCs w:val="20"/>
    </w:rPr>
  </w:style>
  <w:style w:type="paragraph" w:customStyle="1" w:styleId="xl33">
    <w:name w:val="xl33"/>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color w:val="000000"/>
      <w:kern w:val="0"/>
      <w:sz w:val="20"/>
      <w:szCs w:val="20"/>
    </w:rPr>
  </w:style>
  <w:style w:type="paragraph" w:customStyle="1" w:styleId="xl49">
    <w:name w:val="xl49"/>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rPr>
  </w:style>
  <w:style w:type="paragraph" w:customStyle="1" w:styleId="xl30">
    <w:name w:val="xl30"/>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2">
    <w:name w:val="Char Char Char2"/>
    <w:basedOn w:val="a6"/>
    <w:qFormat/>
    <w:rsid w:val="00F01F25"/>
    <w:rPr>
      <w:rFonts w:ascii="Tahoma" w:eastAsia="宋体" w:hAnsi="Tahoma" w:cs="Times New Roman"/>
      <w:sz w:val="24"/>
      <w:szCs w:val="20"/>
    </w:rPr>
  </w:style>
  <w:style w:type="paragraph" w:customStyle="1" w:styleId="afff7">
    <w:name w:val="缺省文本"/>
    <w:basedOn w:val="a6"/>
    <w:qFormat/>
    <w:rsid w:val="00F01F25"/>
    <w:pPr>
      <w:autoSpaceDE w:val="0"/>
      <w:autoSpaceDN w:val="0"/>
      <w:adjustRightInd w:val="0"/>
      <w:jc w:val="left"/>
    </w:pPr>
    <w:rPr>
      <w:rFonts w:ascii="Times New Roman" w:eastAsia="宋体" w:hAnsi="Times New Roman" w:cs="Times New Roman"/>
      <w:kern w:val="0"/>
      <w:sz w:val="24"/>
      <w:szCs w:val="24"/>
    </w:rPr>
  </w:style>
  <w:style w:type="paragraph" w:customStyle="1" w:styleId="29">
    <w:name w:val="字元 字元2"/>
    <w:basedOn w:val="a6"/>
    <w:qFormat/>
    <w:rsid w:val="00F01F25"/>
    <w:rPr>
      <w:rFonts w:ascii="Tahoma" w:eastAsia="宋体" w:hAnsi="Tahoma" w:cs="Times New Roman"/>
      <w:sz w:val="24"/>
      <w:szCs w:val="20"/>
    </w:rPr>
  </w:style>
  <w:style w:type="paragraph" w:customStyle="1" w:styleId="xl36">
    <w:name w:val="xl36"/>
    <w:basedOn w:val="a6"/>
    <w:qFormat/>
    <w:rsid w:val="00F01F25"/>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F01F25"/>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4">
    <w:name w:val="xl34"/>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color w:val="FF6600"/>
      <w:kern w:val="0"/>
      <w:sz w:val="20"/>
      <w:szCs w:val="20"/>
    </w:rPr>
  </w:style>
  <w:style w:type="paragraph" w:customStyle="1" w:styleId="background1">
    <w:name w:val="background1"/>
    <w:basedOn w:val="a6"/>
    <w:qFormat/>
    <w:rsid w:val="00F01F25"/>
    <w:pPr>
      <w:widowControl/>
      <w:spacing w:before="100" w:beforeAutospacing="1" w:after="100" w:afterAutospacing="1"/>
      <w:jc w:val="left"/>
    </w:pPr>
    <w:rPr>
      <w:rFonts w:ascii="宋体" w:eastAsia="宋体" w:hAnsi="宋体" w:cs="宋体"/>
      <w:kern w:val="0"/>
      <w:sz w:val="24"/>
      <w:szCs w:val="24"/>
    </w:rPr>
  </w:style>
  <w:style w:type="paragraph" w:customStyle="1" w:styleId="xl32">
    <w:name w:val="xl32"/>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8">
    <w:name w:val="??"/>
    <w:qFormat/>
    <w:rsid w:val="00F01F25"/>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2a">
    <w:name w:val="列出段落2"/>
    <w:basedOn w:val="a6"/>
    <w:qFormat/>
    <w:rsid w:val="00F01F25"/>
    <w:pPr>
      <w:ind w:firstLineChars="200" w:firstLine="420"/>
    </w:pPr>
    <w:rPr>
      <w:rFonts w:ascii="Calibri" w:eastAsia="宋体" w:hAnsi="Calibri" w:cs="Times New Roman"/>
    </w:rPr>
  </w:style>
  <w:style w:type="paragraph" w:customStyle="1" w:styleId="font5">
    <w:name w:val="font5"/>
    <w:basedOn w:val="a6"/>
    <w:qFormat/>
    <w:rsid w:val="00F01F25"/>
    <w:pPr>
      <w:widowControl/>
      <w:spacing w:before="100" w:beforeAutospacing="1" w:after="100" w:afterAutospacing="1"/>
      <w:jc w:val="left"/>
    </w:pPr>
    <w:rPr>
      <w:rFonts w:ascii="宋体" w:eastAsia="宋体" w:hAnsi="宋体" w:cs="宋体"/>
      <w:kern w:val="0"/>
      <w:sz w:val="18"/>
      <w:szCs w:val="18"/>
    </w:rPr>
  </w:style>
  <w:style w:type="paragraph" w:customStyle="1" w:styleId="xl42">
    <w:name w:val="xl42"/>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b/>
      <w:bCs/>
      <w:color w:val="000000"/>
      <w:kern w:val="0"/>
      <w:sz w:val="20"/>
      <w:szCs w:val="20"/>
    </w:rPr>
  </w:style>
  <w:style w:type="paragraph" w:customStyle="1" w:styleId="xl43">
    <w:name w:val="xl43"/>
    <w:basedOn w:val="a6"/>
    <w:qFormat/>
    <w:rsid w:val="00F01F25"/>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6"/>
    <w:qFormat/>
    <w:rsid w:val="00F01F25"/>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23">
    <w:name w:val="xl23"/>
    <w:basedOn w:val="a6"/>
    <w:qFormat/>
    <w:rsid w:val="00F01F25"/>
    <w:pPr>
      <w:widowControl/>
      <w:spacing w:before="100" w:beforeAutospacing="1" w:after="100" w:afterAutospacing="1" w:line="360" w:lineRule="auto"/>
      <w:textAlignment w:val="top"/>
    </w:pPr>
    <w:rPr>
      <w:rFonts w:ascii="Times New Roman" w:eastAsia="宋体" w:hAnsi="Times New Roman" w:cs="Times New Roman"/>
      <w:kern w:val="0"/>
      <w:sz w:val="24"/>
      <w:szCs w:val="20"/>
    </w:rPr>
  </w:style>
  <w:style w:type="paragraph" w:customStyle="1" w:styleId="xl39">
    <w:name w:val="xl39"/>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9">
    <w:name w:val="xl29"/>
    <w:basedOn w:val="a6"/>
    <w:qFormat/>
    <w:rsid w:val="00F01F2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10">
    <w:name w:val="1名"/>
    <w:basedOn w:val="a6"/>
    <w:qFormat/>
    <w:rsid w:val="00F01F25"/>
    <w:pPr>
      <w:numPr>
        <w:numId w:val="7"/>
      </w:numPr>
      <w:tabs>
        <w:tab w:val="left" w:pos="360"/>
      </w:tabs>
      <w:spacing w:before="120"/>
    </w:pPr>
    <w:rPr>
      <w:rFonts w:ascii="宋体" w:eastAsia="宋体" w:hAnsi="Times New Roman" w:cs="Times New Roman"/>
      <w:sz w:val="28"/>
      <w:szCs w:val="20"/>
    </w:rPr>
  </w:style>
  <w:style w:type="paragraph" w:customStyle="1" w:styleId="Charf3">
    <w:name w:val="Char"/>
    <w:basedOn w:val="a6"/>
    <w:qFormat/>
    <w:rsid w:val="00F01F25"/>
    <w:pPr>
      <w:tabs>
        <w:tab w:val="left" w:pos="360"/>
      </w:tabs>
    </w:pPr>
    <w:rPr>
      <w:rFonts w:ascii="Times New Roman" w:eastAsia="宋体" w:hAnsi="Times New Roman" w:cs="Times New Roman"/>
      <w:sz w:val="24"/>
      <w:szCs w:val="24"/>
    </w:rPr>
  </w:style>
  <w:style w:type="paragraph" w:customStyle="1" w:styleId="1c">
    <w:name w:val="列出段落1"/>
    <w:basedOn w:val="a6"/>
    <w:qFormat/>
    <w:rsid w:val="00F01F25"/>
    <w:pPr>
      <w:ind w:firstLineChars="200" w:firstLine="420"/>
    </w:pPr>
    <w:rPr>
      <w:rFonts w:ascii="Calibri" w:eastAsia="宋体" w:hAnsi="Calibri" w:cs="Times New Roman"/>
    </w:rPr>
  </w:style>
  <w:style w:type="paragraph" w:customStyle="1" w:styleId="1d">
    <w:name w:val="修订1"/>
    <w:qFormat/>
    <w:rsid w:val="00F01F25"/>
    <w:rPr>
      <w:rFonts w:ascii="Times New Roman" w:eastAsia="宋体" w:hAnsi="Times New Roman" w:cs="Times New Roman"/>
      <w:szCs w:val="24"/>
    </w:rPr>
  </w:style>
  <w:style w:type="paragraph" w:customStyle="1" w:styleId="Char2CharCharCharCharCharChar1">
    <w:name w:val="Char2 Char Char Char Char Char Char1"/>
    <w:basedOn w:val="a6"/>
    <w:qFormat/>
    <w:rsid w:val="00F01F25"/>
    <w:pPr>
      <w:widowControl/>
      <w:spacing w:line="400" w:lineRule="exact"/>
      <w:jc w:val="center"/>
    </w:pPr>
    <w:rPr>
      <w:rFonts w:ascii="Times New Roman" w:eastAsia="宋体" w:hAnsi="Times New Roman" w:cs="Times New Roman"/>
      <w:szCs w:val="24"/>
    </w:rPr>
  </w:style>
  <w:style w:type="paragraph" w:customStyle="1" w:styleId="CharCharCharCharCharCharCharCharCharCharCharCharCharCharCharChar1">
    <w:name w:val="Char Char Char Char Char Char Char Char Char Char Char Char Char Char Char Char1"/>
    <w:basedOn w:val="a6"/>
    <w:qFormat/>
    <w:rsid w:val="00F01F25"/>
    <w:pPr>
      <w:widowControl/>
      <w:spacing w:after="160" w:line="240" w:lineRule="exact"/>
      <w:jc w:val="center"/>
    </w:pPr>
    <w:rPr>
      <w:rFonts w:ascii="宋体" w:eastAsia="宋体" w:hAnsi="宋体" w:cs="Times New Roman"/>
      <w:b/>
      <w:kern w:val="0"/>
      <w:sz w:val="30"/>
      <w:szCs w:val="30"/>
      <w:lang w:eastAsia="en-US"/>
    </w:rPr>
  </w:style>
  <w:style w:type="paragraph" w:customStyle="1" w:styleId="afff9">
    <w:name w:val="无标题条"/>
    <w:next w:val="a6"/>
    <w:qFormat/>
    <w:rsid w:val="00F01F25"/>
    <w:pPr>
      <w:jc w:val="both"/>
    </w:pPr>
    <w:rPr>
      <w:rFonts w:ascii="Times New Roman" w:eastAsia="宋体" w:hAnsi="Times New Roman" w:cs="Times New Roman"/>
      <w:kern w:val="0"/>
      <w:szCs w:val="20"/>
    </w:rPr>
  </w:style>
  <w:style w:type="paragraph" w:customStyle="1" w:styleId="default0">
    <w:name w:val="default"/>
    <w:basedOn w:val="a6"/>
    <w:qFormat/>
    <w:rsid w:val="00F01F25"/>
    <w:pPr>
      <w:widowControl/>
      <w:spacing w:before="100" w:beforeAutospacing="1" w:after="100" w:afterAutospacing="1"/>
      <w:jc w:val="left"/>
    </w:pPr>
    <w:rPr>
      <w:rFonts w:ascii="宋体" w:eastAsia="宋体" w:hAnsi="宋体" w:cs="宋体"/>
      <w:kern w:val="0"/>
      <w:sz w:val="24"/>
      <w:szCs w:val="24"/>
    </w:rPr>
  </w:style>
  <w:style w:type="table" w:styleId="afffa">
    <w:name w:val="Table Grid"/>
    <w:basedOn w:val="a9"/>
    <w:uiPriority w:val="39"/>
    <w:qFormat/>
    <w:rsid w:val="00F01F25"/>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sid w:val="00F01F25"/>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unhideWhenUsed/>
    <w:qFormat/>
    <w:rsid w:val="00F01F25"/>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e">
    <w:name w:val="网格型1"/>
    <w:basedOn w:val="a9"/>
    <w:uiPriority w:val="39"/>
    <w:rsid w:val="00F01F25"/>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unhideWhenUsed/>
    <w:qFormat/>
    <w:rsid w:val="00F01F25"/>
    <w:rPr>
      <w:rFonts w:ascii="Calibri" w:eastAsia="宋体" w:hAnsi="Calibri"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50</Pages>
  <Words>5083</Words>
  <Characters>28977</Characters>
  <Application>Microsoft Office Word</Application>
  <DocSecurity>0</DocSecurity>
  <Lines>241</Lines>
  <Paragraphs>67</Paragraphs>
  <ScaleCrop>false</ScaleCrop>
  <Company/>
  <LinksUpToDate>false</LinksUpToDate>
  <CharactersWithSpaces>33993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2026-03-31T09:17:00Z</dcterms:created>
  <dcterms:modified xsi:type="dcterms:W3CDTF">2026-03-31T09:18:00Z</dcterms:modified>
</cp:coreProperties>
</file>