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60639">
      <w:pPr>
        <w:spacing w:line="360" w:lineRule="auto"/>
        <w:jc w:val="center"/>
        <w:outlineLvl w:val="0"/>
        <w:rPr>
          <w:rFonts w:hint="eastAsia"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北京互联网法院安检服务采购项目</w:t>
      </w:r>
      <w:bookmarkStart w:id="0" w:name="_Toc35393790"/>
      <w:bookmarkStart w:id="1" w:name="_Toc28359002"/>
      <w:bookmarkStart w:id="2" w:name="_Toc28359079"/>
      <w:bookmarkStart w:id="3" w:name="_Toc35393621"/>
      <w:bookmarkStart w:id="4" w:name="_Hlk24379207"/>
      <w:r>
        <w:rPr>
          <w:rFonts w:hint="default" w:ascii="Times New Roman" w:hAnsi="Times New Roman" w:eastAsia="宋体" w:cs="Times New Roman"/>
          <w:b/>
          <w:sz w:val="36"/>
          <w:szCs w:val="36"/>
        </w:rPr>
        <w:t>竞争性磋商</w:t>
      </w:r>
      <w:r>
        <w:rPr>
          <w:rFonts w:hint="eastAsia" w:cs="Times New Roman"/>
          <w:b/>
          <w:sz w:val="36"/>
          <w:szCs w:val="36"/>
          <w:lang w:val="en-US" w:eastAsia="zh-CN"/>
        </w:rPr>
        <w:t>公告</w:t>
      </w:r>
    </w:p>
    <w:p w14:paraId="4239752D">
      <w:pPr>
        <w:spacing w:line="360" w:lineRule="auto"/>
        <w:ind w:firstLine="480" w:firstLineChars="200"/>
        <w:rPr>
          <w:rFonts w:hint="default" w:ascii="Times New Roman" w:hAnsi="Times New Roman" w:eastAsia="宋体" w:cs="Times New Roman"/>
          <w:sz w:val="24"/>
        </w:rPr>
      </w:pPr>
      <w:bookmarkStart w:id="5" w:name="_Hlk211843809"/>
    </w:p>
    <w:p w14:paraId="3151093A">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0CDBD3A9">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1.项目编号：</w:t>
      </w:r>
      <w:r>
        <w:rPr>
          <w:rFonts w:hint="default" w:ascii="Times New Roman" w:hAnsi="Times New Roman" w:eastAsia="宋体" w:cs="Times New Roman"/>
          <w:sz w:val="24"/>
          <w:lang w:eastAsia="zh-CN"/>
        </w:rPr>
        <w:t>BJJQ-2026-402</w:t>
      </w:r>
    </w:p>
    <w:p w14:paraId="6853A8D9">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2.项目名称：</w:t>
      </w:r>
      <w:r>
        <w:rPr>
          <w:rFonts w:hint="default" w:ascii="Times New Roman" w:hAnsi="Times New Roman" w:eastAsia="宋体" w:cs="Times New Roman"/>
          <w:sz w:val="24"/>
          <w:lang w:eastAsia="zh-CN"/>
        </w:rPr>
        <w:t>北京互联网法院安检服务采购项目</w:t>
      </w:r>
    </w:p>
    <w:p w14:paraId="6C817E5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3.采购方式：竞争性磋商</w:t>
      </w:r>
    </w:p>
    <w:bookmarkEnd w:id="4"/>
    <w:p w14:paraId="3ED8FD4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4.项目预算金额：110万元、项目最高限价（如有）：</w:t>
      </w:r>
      <w:r>
        <w:rPr>
          <w:rFonts w:hint="default" w:ascii="Times New Roman" w:hAnsi="Times New Roman" w:eastAsia="宋体" w:cs="Times New Roman"/>
          <w:sz w:val="24"/>
          <w:u w:val="single"/>
        </w:rPr>
        <w:t xml:space="preserve">   /   </w:t>
      </w:r>
      <w:r>
        <w:rPr>
          <w:rFonts w:hint="default" w:ascii="Times New Roman" w:hAnsi="Times New Roman" w:eastAsia="宋体" w:cs="Times New Roman"/>
          <w:sz w:val="24"/>
        </w:rPr>
        <w:t>万元</w:t>
      </w:r>
    </w:p>
    <w:p w14:paraId="2579DB8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5.采购需求：为采购人提供安检人员服务。（详见采购需求）</w:t>
      </w:r>
    </w:p>
    <w:p w14:paraId="296746E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6.合同履行期限：</w:t>
      </w:r>
      <w:r>
        <w:rPr>
          <w:rFonts w:hint="default" w:ascii="Times New Roman" w:hAnsi="Times New Roman" w:eastAsia="宋体" w:cs="Times New Roman"/>
          <w:sz w:val="24"/>
          <w:highlight w:val="none"/>
        </w:rPr>
        <w:t>202</w:t>
      </w:r>
      <w:r>
        <w:rPr>
          <w:rFonts w:hint="default" w:ascii="Times New Roman" w:hAnsi="Times New Roman" w:eastAsia="宋体" w:cs="Times New Roman"/>
          <w:sz w:val="24"/>
          <w:highlight w:val="none"/>
          <w:lang w:val="en-US" w:eastAsia="zh-CN"/>
        </w:rPr>
        <w:t>6</w:t>
      </w:r>
      <w:r>
        <w:rPr>
          <w:rFonts w:hint="default" w:ascii="Times New Roman" w:hAnsi="Times New Roman" w:eastAsia="宋体" w:cs="Times New Roman"/>
          <w:sz w:val="24"/>
          <w:highlight w:val="none"/>
        </w:rPr>
        <w:t>年6月1日至202</w:t>
      </w:r>
      <w:r>
        <w:rPr>
          <w:rFonts w:hint="default" w:ascii="Times New Roman" w:hAnsi="Times New Roman" w:eastAsia="宋体" w:cs="Times New Roman"/>
          <w:sz w:val="24"/>
          <w:highlight w:val="none"/>
          <w:lang w:val="en-US" w:eastAsia="zh-CN"/>
        </w:rPr>
        <w:t>7</w:t>
      </w:r>
      <w:r>
        <w:rPr>
          <w:rFonts w:hint="default" w:ascii="Times New Roman" w:hAnsi="Times New Roman" w:eastAsia="宋体" w:cs="Times New Roman"/>
          <w:sz w:val="24"/>
          <w:highlight w:val="none"/>
        </w:rPr>
        <w:t>年5月31日</w:t>
      </w:r>
      <w:r>
        <w:rPr>
          <w:rFonts w:hint="default" w:ascii="Times New Roman" w:hAnsi="Times New Roman" w:eastAsia="宋体" w:cs="Times New Roman"/>
          <w:sz w:val="24"/>
        </w:rPr>
        <w:t>。</w:t>
      </w:r>
    </w:p>
    <w:p w14:paraId="7A17633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7.本项目是否接受联合体：□是  ■否。</w:t>
      </w:r>
    </w:p>
    <w:p w14:paraId="6E46B66E">
      <w:pPr>
        <w:spacing w:line="360" w:lineRule="auto"/>
        <w:ind w:firstLine="480" w:firstLineChars="200"/>
        <w:rPr>
          <w:rFonts w:hint="default" w:ascii="Times New Roman" w:hAnsi="Times New Roman" w:eastAsia="宋体" w:cs="Times New Roman"/>
          <w:sz w:val="24"/>
        </w:rPr>
      </w:pPr>
    </w:p>
    <w:p w14:paraId="29D19EA9">
      <w:pPr>
        <w:pStyle w:val="2"/>
        <w:spacing w:before="0" w:line="360" w:lineRule="auto"/>
        <w:jc w:val="left"/>
        <w:rPr>
          <w:rFonts w:hint="default" w:ascii="Times New Roman" w:hAnsi="Times New Roman" w:eastAsia="宋体" w:cs="Times New Roman"/>
          <w:sz w:val="24"/>
          <w:szCs w:val="24"/>
        </w:rPr>
      </w:pPr>
      <w:bookmarkStart w:id="6" w:name="_Toc28359003"/>
      <w:bookmarkStart w:id="7" w:name="_Toc35393622"/>
      <w:bookmarkStart w:id="8" w:name="_Toc28359080"/>
      <w:bookmarkStart w:id="9" w:name="_Toc35393791"/>
      <w:r>
        <w:rPr>
          <w:rFonts w:hint="default" w:ascii="Times New Roman" w:hAnsi="Times New Roman" w:eastAsia="宋体" w:cs="Times New Roman"/>
          <w:sz w:val="24"/>
          <w:szCs w:val="24"/>
        </w:rPr>
        <w:t>二、申请人的资格要求（须同时满足）</w:t>
      </w:r>
      <w:bookmarkEnd w:id="6"/>
      <w:bookmarkEnd w:id="7"/>
      <w:bookmarkEnd w:id="8"/>
      <w:bookmarkEnd w:id="9"/>
    </w:p>
    <w:p w14:paraId="69C0873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A114B2A">
      <w:pPr>
        <w:spacing w:line="360" w:lineRule="auto"/>
        <w:ind w:firstLine="480" w:firstLineChars="200"/>
        <w:rPr>
          <w:rFonts w:hint="default" w:ascii="Times New Roman" w:hAnsi="Times New Roman" w:eastAsia="宋体" w:cs="Times New Roman"/>
          <w:sz w:val="24"/>
        </w:rPr>
      </w:pPr>
      <w:bookmarkStart w:id="10" w:name="_Toc28359004"/>
      <w:bookmarkStart w:id="11" w:name="_Toc28359081"/>
      <w:r>
        <w:rPr>
          <w:rFonts w:hint="default" w:ascii="Times New Roman" w:hAnsi="Times New Roman" w:eastAsia="宋体" w:cs="Times New Roman"/>
          <w:sz w:val="24"/>
        </w:rPr>
        <w:t>2.落实政府采购政策需满足的资格要求：</w:t>
      </w:r>
    </w:p>
    <w:p w14:paraId="247D447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74B8DB54">
      <w:pPr>
        <w:spacing w:line="360" w:lineRule="auto"/>
        <w:ind w:firstLine="424" w:firstLineChars="20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本项目不专门面向中小企业预留采购份额。</w:t>
      </w:r>
    </w:p>
    <w:p w14:paraId="72C30BA4">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 xml:space="preserve">本项目专门面向  </w:t>
      </w: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 xml:space="preserve">中小 </w:t>
      </w:r>
      <w:r>
        <w:rPr>
          <w:rFonts w:hint="default" w:ascii="Times New Roman" w:hAnsi="Times New Roman" w:eastAsia="宋体" w:cs="Times New Roman"/>
        </w:rPr>
        <w:t>□</w:t>
      </w:r>
      <w:r>
        <w:rPr>
          <w:rFonts w:hint="default" w:ascii="Times New Roman" w:hAnsi="Times New Roman" w:eastAsia="宋体" w:cs="Times New Roman"/>
          <w:sz w:val="24"/>
        </w:rPr>
        <w:t>小微企业  采购。即：提供的货物全部由符合政策要求的中小/小微企业制造、服务全部由符合政策要求的中小/小微企业承接。</w:t>
      </w:r>
    </w:p>
    <w:p w14:paraId="3FA28299">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_____。</w:t>
      </w:r>
    </w:p>
    <w:p w14:paraId="5878F05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default" w:ascii="Times New Roman" w:hAnsi="Times New Roman" w:eastAsia="宋体" w:cs="Times New Roman"/>
          <w:sz w:val="24"/>
          <w:u w:val="single"/>
        </w:rPr>
        <w:t xml:space="preserve"> /。</w:t>
      </w:r>
    </w:p>
    <w:p w14:paraId="32A8FB6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3.本项目的特定资格要求：</w:t>
      </w:r>
    </w:p>
    <w:p w14:paraId="17C1179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65B3347A">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否</w:t>
      </w:r>
    </w:p>
    <w:p w14:paraId="26F11BBE">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0AC1FF5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bookmarkStart w:id="12" w:name="_Hlk213855336"/>
      <w:r>
        <w:rPr>
          <w:rFonts w:hint="default" w:ascii="Times New Roman" w:hAnsi="Times New Roman" w:eastAsia="宋体" w:cs="Times New Roman"/>
          <w:sz w:val="24"/>
          <w:u w:val="single"/>
        </w:rPr>
        <w:t xml:space="preserve"> /</w:t>
      </w:r>
      <w:bookmarkEnd w:id="12"/>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w:t>
      </w:r>
    </w:p>
    <w:p w14:paraId="4F6CC893">
      <w:pPr>
        <w:spacing w:line="360" w:lineRule="auto"/>
        <w:ind w:firstLine="480" w:firstLineChars="200"/>
        <w:rPr>
          <w:rFonts w:hint="default" w:ascii="Times New Roman" w:hAnsi="Times New Roman" w:eastAsia="宋体" w:cs="Times New Roman"/>
          <w:i/>
          <w:iCs/>
          <w:sz w:val="24"/>
          <w:u w:val="single"/>
        </w:rPr>
      </w:pPr>
    </w:p>
    <w:bookmarkEnd w:id="10"/>
    <w:bookmarkEnd w:id="11"/>
    <w:p w14:paraId="1B579CCD">
      <w:pPr>
        <w:pStyle w:val="2"/>
        <w:widowControl/>
        <w:spacing w:before="0" w:line="360" w:lineRule="auto"/>
        <w:jc w:val="left"/>
        <w:rPr>
          <w:rFonts w:hint="default" w:ascii="Times New Roman" w:hAnsi="Times New Roman" w:eastAsia="宋体" w:cs="Times New Roman"/>
          <w:sz w:val="24"/>
          <w:szCs w:val="24"/>
          <w:highlight w:val="none"/>
        </w:rPr>
      </w:pPr>
      <w:bookmarkStart w:id="13" w:name="_Toc35393792"/>
      <w:bookmarkStart w:id="14" w:name="_Toc35393623"/>
      <w:r>
        <w:rPr>
          <w:rFonts w:hint="default" w:ascii="Times New Roman" w:hAnsi="Times New Roman" w:eastAsia="宋体" w:cs="Times New Roman"/>
          <w:sz w:val="24"/>
          <w:szCs w:val="24"/>
        </w:rPr>
        <w:t>三、获取</w:t>
      </w:r>
      <w:r>
        <w:rPr>
          <w:rFonts w:hint="default" w:ascii="Times New Roman" w:hAnsi="Times New Roman" w:eastAsia="宋体" w:cs="Times New Roman"/>
          <w:sz w:val="24"/>
          <w:szCs w:val="24"/>
          <w:highlight w:val="none"/>
        </w:rPr>
        <w:t>采购文件</w:t>
      </w:r>
      <w:bookmarkEnd w:id="13"/>
      <w:bookmarkEnd w:id="14"/>
    </w:p>
    <w:p w14:paraId="0B271F72">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1.时间：2026年</w:t>
      </w:r>
      <w:r>
        <w:rPr>
          <w:rFonts w:hint="eastAsia" w:cs="Times New Roman"/>
          <w:sz w:val="24"/>
          <w:highlight w:val="none"/>
          <w:lang w:val="en-US" w:eastAsia="zh-CN" w:bidi="ar"/>
        </w:rPr>
        <w:t>4</w:t>
      </w:r>
      <w:r>
        <w:rPr>
          <w:rFonts w:hint="default" w:ascii="Times New Roman" w:hAnsi="Times New Roman" w:eastAsia="宋体" w:cs="Times New Roman"/>
          <w:sz w:val="24"/>
          <w:highlight w:val="none"/>
          <w:lang w:bidi="ar"/>
        </w:rPr>
        <w:t>月2</w:t>
      </w:r>
      <w:r>
        <w:rPr>
          <w:rFonts w:hint="eastAsia" w:cs="Times New Roman"/>
          <w:sz w:val="24"/>
          <w:highlight w:val="none"/>
          <w:lang w:val="en-US" w:eastAsia="zh-CN" w:bidi="ar"/>
        </w:rPr>
        <w:t>0</w:t>
      </w:r>
      <w:r>
        <w:rPr>
          <w:rFonts w:hint="default" w:ascii="Times New Roman" w:hAnsi="Times New Roman" w:eastAsia="宋体" w:cs="Times New Roman"/>
          <w:sz w:val="24"/>
          <w:highlight w:val="none"/>
          <w:lang w:bidi="ar"/>
        </w:rPr>
        <w:t>日至2026年4月</w:t>
      </w:r>
      <w:r>
        <w:rPr>
          <w:rFonts w:hint="eastAsia" w:cs="Times New Roman"/>
          <w:sz w:val="24"/>
          <w:highlight w:val="none"/>
          <w:lang w:val="en-US" w:eastAsia="zh-CN" w:bidi="ar"/>
        </w:rPr>
        <w:t>27</w:t>
      </w:r>
      <w:r>
        <w:rPr>
          <w:rFonts w:hint="default" w:ascii="Times New Roman" w:hAnsi="Times New Roman" w:eastAsia="宋体" w:cs="Times New Roman"/>
          <w:sz w:val="24"/>
          <w:highlight w:val="none"/>
          <w:lang w:bidi="ar"/>
        </w:rPr>
        <w:t>日，每天上午</w:t>
      </w:r>
      <w:r>
        <w:rPr>
          <w:rFonts w:hint="default" w:ascii="Times New Roman" w:hAnsi="Times New Roman" w:eastAsia="宋体" w:cs="Times New Roman"/>
          <w:sz w:val="24"/>
          <w:highlight w:val="none"/>
        </w:rPr>
        <w:t>9:00</w:t>
      </w:r>
      <w:r>
        <w:rPr>
          <w:rFonts w:hint="default" w:ascii="Times New Roman" w:hAnsi="Times New Roman" w:eastAsia="宋体" w:cs="Times New Roman"/>
          <w:sz w:val="24"/>
          <w:highlight w:val="none"/>
          <w:lang w:bidi="ar"/>
        </w:rPr>
        <w:t>至</w:t>
      </w:r>
      <w:r>
        <w:rPr>
          <w:rFonts w:hint="default" w:ascii="Times New Roman" w:hAnsi="Times New Roman" w:eastAsia="宋体" w:cs="Times New Roman"/>
          <w:sz w:val="24"/>
          <w:highlight w:val="none"/>
        </w:rPr>
        <w:t>12：</w:t>
      </w:r>
      <w:r>
        <w:rPr>
          <w:rFonts w:hint="default" w:ascii="Times New Roman" w:hAnsi="Times New Roman" w:eastAsia="宋体" w:cs="Times New Roman"/>
          <w:sz w:val="24"/>
          <w:highlight w:val="none"/>
          <w:lang w:bidi="ar"/>
        </w:rPr>
        <w:t>00，下午</w:t>
      </w:r>
      <w:r>
        <w:rPr>
          <w:rFonts w:hint="default" w:ascii="Times New Roman" w:hAnsi="Times New Roman" w:eastAsia="宋体" w:cs="Times New Roman"/>
          <w:sz w:val="24"/>
          <w:highlight w:val="none"/>
        </w:rPr>
        <w:t>12:00</w:t>
      </w:r>
      <w:r>
        <w:rPr>
          <w:rFonts w:hint="default" w:ascii="Times New Roman" w:hAnsi="Times New Roman" w:eastAsia="宋体" w:cs="Times New Roman"/>
          <w:sz w:val="24"/>
          <w:highlight w:val="none"/>
          <w:lang w:bidi="ar"/>
        </w:rPr>
        <w:t>至</w:t>
      </w:r>
      <w:r>
        <w:rPr>
          <w:rFonts w:hint="default" w:ascii="Times New Roman" w:hAnsi="Times New Roman" w:eastAsia="宋体" w:cs="Times New Roman"/>
          <w:sz w:val="24"/>
          <w:highlight w:val="none"/>
        </w:rPr>
        <w:t>17:00</w:t>
      </w:r>
      <w:r>
        <w:rPr>
          <w:rFonts w:hint="default" w:ascii="Times New Roman" w:hAnsi="Times New Roman" w:eastAsia="宋体" w:cs="Times New Roman"/>
          <w:sz w:val="24"/>
          <w:highlight w:val="none"/>
          <w:lang w:bidi="ar"/>
        </w:rPr>
        <w:t>（北京时间，法定节假日除外）。</w:t>
      </w:r>
    </w:p>
    <w:p w14:paraId="76EE0A03">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2.地点：北京市政府采购电子交易平台</w:t>
      </w:r>
    </w:p>
    <w:p w14:paraId="25031EBC">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3.方式：供应商使用CA数字证书或电子营业执照登录北京市政府采购电子交易平台（http://zbcg-bjzc.zhongcy.com/bjczj-portal-site/index.html#/home）获取电子版竞争性磋商文件。</w:t>
      </w:r>
    </w:p>
    <w:p w14:paraId="03BEDFB4">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4.售价：0元。</w:t>
      </w:r>
    </w:p>
    <w:p w14:paraId="4C98A1DB">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16862182">
      <w:pPr>
        <w:pStyle w:val="2"/>
        <w:widowControl/>
        <w:spacing w:before="0" w:line="360" w:lineRule="auto"/>
        <w:jc w:val="left"/>
        <w:rPr>
          <w:rFonts w:hint="default" w:ascii="Times New Roman" w:hAnsi="Times New Roman" w:eastAsia="宋体" w:cs="Times New Roman"/>
          <w:sz w:val="24"/>
          <w:szCs w:val="24"/>
          <w:highlight w:val="none"/>
        </w:rPr>
      </w:pPr>
      <w:bookmarkStart w:id="15" w:name="_Toc28359005"/>
      <w:bookmarkStart w:id="16" w:name="_Toc28359082"/>
      <w:bookmarkStart w:id="17" w:name="_Toc35393793"/>
      <w:bookmarkStart w:id="18" w:name="_Toc35393624"/>
      <w:r>
        <w:rPr>
          <w:rFonts w:hint="default" w:ascii="Times New Roman" w:hAnsi="Times New Roman" w:eastAsia="宋体" w:cs="Times New Roman"/>
          <w:sz w:val="24"/>
          <w:szCs w:val="24"/>
          <w:highlight w:val="none"/>
        </w:rPr>
        <w:t>四、</w:t>
      </w:r>
      <w:bookmarkEnd w:id="15"/>
      <w:bookmarkEnd w:id="16"/>
      <w:bookmarkEnd w:id="17"/>
      <w:bookmarkEnd w:id="18"/>
      <w:r>
        <w:rPr>
          <w:rFonts w:hint="default" w:ascii="Times New Roman" w:hAnsi="Times New Roman" w:eastAsia="宋体" w:cs="Times New Roman"/>
          <w:sz w:val="24"/>
          <w:szCs w:val="24"/>
          <w:highlight w:val="none"/>
        </w:rPr>
        <w:t>响应文件提交</w:t>
      </w:r>
    </w:p>
    <w:p w14:paraId="32C02EA0">
      <w:pPr>
        <w:spacing w:line="360" w:lineRule="auto"/>
        <w:ind w:firstLine="480" w:firstLineChars="200"/>
        <w:rPr>
          <w:rFonts w:hint="default" w:ascii="Times New Roman" w:hAnsi="Times New Roman" w:eastAsia="宋体" w:cs="Times New Roman"/>
          <w:bCs/>
          <w:sz w:val="24"/>
          <w:highlight w:val="none"/>
          <w:u w:val="single"/>
        </w:rPr>
      </w:pPr>
      <w:r>
        <w:rPr>
          <w:rFonts w:hint="default" w:ascii="Times New Roman" w:hAnsi="Times New Roman" w:eastAsia="宋体" w:cs="Times New Roman"/>
          <w:sz w:val="24"/>
          <w:highlight w:val="none"/>
          <w:lang w:bidi="ar"/>
        </w:rPr>
        <w:t>截止时间：2026年</w:t>
      </w:r>
      <w:r>
        <w:rPr>
          <w:rFonts w:hint="eastAsia" w:cs="Times New Roman"/>
          <w:sz w:val="24"/>
          <w:highlight w:val="none"/>
          <w:lang w:val="en-US" w:eastAsia="zh-CN" w:bidi="ar"/>
        </w:rPr>
        <w:t>5</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7</w:t>
      </w:r>
      <w:r>
        <w:rPr>
          <w:rFonts w:hint="default" w:ascii="Times New Roman" w:hAnsi="Times New Roman" w:eastAsia="宋体" w:cs="Times New Roman"/>
          <w:sz w:val="24"/>
          <w:highlight w:val="none"/>
          <w:lang w:bidi="ar"/>
        </w:rPr>
        <w:t>日14点</w:t>
      </w:r>
      <w:r>
        <w:rPr>
          <w:rFonts w:hint="eastAsia" w:cs="Times New Roman"/>
          <w:sz w:val="24"/>
          <w:highlight w:val="none"/>
          <w:lang w:val="en-US" w:eastAsia="zh-CN" w:bidi="ar"/>
        </w:rPr>
        <w:t>0</w:t>
      </w:r>
      <w:r>
        <w:rPr>
          <w:rFonts w:hint="default" w:ascii="Times New Roman" w:hAnsi="Times New Roman" w:eastAsia="宋体" w:cs="Times New Roman"/>
          <w:sz w:val="24"/>
          <w:highlight w:val="none"/>
          <w:lang w:bidi="ar"/>
        </w:rPr>
        <w:t>0分</w:t>
      </w:r>
      <w:r>
        <w:rPr>
          <w:rFonts w:hint="default" w:ascii="Times New Roman" w:hAnsi="Times New Roman" w:eastAsia="宋体" w:cs="Times New Roman"/>
          <w:bCs/>
          <w:sz w:val="24"/>
          <w:highlight w:val="none"/>
          <w:lang w:bidi="ar"/>
        </w:rPr>
        <w:t>（北京时间）</w:t>
      </w:r>
      <w:r>
        <w:rPr>
          <w:rFonts w:hint="default" w:ascii="Times New Roman" w:hAnsi="Times New Roman" w:eastAsia="宋体" w:cs="Times New Roman"/>
          <w:iCs/>
          <w:sz w:val="24"/>
          <w:highlight w:val="none"/>
          <w:lang w:bidi="ar"/>
        </w:rPr>
        <w:t>。</w:t>
      </w:r>
    </w:p>
    <w:p w14:paraId="11C98506">
      <w:pPr>
        <w:spacing w:line="360" w:lineRule="auto"/>
        <w:ind w:firstLine="480" w:firstLineChars="200"/>
        <w:rPr>
          <w:rFonts w:hint="default" w:ascii="Times New Roman" w:hAnsi="Times New Roman" w:eastAsia="宋体" w:cs="Times New Roman"/>
          <w:sz w:val="24"/>
          <w:highlight w:val="none"/>
          <w:lang w:val="zh-TW" w:bidi="ar"/>
        </w:rPr>
      </w:pPr>
      <w:r>
        <w:rPr>
          <w:rFonts w:hint="default" w:ascii="Times New Roman" w:hAnsi="Times New Roman" w:eastAsia="宋体" w:cs="Times New Roman"/>
          <w:sz w:val="24"/>
          <w:highlight w:val="none"/>
          <w:lang w:bidi="ar"/>
        </w:rPr>
        <w:t>地点：北京市东城区朝内大街南竹杆胡同6号北京INN 3号楼</w:t>
      </w:r>
      <w:r>
        <w:rPr>
          <w:rFonts w:hint="eastAsia" w:cs="Times New Roman"/>
          <w:sz w:val="24"/>
          <w:highlight w:val="none"/>
          <w:lang w:val="en-US" w:eastAsia="zh-CN" w:bidi="ar"/>
        </w:rPr>
        <w:t>6</w:t>
      </w:r>
      <w:r>
        <w:rPr>
          <w:rFonts w:hint="default" w:ascii="Times New Roman" w:hAnsi="Times New Roman" w:eastAsia="宋体" w:cs="Times New Roman"/>
          <w:sz w:val="24"/>
          <w:highlight w:val="none"/>
          <w:lang w:bidi="ar"/>
        </w:rPr>
        <w:t>层会议室（地铁2号线、6号线，朝阳门站H口出，向南200米）</w:t>
      </w:r>
      <w:r>
        <w:rPr>
          <w:rFonts w:hint="default" w:ascii="Times New Roman" w:hAnsi="Times New Roman" w:eastAsia="宋体" w:cs="Times New Roman"/>
          <w:sz w:val="24"/>
          <w:highlight w:val="none"/>
          <w:lang w:val="zh-TW" w:bidi="ar"/>
        </w:rPr>
        <w:t>。</w:t>
      </w:r>
    </w:p>
    <w:p w14:paraId="7B00E2EF">
      <w:pPr>
        <w:rPr>
          <w:rFonts w:hint="default" w:ascii="Times New Roman" w:hAnsi="Times New Roman" w:eastAsia="宋体" w:cs="Times New Roman"/>
          <w:highlight w:val="none"/>
        </w:rPr>
      </w:pPr>
    </w:p>
    <w:p w14:paraId="6C0EEE05">
      <w:pPr>
        <w:pStyle w:val="2"/>
        <w:spacing w:before="0" w:line="36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五、开启</w:t>
      </w:r>
    </w:p>
    <w:p w14:paraId="13CE381F">
      <w:pPr>
        <w:spacing w:line="360" w:lineRule="auto"/>
        <w:ind w:firstLine="480" w:firstLineChars="200"/>
        <w:rPr>
          <w:rFonts w:hint="default" w:ascii="Times New Roman" w:hAnsi="Times New Roman" w:eastAsia="宋体" w:cs="Times New Roman"/>
          <w:bCs/>
          <w:sz w:val="24"/>
          <w:highlight w:val="none"/>
          <w:u w:val="single"/>
        </w:rPr>
      </w:pPr>
      <w:r>
        <w:rPr>
          <w:rFonts w:hint="default" w:ascii="Times New Roman" w:hAnsi="Times New Roman" w:eastAsia="宋体" w:cs="Times New Roman"/>
          <w:sz w:val="24"/>
          <w:highlight w:val="none"/>
          <w:lang w:bidi="ar"/>
        </w:rPr>
        <w:t>时间：2026年</w:t>
      </w:r>
      <w:r>
        <w:rPr>
          <w:rFonts w:hint="eastAsia" w:cs="Times New Roman"/>
          <w:sz w:val="24"/>
          <w:highlight w:val="none"/>
          <w:lang w:val="en-US" w:eastAsia="zh-CN" w:bidi="ar"/>
        </w:rPr>
        <w:t>5</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7</w:t>
      </w:r>
      <w:r>
        <w:rPr>
          <w:rFonts w:hint="default" w:ascii="Times New Roman" w:hAnsi="Times New Roman" w:eastAsia="宋体" w:cs="Times New Roman"/>
          <w:sz w:val="24"/>
          <w:highlight w:val="none"/>
          <w:lang w:bidi="ar"/>
        </w:rPr>
        <w:t>日14点</w:t>
      </w:r>
      <w:r>
        <w:rPr>
          <w:rFonts w:hint="eastAsia" w:cs="Times New Roman"/>
          <w:sz w:val="24"/>
          <w:highlight w:val="none"/>
          <w:lang w:val="en-US" w:eastAsia="zh-CN" w:bidi="ar"/>
        </w:rPr>
        <w:t>0</w:t>
      </w:r>
      <w:r>
        <w:rPr>
          <w:rFonts w:hint="default" w:ascii="Times New Roman" w:hAnsi="Times New Roman" w:eastAsia="宋体" w:cs="Times New Roman"/>
          <w:sz w:val="24"/>
          <w:highlight w:val="none"/>
          <w:lang w:bidi="ar"/>
        </w:rPr>
        <w:t>0分</w:t>
      </w:r>
      <w:r>
        <w:rPr>
          <w:rFonts w:hint="default" w:ascii="Times New Roman" w:hAnsi="Times New Roman" w:eastAsia="宋体" w:cs="Times New Roman"/>
          <w:bCs/>
          <w:sz w:val="24"/>
          <w:highlight w:val="none"/>
          <w:lang w:bidi="ar"/>
        </w:rPr>
        <w:t>（北京时间）</w:t>
      </w:r>
      <w:r>
        <w:rPr>
          <w:rFonts w:hint="default" w:ascii="Times New Roman" w:hAnsi="Times New Roman" w:eastAsia="宋体" w:cs="Times New Roman"/>
          <w:iCs/>
          <w:sz w:val="24"/>
          <w:highlight w:val="none"/>
          <w:lang w:bidi="ar"/>
        </w:rPr>
        <w:t>。</w:t>
      </w:r>
    </w:p>
    <w:p w14:paraId="694BABF1">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highlight w:val="none"/>
          <w:lang w:bidi="ar"/>
        </w:rPr>
        <w:t>地点：北京市东城区朝内大街南竹杆胡同6号北京IN</w:t>
      </w:r>
      <w:r>
        <w:rPr>
          <w:rFonts w:hint="default" w:ascii="Times New Roman" w:hAnsi="Times New Roman" w:eastAsia="宋体" w:cs="Times New Roman"/>
          <w:sz w:val="24"/>
          <w:lang w:bidi="ar"/>
        </w:rPr>
        <w:t>N 3号楼</w:t>
      </w:r>
      <w:r>
        <w:rPr>
          <w:rFonts w:hint="eastAsia" w:cs="Times New Roman"/>
          <w:sz w:val="24"/>
          <w:lang w:val="en-US" w:eastAsia="zh-CN" w:bidi="ar"/>
        </w:rPr>
        <w:t>6</w:t>
      </w:r>
      <w:r>
        <w:rPr>
          <w:rFonts w:hint="default" w:ascii="Times New Roman" w:hAnsi="Times New Roman" w:eastAsia="宋体" w:cs="Times New Roman"/>
          <w:sz w:val="24"/>
          <w:lang w:bidi="ar"/>
        </w:rPr>
        <w:t>层会议室（地铁2号线、6号线，朝阳门站H口出，向南200米）</w:t>
      </w:r>
      <w:r>
        <w:rPr>
          <w:rFonts w:hint="default" w:ascii="Times New Roman" w:hAnsi="Times New Roman" w:eastAsia="宋体" w:cs="Times New Roman"/>
          <w:sz w:val="24"/>
          <w:lang w:val="zh-TW" w:bidi="ar"/>
        </w:rPr>
        <w:t>。</w:t>
      </w:r>
    </w:p>
    <w:p w14:paraId="17101C9D">
      <w:pPr>
        <w:rPr>
          <w:rFonts w:hint="default" w:ascii="Times New Roman" w:hAnsi="Times New Roman" w:eastAsia="宋体" w:cs="Times New Roman"/>
        </w:rPr>
      </w:pPr>
      <w:bookmarkStart w:id="19" w:name="_Toc35393625"/>
      <w:bookmarkStart w:id="20" w:name="_Toc28359007"/>
      <w:bookmarkStart w:id="21" w:name="_Toc28359084"/>
      <w:bookmarkStart w:id="22" w:name="_Toc35393794"/>
    </w:p>
    <w:p w14:paraId="60266144">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六、公告期限</w:t>
      </w:r>
      <w:bookmarkEnd w:id="19"/>
      <w:bookmarkEnd w:id="20"/>
      <w:bookmarkEnd w:id="21"/>
      <w:bookmarkEnd w:id="22"/>
    </w:p>
    <w:p w14:paraId="3B6E4A51">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自本公告发布之日起3个工作日。</w:t>
      </w:r>
    </w:p>
    <w:p w14:paraId="1125CC63">
      <w:pPr>
        <w:spacing w:line="360" w:lineRule="auto"/>
        <w:ind w:firstLine="480" w:firstLineChars="200"/>
        <w:rPr>
          <w:rFonts w:hint="default" w:ascii="Times New Roman" w:hAnsi="Times New Roman" w:eastAsia="宋体" w:cs="Times New Roman"/>
          <w:kern w:val="0"/>
          <w:sz w:val="24"/>
        </w:rPr>
      </w:pPr>
    </w:p>
    <w:p w14:paraId="721EA5F6">
      <w:pPr>
        <w:pStyle w:val="2"/>
        <w:spacing w:before="0" w:line="360" w:lineRule="auto"/>
        <w:jc w:val="left"/>
        <w:rPr>
          <w:rFonts w:hint="default" w:ascii="Times New Roman" w:hAnsi="Times New Roman" w:eastAsia="宋体" w:cs="Times New Roman"/>
          <w:sz w:val="24"/>
          <w:szCs w:val="24"/>
        </w:rPr>
      </w:pPr>
      <w:bookmarkStart w:id="23" w:name="_Toc35393795"/>
      <w:bookmarkStart w:id="24" w:name="_Toc35393626"/>
      <w:r>
        <w:rPr>
          <w:rFonts w:hint="default" w:ascii="Times New Roman" w:hAnsi="Times New Roman" w:eastAsia="宋体" w:cs="Times New Roman"/>
          <w:sz w:val="24"/>
          <w:szCs w:val="24"/>
        </w:rPr>
        <w:t>七、其他补充事宜</w:t>
      </w:r>
      <w:bookmarkEnd w:id="23"/>
      <w:bookmarkEnd w:id="24"/>
    </w:p>
    <w:p w14:paraId="04F010A7">
      <w:pPr>
        <w:spacing w:line="360" w:lineRule="auto"/>
        <w:ind w:firstLine="480" w:firstLineChars="200"/>
        <w:rPr>
          <w:rFonts w:eastAsiaTheme="minorEastAsia"/>
          <w:sz w:val="24"/>
        </w:rPr>
      </w:pPr>
      <w:r>
        <w:rPr>
          <w:rFonts w:eastAsiaTheme="minorEastAsia"/>
          <w:sz w:val="24"/>
        </w:rPr>
        <w:t>1.本项目需要落实的政府采购政策：</w:t>
      </w:r>
    </w:p>
    <w:p w14:paraId="5143F5AF">
      <w:pPr>
        <w:spacing w:line="360" w:lineRule="auto"/>
        <w:ind w:firstLine="480" w:firstLineChars="200"/>
        <w:rPr>
          <w:sz w:val="24"/>
        </w:rPr>
      </w:pPr>
      <w:r>
        <w:rPr>
          <w:rFonts w:hint="eastAsia"/>
          <w:sz w:val="24"/>
        </w:rPr>
        <w:t>（1）节能产品强制采购</w:t>
      </w:r>
    </w:p>
    <w:p w14:paraId="0790DCA6">
      <w:pPr>
        <w:spacing w:line="360" w:lineRule="auto"/>
        <w:ind w:firstLine="480" w:firstLineChars="200"/>
        <w:rPr>
          <w:sz w:val="24"/>
        </w:rPr>
      </w:pPr>
      <w:r>
        <w:rPr>
          <w:rFonts w:hint="eastAsia"/>
          <w:sz w:val="24"/>
        </w:rPr>
        <w:t>（2）节能产品、环境标志产品优先采购</w:t>
      </w:r>
    </w:p>
    <w:p w14:paraId="300FE6C1">
      <w:pPr>
        <w:spacing w:line="360" w:lineRule="auto"/>
        <w:ind w:firstLine="480" w:firstLineChars="200"/>
        <w:rPr>
          <w:sz w:val="24"/>
        </w:rPr>
      </w:pPr>
      <w:r>
        <w:rPr>
          <w:rFonts w:hint="eastAsia"/>
          <w:sz w:val="24"/>
        </w:rPr>
        <w:t>（3）政府采购促进中小企业发展</w:t>
      </w:r>
    </w:p>
    <w:p w14:paraId="0F0B309A">
      <w:pPr>
        <w:spacing w:line="360" w:lineRule="auto"/>
        <w:ind w:firstLine="480" w:firstLineChars="200"/>
        <w:rPr>
          <w:sz w:val="24"/>
        </w:rPr>
      </w:pPr>
      <w:r>
        <w:rPr>
          <w:rFonts w:hint="eastAsia"/>
          <w:sz w:val="24"/>
        </w:rPr>
        <w:t>（4）政府采购支持监狱企业发展</w:t>
      </w:r>
    </w:p>
    <w:p w14:paraId="02A0B7D7">
      <w:pPr>
        <w:spacing w:line="360" w:lineRule="auto"/>
        <w:ind w:firstLine="480" w:firstLineChars="200"/>
        <w:rPr>
          <w:sz w:val="24"/>
        </w:rPr>
      </w:pPr>
      <w:r>
        <w:rPr>
          <w:rFonts w:hint="eastAsia"/>
          <w:sz w:val="24"/>
        </w:rPr>
        <w:t>（5）政府采购促进残疾人就业</w:t>
      </w:r>
    </w:p>
    <w:p w14:paraId="06EFB8F6">
      <w:pPr>
        <w:spacing w:line="360" w:lineRule="auto"/>
        <w:ind w:firstLine="480" w:firstLineChars="200"/>
        <w:rPr>
          <w:sz w:val="24"/>
        </w:rPr>
      </w:pPr>
      <w:r>
        <w:rPr>
          <w:rFonts w:hint="eastAsia"/>
          <w:sz w:val="24"/>
        </w:rPr>
        <w:t>（6）进口产品管理</w:t>
      </w:r>
      <w:bookmarkStart w:id="36" w:name="_GoBack"/>
      <w:bookmarkEnd w:id="36"/>
    </w:p>
    <w:p w14:paraId="21487004">
      <w:pPr>
        <w:spacing w:line="360" w:lineRule="auto"/>
        <w:ind w:firstLine="480" w:firstLineChars="200"/>
        <w:rPr>
          <w:sz w:val="24"/>
          <w:lang w:bidi="ar"/>
        </w:rPr>
      </w:pPr>
      <w:r>
        <w:rPr>
          <w:rFonts w:hint="eastAsia"/>
          <w:sz w:val="24"/>
        </w:rPr>
        <w:t>（7）本国产品标准及相关政策</w:t>
      </w:r>
      <w:r>
        <w:rPr>
          <w:sz w:val="24"/>
        </w:rPr>
        <w:t xml:space="preserve"> </w:t>
      </w:r>
    </w:p>
    <w:p w14:paraId="38FD791A">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 本项目采用电子化采购方式</w:t>
      </w:r>
      <w:r>
        <w:rPr>
          <w:rFonts w:hint="default" w:ascii="Times New Roman" w:hAnsi="Times New Roman" w:eastAsia="宋体" w:cs="Times New Roman"/>
          <w:b/>
          <w:bCs/>
          <w:sz w:val="24"/>
          <w:lang w:bidi="ar"/>
        </w:rPr>
        <w:t>（线上线下相结合形式）</w:t>
      </w:r>
      <w:r>
        <w:rPr>
          <w:rFonts w:hint="default" w:ascii="Times New Roman" w:hAnsi="Times New Roman" w:eastAsia="宋体" w:cs="Times New Roman"/>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F1BBE06">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1655D562">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电子营业执照服务热线 400-699-7000</w:t>
      </w:r>
    </w:p>
    <w:p w14:paraId="75E7C4F9">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 xml:space="preserve">技术支持服务热线    010-86483801    </w:t>
      </w:r>
    </w:p>
    <w:p w14:paraId="577C8362">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5EC93B6A">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供应商登录北京市政府采购电子交易平台查阅 “用户指南”—“操作指南”—“市场主体CA办理操作流程指引” /“电子营业执照使用指南”，按照程序要求办理。</w:t>
      </w:r>
    </w:p>
    <w:p w14:paraId="68F9322A">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3B065B3C">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7DE6EECD">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1F641ECB">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5EFE1003">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53B91AC1">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获取电子竞争性磋商文件</w:t>
      </w:r>
    </w:p>
    <w:p w14:paraId="7F444BE1">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供应商使用CA数字证书或电子营业执照登录北京市政府采购电子交易平台获取电子竞争性磋商文件。未在规定期限内通过北京市政府采购电子交易平台获取磋商文件的响应无效。</w:t>
      </w:r>
    </w:p>
    <w:p w14:paraId="7A1FFAE9">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37E9A65F">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3.本公告同时在中国政府采购网（http://www.ccgp.gov.cn）、北京市政府采购网（http://www.ccgp-beijing.gov.cn/）发布。</w:t>
      </w:r>
    </w:p>
    <w:p w14:paraId="19A04961">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4.采购代理机构项目联系邮箱：yw05@hcjq.net</w:t>
      </w:r>
    </w:p>
    <w:p w14:paraId="352BD0ED">
      <w:pPr>
        <w:spacing w:line="360" w:lineRule="auto"/>
        <w:ind w:firstLine="480" w:firstLineChars="200"/>
        <w:rPr>
          <w:rFonts w:hint="default" w:ascii="Times New Roman" w:hAnsi="Times New Roman" w:eastAsia="宋体" w:cs="Times New Roman"/>
          <w:sz w:val="24"/>
          <w:lang w:eastAsia="zh-CN" w:bidi="ar"/>
        </w:rPr>
      </w:pPr>
      <w:r>
        <w:rPr>
          <w:rFonts w:hint="default" w:ascii="Times New Roman" w:hAnsi="Times New Roman" w:eastAsia="宋体" w:cs="Times New Roman"/>
          <w:sz w:val="24"/>
          <w:lang w:bidi="ar"/>
        </w:rPr>
        <w:t>5.采购代理机构项目编号：</w:t>
      </w:r>
      <w:r>
        <w:rPr>
          <w:rFonts w:hint="default" w:ascii="Times New Roman" w:hAnsi="Times New Roman" w:eastAsia="宋体" w:cs="Times New Roman"/>
          <w:sz w:val="24"/>
          <w:lang w:eastAsia="zh-CN" w:bidi="ar"/>
        </w:rPr>
        <w:t>BJJQ-2026-402</w:t>
      </w:r>
    </w:p>
    <w:p w14:paraId="6CFAE0E6">
      <w:pPr>
        <w:spacing w:line="360" w:lineRule="auto"/>
        <w:ind w:firstLine="480" w:firstLineChars="200"/>
        <w:rPr>
          <w:rFonts w:hint="default" w:ascii="Times New Roman" w:hAnsi="Times New Roman" w:eastAsia="宋体" w:cs="Times New Roman"/>
          <w:sz w:val="24"/>
        </w:rPr>
      </w:pPr>
    </w:p>
    <w:p w14:paraId="6F92B85C">
      <w:pPr>
        <w:pStyle w:val="2"/>
        <w:spacing w:before="0" w:line="360" w:lineRule="auto"/>
        <w:jc w:val="left"/>
        <w:rPr>
          <w:rFonts w:hint="default" w:ascii="Times New Roman" w:hAnsi="Times New Roman" w:eastAsia="宋体" w:cs="Times New Roman"/>
          <w:sz w:val="24"/>
          <w:szCs w:val="24"/>
        </w:rPr>
      </w:pPr>
      <w:bookmarkStart w:id="25" w:name="_Toc35393796"/>
      <w:bookmarkStart w:id="26" w:name="_Toc28359085"/>
      <w:bookmarkStart w:id="27" w:name="_Toc35393627"/>
      <w:bookmarkStart w:id="28" w:name="_Toc28359008"/>
      <w:r>
        <w:rPr>
          <w:rFonts w:hint="default" w:ascii="Times New Roman" w:hAnsi="Times New Roman" w:eastAsia="宋体" w:cs="Times New Roman"/>
          <w:sz w:val="24"/>
          <w:szCs w:val="24"/>
        </w:rPr>
        <w:t>八、对本次采购提出询问，请按以下方式联系。</w:t>
      </w:r>
      <w:bookmarkEnd w:id="25"/>
      <w:bookmarkEnd w:id="26"/>
      <w:bookmarkEnd w:id="27"/>
      <w:bookmarkEnd w:id="28"/>
    </w:p>
    <w:p w14:paraId="6AB79555">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1FE8DE15">
      <w:pPr>
        <w:spacing w:line="360" w:lineRule="auto"/>
        <w:ind w:left="1079" w:leftChars="371" w:hanging="300" w:hangingChars="125"/>
        <w:jc w:val="left"/>
        <w:rPr>
          <w:rFonts w:hint="default" w:ascii="Times New Roman" w:hAnsi="Times New Roman" w:eastAsia="宋体" w:cs="Times New Roman"/>
          <w:sz w:val="24"/>
          <w:lang w:eastAsia="zh-CN"/>
        </w:rPr>
      </w:pPr>
      <w:bookmarkStart w:id="29" w:name="_Toc28359086"/>
      <w:bookmarkStart w:id="30" w:name="_Toc28359009"/>
      <w:r>
        <w:rPr>
          <w:rFonts w:hint="default" w:ascii="Times New Roman" w:hAnsi="Times New Roman" w:eastAsia="宋体" w:cs="Times New Roman"/>
          <w:sz w:val="24"/>
        </w:rPr>
        <w:t>名    称：</w:t>
      </w:r>
      <w:r>
        <w:rPr>
          <w:rFonts w:hint="default" w:ascii="Times New Roman" w:hAnsi="Times New Roman" w:eastAsia="宋体" w:cs="Times New Roman"/>
          <w:sz w:val="24"/>
          <w:lang w:eastAsia="zh-CN"/>
        </w:rPr>
        <w:t>北京互联网法院</w:t>
      </w:r>
    </w:p>
    <w:p w14:paraId="439C9D4D">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址：北京市海淀区西四环中路16号</w:t>
      </w:r>
      <w:r>
        <w:rPr>
          <w:rFonts w:hint="eastAsia" w:cs="Times New Roman"/>
          <w:sz w:val="24"/>
          <w:lang w:val="en-US" w:eastAsia="zh-CN"/>
        </w:rPr>
        <w:t>院</w:t>
      </w:r>
      <w:r>
        <w:rPr>
          <w:rFonts w:hint="default" w:ascii="Times New Roman" w:hAnsi="Times New Roman" w:eastAsia="宋体" w:cs="Times New Roman"/>
          <w:sz w:val="24"/>
        </w:rPr>
        <w:t>3号楼</w:t>
      </w:r>
    </w:p>
    <w:p w14:paraId="6A4B6C5C">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eastAsia" w:cs="Times New Roman"/>
          <w:sz w:val="24"/>
          <w:highlight w:val="none"/>
          <w:lang w:val="en-US" w:eastAsia="zh-CN"/>
        </w:rPr>
        <w:t>张</w:t>
      </w:r>
      <w:r>
        <w:rPr>
          <w:rFonts w:hint="default" w:ascii="Times New Roman" w:hAnsi="Times New Roman" w:eastAsia="宋体" w:cs="Times New Roman"/>
          <w:sz w:val="24"/>
          <w:highlight w:val="none"/>
        </w:rPr>
        <w:t>老师，010-86433946</w:t>
      </w:r>
    </w:p>
    <w:p w14:paraId="6A88FA02">
      <w:pPr>
        <w:spacing w:line="360" w:lineRule="auto"/>
        <w:ind w:left="1078" w:leftChars="371" w:hanging="299" w:hangingChars="124"/>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9"/>
      <w:bookmarkEnd w:id="30"/>
    </w:p>
    <w:p w14:paraId="23EC10D8">
      <w:pPr>
        <w:spacing w:line="360" w:lineRule="auto"/>
        <w:ind w:left="1076" w:leftChars="371" w:hanging="297" w:hangingChars="124"/>
        <w:jc w:val="left"/>
        <w:rPr>
          <w:rFonts w:hint="default" w:ascii="Times New Roman" w:hAnsi="Times New Roman" w:eastAsia="宋体" w:cs="Times New Roman"/>
          <w:sz w:val="24"/>
        </w:rPr>
      </w:pPr>
      <w:bookmarkStart w:id="31" w:name="_Toc28359087"/>
      <w:bookmarkStart w:id="32" w:name="_Toc28359010"/>
      <w:r>
        <w:rPr>
          <w:rFonts w:hint="default" w:ascii="Times New Roman" w:hAnsi="Times New Roman" w:eastAsia="宋体" w:cs="Times New Roman"/>
          <w:sz w:val="24"/>
        </w:rPr>
        <w:t>名    称：</w:t>
      </w:r>
      <w:bookmarkStart w:id="33" w:name="_Hlk100761759"/>
      <w:r>
        <w:rPr>
          <w:rFonts w:hint="default" w:ascii="Times New Roman" w:hAnsi="Times New Roman" w:eastAsia="宋体" w:cs="Times New Roman"/>
          <w:sz w:val="24"/>
        </w:rPr>
        <w:t>北京汇诚金桥国际招标咨询有限公司</w:t>
      </w:r>
      <w:bookmarkEnd w:id="33"/>
    </w:p>
    <w:p w14:paraId="324EFA72">
      <w:pPr>
        <w:spacing w:line="360" w:lineRule="auto"/>
        <w:ind w:left="1076" w:leftChars="371" w:hanging="297" w:hangingChars="124"/>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bookmarkStart w:id="34" w:name="OLE_LINK4"/>
      <w:r>
        <w:rPr>
          <w:rFonts w:hint="default" w:ascii="Times New Roman" w:hAnsi="Times New Roman" w:eastAsia="宋体" w:cs="Times New Roman"/>
          <w:sz w:val="24"/>
        </w:rPr>
        <w:t>北京市东城区朝内大街南竹杆胡同6号北京INN3号楼9层</w:t>
      </w:r>
      <w:bookmarkEnd w:id="34"/>
    </w:p>
    <w:p w14:paraId="1AEAC84D">
      <w:pPr>
        <w:spacing w:line="360" w:lineRule="auto"/>
        <w:ind w:left="1076" w:leftChars="371" w:hanging="297" w:hangingChars="124"/>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lang w:val="en-US" w:eastAsia="zh-CN"/>
        </w:rPr>
        <w:t>赵长宇</w:t>
      </w:r>
      <w:r>
        <w:rPr>
          <w:rFonts w:hint="default" w:ascii="Times New Roman" w:hAnsi="Times New Roman" w:eastAsia="宋体" w:cs="Times New Roman"/>
          <w:sz w:val="24"/>
        </w:rPr>
        <w:t>、常伊婷，</w:t>
      </w:r>
      <w:bookmarkStart w:id="35" w:name="_Hlk192357891"/>
      <w:r>
        <w:rPr>
          <w:rFonts w:hint="default" w:ascii="Times New Roman" w:hAnsi="Times New Roman" w:eastAsia="宋体" w:cs="Times New Roman"/>
          <w:sz w:val="24"/>
        </w:rPr>
        <w:t>010-65173261、65173011</w:t>
      </w:r>
      <w:bookmarkEnd w:id="35"/>
    </w:p>
    <w:p w14:paraId="3C12E021">
      <w:pPr>
        <w:spacing w:line="360" w:lineRule="auto"/>
        <w:ind w:left="1078" w:leftChars="371" w:hanging="299" w:hangingChars="124"/>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31"/>
      <w:bookmarkEnd w:id="32"/>
    </w:p>
    <w:p w14:paraId="3B2D27A2">
      <w:pPr>
        <w:pStyle w:val="4"/>
        <w:spacing w:line="360" w:lineRule="auto"/>
        <w:ind w:left="1076" w:leftChars="371" w:hanging="297" w:hangingChars="124"/>
        <w:rPr>
          <w:rFonts w:hint="default" w:ascii="Times New Roman" w:hAnsi="Times New Roman" w:eastAsia="宋体" w:cs="Times New Roman"/>
          <w:sz w:val="24"/>
          <w:u w:val="single"/>
          <w:lang w:bidi="ar"/>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lang w:val="en-US" w:eastAsia="zh-CN"/>
        </w:rPr>
        <w:t>赵长宇</w:t>
      </w:r>
      <w:r>
        <w:rPr>
          <w:rFonts w:hint="default" w:ascii="Times New Roman" w:hAnsi="Times New Roman" w:eastAsia="宋体" w:cs="Times New Roman"/>
          <w:sz w:val="24"/>
        </w:rPr>
        <w:t>、常伊婷</w:t>
      </w:r>
    </w:p>
    <w:p w14:paraId="4E563CEE">
      <w:pPr>
        <w:pStyle w:val="4"/>
        <w:spacing w:line="360" w:lineRule="auto"/>
        <w:ind w:left="1076" w:leftChars="371" w:hanging="297" w:hangingChars="124"/>
        <w:jc w:val="left"/>
        <w:rPr>
          <w:rFonts w:hint="default" w:ascii="Times New Roman" w:hAnsi="Times New Roman" w:eastAsia="宋体" w:cs="Times New Roman"/>
          <w:sz w:val="24"/>
        </w:rPr>
      </w:pPr>
      <w:r>
        <w:rPr>
          <w:rFonts w:hint="default" w:ascii="Times New Roman" w:hAnsi="Times New Roman" w:eastAsia="宋体" w:cs="Times New Roman"/>
          <w:sz w:val="24"/>
        </w:rPr>
        <w:t>电      话：010-65173261、65173011</w:t>
      </w:r>
    </w:p>
    <w:bookmarkEnd w:id="5"/>
    <w:p w14:paraId="698427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1490E"/>
    <w:rsid w:val="1191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2026-04-20T08:03:00Z</dcterms:created>
  <dc:creator>汇诚</dc:creator>
  <cp:lastModifiedBy>汇诚</cp:lastModifiedBy>
  <dcterms:modified xsi:type="dcterms:W3CDTF">2026-04-20T08:05:42Z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96E02819B4694A35B1C474BBC1E5408A_11</vt:lpwstr>
  </property>
  <property fmtid="{D5CDD505-2E9C-101B-9397-08002B2CF9AE}" pid="4" name="KSOTemplateDocerSaveRecord">
    <vt:lpwstr>eyJoZGlkIjoiMzFkNzMyZGY0MGI3ZDEwOGMxYWE5MTI4N2M0Y2Y3OWEiLCJ1c2VySWQiOiIyMDQ3NTcxNTgifQ==</vt:lpwstr>
  </property>
</Properties>
</file>