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30" w:rsidRPr="00274517" w:rsidRDefault="00653A30" w:rsidP="00653A30">
      <w:pPr>
        <w:widowControl/>
        <w:spacing w:line="360" w:lineRule="auto"/>
        <w:ind w:firstLineChars="200" w:firstLine="480"/>
        <w:jc w:val="left"/>
        <w:rPr>
          <w:rFonts w:ascii="宋体" w:hAnsi="宋体" w:cs="仿宋"/>
          <w:sz w:val="24"/>
        </w:rPr>
      </w:pPr>
      <w:bookmarkStart w:id="0" w:name="_GoBack"/>
      <w:bookmarkEnd w:id="0"/>
      <w:r w:rsidRPr="00274517">
        <w:rPr>
          <w:rFonts w:ascii="宋体" w:hAnsi="宋体" w:cs="仿宋"/>
          <w:sz w:val="24"/>
        </w:rPr>
        <w:t>5.采购需求：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167"/>
        <w:gridCol w:w="1167"/>
        <w:gridCol w:w="1167"/>
        <w:gridCol w:w="701"/>
        <w:gridCol w:w="3518"/>
      </w:tblGrid>
      <w:tr w:rsidR="00653A30" w:rsidRPr="00274517" w:rsidTr="00B52BDB">
        <w:trPr>
          <w:trHeight w:val="480"/>
        </w:trPr>
        <w:tc>
          <w:tcPr>
            <w:tcW w:w="350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spacing w:before="171" w:line="230" w:lineRule="auto"/>
              <w:jc w:val="center"/>
              <w:rPr>
                <w:rFonts w:ascii="宋体" w:hAnsi="宋体" w:cs="宋体"/>
                <w:sz w:val="24"/>
              </w:rPr>
            </w:pPr>
            <w:r w:rsidRPr="00274517">
              <w:rPr>
                <w:rFonts w:ascii="宋体" w:hAnsi="宋体" w:cs="宋体"/>
                <w:spacing w:val="5"/>
                <w:sz w:val="24"/>
              </w:rPr>
              <w:t>包</w:t>
            </w:r>
            <w:r w:rsidRPr="00274517">
              <w:rPr>
                <w:rFonts w:ascii="宋体" w:hAnsi="宋体" w:cs="宋体"/>
                <w:spacing w:val="4"/>
                <w:sz w:val="24"/>
              </w:rPr>
              <w:t>号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spacing w:before="171" w:line="229" w:lineRule="auto"/>
              <w:jc w:val="center"/>
              <w:rPr>
                <w:rFonts w:ascii="宋体" w:hAnsi="宋体" w:cs="宋体"/>
                <w:sz w:val="24"/>
              </w:rPr>
            </w:pPr>
            <w:r w:rsidRPr="00274517">
              <w:rPr>
                <w:rFonts w:ascii="宋体" w:hAnsi="宋体" w:cs="宋体"/>
                <w:spacing w:val="8"/>
                <w:sz w:val="24"/>
              </w:rPr>
              <w:t>标</w:t>
            </w:r>
            <w:r w:rsidRPr="00274517">
              <w:rPr>
                <w:rFonts w:ascii="宋体" w:hAnsi="宋体" w:cs="宋体"/>
                <w:spacing w:val="7"/>
                <w:sz w:val="24"/>
              </w:rPr>
              <w:t>的名称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spacing w:before="36" w:line="228" w:lineRule="auto"/>
              <w:ind w:left="119"/>
              <w:jc w:val="center"/>
              <w:rPr>
                <w:rFonts w:ascii="宋体" w:hAnsi="宋体" w:cs="宋体"/>
                <w:sz w:val="24"/>
              </w:rPr>
            </w:pPr>
            <w:bookmarkStart w:id="1" w:name="OLE_LINK27"/>
            <w:bookmarkStart w:id="2" w:name="OLE_LINK33"/>
            <w:r w:rsidRPr="00274517">
              <w:rPr>
                <w:rFonts w:ascii="宋体" w:hAnsi="宋体" w:cs="宋体"/>
                <w:spacing w:val="9"/>
                <w:sz w:val="24"/>
              </w:rPr>
              <w:t>采购包预算金</w:t>
            </w:r>
            <w:r w:rsidRPr="00274517">
              <w:rPr>
                <w:rFonts w:ascii="宋体" w:hAnsi="宋体" w:cs="宋体"/>
                <w:spacing w:val="8"/>
                <w:sz w:val="24"/>
              </w:rPr>
              <w:t>额</w:t>
            </w:r>
            <w:r w:rsidRPr="00274517">
              <w:rPr>
                <w:rFonts w:ascii="宋体" w:hAnsi="宋体" w:cs="宋体"/>
                <w:spacing w:val="26"/>
                <w:sz w:val="24"/>
              </w:rPr>
              <w:t>(</w:t>
            </w:r>
            <w:r w:rsidRPr="00274517">
              <w:rPr>
                <w:rFonts w:ascii="宋体" w:hAnsi="宋体" w:cs="宋体"/>
                <w:spacing w:val="25"/>
                <w:sz w:val="24"/>
              </w:rPr>
              <w:t>万元)</w:t>
            </w:r>
            <w:bookmarkEnd w:id="1"/>
            <w:bookmarkEnd w:id="2"/>
          </w:p>
        </w:tc>
        <w:tc>
          <w:tcPr>
            <w:tcW w:w="703" w:type="pct"/>
          </w:tcPr>
          <w:p w:rsidR="00653A30" w:rsidRPr="00274517" w:rsidRDefault="00653A30" w:rsidP="00B52BDB">
            <w:pPr>
              <w:autoSpaceDE w:val="0"/>
              <w:autoSpaceDN w:val="0"/>
              <w:spacing w:before="171" w:line="228" w:lineRule="auto"/>
              <w:jc w:val="center"/>
              <w:rPr>
                <w:rFonts w:ascii="宋体" w:hAnsi="宋体" w:cs="宋体"/>
                <w:spacing w:val="4"/>
                <w:sz w:val="24"/>
              </w:rPr>
            </w:pPr>
            <w:r w:rsidRPr="00274517">
              <w:rPr>
                <w:rFonts w:ascii="宋体" w:hAnsi="宋体" w:cs="宋体"/>
                <w:spacing w:val="9"/>
                <w:sz w:val="24"/>
              </w:rPr>
              <w:t>采购包</w:t>
            </w:r>
            <w:r w:rsidRPr="00274517">
              <w:rPr>
                <w:rFonts w:ascii="宋体" w:hAnsi="宋体" w:cs="仿宋" w:hint="eastAsia"/>
                <w:sz w:val="24"/>
              </w:rPr>
              <w:t>最高限价</w:t>
            </w:r>
            <w:r w:rsidRPr="00274517">
              <w:rPr>
                <w:rFonts w:ascii="宋体" w:hAnsi="宋体" w:cs="宋体"/>
                <w:spacing w:val="26"/>
                <w:sz w:val="24"/>
              </w:rPr>
              <w:t>(</w:t>
            </w:r>
            <w:r w:rsidRPr="00274517">
              <w:rPr>
                <w:rFonts w:ascii="宋体" w:hAnsi="宋体" w:cs="宋体"/>
                <w:spacing w:val="25"/>
                <w:sz w:val="24"/>
              </w:rPr>
              <w:t>万元)</w:t>
            </w:r>
          </w:p>
        </w:tc>
        <w:tc>
          <w:tcPr>
            <w:tcW w:w="422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spacing w:before="171" w:line="228" w:lineRule="auto"/>
              <w:jc w:val="center"/>
              <w:rPr>
                <w:rFonts w:ascii="宋体" w:hAnsi="宋体" w:cs="宋体"/>
                <w:sz w:val="24"/>
              </w:rPr>
            </w:pPr>
            <w:r w:rsidRPr="00274517">
              <w:rPr>
                <w:rFonts w:ascii="宋体" w:hAnsi="宋体" w:cs="宋体"/>
                <w:spacing w:val="4"/>
                <w:sz w:val="24"/>
              </w:rPr>
              <w:t>数量</w:t>
            </w:r>
          </w:p>
        </w:tc>
        <w:tc>
          <w:tcPr>
            <w:tcW w:w="2120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spacing w:before="170" w:line="228" w:lineRule="auto"/>
              <w:jc w:val="center"/>
              <w:rPr>
                <w:rFonts w:ascii="宋体" w:hAnsi="宋体" w:cs="宋体"/>
                <w:sz w:val="24"/>
              </w:rPr>
            </w:pPr>
            <w:r w:rsidRPr="00274517">
              <w:rPr>
                <w:rFonts w:ascii="宋体" w:hAnsi="宋体" w:cs="宋体"/>
                <w:spacing w:val="9"/>
                <w:sz w:val="24"/>
              </w:rPr>
              <w:t>简要技术需求或服务要</w:t>
            </w:r>
            <w:r w:rsidRPr="00274517">
              <w:rPr>
                <w:rFonts w:ascii="宋体" w:hAnsi="宋体" w:cs="宋体"/>
                <w:spacing w:val="8"/>
                <w:sz w:val="24"/>
              </w:rPr>
              <w:t>求</w:t>
            </w:r>
          </w:p>
        </w:tc>
      </w:tr>
      <w:tr w:rsidR="00653A30" w:rsidRPr="00274517" w:rsidTr="00B52BDB">
        <w:trPr>
          <w:trHeight w:val="397"/>
        </w:trPr>
        <w:tc>
          <w:tcPr>
            <w:tcW w:w="350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spacing w:before="141" w:line="209" w:lineRule="auto"/>
              <w:ind w:left="232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 w:cs="Arial"/>
                <w:spacing w:val="14"/>
                <w:sz w:val="24"/>
              </w:rPr>
              <w:t>1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建设工程安全质量监督抽测（</w:t>
            </w:r>
            <w:bookmarkStart w:id="3" w:name="OLE_LINK77"/>
            <w:r w:rsidRPr="00274517">
              <w:rPr>
                <w:rFonts w:ascii="宋体" w:hAnsi="宋体"/>
                <w:sz w:val="24"/>
              </w:rPr>
              <w:t>第1包</w:t>
            </w:r>
            <w:bookmarkEnd w:id="3"/>
            <w:r w:rsidRPr="00274517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24.0408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24.0408</w:t>
            </w:r>
          </w:p>
        </w:tc>
        <w:tc>
          <w:tcPr>
            <w:tcW w:w="422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bookmarkStart w:id="4" w:name="OLE_LINK36"/>
            <w:bookmarkStart w:id="5" w:name="OLE_LINK37"/>
            <w:r w:rsidRPr="00274517">
              <w:rPr>
                <w:rFonts w:ascii="宋体" w:hAnsi="宋体"/>
                <w:sz w:val="24"/>
              </w:rPr>
              <w:t>1</w:t>
            </w:r>
            <w:bookmarkEnd w:id="4"/>
            <w:bookmarkEnd w:id="5"/>
          </w:p>
        </w:tc>
        <w:tc>
          <w:tcPr>
            <w:tcW w:w="2120" w:type="pct"/>
            <w:vMerge w:val="restar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ind w:firstLineChars="200" w:firstLine="480"/>
              <w:rPr>
                <w:rFonts w:ascii="宋体" w:hAnsi="宋体"/>
                <w:sz w:val="24"/>
              </w:rPr>
            </w:pPr>
            <w:bookmarkStart w:id="6" w:name="OLE_LINK107"/>
            <w:bookmarkStart w:id="7" w:name="OLE_LINK108"/>
            <w:bookmarkStart w:id="8" w:name="OLE_LINK29"/>
            <w:r w:rsidRPr="00274517">
              <w:rPr>
                <w:rFonts w:ascii="宋体" w:hAnsi="宋体" w:hint="eastAsia"/>
                <w:sz w:val="24"/>
              </w:rPr>
              <w:t>建设工程安全质量监督抽测，包括开展对建筑材料、构配件、工程实体质量、建筑节能效果、室内空气质量等抽样检测473组；衬砌厚度检测500米；开展起重机械专项抽样检测340台；以上共计：813组（台）+500米。供应商应在接到检测任务后7日内开展检测工作，并在正式开展检测工作后5日内到规定地点向委托方提交所委托项目的检验报告。供应商须承担检测费用、现场取样人工费及交通费（所有检测项目的样品均需供应商到现场自取）等完成抽样检测所需全部费用（详见竞争性磋商文件）。</w:t>
            </w:r>
            <w:bookmarkEnd w:id="6"/>
            <w:bookmarkEnd w:id="7"/>
            <w:bookmarkEnd w:id="8"/>
          </w:p>
        </w:tc>
      </w:tr>
      <w:tr w:rsidR="00653A30" w:rsidRPr="00274517" w:rsidTr="00B52BDB">
        <w:trPr>
          <w:trHeight w:val="397"/>
        </w:trPr>
        <w:tc>
          <w:tcPr>
            <w:tcW w:w="350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spacing w:before="141" w:line="209" w:lineRule="auto"/>
              <w:ind w:left="232"/>
              <w:rPr>
                <w:rFonts w:ascii="宋体" w:hAnsi="宋体" w:cs="Arial"/>
                <w:spacing w:val="14"/>
                <w:sz w:val="24"/>
              </w:rPr>
            </w:pPr>
            <w:r w:rsidRPr="00274517">
              <w:rPr>
                <w:rFonts w:ascii="宋体" w:hAnsi="宋体" w:cs="Arial" w:hint="eastAsia"/>
                <w:spacing w:val="14"/>
                <w:sz w:val="24"/>
              </w:rPr>
              <w:t>2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建设工程安全质量监督抽测（第2包）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39.3470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39.3470</w:t>
            </w:r>
          </w:p>
        </w:tc>
        <w:tc>
          <w:tcPr>
            <w:tcW w:w="422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bookmarkStart w:id="9" w:name="OLE_LINK53"/>
            <w:r w:rsidRPr="00274517">
              <w:rPr>
                <w:rFonts w:ascii="宋体" w:hAnsi="宋体"/>
                <w:sz w:val="24"/>
              </w:rPr>
              <w:t>1</w:t>
            </w:r>
            <w:bookmarkEnd w:id="9"/>
          </w:p>
        </w:tc>
        <w:tc>
          <w:tcPr>
            <w:tcW w:w="2120" w:type="pct"/>
            <w:vMerge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53A30" w:rsidRPr="00274517" w:rsidTr="00B52BDB">
        <w:trPr>
          <w:trHeight w:val="397"/>
        </w:trPr>
        <w:tc>
          <w:tcPr>
            <w:tcW w:w="350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spacing w:before="141" w:line="209" w:lineRule="auto"/>
              <w:ind w:left="232"/>
              <w:rPr>
                <w:rFonts w:ascii="宋体" w:hAnsi="宋体" w:cs="Arial"/>
                <w:spacing w:val="14"/>
                <w:sz w:val="24"/>
              </w:rPr>
            </w:pPr>
            <w:r w:rsidRPr="00274517">
              <w:rPr>
                <w:rFonts w:ascii="宋体" w:hAnsi="宋体" w:cs="Arial" w:hint="eastAsia"/>
                <w:spacing w:val="14"/>
                <w:sz w:val="24"/>
              </w:rPr>
              <w:t>3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建设工程安全质量监督抽测（</w:t>
            </w:r>
            <w:bookmarkStart w:id="10" w:name="OLE_LINK83"/>
            <w:r w:rsidRPr="00274517">
              <w:rPr>
                <w:rFonts w:ascii="宋体" w:hAnsi="宋体"/>
                <w:sz w:val="24"/>
              </w:rPr>
              <w:t>第3包</w:t>
            </w:r>
            <w:bookmarkEnd w:id="10"/>
            <w:r w:rsidRPr="00274517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23.8000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23.8000</w:t>
            </w:r>
          </w:p>
        </w:tc>
        <w:tc>
          <w:tcPr>
            <w:tcW w:w="422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0" w:type="pct"/>
            <w:vMerge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53A30" w:rsidRPr="00274517" w:rsidTr="00B52BDB">
        <w:trPr>
          <w:trHeight w:val="397"/>
        </w:trPr>
        <w:tc>
          <w:tcPr>
            <w:tcW w:w="350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spacing w:before="141" w:line="209" w:lineRule="auto"/>
              <w:ind w:left="232"/>
              <w:rPr>
                <w:rFonts w:ascii="宋体" w:hAnsi="宋体" w:cs="Arial"/>
                <w:spacing w:val="14"/>
                <w:sz w:val="24"/>
              </w:rPr>
            </w:pPr>
            <w:r w:rsidRPr="00274517">
              <w:rPr>
                <w:rFonts w:ascii="宋体" w:hAnsi="宋体" w:cs="Arial" w:hint="eastAsia"/>
                <w:spacing w:val="14"/>
                <w:sz w:val="24"/>
              </w:rPr>
              <w:t>4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建设工程安全质量监督抽测（</w:t>
            </w:r>
            <w:bookmarkStart w:id="11" w:name="OLE_LINK84"/>
            <w:r w:rsidRPr="00274517">
              <w:rPr>
                <w:rFonts w:ascii="宋体" w:hAnsi="宋体"/>
                <w:sz w:val="24"/>
              </w:rPr>
              <w:t>第4包</w:t>
            </w:r>
            <w:bookmarkEnd w:id="11"/>
            <w:r w:rsidRPr="00274517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23.8000</w:t>
            </w:r>
          </w:p>
        </w:tc>
        <w:tc>
          <w:tcPr>
            <w:tcW w:w="703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23.8000</w:t>
            </w:r>
          </w:p>
        </w:tc>
        <w:tc>
          <w:tcPr>
            <w:tcW w:w="422" w:type="pct"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0" w:type="pct"/>
            <w:vMerge/>
            <w:vAlign w:val="center"/>
          </w:tcPr>
          <w:p w:rsidR="00653A30" w:rsidRPr="00274517" w:rsidRDefault="00653A30" w:rsidP="00B52BDB">
            <w:pPr>
              <w:autoSpaceDE w:val="0"/>
              <w:autoSpaceDN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53A30" w:rsidRPr="00274517" w:rsidRDefault="00653A30" w:rsidP="00653A30">
      <w:pPr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 w:rsidRPr="00274517">
        <w:rPr>
          <w:rFonts w:ascii="宋体" w:hAnsi="宋体" w:cs="仿宋" w:hint="eastAsia"/>
          <w:sz w:val="24"/>
        </w:rPr>
        <w:t>根据抽样检测项目类别和服务要求不同，共分为4包，具体为：</w:t>
      </w:r>
      <w:bookmarkStart w:id="12" w:name="OLE_LINK109"/>
    </w:p>
    <w:tbl>
      <w:tblPr>
        <w:tblW w:w="5000" w:type="pct"/>
        <w:tblLook w:val="04A0" w:firstRow="1" w:lastRow="0" w:firstColumn="1" w:lastColumn="0" w:noHBand="0" w:noVBand="1"/>
      </w:tblPr>
      <w:tblGrid>
        <w:gridCol w:w="1263"/>
        <w:gridCol w:w="4513"/>
        <w:gridCol w:w="1261"/>
        <w:gridCol w:w="1259"/>
      </w:tblGrid>
      <w:tr w:rsidR="00653A30" w:rsidRPr="00274517" w:rsidTr="00B52BDB">
        <w:trPr>
          <w:trHeight w:val="71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274517">
              <w:rPr>
                <w:rFonts w:ascii="宋体" w:hAnsi="宋体"/>
                <w:sz w:val="24"/>
              </w:rPr>
              <w:t>第1包</w:t>
            </w:r>
          </w:p>
        </w:tc>
      </w:tr>
      <w:tr w:rsidR="00653A30" w:rsidRPr="00274517" w:rsidTr="00B52BDB">
        <w:trPr>
          <w:trHeight w:val="71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kern w:val="0"/>
                <w:sz w:val="24"/>
                <w:lang w:bidi="ar"/>
              </w:rPr>
            </w:pPr>
            <w:bookmarkStart w:id="13" w:name="_Hlk224066845"/>
            <w:r w:rsidRPr="00274517">
              <w:rPr>
                <w:rFonts w:ascii="宋体" w:hAnsi="宋体" w:cs="仿宋_GB2312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kern w:val="0"/>
                <w:sz w:val="24"/>
                <w:lang w:bidi="ar"/>
              </w:rPr>
            </w:pPr>
            <w:r w:rsidRPr="00274517">
              <w:rPr>
                <w:rFonts w:ascii="宋体" w:hAnsi="宋体" w:cs="仿宋_GB2312" w:hint="eastAsia"/>
                <w:b/>
                <w:bCs/>
                <w:kern w:val="0"/>
                <w:sz w:val="24"/>
                <w:lang w:bidi="ar"/>
              </w:rPr>
              <w:t>检测项目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kern w:val="0"/>
                <w:sz w:val="24"/>
                <w:lang w:bidi="ar"/>
              </w:rPr>
            </w:pPr>
            <w:r w:rsidRPr="00274517">
              <w:rPr>
                <w:rFonts w:ascii="宋体" w:hAnsi="宋体" w:cs="仿宋_GB2312" w:hint="eastAsia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kern w:val="0"/>
                <w:sz w:val="24"/>
                <w:lang w:bidi="ar"/>
              </w:rPr>
            </w:pPr>
            <w:r w:rsidRPr="00274517">
              <w:rPr>
                <w:rFonts w:ascii="宋体" w:hAnsi="宋体" w:cs="仿宋_GB2312" w:hint="eastAsia"/>
                <w:b/>
                <w:bCs/>
                <w:kern w:val="0"/>
                <w:sz w:val="24"/>
                <w:lang w:bidi="ar"/>
              </w:rPr>
              <w:t>数量</w:t>
            </w:r>
          </w:p>
        </w:tc>
      </w:tr>
      <w:bookmarkEnd w:id="13"/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钢筋原材（力学性能）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31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防水材料（必试项目）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13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高强度螺栓连接副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防火涂料（抗压、粘结强度）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预应力混凝土用钢绞线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5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幕墙保温材料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5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砌块抗压强度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4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lastRenderedPageBreak/>
              <w:t>8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橡塑海棉（导热系数、密度、吸水率）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6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玻璃棉（导热系数、密度、吸水率）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6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电线（电阻率）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14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钢筋连接（力学性能）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29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混凝土强度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43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钢筋保护层厚度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11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钢结构焊缝探伤检测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5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幕墙玻璃四性检测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挥发性有机物（TVOC）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4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灰土、素土压实度系数、干密度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14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路面检测（厚度）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10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路面压实度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10</w:t>
            </w:r>
          </w:p>
        </w:tc>
      </w:tr>
      <w:tr w:rsidR="00653A30" w:rsidRPr="00274517" w:rsidTr="00B52BDB">
        <w:trPr>
          <w:trHeight w:val="718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风机盘管机组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5</w:t>
            </w:r>
          </w:p>
        </w:tc>
      </w:tr>
    </w:tbl>
    <w:p w:rsidR="00653A30" w:rsidRPr="00274517" w:rsidRDefault="00653A30" w:rsidP="00653A30">
      <w:pPr>
        <w:pStyle w:val="a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63"/>
        <w:gridCol w:w="4513"/>
        <w:gridCol w:w="1261"/>
        <w:gridCol w:w="1259"/>
      </w:tblGrid>
      <w:tr w:rsidR="00653A30" w:rsidRPr="00274517" w:rsidTr="00B52BDB">
        <w:trPr>
          <w:trHeight w:val="83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ind w:left="480"/>
              <w:jc w:val="center"/>
              <w:rPr>
                <w:rFonts w:ascii="宋体" w:hAnsi="宋体"/>
                <w:sz w:val="24"/>
              </w:rPr>
            </w:pPr>
            <w:bookmarkStart w:id="14" w:name="OLE_LINK79"/>
            <w:r w:rsidRPr="00274517">
              <w:rPr>
                <w:rFonts w:ascii="宋体" w:hAnsi="宋体"/>
                <w:sz w:val="24"/>
              </w:rPr>
              <w:t>第</w:t>
            </w:r>
            <w:r w:rsidRPr="00274517">
              <w:rPr>
                <w:rFonts w:ascii="宋体" w:hAnsi="宋体" w:hint="eastAsia"/>
                <w:sz w:val="24"/>
              </w:rPr>
              <w:t>2</w:t>
            </w:r>
            <w:r w:rsidRPr="00274517">
              <w:rPr>
                <w:rFonts w:ascii="宋体" w:hAnsi="宋体"/>
                <w:sz w:val="24"/>
              </w:rPr>
              <w:t>包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b/>
                <w:bCs/>
                <w:kern w:val="0"/>
                <w:sz w:val="24"/>
                <w:lang w:bidi="ar"/>
              </w:rPr>
              <w:t>检测项目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b/>
                <w:bCs/>
                <w:kern w:val="0"/>
                <w:sz w:val="24"/>
                <w:lang w:bidi="ar"/>
              </w:rPr>
              <w:t>数量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混凝土强度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lang w:bidi="ar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150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门窗气密性、水密性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12</w:t>
            </w:r>
          </w:p>
        </w:tc>
      </w:tr>
      <w:tr w:rsidR="00653A30" w:rsidRPr="00274517" w:rsidTr="00B52BDB">
        <w:trPr>
          <w:trHeight w:val="1302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外墙外保温材料（导热系数、燃烧性能、垂直于板面方向抗拉强度、保温锚栓拉拔承载力）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12</w:t>
            </w:r>
          </w:p>
        </w:tc>
      </w:tr>
      <w:tr w:rsidR="00653A30" w:rsidRPr="00274517" w:rsidTr="00B52BDB">
        <w:trPr>
          <w:trHeight w:val="937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高分子自粘胶膜防水卷材（断裂拉伸强度、扯断伸长率、撕裂强度、低温弯折性、不透水性、卷材接缝剥离强度、搭接缝不透水性）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bookmarkStart w:id="15" w:name="OLE_LINK38"/>
            <w:bookmarkStart w:id="16" w:name="OLE_LINK39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钢筋原材检测</w:t>
            </w:r>
            <w:bookmarkEnd w:id="15"/>
            <w:bookmarkEnd w:id="16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（力学及重量偏差）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2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bookmarkStart w:id="17" w:name="OLE_LINK40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砌块</w:t>
            </w:r>
            <w:bookmarkEnd w:id="17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抗压强度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7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后置埋件现场拉拔力检测（锚栓拉拔）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5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bookmarkStart w:id="18" w:name="OLE_LINK44"/>
            <w:r w:rsidRPr="00274517">
              <w:rPr>
                <w:rStyle w:val="font21"/>
                <w:rFonts w:ascii="宋体" w:hAnsi="宋体" w:hint="default"/>
                <w:sz w:val="24"/>
                <w:lang w:bidi="ar"/>
              </w:rPr>
              <w:t>钢筋</w:t>
            </w:r>
            <w:bookmarkEnd w:id="18"/>
            <w:r w:rsidRPr="00274517">
              <w:rPr>
                <w:rStyle w:val="font21"/>
                <w:rFonts w:ascii="宋体" w:hAnsi="宋体" w:hint="default"/>
                <w:sz w:val="24"/>
                <w:lang w:bidi="ar"/>
              </w:rPr>
              <w:t>原材检测（力学性能）</w:t>
            </w:r>
            <w:r w:rsidRPr="00274517">
              <w:rPr>
                <w:rStyle w:val="font31"/>
                <w:rFonts w:hint="default"/>
                <w:sz w:val="24"/>
                <w:lang w:bidi="ar"/>
              </w:rPr>
              <w:t>(含钢筋称重、总伸长率）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36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bookmarkStart w:id="19" w:name="OLE_LINK45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植筋</w:t>
            </w:r>
            <w:bookmarkEnd w:id="19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、锚栓拉拔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bookmarkStart w:id="20" w:name="OLE_LINK49"/>
            <w:bookmarkStart w:id="21" w:name="OLE_LINK50"/>
            <w:bookmarkStart w:id="22" w:name="OLE_LINK47"/>
            <w:bookmarkStart w:id="23" w:name="OLE_LINK48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衬砌</w:t>
            </w:r>
            <w:bookmarkEnd w:id="20"/>
            <w:bookmarkEnd w:id="21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厚度</w:t>
            </w:r>
            <w:bookmarkEnd w:id="22"/>
            <w:bookmarkEnd w:id="23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（地质雷达）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500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钢筋机械连接现场检验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钢筋原材检测（力学及重量偏差）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8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钢筋连接（力学性能）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8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bookmarkStart w:id="24" w:name="OLE_LINK54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混凝土</w:t>
            </w:r>
            <w:bookmarkEnd w:id="24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试块（含</w:t>
            </w:r>
            <w:bookmarkStart w:id="25" w:name="OLE_LINK55"/>
            <w:bookmarkStart w:id="26" w:name="OLE_LINK56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拌合物</w:t>
            </w:r>
            <w:bookmarkEnd w:id="25"/>
            <w:bookmarkEnd w:id="26"/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8</w:t>
            </w:r>
          </w:p>
        </w:tc>
      </w:tr>
      <w:tr w:rsidR="00653A30" w:rsidRPr="00274517" w:rsidTr="00B52BDB">
        <w:trPr>
          <w:trHeight w:val="833"/>
        </w:trPr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防水卷材（物理性能）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组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 w:rsidRPr="00274517">
              <w:rPr>
                <w:rFonts w:ascii="宋体" w:hAnsi="宋体" w:cs="仿宋_GB2312" w:hint="eastAsia"/>
                <w:kern w:val="0"/>
                <w:sz w:val="24"/>
                <w:lang w:bidi="ar"/>
              </w:rPr>
              <w:t>2</w:t>
            </w:r>
          </w:p>
        </w:tc>
      </w:tr>
      <w:bookmarkEnd w:id="14"/>
    </w:tbl>
    <w:p w:rsidR="00653A30" w:rsidRPr="00274517" w:rsidRDefault="00653A30" w:rsidP="00653A30">
      <w:pPr>
        <w:pStyle w:val="a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61"/>
        <w:gridCol w:w="4425"/>
        <w:gridCol w:w="1425"/>
        <w:gridCol w:w="1185"/>
      </w:tblGrid>
      <w:tr w:rsidR="00653A30" w:rsidRPr="00274517" w:rsidTr="00B52BDB">
        <w:trPr>
          <w:trHeight w:val="68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ind w:left="480"/>
              <w:jc w:val="center"/>
              <w:rPr>
                <w:sz w:val="24"/>
              </w:rPr>
            </w:pPr>
            <w:r w:rsidRPr="00274517">
              <w:rPr>
                <w:sz w:val="24"/>
              </w:rPr>
              <w:t>第</w:t>
            </w:r>
            <w:r w:rsidRPr="00274517">
              <w:rPr>
                <w:rFonts w:hint="eastAsia"/>
                <w:sz w:val="24"/>
              </w:rPr>
              <w:t>3</w:t>
            </w:r>
            <w:r w:rsidRPr="00274517">
              <w:rPr>
                <w:sz w:val="24"/>
              </w:rPr>
              <w:t>包</w:t>
            </w:r>
          </w:p>
        </w:tc>
      </w:tr>
      <w:tr w:rsidR="00653A30" w:rsidRPr="00274517" w:rsidTr="00B52BDB">
        <w:trPr>
          <w:trHeight w:val="687"/>
        </w:trPr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lang w:bidi="ar"/>
              </w:rPr>
            </w:pPr>
            <w:r w:rsidRPr="00274517">
              <w:rPr>
                <w:rFonts w:ascii="宋体" w:hAnsi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lang w:bidi="ar"/>
              </w:rPr>
            </w:pPr>
            <w:r w:rsidRPr="00274517">
              <w:rPr>
                <w:rFonts w:ascii="宋体" w:hAnsi="宋体"/>
                <w:b/>
                <w:kern w:val="0"/>
                <w:sz w:val="24"/>
                <w:lang w:bidi="ar"/>
              </w:rPr>
              <w:t>检测项目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lang w:bidi="ar"/>
              </w:rPr>
            </w:pPr>
            <w:r w:rsidRPr="00274517">
              <w:rPr>
                <w:rFonts w:ascii="宋体" w:hAnsi="宋体"/>
                <w:b/>
                <w:kern w:val="0"/>
                <w:sz w:val="24"/>
                <w:lang w:bidi="ar"/>
              </w:rPr>
              <w:t>单位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lang w:bidi="ar"/>
              </w:rPr>
            </w:pPr>
            <w:r w:rsidRPr="00274517">
              <w:rPr>
                <w:rFonts w:ascii="宋体" w:hAnsi="宋体"/>
                <w:b/>
                <w:kern w:val="0"/>
                <w:sz w:val="24"/>
                <w:lang w:bidi="ar"/>
              </w:rPr>
              <w:t>数量</w:t>
            </w:r>
          </w:p>
        </w:tc>
      </w:tr>
      <w:tr w:rsidR="00653A30" w:rsidRPr="00274517" w:rsidTr="00B52BDB">
        <w:trPr>
          <w:trHeight w:val="660"/>
        </w:trPr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kern w:val="0"/>
                <w:sz w:val="24"/>
                <w:lang w:bidi="ar"/>
              </w:rPr>
              <w:t>起重机械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 w:hint="eastAsia"/>
                <w:kern w:val="0"/>
                <w:sz w:val="24"/>
                <w:lang w:bidi="ar"/>
              </w:rPr>
              <w:t>170</w:t>
            </w:r>
          </w:p>
        </w:tc>
      </w:tr>
    </w:tbl>
    <w:p w:rsidR="00653A30" w:rsidRPr="00274517" w:rsidRDefault="00653A30" w:rsidP="00653A30">
      <w:pPr>
        <w:pStyle w:val="a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61"/>
        <w:gridCol w:w="4425"/>
        <w:gridCol w:w="1425"/>
        <w:gridCol w:w="1185"/>
      </w:tblGrid>
      <w:tr w:rsidR="00653A30" w:rsidRPr="00274517" w:rsidTr="00B52BDB">
        <w:trPr>
          <w:trHeight w:val="68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ind w:left="480"/>
              <w:jc w:val="center"/>
              <w:rPr>
                <w:sz w:val="24"/>
              </w:rPr>
            </w:pPr>
            <w:r w:rsidRPr="00274517">
              <w:rPr>
                <w:sz w:val="24"/>
              </w:rPr>
              <w:t>第</w:t>
            </w:r>
            <w:r w:rsidRPr="00274517">
              <w:rPr>
                <w:rFonts w:hint="eastAsia"/>
                <w:sz w:val="24"/>
              </w:rPr>
              <w:t>4</w:t>
            </w:r>
            <w:r w:rsidRPr="00274517">
              <w:rPr>
                <w:sz w:val="24"/>
              </w:rPr>
              <w:t>包</w:t>
            </w:r>
          </w:p>
        </w:tc>
      </w:tr>
      <w:tr w:rsidR="00653A30" w:rsidRPr="00274517" w:rsidTr="00B52BDB">
        <w:trPr>
          <w:trHeight w:val="687"/>
        </w:trPr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lang w:bidi="ar"/>
              </w:rPr>
            </w:pPr>
            <w:r w:rsidRPr="00274517">
              <w:rPr>
                <w:rFonts w:ascii="宋体" w:hAnsi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lang w:bidi="ar"/>
              </w:rPr>
            </w:pPr>
            <w:r w:rsidRPr="00274517">
              <w:rPr>
                <w:rFonts w:ascii="宋体" w:hAnsi="宋体"/>
                <w:b/>
                <w:kern w:val="0"/>
                <w:sz w:val="24"/>
                <w:lang w:bidi="ar"/>
              </w:rPr>
              <w:t>检测项目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lang w:bidi="ar"/>
              </w:rPr>
            </w:pPr>
            <w:r w:rsidRPr="00274517">
              <w:rPr>
                <w:rFonts w:ascii="宋体" w:hAnsi="宋体"/>
                <w:b/>
                <w:kern w:val="0"/>
                <w:sz w:val="24"/>
                <w:lang w:bidi="ar"/>
              </w:rPr>
              <w:t>单位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4"/>
                <w:lang w:bidi="ar"/>
              </w:rPr>
            </w:pPr>
            <w:r w:rsidRPr="00274517">
              <w:rPr>
                <w:rFonts w:ascii="宋体" w:hAnsi="宋体"/>
                <w:b/>
                <w:kern w:val="0"/>
                <w:sz w:val="24"/>
                <w:lang w:bidi="ar"/>
              </w:rPr>
              <w:t>数量</w:t>
            </w:r>
          </w:p>
        </w:tc>
      </w:tr>
      <w:tr w:rsidR="00653A30" w:rsidRPr="00274517" w:rsidTr="00B52BDB">
        <w:trPr>
          <w:trHeight w:val="660"/>
        </w:trPr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kern w:val="0"/>
                <w:sz w:val="24"/>
                <w:lang w:bidi="ar"/>
              </w:rPr>
              <w:t>起重机械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A30" w:rsidRPr="00274517" w:rsidRDefault="00653A30" w:rsidP="00B52B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74517">
              <w:rPr>
                <w:rFonts w:ascii="宋体" w:hAnsi="宋体" w:hint="eastAsia"/>
                <w:kern w:val="0"/>
                <w:sz w:val="24"/>
                <w:lang w:bidi="ar"/>
              </w:rPr>
              <w:t>170</w:t>
            </w:r>
          </w:p>
        </w:tc>
      </w:tr>
      <w:bookmarkEnd w:id="12"/>
    </w:tbl>
    <w:p w:rsidR="00B856F2" w:rsidRDefault="00B856F2"/>
    <w:sectPr w:rsidR="00B8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D0" w:rsidRDefault="006D6AD0" w:rsidP="00653A30">
      <w:r>
        <w:separator/>
      </w:r>
    </w:p>
  </w:endnote>
  <w:endnote w:type="continuationSeparator" w:id="0">
    <w:p w:rsidR="006D6AD0" w:rsidRDefault="006D6AD0" w:rsidP="0065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D0" w:rsidRDefault="006D6AD0" w:rsidP="00653A30">
      <w:r>
        <w:separator/>
      </w:r>
    </w:p>
  </w:footnote>
  <w:footnote w:type="continuationSeparator" w:id="0">
    <w:p w:rsidR="006D6AD0" w:rsidRDefault="006D6AD0" w:rsidP="0065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BA"/>
    <w:rsid w:val="00653A30"/>
    <w:rsid w:val="006D6AD0"/>
    <w:rsid w:val="008A55BA"/>
    <w:rsid w:val="00B8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8E21E0-D661-400D-B22C-FB57364A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53A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53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53A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3A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53A30"/>
    <w:rPr>
      <w:sz w:val="18"/>
      <w:szCs w:val="18"/>
    </w:rPr>
  </w:style>
  <w:style w:type="character" w:customStyle="1" w:styleId="a8">
    <w:name w:val="正文文本 字符"/>
    <w:link w:val="a0"/>
    <w:qFormat/>
    <w:rsid w:val="00653A30"/>
    <w:rPr>
      <w:rFonts w:ascii="宋体" w:hAnsi="宋体"/>
      <w:sz w:val="24"/>
      <w:szCs w:val="24"/>
    </w:rPr>
  </w:style>
  <w:style w:type="paragraph" w:styleId="a0">
    <w:name w:val="Body Text"/>
    <w:basedOn w:val="a"/>
    <w:next w:val="a"/>
    <w:link w:val="a8"/>
    <w:qFormat/>
    <w:rsid w:val="00653A30"/>
    <w:pPr>
      <w:tabs>
        <w:tab w:val="left" w:pos="567"/>
      </w:tabs>
      <w:spacing w:before="120" w:line="22" w:lineRule="atLeast"/>
    </w:pPr>
    <w:rPr>
      <w:rFonts w:ascii="宋体" w:eastAsiaTheme="minorEastAsia" w:hAnsi="宋体" w:cstheme="minorBidi"/>
      <w:sz w:val="24"/>
    </w:rPr>
  </w:style>
  <w:style w:type="character" w:customStyle="1" w:styleId="1">
    <w:name w:val="正文文本 字符1"/>
    <w:basedOn w:val="a1"/>
    <w:uiPriority w:val="99"/>
    <w:semiHidden/>
    <w:rsid w:val="00653A30"/>
    <w:rPr>
      <w:rFonts w:ascii="Calibri" w:eastAsia="宋体" w:hAnsi="Calibri" w:cs="Times New Roman"/>
      <w:szCs w:val="24"/>
    </w:rPr>
  </w:style>
  <w:style w:type="character" w:customStyle="1" w:styleId="font21">
    <w:name w:val="font21"/>
    <w:basedOn w:val="a1"/>
    <w:qFormat/>
    <w:rsid w:val="00653A30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653A3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1135</Characters>
  <Application>Microsoft Office Word</Application>
  <DocSecurity>0</DocSecurity>
  <Lines>9</Lines>
  <Paragraphs>2</Paragraphs>
  <ScaleCrop>false</ScaleCrop>
  <Company>Organization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2026-04-16T09:19:00Z</dcterms:created>
  <dcterms:modified xsi:type="dcterms:W3CDTF">2026-04-16T09:19:00Z</dcterms:modified>
</cp:coreProperties>
</file>