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D6F3A">
      <w:pPr>
        <w:spacing w:line="360" w:lineRule="auto"/>
        <w:jc w:val="center"/>
        <w:outlineLvl w:val="0"/>
        <w:rPr>
          <w:sz w:val="24"/>
          <w:highlight w:val="none"/>
        </w:rPr>
      </w:pPr>
      <w:r>
        <w:rPr>
          <w:b/>
          <w:sz w:val="36"/>
          <w:szCs w:val="36"/>
          <w:highlight w:val="none"/>
        </w:rPr>
        <w:t>采购需求</w:t>
      </w:r>
    </w:p>
    <w:p w14:paraId="6ED9758F">
      <w:pPr>
        <w:pStyle w:val="7"/>
        <w:spacing w:line="360" w:lineRule="auto"/>
        <w:ind w:left="500" w:hanging="500" w:firstLineChars="0"/>
        <w:contextualSpacing/>
        <w:rPr>
          <w:rFonts w:ascii="Times New Roman" w:hAnsi="Times New Roman"/>
          <w:b/>
          <w:sz w:val="24"/>
          <w:szCs w:val="24"/>
          <w:highlight w:val="none"/>
        </w:rPr>
      </w:pPr>
      <w:r>
        <w:rPr>
          <w:rFonts w:ascii="Times New Roman" w:hAnsi="Times New Roman"/>
          <w:b/>
          <w:sz w:val="24"/>
          <w:szCs w:val="24"/>
          <w:highlight w:val="none"/>
        </w:rPr>
        <w:t>一、采购标的</w:t>
      </w:r>
    </w:p>
    <w:p w14:paraId="1DBCC538">
      <w:pPr>
        <w:spacing w:line="360" w:lineRule="auto"/>
        <w:contextualSpacing/>
        <w:rPr>
          <w:bCs/>
          <w:sz w:val="24"/>
          <w:highlight w:val="none"/>
        </w:rPr>
      </w:pPr>
      <w:r>
        <w:rPr>
          <w:bCs/>
          <w:sz w:val="24"/>
          <w:highlight w:val="none"/>
        </w:rPr>
        <w:t>1. 采购标的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933"/>
        <w:gridCol w:w="848"/>
        <w:gridCol w:w="2826"/>
        <w:gridCol w:w="1539"/>
      </w:tblGrid>
      <w:tr w14:paraId="129E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3" w:type="dxa"/>
            <w:shd w:val="clear" w:color="auto" w:fill="auto"/>
            <w:noWrap w:val="0"/>
            <w:vAlign w:val="center"/>
          </w:tcPr>
          <w:p w14:paraId="1C857B40">
            <w:pPr>
              <w:widowControl/>
              <w:spacing w:before="156"/>
              <w:jc w:val="center"/>
              <w:rPr>
                <w:rFonts w:hint="eastAsia" w:ascii="宋体" w:hAnsi="宋体" w:cs="宋体"/>
                <w:b/>
                <w:bCs/>
                <w:kern w:val="0"/>
                <w:sz w:val="24"/>
                <w:highlight w:val="none"/>
              </w:rPr>
            </w:pPr>
            <w:r>
              <w:rPr>
                <w:rFonts w:hint="eastAsia" w:ascii="宋体" w:hAnsi="宋体" w:cs="宋体"/>
                <w:b/>
                <w:bCs/>
                <w:kern w:val="0"/>
                <w:sz w:val="24"/>
                <w:highlight w:val="none"/>
              </w:rPr>
              <w:t>包号</w:t>
            </w:r>
          </w:p>
        </w:tc>
        <w:tc>
          <w:tcPr>
            <w:tcW w:w="2933" w:type="dxa"/>
            <w:shd w:val="clear" w:color="000000" w:fill="FFFFFF"/>
            <w:noWrap w:val="0"/>
            <w:vAlign w:val="center"/>
          </w:tcPr>
          <w:p w14:paraId="1E5FEE95">
            <w:pPr>
              <w:widowControl/>
              <w:spacing w:before="156"/>
              <w:jc w:val="center"/>
              <w:rPr>
                <w:rFonts w:ascii="宋体" w:hAnsi="宋体" w:cs="宋体"/>
                <w:b/>
                <w:bCs/>
                <w:kern w:val="0"/>
                <w:sz w:val="24"/>
                <w:highlight w:val="none"/>
              </w:rPr>
            </w:pPr>
            <w:r>
              <w:rPr>
                <w:rFonts w:hint="eastAsia" w:ascii="宋体" w:hAnsi="宋体" w:cs="宋体"/>
                <w:b/>
                <w:bCs/>
                <w:kern w:val="0"/>
                <w:sz w:val="24"/>
                <w:highlight w:val="none"/>
              </w:rPr>
              <w:t>标的名称</w:t>
            </w:r>
          </w:p>
        </w:tc>
        <w:tc>
          <w:tcPr>
            <w:tcW w:w="848" w:type="dxa"/>
            <w:shd w:val="clear" w:color="000000" w:fill="FFFFFF"/>
            <w:noWrap w:val="0"/>
            <w:vAlign w:val="center"/>
          </w:tcPr>
          <w:p w14:paraId="04E41AA8">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数量</w:t>
            </w:r>
          </w:p>
        </w:tc>
        <w:tc>
          <w:tcPr>
            <w:tcW w:w="2826" w:type="dxa"/>
            <w:shd w:val="clear" w:color="000000" w:fill="FFFFFF"/>
            <w:noWrap w:val="0"/>
            <w:vAlign w:val="center"/>
          </w:tcPr>
          <w:p w14:paraId="4DB49280">
            <w:pPr>
              <w:widowControl/>
              <w:jc w:val="center"/>
              <w:rPr>
                <w:rFonts w:hint="eastAsia" w:ascii="宋体" w:hAnsi="宋体" w:cs="宋体"/>
                <w:b/>
                <w:bCs/>
                <w:kern w:val="0"/>
                <w:sz w:val="24"/>
                <w:highlight w:val="none"/>
              </w:rPr>
            </w:pPr>
            <w:r>
              <w:rPr>
                <w:rFonts w:hint="eastAsia" w:ascii="宋体" w:hAnsi="宋体" w:cs="宋体"/>
                <w:b/>
                <w:bCs/>
                <w:kern w:val="0"/>
                <w:sz w:val="24"/>
                <w:highlight w:val="none"/>
              </w:rPr>
              <w:t>服务期限</w:t>
            </w:r>
          </w:p>
        </w:tc>
        <w:tc>
          <w:tcPr>
            <w:tcW w:w="1539" w:type="dxa"/>
            <w:shd w:val="clear" w:color="000000" w:fill="FFFFFF"/>
            <w:noWrap w:val="0"/>
            <w:vAlign w:val="center"/>
          </w:tcPr>
          <w:p w14:paraId="6C8469AD">
            <w:pPr>
              <w:widowControl/>
              <w:jc w:val="center"/>
              <w:rPr>
                <w:rFonts w:ascii="宋体" w:hAnsi="宋体" w:cs="宋体"/>
                <w:b/>
                <w:bCs/>
                <w:kern w:val="0"/>
                <w:sz w:val="24"/>
                <w:highlight w:val="none"/>
              </w:rPr>
            </w:pPr>
            <w:r>
              <w:rPr>
                <w:rFonts w:hint="eastAsia" w:ascii="宋体" w:hAnsi="宋体" w:cs="宋体"/>
                <w:b/>
                <w:bCs/>
                <w:kern w:val="0"/>
                <w:sz w:val="24"/>
                <w:highlight w:val="none"/>
              </w:rPr>
              <w:t>是否接受进口产品</w:t>
            </w:r>
          </w:p>
        </w:tc>
      </w:tr>
      <w:tr w14:paraId="39C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823" w:type="dxa"/>
            <w:noWrap w:val="0"/>
            <w:vAlign w:val="center"/>
          </w:tcPr>
          <w:p w14:paraId="18EDDEB9">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2933" w:type="dxa"/>
            <w:noWrap w:val="0"/>
            <w:vAlign w:val="center"/>
          </w:tcPr>
          <w:p w14:paraId="7EF86F08">
            <w:pPr>
              <w:jc w:val="center"/>
              <w:rPr>
                <w:rFonts w:hint="eastAsia" w:ascii="宋体" w:hAnsi="宋体" w:cs="宋体"/>
                <w:sz w:val="24"/>
                <w:highlight w:val="none"/>
              </w:rPr>
            </w:pPr>
            <w:r>
              <w:rPr>
                <w:rFonts w:hint="eastAsia" w:ascii="宋体" w:hAnsi="宋体" w:cs="宋体"/>
                <w:sz w:val="24"/>
                <w:highlight w:val="none"/>
              </w:rPr>
              <w:t>骨科手术导航定位系统设备租赁服务</w:t>
            </w:r>
          </w:p>
        </w:tc>
        <w:tc>
          <w:tcPr>
            <w:tcW w:w="848" w:type="dxa"/>
            <w:noWrap w:val="0"/>
            <w:vAlign w:val="center"/>
          </w:tcPr>
          <w:p w14:paraId="7399FC6A">
            <w:pPr>
              <w:pStyle w:val="8"/>
              <w:spacing w:before="50"/>
              <w:jc w:val="center"/>
              <w:rPr>
                <w:rFonts w:hint="eastAsia" w:ascii="宋体" w:hAnsi="宋体" w:cs="宋体"/>
                <w:color w:val="000000"/>
                <w:kern w:val="0"/>
                <w:sz w:val="24"/>
                <w:szCs w:val="24"/>
                <w:highlight w:val="none"/>
                <w:lang w:bidi="ar"/>
              </w:rPr>
            </w:pPr>
            <w:r>
              <w:rPr>
                <w:rFonts w:hint="eastAsia" w:ascii="宋体" w:hAnsi="宋体" w:cs="宋体"/>
                <w:sz w:val="24"/>
                <w:szCs w:val="24"/>
                <w:highlight w:val="none"/>
              </w:rPr>
              <w:t>1项</w:t>
            </w:r>
          </w:p>
        </w:tc>
        <w:tc>
          <w:tcPr>
            <w:tcW w:w="2826" w:type="dxa"/>
            <w:noWrap w:val="0"/>
            <w:vAlign w:val="center"/>
          </w:tcPr>
          <w:p w14:paraId="3F58515A">
            <w:pPr>
              <w:pStyle w:val="8"/>
              <w:spacing w:before="50"/>
              <w:jc w:val="center"/>
              <w:rPr>
                <w:rFonts w:hint="eastAsia" w:ascii="宋体" w:hAnsi="宋体" w:cs="宋体"/>
                <w:sz w:val="24"/>
                <w:szCs w:val="24"/>
                <w:highlight w:val="none"/>
              </w:rPr>
            </w:pPr>
            <w:r>
              <w:rPr>
                <w:rFonts w:hint="eastAsia" w:ascii="宋体" w:hAnsi="宋体"/>
                <w:sz w:val="24"/>
                <w:szCs w:val="24"/>
                <w:highlight w:val="none"/>
              </w:rPr>
              <w:t>设备完成安装验收合格后，自验收合格之日计算起租日，期限三年</w:t>
            </w:r>
            <w:r>
              <w:rPr>
                <w:rFonts w:ascii="宋体" w:hAnsi="宋体"/>
                <w:sz w:val="24"/>
                <w:szCs w:val="24"/>
                <w:highlight w:val="none"/>
              </w:rPr>
              <w:t>（租赁期限与服务期限一致）。</w:t>
            </w:r>
          </w:p>
        </w:tc>
        <w:tc>
          <w:tcPr>
            <w:tcW w:w="1539" w:type="dxa"/>
            <w:noWrap w:val="0"/>
            <w:vAlign w:val="center"/>
          </w:tcPr>
          <w:p w14:paraId="14E8E34D">
            <w:pPr>
              <w:pStyle w:val="8"/>
              <w:spacing w:before="50"/>
              <w:jc w:val="center"/>
              <w:rPr>
                <w:rFonts w:ascii="宋体" w:hAnsi="宋体" w:cs="宋体"/>
                <w:sz w:val="24"/>
                <w:szCs w:val="24"/>
                <w:highlight w:val="none"/>
              </w:rPr>
            </w:pPr>
            <w:r>
              <w:rPr>
                <w:rFonts w:hint="eastAsia" w:ascii="宋体" w:hAnsi="宋体" w:cs="宋体"/>
                <w:sz w:val="24"/>
                <w:szCs w:val="24"/>
                <w:highlight w:val="none"/>
              </w:rPr>
              <w:t>否</w:t>
            </w:r>
          </w:p>
        </w:tc>
      </w:tr>
    </w:tbl>
    <w:p w14:paraId="7EF62B08">
      <w:pPr>
        <w:pStyle w:val="7"/>
        <w:spacing w:before="120" w:beforeLines="50" w:line="360" w:lineRule="auto"/>
        <w:ind w:left="499" w:hanging="499" w:firstLineChars="0"/>
        <w:contextualSpacing/>
        <w:rPr>
          <w:rFonts w:ascii="Times New Roman" w:hAnsi="Times New Roman"/>
          <w:b/>
          <w:sz w:val="24"/>
          <w:szCs w:val="24"/>
          <w:highlight w:val="none"/>
        </w:rPr>
      </w:pPr>
      <w:r>
        <w:rPr>
          <w:rFonts w:ascii="Times New Roman" w:hAnsi="Times New Roman"/>
          <w:b/>
          <w:sz w:val="24"/>
          <w:szCs w:val="24"/>
          <w:highlight w:val="none"/>
        </w:rPr>
        <w:t>二、商务要求</w:t>
      </w:r>
    </w:p>
    <w:p w14:paraId="02A4F5FD">
      <w:pPr>
        <w:spacing w:line="360" w:lineRule="auto"/>
        <w:ind w:left="216" w:hanging="216" w:hangingChars="90"/>
        <w:contextualSpacing/>
        <w:rPr>
          <w:rFonts w:hint="eastAsia" w:ascii="宋体" w:hAnsi="宋体" w:cs="宋体"/>
          <w:sz w:val="24"/>
          <w:highlight w:val="none"/>
        </w:rPr>
      </w:pPr>
      <w:r>
        <w:rPr>
          <w:rFonts w:hint="eastAsia" w:ascii="宋体" w:hAnsi="宋体" w:cs="宋体"/>
          <w:sz w:val="24"/>
          <w:highlight w:val="none"/>
        </w:rPr>
        <w:t>1.交付（实施）的时间（期限）和地点（范围）</w:t>
      </w:r>
    </w:p>
    <w:p w14:paraId="5031249B">
      <w:pPr>
        <w:spacing w:line="360" w:lineRule="auto"/>
        <w:ind w:left="216" w:hanging="216" w:hangingChars="90"/>
        <w:contextualSpacing/>
        <w:rPr>
          <w:rFonts w:hint="eastAsia" w:ascii="宋体" w:hAnsi="宋体" w:cs="宋体"/>
          <w:sz w:val="24"/>
          <w:highlight w:val="none"/>
        </w:rPr>
      </w:pPr>
      <w:r>
        <w:rPr>
          <w:rFonts w:hint="eastAsia" w:ascii="宋体" w:hAnsi="宋体" w:cs="宋体"/>
          <w:sz w:val="24"/>
          <w:highlight w:val="none"/>
        </w:rPr>
        <w:t>交付（实施）的时间（期限）：</w:t>
      </w:r>
      <w:r>
        <w:rPr>
          <w:rFonts w:hint="eastAsia"/>
          <w:sz w:val="24"/>
          <w:highlight w:val="none"/>
        </w:rPr>
        <w:t>合同签订30天内完成到货、安装、培训、验收流程。</w:t>
      </w:r>
    </w:p>
    <w:p w14:paraId="2526F590">
      <w:pPr>
        <w:spacing w:line="360" w:lineRule="auto"/>
        <w:contextualSpacing/>
        <w:rPr>
          <w:rFonts w:hint="eastAsia" w:ascii="宋体" w:hAnsi="宋体" w:cs="宋体"/>
          <w:i/>
          <w:sz w:val="24"/>
          <w:highlight w:val="none"/>
        </w:rPr>
      </w:pPr>
      <w:r>
        <w:rPr>
          <w:rFonts w:hint="eastAsia" w:ascii="宋体" w:hAnsi="宋体" w:cs="宋体"/>
          <w:sz w:val="24"/>
          <w:highlight w:val="none"/>
        </w:rPr>
        <w:t>地点（范围）：首都医科大学附属北京胸科医院指定地点</w:t>
      </w:r>
    </w:p>
    <w:p w14:paraId="17ADA684">
      <w:pPr>
        <w:spacing w:line="360" w:lineRule="auto"/>
        <w:ind w:left="216" w:hanging="216" w:hangingChars="90"/>
        <w:contextualSpacing/>
        <w:rPr>
          <w:rFonts w:hint="eastAsia" w:ascii="宋体" w:hAnsi="宋体" w:cs="宋体"/>
          <w:sz w:val="24"/>
          <w:highlight w:val="none"/>
        </w:rPr>
      </w:pPr>
      <w:r>
        <w:rPr>
          <w:rFonts w:hint="eastAsia" w:ascii="宋体" w:hAnsi="宋体" w:cs="宋体"/>
          <w:sz w:val="24"/>
          <w:highlight w:val="none"/>
        </w:rPr>
        <w:t>2.付款条件（进度和方式）：</w:t>
      </w:r>
      <w:r>
        <w:rPr>
          <w:rFonts w:hint="eastAsia"/>
          <w:sz w:val="24"/>
          <w:highlight w:val="none"/>
        </w:rPr>
        <w:t>每年按照实际手术例数在年底进行付款。</w:t>
      </w:r>
    </w:p>
    <w:p w14:paraId="7A611D51">
      <w:pPr>
        <w:pStyle w:val="7"/>
        <w:spacing w:line="360" w:lineRule="auto"/>
        <w:ind w:firstLine="0" w:firstLineChars="0"/>
        <w:contextualSpacing/>
        <w:rPr>
          <w:rFonts w:hint="eastAsia" w:ascii="宋体" w:hAnsi="宋体" w:cs="宋体"/>
          <w:bCs/>
          <w:sz w:val="24"/>
          <w:szCs w:val="24"/>
          <w:highlight w:val="none"/>
        </w:rPr>
      </w:pPr>
      <w:r>
        <w:rPr>
          <w:rFonts w:hint="eastAsia" w:ascii="宋体" w:hAnsi="宋体" w:cs="宋体"/>
          <w:bCs/>
          <w:sz w:val="24"/>
          <w:szCs w:val="24"/>
          <w:highlight w:val="none"/>
        </w:rPr>
        <w:t>3.包装和运输：租赁设备的包装应符合《财政部等三部门联合印发商品包装和快递包装政府采购需求标准（试行）》（财办库〔2020〕123 号）的规定，确保设备在运输过程中不受损坏。</w:t>
      </w:r>
    </w:p>
    <w:p w14:paraId="74A8AC4E">
      <w:pPr>
        <w:pStyle w:val="7"/>
        <w:spacing w:line="360" w:lineRule="auto"/>
        <w:ind w:firstLine="0" w:firstLineChars="0"/>
        <w:contextualSpacing/>
        <w:rPr>
          <w:rFonts w:hint="eastAsia" w:ascii="宋体" w:hAnsi="宋体" w:cs="宋体"/>
          <w:bCs/>
          <w:sz w:val="24"/>
          <w:szCs w:val="24"/>
          <w:highlight w:val="none"/>
        </w:rPr>
      </w:pPr>
      <w:r>
        <w:rPr>
          <w:rFonts w:hint="eastAsia" w:ascii="宋体" w:hAnsi="宋体" w:cs="宋体"/>
          <w:bCs/>
          <w:sz w:val="24"/>
          <w:szCs w:val="24"/>
          <w:highlight w:val="none"/>
        </w:rPr>
        <w:t>4.设备所有权：租赁期间，设备所有权归供应商（机器人租赁平台）所有，医院享有合法使用权。</w:t>
      </w:r>
    </w:p>
    <w:p w14:paraId="6E17E190">
      <w:pPr>
        <w:pStyle w:val="9"/>
        <w:tabs>
          <w:tab w:val="left" w:pos="284"/>
        </w:tabs>
        <w:adjustRightInd w:val="0"/>
        <w:snapToGrid w:val="0"/>
        <w:spacing w:before="0" w:after="0" w:line="360" w:lineRule="auto"/>
        <w:jc w:val="both"/>
        <w:rPr>
          <w:rFonts w:ascii="Times New Roman" w:hAnsi="Times New Roman"/>
          <w:b/>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租赁期满后，医院如需继续租赁，</w:t>
      </w:r>
      <w:r>
        <w:rPr>
          <w:rFonts w:hint="eastAsia" w:ascii="宋体" w:hAnsi="宋体" w:eastAsia="宋体"/>
          <w:sz w:val="24"/>
          <w:szCs w:val="24"/>
          <w:highlight w:val="none"/>
        </w:rPr>
        <w:t>优先选择与已提供服务的供应商（机器人租赁平台）</w:t>
      </w:r>
      <w:r>
        <w:rPr>
          <w:rFonts w:ascii="宋体" w:hAnsi="宋体" w:eastAsia="宋体"/>
          <w:sz w:val="24"/>
          <w:szCs w:val="24"/>
          <w:highlight w:val="none"/>
        </w:rPr>
        <w:t>协商续签合同，续签合同的服务价格不得高于本次项目招标中标价格，具体条款另行约定。</w:t>
      </w:r>
    </w:p>
    <w:p w14:paraId="296C9BAF">
      <w:pPr>
        <w:pStyle w:val="7"/>
        <w:spacing w:line="360" w:lineRule="auto"/>
        <w:ind w:firstLine="0" w:firstLineChars="0"/>
        <w:contextualSpacing/>
        <w:rPr>
          <w:rFonts w:ascii="Times New Roman" w:hAnsi="Times New Roman"/>
          <w:b/>
          <w:sz w:val="24"/>
          <w:szCs w:val="24"/>
          <w:highlight w:val="none"/>
        </w:rPr>
      </w:pPr>
      <w:r>
        <w:rPr>
          <w:rFonts w:ascii="Times New Roman" w:hAnsi="Times New Roman"/>
          <w:b/>
          <w:sz w:val="24"/>
          <w:szCs w:val="24"/>
          <w:highlight w:val="none"/>
        </w:rPr>
        <w:t>三、技术要求</w:t>
      </w:r>
    </w:p>
    <w:p w14:paraId="06F1E8ED">
      <w:pPr>
        <w:spacing w:line="360" w:lineRule="auto"/>
        <w:contextualSpacing/>
        <w:rPr>
          <w:sz w:val="24"/>
          <w:highlight w:val="none"/>
        </w:rPr>
      </w:pPr>
      <w:r>
        <w:rPr>
          <w:sz w:val="24"/>
          <w:highlight w:val="none"/>
        </w:rPr>
        <w:t>1. 基本要求</w:t>
      </w:r>
    </w:p>
    <w:p w14:paraId="5CA2ED13">
      <w:pPr>
        <w:spacing w:line="360" w:lineRule="auto"/>
        <w:contextualSpacing/>
        <w:rPr>
          <w:rFonts w:hint="eastAsia" w:ascii="宋体" w:hAnsi="宋体" w:cs="宋体"/>
          <w:sz w:val="24"/>
          <w:highlight w:val="none"/>
        </w:rPr>
      </w:pPr>
      <w:r>
        <w:rPr>
          <w:sz w:val="24"/>
          <w:highlight w:val="none"/>
        </w:rPr>
        <w:t>1.1</w:t>
      </w:r>
      <w:r>
        <w:rPr>
          <w:rFonts w:hint="eastAsia" w:ascii="宋体" w:hAnsi="宋体" w:cs="宋体"/>
          <w:sz w:val="24"/>
          <w:highlight w:val="none"/>
        </w:rPr>
        <w:t xml:space="preserve"> 采购标的需实现的功能或者目标。</w:t>
      </w:r>
    </w:p>
    <w:p w14:paraId="1DDCA0F0">
      <w:pPr>
        <w:pStyle w:val="9"/>
        <w:tabs>
          <w:tab w:val="left" w:pos="284"/>
        </w:tabs>
        <w:adjustRightInd w:val="0"/>
        <w:snapToGrid w:val="0"/>
        <w:spacing w:before="0" w:after="0" w:line="360" w:lineRule="auto"/>
        <w:ind w:firstLine="424" w:firstLineChars="177"/>
        <w:jc w:val="both"/>
        <w:rPr>
          <w:rFonts w:ascii="宋体" w:hAnsi="宋体" w:eastAsia="宋体"/>
          <w:sz w:val="24"/>
          <w:szCs w:val="24"/>
          <w:highlight w:val="none"/>
        </w:rPr>
      </w:pPr>
      <w:r>
        <w:rPr>
          <w:rFonts w:hint="eastAsia" w:ascii="宋体" w:hAnsi="宋体" w:eastAsia="宋体" w:cs="宋体"/>
          <w:sz w:val="24"/>
          <w:highlight w:val="none"/>
        </w:rPr>
        <w:t>本次招标采购是为首都医科大学附属北京胸科医院提供</w:t>
      </w:r>
      <w:r>
        <w:rPr>
          <w:rFonts w:hint="eastAsia" w:ascii="宋体" w:hAnsi="宋体" w:eastAsia="宋体" w:cs="宋体"/>
          <w:sz w:val="24"/>
          <w:szCs w:val="24"/>
          <w:highlight w:val="none"/>
        </w:rPr>
        <w:t>骨科手术导航定位系统设备租赁服务</w:t>
      </w:r>
      <w:r>
        <w:rPr>
          <w:rFonts w:hint="eastAsia" w:ascii="宋体" w:hAnsi="宋体" w:eastAsia="宋体" w:cs="宋体"/>
          <w:sz w:val="24"/>
          <w:highlight w:val="none"/>
        </w:rPr>
        <w:t>。供应商应根据采购文件所提出的服务要求，</w:t>
      </w:r>
      <w:r>
        <w:rPr>
          <w:rFonts w:hint="eastAsia" w:ascii="宋体" w:hAnsi="宋体" w:eastAsia="宋体" w:cs="宋体"/>
          <w:sz w:val="24"/>
          <w:szCs w:val="24"/>
          <w:highlight w:val="none"/>
        </w:rPr>
        <w:t>凭借性能优良的租赁设备、专业的技术服务水平、完善的服务保障体系和优惠合理的价格，充分展现自身竞争实力。通</w:t>
      </w:r>
      <w:r>
        <w:rPr>
          <w:rFonts w:ascii="宋体" w:hAnsi="宋体" w:eastAsia="宋体"/>
          <w:sz w:val="24"/>
          <w:szCs w:val="24"/>
          <w:highlight w:val="none"/>
        </w:rPr>
        <w:t>过租赁模式引入骨科手术机器人及配套技术服务，助力医院提升骨科手术精准度、安全性和效率，拓展骨科手术应用范围，加强临床科研与学术建设，打造骨科手术机器人应用、科研、示范、培训及创新基地，为患者提供更优质的医疗服务，同时优化医院设备投入成本结构。</w:t>
      </w:r>
    </w:p>
    <w:p w14:paraId="6753EDAC">
      <w:pPr>
        <w:spacing w:line="360" w:lineRule="auto"/>
        <w:contextualSpacing/>
        <w:rPr>
          <w:rFonts w:hint="eastAsia"/>
          <w:sz w:val="24"/>
          <w:highlight w:val="none"/>
        </w:rPr>
      </w:pPr>
      <w:r>
        <w:rPr>
          <w:sz w:val="24"/>
          <w:highlight w:val="none"/>
        </w:rPr>
        <w:t>1.2 需执行的国家相关标准、行业标准、地方标准或者其他标准、规范</w:t>
      </w:r>
      <w:r>
        <w:rPr>
          <w:rFonts w:hint="eastAsia"/>
          <w:sz w:val="24"/>
          <w:highlight w:val="none"/>
        </w:rPr>
        <w:t>。</w:t>
      </w:r>
    </w:p>
    <w:p w14:paraId="792EADF3">
      <w:pPr>
        <w:pStyle w:val="9"/>
        <w:tabs>
          <w:tab w:val="left" w:pos="284"/>
        </w:tabs>
        <w:adjustRightInd w:val="0"/>
        <w:snapToGrid w:val="0"/>
        <w:spacing w:before="0" w:after="0" w:line="360" w:lineRule="auto"/>
        <w:jc w:val="both"/>
        <w:rPr>
          <w:rFonts w:ascii="宋体" w:hAnsi="宋体" w:eastAsia="宋体"/>
          <w:sz w:val="24"/>
          <w:szCs w:val="24"/>
          <w:highlight w:val="none"/>
        </w:rPr>
      </w:pPr>
      <w:r>
        <w:rPr>
          <w:rFonts w:ascii="宋体" w:hAnsi="宋体" w:eastAsia="宋体"/>
          <w:sz w:val="24"/>
          <w:szCs w:val="24"/>
          <w:highlight w:val="none"/>
        </w:rPr>
        <w:t>★</w:t>
      </w:r>
      <w:r>
        <w:rPr>
          <w:rFonts w:hint="eastAsia" w:ascii="宋体" w:hAnsi="宋体" w:eastAsia="宋体"/>
          <w:sz w:val="24"/>
          <w:szCs w:val="24"/>
          <w:highlight w:val="none"/>
        </w:rPr>
        <w:t>1）</w:t>
      </w:r>
      <w:r>
        <w:rPr>
          <w:rFonts w:ascii="宋体" w:hAnsi="宋体" w:eastAsia="宋体"/>
          <w:sz w:val="24"/>
          <w:szCs w:val="24"/>
          <w:highlight w:val="none"/>
        </w:rPr>
        <w:t>投标产品及</w:t>
      </w:r>
      <w:r>
        <w:rPr>
          <w:rFonts w:hint="eastAsia" w:ascii="宋体" w:hAnsi="宋体" w:eastAsia="宋体"/>
          <w:sz w:val="24"/>
          <w:szCs w:val="24"/>
          <w:highlight w:val="none"/>
        </w:rPr>
        <w:t>机器人生产厂家</w:t>
      </w:r>
      <w:r>
        <w:rPr>
          <w:rFonts w:ascii="宋体" w:hAnsi="宋体" w:eastAsia="宋体"/>
          <w:sz w:val="24"/>
          <w:szCs w:val="24"/>
          <w:highlight w:val="none"/>
        </w:rPr>
        <w:t>应符合国家有关部门规定的相应技术、计量、节能、安全和环保法规及标准，如国家有关部门对投标产品或其</w:t>
      </w:r>
      <w:r>
        <w:rPr>
          <w:rFonts w:hint="eastAsia" w:ascii="宋体" w:hAnsi="宋体" w:eastAsia="宋体"/>
          <w:sz w:val="24"/>
          <w:szCs w:val="24"/>
          <w:highlight w:val="none"/>
        </w:rPr>
        <w:t>机器人生产厂家</w:t>
      </w:r>
      <w:r>
        <w:rPr>
          <w:rFonts w:ascii="宋体" w:hAnsi="宋体" w:eastAsia="宋体"/>
          <w:sz w:val="24"/>
          <w:szCs w:val="24"/>
          <w:highlight w:val="none"/>
        </w:rPr>
        <w:t>有强制性规定或要求的，投标产品或其</w:t>
      </w:r>
      <w:r>
        <w:rPr>
          <w:rFonts w:hint="eastAsia" w:ascii="宋体" w:hAnsi="宋体" w:eastAsia="宋体"/>
          <w:sz w:val="24"/>
          <w:szCs w:val="24"/>
          <w:highlight w:val="none"/>
        </w:rPr>
        <w:t>机器人生产厂家</w:t>
      </w:r>
      <w:r>
        <w:rPr>
          <w:rFonts w:ascii="宋体" w:hAnsi="宋体" w:eastAsia="宋体"/>
          <w:sz w:val="24"/>
          <w:szCs w:val="24"/>
          <w:highlight w:val="none"/>
        </w:rPr>
        <w:t>必须符合相应规定或要求，</w:t>
      </w:r>
      <w:r>
        <w:rPr>
          <w:rFonts w:hint="eastAsia" w:ascii="宋体" w:hAnsi="宋体" w:eastAsia="宋体"/>
          <w:sz w:val="24"/>
          <w:szCs w:val="24"/>
          <w:highlight w:val="none"/>
        </w:rPr>
        <w:t>供应商（机器人租赁平台）</w:t>
      </w:r>
      <w:r>
        <w:rPr>
          <w:rFonts w:ascii="宋体" w:hAnsi="宋体" w:eastAsia="宋体"/>
          <w:sz w:val="24"/>
          <w:szCs w:val="24"/>
          <w:highlight w:val="none"/>
        </w:rPr>
        <w:t>须提供相关证明文件的复印件。</w:t>
      </w:r>
    </w:p>
    <w:p w14:paraId="09CD5178">
      <w:pPr>
        <w:pStyle w:val="9"/>
        <w:tabs>
          <w:tab w:val="left" w:pos="284"/>
        </w:tabs>
        <w:adjustRightInd w:val="0"/>
        <w:snapToGrid w:val="0"/>
        <w:spacing w:before="0" w:after="0" w:line="360" w:lineRule="auto"/>
        <w:jc w:val="both"/>
        <w:rPr>
          <w:rFonts w:ascii="宋体" w:hAnsi="宋体" w:eastAsia="宋体"/>
          <w:sz w:val="24"/>
          <w:szCs w:val="24"/>
          <w:highlight w:val="none"/>
        </w:rPr>
      </w:pPr>
      <w:r>
        <w:rPr>
          <w:rFonts w:ascii="宋体" w:hAnsi="宋体" w:eastAsia="宋体"/>
          <w:sz w:val="24"/>
          <w:szCs w:val="24"/>
          <w:highlight w:val="none"/>
        </w:rPr>
        <w:t>★</w:t>
      </w:r>
      <w:r>
        <w:rPr>
          <w:rFonts w:hint="eastAsia" w:ascii="宋体" w:hAnsi="宋体" w:eastAsia="宋体"/>
          <w:sz w:val="24"/>
          <w:szCs w:val="24"/>
          <w:highlight w:val="none"/>
        </w:rPr>
        <w:t>2）</w:t>
      </w:r>
      <w:r>
        <w:rPr>
          <w:rFonts w:ascii="宋体" w:hAnsi="宋体" w:eastAsia="宋体"/>
          <w:sz w:val="24"/>
          <w:szCs w:val="24"/>
          <w:highlight w:val="none"/>
        </w:rPr>
        <w:t>根据《医疗器械监督管理条例》等相关规定，</w:t>
      </w:r>
      <w:r>
        <w:rPr>
          <w:rFonts w:hint="eastAsia" w:ascii="宋体" w:hAnsi="宋体" w:eastAsia="宋体"/>
          <w:sz w:val="24"/>
          <w:szCs w:val="24"/>
          <w:highlight w:val="none"/>
        </w:rPr>
        <w:t>供应商（机器人租赁平台）</w:t>
      </w:r>
      <w:r>
        <w:rPr>
          <w:rFonts w:ascii="宋体" w:hAnsi="宋体" w:eastAsia="宋体"/>
          <w:sz w:val="24"/>
          <w:szCs w:val="24"/>
          <w:highlight w:val="none"/>
        </w:rPr>
        <w:t>应提供拟租赁设备的有效医疗器械注册证复印件，并加盖</w:t>
      </w:r>
      <w:r>
        <w:rPr>
          <w:rFonts w:hint="eastAsia" w:ascii="宋体" w:hAnsi="宋体" w:eastAsia="宋体"/>
          <w:sz w:val="24"/>
          <w:szCs w:val="24"/>
          <w:highlight w:val="none"/>
        </w:rPr>
        <w:t>供应商（机器人租赁平台）</w:t>
      </w:r>
      <w:r>
        <w:rPr>
          <w:rFonts w:ascii="宋体" w:hAnsi="宋体" w:eastAsia="宋体"/>
          <w:sz w:val="24"/>
          <w:szCs w:val="24"/>
          <w:highlight w:val="none"/>
        </w:rPr>
        <w:t>公章。</w:t>
      </w:r>
    </w:p>
    <w:p w14:paraId="7FDD65A0">
      <w:pPr>
        <w:spacing w:line="360" w:lineRule="auto"/>
        <w:contextualSpacing/>
        <w:rPr>
          <w:rFonts w:hint="eastAsia" w:ascii="宋体" w:hAnsi="宋体" w:cs="宋体"/>
          <w:i/>
          <w:iCs/>
          <w:sz w:val="24"/>
          <w:highlight w:val="none"/>
        </w:rPr>
      </w:pPr>
      <w:r>
        <w:rPr>
          <w:rFonts w:hint="eastAsia" w:ascii="宋体" w:hAnsi="宋体" w:cs="宋体"/>
          <w:sz w:val="24"/>
          <w:highlight w:val="none"/>
        </w:rPr>
        <w:t>2. 验收标准</w:t>
      </w:r>
    </w:p>
    <w:p w14:paraId="104E1233">
      <w:pPr>
        <w:pStyle w:val="4"/>
        <w:spacing w:line="360" w:lineRule="auto"/>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1）符合采购人服务范围要求。</w:t>
      </w:r>
    </w:p>
    <w:p w14:paraId="55B950CA">
      <w:pPr>
        <w:pStyle w:val="4"/>
        <w:spacing w:line="360" w:lineRule="auto"/>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2）完成采购人要求的工作内容。</w:t>
      </w:r>
    </w:p>
    <w:p w14:paraId="1A77A081">
      <w:pPr>
        <w:pStyle w:val="4"/>
        <w:spacing w:line="360" w:lineRule="auto"/>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3）达到采购人要求的服务和质量标准。</w:t>
      </w:r>
    </w:p>
    <w:p w14:paraId="2C889C26">
      <w:pPr>
        <w:pStyle w:val="4"/>
        <w:spacing w:line="360" w:lineRule="auto"/>
        <w:jc w:val="both"/>
        <w:outlineLvl w:val="9"/>
        <w:rPr>
          <w:rFonts w:hint="eastAsia" w:ascii="宋体" w:hAnsi="宋体" w:cs="宋体"/>
          <w:b w:val="0"/>
          <w:sz w:val="24"/>
          <w:szCs w:val="24"/>
          <w:highlight w:val="none"/>
        </w:rPr>
      </w:pPr>
      <w:r>
        <w:rPr>
          <w:rFonts w:hint="eastAsia" w:ascii="宋体" w:hAnsi="宋体" w:cs="宋体"/>
          <w:b w:val="0"/>
          <w:sz w:val="24"/>
          <w:szCs w:val="24"/>
          <w:highlight w:val="none"/>
        </w:rPr>
        <w:t>4）采购人以采购文件、成交供应商的响应文件、国家有关规定、规范进行进行验收。</w:t>
      </w:r>
    </w:p>
    <w:p w14:paraId="0B61730A">
      <w:pPr>
        <w:spacing w:line="360" w:lineRule="auto"/>
        <w:contextualSpacing/>
        <w:rPr>
          <w:sz w:val="24"/>
          <w:highlight w:val="none"/>
        </w:rPr>
      </w:pPr>
      <w:r>
        <w:rPr>
          <w:rFonts w:hint="eastAsia"/>
          <w:sz w:val="24"/>
          <w:highlight w:val="none"/>
        </w:rPr>
        <w:t>3</w:t>
      </w:r>
      <w:r>
        <w:rPr>
          <w:sz w:val="24"/>
          <w:highlight w:val="none"/>
        </w:rPr>
        <w:t>. 服务内容及要求</w:t>
      </w:r>
    </w:p>
    <w:p w14:paraId="101E658D">
      <w:pPr>
        <w:widowControl/>
        <w:spacing w:line="360" w:lineRule="auto"/>
        <w:contextualSpacing/>
        <w:rPr>
          <w:sz w:val="24"/>
          <w:highlight w:val="none"/>
        </w:rPr>
      </w:pPr>
      <w:r>
        <w:rPr>
          <w:rFonts w:hint="eastAsia"/>
          <w:sz w:val="24"/>
          <w:highlight w:val="none"/>
        </w:rPr>
        <w:t>3</w:t>
      </w:r>
      <w:r>
        <w:rPr>
          <w:sz w:val="24"/>
          <w:highlight w:val="none"/>
        </w:rPr>
        <w:t>.1采购标的需满足的质量、安全、技术规格、物理特性等要求；</w:t>
      </w:r>
    </w:p>
    <w:p w14:paraId="10FAE4D6">
      <w:pPr>
        <w:spacing w:line="360" w:lineRule="auto"/>
        <w:rPr>
          <w:rFonts w:ascii="宋体" w:hAnsi="宋体" w:cs="宋体"/>
          <w:b/>
          <w:bCs/>
          <w:sz w:val="24"/>
          <w:highlight w:val="none"/>
        </w:rPr>
      </w:pPr>
      <w:r>
        <w:rPr>
          <w:rFonts w:hint="eastAsia" w:ascii="宋体" w:hAnsi="宋体" w:cs="宋体"/>
          <w:b/>
          <w:bCs/>
          <w:sz w:val="24"/>
          <w:highlight w:val="none"/>
        </w:rPr>
        <w:t>（一）技术要求</w:t>
      </w:r>
    </w:p>
    <w:p w14:paraId="62CD2FD5">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北京胸科医院拟租赁</w:t>
      </w:r>
      <w:r>
        <w:rPr>
          <w:rFonts w:hint="eastAsia" w:ascii="宋体" w:hAnsi="宋体" w:cs="方正仿宋_GBK"/>
          <w:kern w:val="0"/>
          <w:sz w:val="24"/>
          <w:highlight w:val="none"/>
        </w:rPr>
        <w:t>骨科手术导航定位系统（骨科手术机器人）1台/套，计划租赁</w:t>
      </w:r>
      <w:r>
        <w:rPr>
          <w:rFonts w:hint="eastAsia" w:ascii="宋体" w:hAnsi="宋体" w:cs="方正仿宋_GBK"/>
          <w:color w:val="FF0000"/>
          <w:kern w:val="0"/>
          <w:sz w:val="24"/>
          <w:highlight w:val="none"/>
        </w:rPr>
        <w:t>全新</w:t>
      </w:r>
      <w:r>
        <w:rPr>
          <w:rFonts w:hint="eastAsia" w:ascii="宋体" w:hAnsi="宋体" w:cs="方正仿宋_GBK"/>
          <w:kern w:val="0"/>
          <w:sz w:val="24"/>
          <w:highlight w:val="none"/>
        </w:rPr>
        <w:t>设备一套，租期为</w:t>
      </w:r>
      <w:r>
        <w:rPr>
          <w:rFonts w:hint="eastAsia" w:ascii="宋体" w:hAnsi="宋体" w:cs="方正仿宋_GBK"/>
          <w:color w:val="FF0000"/>
          <w:kern w:val="0"/>
          <w:sz w:val="24"/>
          <w:highlight w:val="none"/>
        </w:rPr>
        <w:t>3年</w:t>
      </w:r>
      <w:r>
        <w:rPr>
          <w:rFonts w:hint="eastAsia" w:ascii="宋体" w:hAnsi="宋体" w:cs="方正仿宋_GBK"/>
          <w:kern w:val="0"/>
          <w:sz w:val="24"/>
          <w:highlight w:val="none"/>
        </w:rPr>
        <w:t>，每年预计手术次数为</w:t>
      </w:r>
      <w:r>
        <w:rPr>
          <w:rFonts w:hint="eastAsia" w:ascii="宋体" w:hAnsi="宋体" w:cs="方正仿宋_GBK"/>
          <w:color w:val="FF0000"/>
          <w:kern w:val="0"/>
          <w:sz w:val="24"/>
          <w:highlight w:val="none"/>
        </w:rPr>
        <w:t>1</w:t>
      </w:r>
      <w:r>
        <w:rPr>
          <w:rFonts w:ascii="宋体" w:hAnsi="宋体" w:cs="方正仿宋_GBK"/>
          <w:color w:val="FF0000"/>
          <w:kern w:val="0"/>
          <w:sz w:val="24"/>
          <w:highlight w:val="none"/>
        </w:rPr>
        <w:t>90例</w:t>
      </w:r>
      <w:r>
        <w:rPr>
          <w:rFonts w:hint="eastAsia" w:ascii="宋体" w:hAnsi="宋体" w:cs="方正仿宋_GBK"/>
          <w:color w:val="FF0000"/>
          <w:kern w:val="0"/>
          <w:sz w:val="24"/>
          <w:highlight w:val="none"/>
        </w:rPr>
        <w:t>/年</w:t>
      </w:r>
      <w:r>
        <w:rPr>
          <w:rFonts w:hint="eastAsia" w:ascii="宋体" w:hAnsi="宋体" w:cs="方正仿宋_GBK"/>
          <w:kern w:val="0"/>
          <w:sz w:val="24"/>
          <w:highlight w:val="none"/>
        </w:rPr>
        <w:t>，每年按照实际手术例数在</w:t>
      </w:r>
      <w:r>
        <w:rPr>
          <w:rFonts w:hint="eastAsia" w:ascii="宋体" w:hAnsi="宋体" w:cs="方正仿宋_GBK"/>
          <w:color w:val="FF0000"/>
          <w:kern w:val="0"/>
          <w:sz w:val="24"/>
          <w:highlight w:val="none"/>
        </w:rPr>
        <w:t>年底</w:t>
      </w:r>
      <w:r>
        <w:rPr>
          <w:rFonts w:hint="eastAsia" w:ascii="宋体" w:hAnsi="宋体" w:cs="方正仿宋_GBK"/>
          <w:kern w:val="0"/>
          <w:sz w:val="24"/>
          <w:highlight w:val="none"/>
        </w:rPr>
        <w:t>进行付款。</w:t>
      </w:r>
    </w:p>
    <w:p w14:paraId="75CA1A6B">
      <w:pPr>
        <w:spacing w:line="360" w:lineRule="auto"/>
        <w:ind w:firstLine="482" w:firstLineChars="200"/>
        <w:jc w:val="left"/>
        <w:rPr>
          <w:rFonts w:ascii="宋体" w:hAnsi="宋体" w:cs="方正仿宋_GBK"/>
          <w:kern w:val="0"/>
          <w:sz w:val="24"/>
          <w:highlight w:val="none"/>
        </w:rPr>
      </w:pPr>
      <w:r>
        <w:rPr>
          <w:rFonts w:ascii="宋体" w:hAnsi="宋体" w:cs="方正仿宋_GBK"/>
          <w:b/>
          <w:bCs/>
          <w:kern w:val="0"/>
          <w:sz w:val="24"/>
          <w:highlight w:val="none"/>
        </w:rPr>
        <w:t>拟租赁设备参数需满足下列要求：</w:t>
      </w:r>
    </w:p>
    <w:p w14:paraId="46BAA4B8">
      <w:pPr>
        <w:spacing w:line="360" w:lineRule="auto"/>
        <w:jc w:val="left"/>
        <w:rPr>
          <w:rFonts w:ascii="宋体" w:hAnsi="宋体" w:cs="方正仿宋_GBK"/>
          <w:kern w:val="0"/>
          <w:sz w:val="24"/>
          <w:highlight w:val="none"/>
        </w:rPr>
      </w:pPr>
      <w:r>
        <w:rPr>
          <w:rFonts w:hint="eastAsia" w:ascii="宋体" w:hAnsi="宋体" w:cs="方正仿宋_GBK"/>
          <w:kern w:val="0"/>
          <w:sz w:val="24"/>
          <w:highlight w:val="none"/>
        </w:rPr>
        <w:t>一</w:t>
      </w:r>
      <w:r>
        <w:rPr>
          <w:rFonts w:ascii="宋体" w:hAnsi="宋体" w:cs="方正仿宋_GBK"/>
          <w:kern w:val="0"/>
          <w:sz w:val="24"/>
          <w:highlight w:val="none"/>
        </w:rPr>
        <w:t>. 基本要求</w:t>
      </w:r>
    </w:p>
    <w:p w14:paraId="3D43004A">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1.1 租赁设备为</w:t>
      </w:r>
      <w:r>
        <w:rPr>
          <w:rFonts w:ascii="宋体" w:hAnsi="宋体" w:cs="方正仿宋_GBK"/>
          <w:color w:val="FF0000"/>
          <w:kern w:val="0"/>
          <w:sz w:val="24"/>
          <w:highlight w:val="none"/>
        </w:rPr>
        <w:t>全新</w:t>
      </w:r>
      <w:r>
        <w:rPr>
          <w:rFonts w:ascii="宋体" w:hAnsi="宋体" w:cs="方正仿宋_GBK"/>
          <w:kern w:val="0"/>
          <w:sz w:val="24"/>
          <w:highlight w:val="none"/>
        </w:rPr>
        <w:t>骨科手术机器人系统设备，包含主机系统及配套导航定位工具包等开展工作必需的软</w:t>
      </w:r>
      <w:r>
        <w:rPr>
          <w:rFonts w:hint="eastAsia" w:ascii="宋体" w:hAnsi="宋体" w:cs="方正仿宋_GBK"/>
          <w:kern w:val="0"/>
          <w:sz w:val="24"/>
          <w:highlight w:val="none"/>
        </w:rPr>
        <w:t>、</w:t>
      </w:r>
      <w:r>
        <w:rPr>
          <w:rFonts w:ascii="宋体" w:hAnsi="宋体" w:cs="方正仿宋_GBK"/>
          <w:kern w:val="0"/>
          <w:sz w:val="24"/>
          <w:highlight w:val="none"/>
        </w:rPr>
        <w:t>硬件设备系统。</w:t>
      </w:r>
    </w:p>
    <w:p w14:paraId="6C6370BD">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1.2 技术平台用途：</w:t>
      </w:r>
      <w:r>
        <w:rPr>
          <w:rFonts w:hint="eastAsia" w:ascii="宋体" w:hAnsi="宋体" w:cs="方正仿宋_GBK"/>
          <w:kern w:val="0"/>
          <w:sz w:val="24"/>
          <w:highlight w:val="none"/>
        </w:rPr>
        <w:t>与术前或术中影像设备配合，辅助医生完成术前或术中手术方案设计、术中精准定位功能，为医生植入手术 及引导手术工具提供准确、稳定的路径。利用术中影像可计算出手术路径的空间坐标，通过机械臂定位装置，实现手术路径的定位。</w:t>
      </w:r>
    </w:p>
    <w:p w14:paraId="52E92FF9">
      <w:pPr>
        <w:spacing w:line="360" w:lineRule="auto"/>
        <w:ind w:firstLine="420" w:firstLineChars="200"/>
        <w:jc w:val="left"/>
        <w:rPr>
          <w:rFonts w:ascii="宋体" w:hAnsi="宋体" w:cs="方正仿宋_GBK"/>
          <w:color w:val="000000"/>
          <w:kern w:val="0"/>
          <w:sz w:val="24"/>
          <w:highlight w:val="none"/>
        </w:rPr>
      </w:pPr>
      <w:r>
        <w:rPr>
          <w:rFonts w:hint="eastAsia" w:ascii="宋体" w:hAnsi="宋体" w:cs="宋体"/>
          <w:bCs/>
          <w:highlight w:val="none"/>
        </w:rPr>
        <w:t>▲</w:t>
      </w:r>
      <w:r>
        <w:rPr>
          <w:rFonts w:ascii="宋体" w:hAnsi="宋体" w:cs="方正仿宋_GBK"/>
          <w:color w:val="000000"/>
          <w:kern w:val="0"/>
          <w:sz w:val="24"/>
          <w:highlight w:val="none"/>
        </w:rPr>
        <w:t>1.3 技术满足脊柱</w:t>
      </w:r>
      <w:r>
        <w:rPr>
          <w:rFonts w:hint="eastAsia" w:ascii="宋体" w:hAnsi="宋体" w:cs="方正仿宋_GBK"/>
          <w:color w:val="000000"/>
          <w:kern w:val="0"/>
          <w:sz w:val="24"/>
          <w:highlight w:val="none"/>
        </w:rPr>
        <w:t>、关节等部位的</w:t>
      </w:r>
      <w:r>
        <w:rPr>
          <w:rFonts w:ascii="宋体" w:hAnsi="宋体" w:cs="方正仿宋_GBK"/>
          <w:color w:val="000000"/>
          <w:kern w:val="0"/>
          <w:sz w:val="24"/>
          <w:highlight w:val="none"/>
        </w:rPr>
        <w:t>临床应用。适用的骨科解剖部位为：脊柱全节段（颈椎、胸椎、腰椎、骶骨）</w:t>
      </w:r>
      <w:r>
        <w:rPr>
          <w:rFonts w:hint="eastAsia" w:ascii="宋体" w:hAnsi="宋体" w:cs="方正仿宋_GBK"/>
          <w:color w:val="000000"/>
          <w:kern w:val="0"/>
          <w:sz w:val="24"/>
          <w:highlight w:val="none"/>
        </w:rPr>
        <w:t>；髋、膝关节等（需提供所投租赁设备型号的医疗器械注册证支撑材料）</w:t>
      </w:r>
      <w:r>
        <w:rPr>
          <w:rFonts w:ascii="宋体" w:hAnsi="宋体" w:cs="方正仿宋_GBK"/>
          <w:color w:val="000000"/>
          <w:kern w:val="0"/>
          <w:sz w:val="24"/>
          <w:highlight w:val="none"/>
        </w:rPr>
        <w:t>。</w:t>
      </w:r>
    </w:p>
    <w:p w14:paraId="04FA2FF9">
      <w:pPr>
        <w:spacing w:line="360" w:lineRule="auto"/>
        <w:ind w:firstLine="480" w:firstLineChars="200"/>
        <w:jc w:val="left"/>
        <w:rPr>
          <w:rFonts w:ascii="宋体" w:hAnsi="宋体" w:cs="方正仿宋_GBK"/>
          <w:color w:val="000000"/>
          <w:kern w:val="0"/>
          <w:sz w:val="24"/>
          <w:highlight w:val="none"/>
        </w:rPr>
      </w:pPr>
      <w:r>
        <w:rPr>
          <w:rFonts w:ascii="宋体" w:hAnsi="宋体" w:cs="方正仿宋_GBK"/>
          <w:color w:val="000000"/>
          <w:kern w:val="0"/>
          <w:sz w:val="24"/>
          <w:highlight w:val="none"/>
        </w:rPr>
        <w:t>1.</w:t>
      </w:r>
      <w:r>
        <w:rPr>
          <w:rFonts w:hint="eastAsia" w:ascii="宋体" w:hAnsi="宋体" w:cs="方正仿宋_GBK"/>
          <w:color w:val="000000"/>
          <w:kern w:val="0"/>
          <w:sz w:val="24"/>
          <w:highlight w:val="none"/>
        </w:rPr>
        <w:t>4</w:t>
      </w:r>
      <w:r>
        <w:rPr>
          <w:rFonts w:ascii="宋体" w:hAnsi="宋体" w:cs="方正仿宋_GBK"/>
          <w:color w:val="000000"/>
          <w:kern w:val="0"/>
          <w:sz w:val="24"/>
          <w:highlight w:val="none"/>
        </w:rPr>
        <w:t xml:space="preserve"> 技术应用范围：用于</w:t>
      </w:r>
      <w:r>
        <w:rPr>
          <w:rFonts w:hint="eastAsia" w:ascii="宋体" w:hAnsi="宋体" w:cs="方正仿宋_GBK"/>
          <w:color w:val="000000"/>
          <w:kern w:val="0"/>
          <w:sz w:val="24"/>
          <w:highlight w:val="none"/>
        </w:rPr>
        <w:t>骨科</w:t>
      </w:r>
      <w:r>
        <w:rPr>
          <w:rFonts w:ascii="宋体" w:hAnsi="宋体" w:cs="方正仿宋_GBK"/>
          <w:color w:val="000000"/>
          <w:kern w:val="0"/>
          <w:sz w:val="24"/>
          <w:highlight w:val="none"/>
        </w:rPr>
        <w:t>开放或经皮手术中，以机械臂辅助完成手术器械或植入物的定位</w:t>
      </w:r>
      <w:r>
        <w:rPr>
          <w:rFonts w:hint="eastAsia" w:ascii="宋体" w:hAnsi="宋体" w:cs="方正仿宋_GBK"/>
          <w:color w:val="000000"/>
          <w:kern w:val="0"/>
          <w:sz w:val="24"/>
          <w:highlight w:val="none"/>
        </w:rPr>
        <w:t>；在成人全膝关节置换手术和全髋关节置换手术中，用于关节假体和手术工具的导航定位。</w:t>
      </w:r>
    </w:p>
    <w:p w14:paraId="6D438A73">
      <w:pPr>
        <w:spacing w:line="360" w:lineRule="auto"/>
        <w:ind w:firstLine="480" w:firstLineChars="200"/>
        <w:jc w:val="left"/>
        <w:rPr>
          <w:rFonts w:ascii="宋体" w:hAnsi="宋体" w:cs="方正仿宋_GBK"/>
          <w:color w:val="000000"/>
          <w:kern w:val="0"/>
          <w:sz w:val="24"/>
          <w:highlight w:val="none"/>
        </w:rPr>
      </w:pPr>
      <w:r>
        <w:rPr>
          <w:rFonts w:ascii="宋体" w:hAnsi="宋体" w:cs="方正仿宋_GBK"/>
          <w:color w:val="000000"/>
          <w:kern w:val="0"/>
          <w:sz w:val="24"/>
          <w:highlight w:val="none"/>
        </w:rPr>
        <w:t>1.</w:t>
      </w:r>
      <w:r>
        <w:rPr>
          <w:rFonts w:hint="eastAsia" w:ascii="宋体" w:hAnsi="宋体" w:cs="方正仿宋_GBK"/>
          <w:color w:val="000000"/>
          <w:kern w:val="0"/>
          <w:sz w:val="24"/>
          <w:highlight w:val="none"/>
        </w:rPr>
        <w:t>5</w:t>
      </w:r>
      <w:r>
        <w:rPr>
          <w:rFonts w:ascii="宋体" w:hAnsi="宋体" w:cs="方正仿宋_GBK"/>
          <w:color w:val="000000"/>
          <w:kern w:val="0"/>
          <w:sz w:val="24"/>
          <w:highlight w:val="none"/>
        </w:rPr>
        <w:t xml:space="preserve"> 设备的核心组件需</w:t>
      </w:r>
      <w:r>
        <w:rPr>
          <w:rFonts w:hint="eastAsia" w:ascii="宋体" w:hAnsi="宋体" w:cs="方正仿宋_GBK"/>
          <w:color w:val="000000"/>
          <w:kern w:val="0"/>
          <w:sz w:val="24"/>
          <w:highlight w:val="none"/>
        </w:rPr>
        <w:t>至少</w:t>
      </w:r>
      <w:r>
        <w:rPr>
          <w:rFonts w:ascii="宋体" w:hAnsi="宋体" w:cs="方正仿宋_GBK"/>
          <w:color w:val="000000"/>
          <w:kern w:val="0"/>
          <w:sz w:val="24"/>
          <w:highlight w:val="none"/>
        </w:rPr>
        <w:t>包括主机、机械臂和红外光学跟踪相机。</w:t>
      </w:r>
    </w:p>
    <w:p w14:paraId="39CFE94F">
      <w:pPr>
        <w:spacing w:line="360" w:lineRule="auto"/>
        <w:ind w:firstLine="420" w:firstLineChars="200"/>
        <w:jc w:val="left"/>
        <w:rPr>
          <w:rFonts w:ascii="宋体" w:hAnsi="宋体" w:cs="方正仿宋_GBK"/>
          <w:color w:val="000000"/>
          <w:kern w:val="0"/>
          <w:sz w:val="24"/>
          <w:highlight w:val="none"/>
        </w:rPr>
      </w:pPr>
      <w:r>
        <w:rPr>
          <w:rFonts w:hint="eastAsia" w:ascii="宋体" w:hAnsi="宋体" w:cs="宋体"/>
          <w:bCs/>
          <w:highlight w:val="none"/>
        </w:rPr>
        <w:t>▲</w:t>
      </w:r>
      <w:r>
        <w:rPr>
          <w:rFonts w:ascii="宋体" w:hAnsi="宋体" w:cs="方正仿宋_GBK"/>
          <w:color w:val="000000"/>
          <w:kern w:val="0"/>
          <w:sz w:val="24"/>
          <w:highlight w:val="none"/>
        </w:rPr>
        <w:t>1.</w:t>
      </w:r>
      <w:r>
        <w:rPr>
          <w:rFonts w:hint="eastAsia" w:ascii="宋体" w:hAnsi="宋体" w:cs="方正仿宋_GBK"/>
          <w:color w:val="000000"/>
          <w:kern w:val="0"/>
          <w:sz w:val="24"/>
          <w:highlight w:val="none"/>
        </w:rPr>
        <w:t>6</w:t>
      </w:r>
      <w:r>
        <w:rPr>
          <w:rFonts w:ascii="宋体" w:hAnsi="宋体" w:cs="方正仿宋_GBK"/>
          <w:color w:val="000000"/>
          <w:kern w:val="0"/>
          <w:sz w:val="24"/>
          <w:highlight w:val="none"/>
        </w:rPr>
        <w:t xml:space="preserve"> 系统临床精度：≤1.5mm</w:t>
      </w:r>
      <w:r>
        <w:rPr>
          <w:rFonts w:hint="eastAsia" w:ascii="宋体" w:hAnsi="宋体" w:cs="方正仿宋_GBK"/>
          <w:color w:val="000000"/>
          <w:kern w:val="0"/>
          <w:sz w:val="24"/>
          <w:highlight w:val="none"/>
        </w:rPr>
        <w:t>（提供 第三方 机构检测报告 ）</w:t>
      </w:r>
      <w:r>
        <w:rPr>
          <w:rFonts w:ascii="宋体" w:hAnsi="宋体" w:cs="方正仿宋_GBK"/>
          <w:color w:val="000000"/>
          <w:kern w:val="0"/>
          <w:sz w:val="24"/>
          <w:highlight w:val="none"/>
        </w:rPr>
        <w:t>。</w:t>
      </w:r>
    </w:p>
    <w:p w14:paraId="7B79DB07">
      <w:pPr>
        <w:spacing w:line="360" w:lineRule="auto"/>
        <w:ind w:firstLine="480" w:firstLineChars="200"/>
        <w:jc w:val="left"/>
        <w:rPr>
          <w:rFonts w:ascii="宋体" w:hAnsi="宋体" w:cs="方正仿宋_GBK"/>
          <w:color w:val="000000"/>
          <w:kern w:val="0"/>
          <w:sz w:val="24"/>
          <w:highlight w:val="none"/>
        </w:rPr>
      </w:pPr>
      <w:r>
        <w:rPr>
          <w:rFonts w:hint="eastAsia" w:ascii="宋体" w:hAnsi="宋体" w:cs="方正仿宋_GBK"/>
          <w:color w:val="000000"/>
          <w:kern w:val="0"/>
          <w:sz w:val="24"/>
          <w:highlight w:val="none"/>
        </w:rPr>
        <w:t>1.6.1 基于2D透视图像，距离误差≤2.0mm（提供所投设备型号的第三方机构检测报告 ）。</w:t>
      </w:r>
    </w:p>
    <w:p w14:paraId="72CD9B77">
      <w:pPr>
        <w:spacing w:line="360" w:lineRule="auto"/>
        <w:ind w:firstLine="480" w:firstLineChars="200"/>
        <w:jc w:val="left"/>
        <w:rPr>
          <w:rFonts w:ascii="宋体" w:hAnsi="宋体" w:cs="方正仿宋_GBK"/>
          <w:color w:val="000000"/>
          <w:kern w:val="0"/>
          <w:sz w:val="24"/>
          <w:highlight w:val="none"/>
        </w:rPr>
      </w:pPr>
      <w:r>
        <w:rPr>
          <w:rFonts w:hint="eastAsia" w:ascii="宋体" w:hAnsi="宋体" w:cs="方正仿宋_GBK"/>
          <w:color w:val="000000"/>
          <w:kern w:val="0"/>
          <w:sz w:val="24"/>
          <w:highlight w:val="none"/>
        </w:rPr>
        <w:t>1.6.2 基于3D透视图像，距离误差≤1.</w:t>
      </w:r>
      <w:r>
        <w:rPr>
          <w:rFonts w:ascii="宋体" w:hAnsi="宋体" w:cs="方正仿宋_GBK"/>
          <w:color w:val="000000"/>
          <w:kern w:val="0"/>
          <w:sz w:val="24"/>
          <w:highlight w:val="none"/>
        </w:rPr>
        <w:t>5</w:t>
      </w:r>
      <w:r>
        <w:rPr>
          <w:rFonts w:hint="eastAsia" w:ascii="宋体" w:hAnsi="宋体" w:cs="方正仿宋_GBK"/>
          <w:color w:val="000000"/>
          <w:kern w:val="0"/>
          <w:sz w:val="24"/>
          <w:highlight w:val="none"/>
        </w:rPr>
        <w:t>mm（提供 第三方 机构检测报告 ）。</w:t>
      </w:r>
    </w:p>
    <w:p w14:paraId="6BAD3EFC">
      <w:pPr>
        <w:spacing w:line="360" w:lineRule="auto"/>
        <w:ind w:firstLine="480" w:firstLineChars="200"/>
        <w:jc w:val="left"/>
        <w:rPr>
          <w:rFonts w:ascii="宋体" w:hAnsi="宋体" w:cs="方正仿宋_GBK"/>
          <w:color w:val="000000"/>
          <w:kern w:val="0"/>
          <w:sz w:val="24"/>
          <w:highlight w:val="none"/>
        </w:rPr>
      </w:pPr>
      <w:r>
        <w:rPr>
          <w:rFonts w:hint="eastAsia" w:ascii="宋体" w:hAnsi="宋体" w:cs="方正仿宋_GBK"/>
          <w:color w:val="000000"/>
          <w:kern w:val="0"/>
          <w:sz w:val="24"/>
          <w:highlight w:val="none"/>
        </w:rPr>
        <w:t>1.6.3 关节外科手术综合定位精度的距离误差≤1.5mm（提供 第三方 机构检测报告 ）。</w:t>
      </w:r>
    </w:p>
    <w:p w14:paraId="35589044">
      <w:pPr>
        <w:spacing w:line="360" w:lineRule="auto"/>
        <w:ind w:firstLine="480" w:firstLineChars="200"/>
        <w:jc w:val="left"/>
        <w:rPr>
          <w:rFonts w:ascii="宋体" w:hAnsi="宋体" w:cs="方正仿宋_GBK"/>
          <w:color w:val="000000"/>
          <w:kern w:val="0"/>
          <w:sz w:val="24"/>
          <w:highlight w:val="none"/>
        </w:rPr>
      </w:pPr>
      <w:r>
        <w:rPr>
          <w:rFonts w:hint="eastAsia" w:ascii="宋体" w:hAnsi="宋体" w:cs="方正仿宋_GBK"/>
          <w:color w:val="000000"/>
          <w:kern w:val="0"/>
          <w:sz w:val="24"/>
          <w:highlight w:val="none"/>
        </w:rPr>
        <w:t>1.6.4 关节外科手术综合定位精度的角度误差≤1.5°（提供 第三方 机构检测报告 ）。</w:t>
      </w:r>
    </w:p>
    <w:p w14:paraId="358D2003">
      <w:pPr>
        <w:spacing w:line="360" w:lineRule="auto"/>
        <w:ind w:firstLine="480" w:firstLineChars="200"/>
        <w:jc w:val="left"/>
        <w:rPr>
          <w:rFonts w:ascii="宋体" w:hAnsi="宋体" w:cs="方正仿宋_GBK"/>
          <w:color w:val="000000"/>
          <w:kern w:val="0"/>
          <w:sz w:val="24"/>
          <w:highlight w:val="none"/>
        </w:rPr>
      </w:pPr>
      <w:r>
        <w:rPr>
          <w:rFonts w:hint="eastAsia" w:ascii="宋体" w:hAnsi="宋体" w:cs="方正仿宋_GBK"/>
          <w:color w:val="000000"/>
          <w:kern w:val="0"/>
          <w:sz w:val="24"/>
          <w:highlight w:val="none"/>
        </w:rPr>
        <w:t>1.6.5 关节外科手术下肢力线的角度误差≤0.5°（提供 第三方 机构检测报告 ）。</w:t>
      </w:r>
    </w:p>
    <w:p w14:paraId="7A3649D0">
      <w:pPr>
        <w:spacing w:line="360" w:lineRule="auto"/>
        <w:ind w:firstLine="480" w:firstLineChars="200"/>
        <w:jc w:val="left"/>
        <w:rPr>
          <w:rFonts w:ascii="宋体" w:hAnsi="宋体" w:cs="方正仿宋_GBK"/>
          <w:color w:val="000000"/>
          <w:kern w:val="0"/>
          <w:sz w:val="24"/>
          <w:highlight w:val="none"/>
        </w:rPr>
      </w:pPr>
      <w:r>
        <w:rPr>
          <w:rFonts w:ascii="宋体" w:hAnsi="宋体" w:cs="方正仿宋_GBK"/>
          <w:color w:val="000000"/>
          <w:kern w:val="0"/>
          <w:sz w:val="24"/>
          <w:highlight w:val="none"/>
        </w:rPr>
        <w:t>1.</w:t>
      </w:r>
      <w:r>
        <w:rPr>
          <w:rFonts w:hint="eastAsia" w:ascii="宋体" w:hAnsi="宋体" w:cs="方正仿宋_GBK"/>
          <w:color w:val="000000"/>
          <w:kern w:val="0"/>
          <w:sz w:val="24"/>
          <w:highlight w:val="none"/>
        </w:rPr>
        <w:t>7</w:t>
      </w:r>
      <w:r>
        <w:rPr>
          <w:rFonts w:ascii="宋体" w:hAnsi="宋体" w:cs="方正仿宋_GBK"/>
          <w:color w:val="000000"/>
          <w:kern w:val="0"/>
          <w:sz w:val="24"/>
          <w:highlight w:val="none"/>
        </w:rPr>
        <w:t xml:space="preserve"> 图像来源及术中配准方式：支持三维图像及 3D 配准方式、</w:t>
      </w:r>
      <w:r>
        <w:rPr>
          <w:rFonts w:hint="eastAsia" w:ascii="宋体" w:hAnsi="宋体" w:cs="方正仿宋_GBK"/>
          <w:color w:val="000000"/>
          <w:kern w:val="0"/>
          <w:sz w:val="24"/>
          <w:highlight w:val="none"/>
        </w:rPr>
        <w:t>二维图像及 2D 自动配准方式、术前CT及术中点阵配准方式等。（提供 证明材料 ）。</w:t>
      </w:r>
    </w:p>
    <w:p w14:paraId="1405BE16">
      <w:pPr>
        <w:spacing w:line="360" w:lineRule="auto"/>
        <w:jc w:val="left"/>
        <w:rPr>
          <w:rFonts w:ascii="宋体" w:hAnsi="宋体" w:cs="方正仿宋_GBK"/>
          <w:color w:val="000000"/>
          <w:kern w:val="0"/>
          <w:sz w:val="24"/>
          <w:highlight w:val="none"/>
        </w:rPr>
      </w:pPr>
      <w:r>
        <w:rPr>
          <w:rFonts w:ascii="宋体" w:hAnsi="宋体" w:cs="方正仿宋_GBK"/>
          <w:color w:val="000000"/>
          <w:kern w:val="0"/>
          <w:sz w:val="24"/>
          <w:highlight w:val="none"/>
        </w:rPr>
        <w:t>2.智慧执行系统</w:t>
      </w:r>
    </w:p>
    <w:p w14:paraId="1193CC36">
      <w:pPr>
        <w:spacing w:line="360" w:lineRule="auto"/>
        <w:ind w:firstLine="480" w:firstLineChars="200"/>
        <w:jc w:val="left"/>
        <w:rPr>
          <w:rFonts w:ascii="宋体" w:hAnsi="宋体" w:cs="方正仿宋_GBK"/>
          <w:color w:val="000000"/>
          <w:kern w:val="0"/>
          <w:sz w:val="24"/>
          <w:highlight w:val="none"/>
        </w:rPr>
      </w:pPr>
      <w:r>
        <w:rPr>
          <w:rFonts w:ascii="宋体" w:hAnsi="宋体" w:cs="方正仿宋_GBK"/>
          <w:color w:val="000000"/>
          <w:kern w:val="0"/>
          <w:sz w:val="24"/>
          <w:highlight w:val="none"/>
        </w:rPr>
        <w:t>2.1 机械臂自由度≥6 自由度。</w:t>
      </w:r>
      <w:r>
        <w:rPr>
          <w:rFonts w:hint="eastAsia" w:ascii="宋体" w:hAnsi="宋体" w:cs="方正仿宋_GBK"/>
          <w:color w:val="000000"/>
          <w:kern w:val="0"/>
          <w:sz w:val="24"/>
          <w:highlight w:val="none"/>
        </w:rPr>
        <w:t>（提供 证明材料 ）。</w:t>
      </w:r>
    </w:p>
    <w:p w14:paraId="2E545287">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2.2 机械臂执行运动时具备多种提示：灯光提示、语音提示、运行精度提示等。</w:t>
      </w:r>
    </w:p>
    <w:p w14:paraId="1744D294">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2.3 机械臂具备运行自动补偿纠正功能，在执行规划过程中可根据目标位置移动实时调整运行轨迹直至运行到位。</w:t>
      </w:r>
    </w:p>
    <w:p w14:paraId="24B38E10">
      <w:pPr>
        <w:spacing w:line="360" w:lineRule="auto"/>
        <w:ind w:firstLine="480" w:firstLineChars="200"/>
        <w:jc w:val="left"/>
        <w:rPr>
          <w:rFonts w:ascii="宋体" w:hAnsi="宋体" w:cs="方正仿宋_GBK"/>
          <w:color w:val="FF0000"/>
          <w:kern w:val="0"/>
          <w:sz w:val="24"/>
          <w:highlight w:val="none"/>
        </w:rPr>
      </w:pPr>
      <w:r>
        <w:rPr>
          <w:rFonts w:ascii="宋体" w:hAnsi="宋体" w:cs="方正仿宋_GBK"/>
          <w:kern w:val="0"/>
          <w:sz w:val="24"/>
          <w:highlight w:val="none"/>
        </w:rPr>
        <w:t>2.4 机械臂末端具有 360 度主动全向示踪功能。</w:t>
      </w:r>
      <w:r>
        <w:rPr>
          <w:rFonts w:hint="eastAsia" w:ascii="宋体" w:hAnsi="宋体" w:cs="方正仿宋_GBK"/>
          <w:kern w:val="0"/>
          <w:sz w:val="24"/>
          <w:highlight w:val="none"/>
        </w:rPr>
        <w:t>机械臂末端具备 360 度排布的≥5个矩阵面进行主动全向示踪，可自适应切换跟踪。</w:t>
      </w:r>
    </w:p>
    <w:p w14:paraId="74F0960A">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2.5 具备碰撞</w:t>
      </w:r>
      <w:r>
        <w:rPr>
          <w:rFonts w:hint="eastAsia" w:ascii="宋体" w:hAnsi="宋体" w:cs="方正仿宋_GBK"/>
          <w:kern w:val="0"/>
          <w:sz w:val="24"/>
          <w:highlight w:val="none"/>
        </w:rPr>
        <w:t>保护</w:t>
      </w:r>
      <w:r>
        <w:rPr>
          <w:rFonts w:ascii="宋体" w:hAnsi="宋体" w:cs="方正仿宋_GBK"/>
          <w:kern w:val="0"/>
          <w:sz w:val="24"/>
          <w:highlight w:val="none"/>
        </w:rPr>
        <w:t>功能：机械臂与其他设备发生碰撞时，</w:t>
      </w:r>
      <w:r>
        <w:rPr>
          <w:rFonts w:hint="eastAsia" w:ascii="宋体" w:hAnsi="宋体" w:cs="方正仿宋_GBK"/>
          <w:kern w:val="0"/>
          <w:sz w:val="24"/>
          <w:highlight w:val="none"/>
        </w:rPr>
        <w:t xml:space="preserve"> </w:t>
      </w:r>
      <w:r>
        <w:rPr>
          <w:rFonts w:ascii="宋体" w:hAnsi="宋体" w:cs="方正仿宋_GBK"/>
          <w:kern w:val="0"/>
          <w:sz w:val="24"/>
          <w:highlight w:val="none"/>
        </w:rPr>
        <w:t>自动停止运动，停止运动的碰撞力≤80N。</w:t>
      </w:r>
    </w:p>
    <w:p w14:paraId="7CC99479">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2.6 机械臂具有主动与被动双控制模式。</w:t>
      </w:r>
    </w:p>
    <w:p w14:paraId="4DF8E5A2">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2.7 机械臂系统为独立结构，</w:t>
      </w:r>
      <w:r>
        <w:rPr>
          <w:rFonts w:hint="eastAsia" w:ascii="宋体" w:hAnsi="宋体" w:cs="方正仿宋_GBK"/>
          <w:kern w:val="0"/>
          <w:sz w:val="24"/>
          <w:highlight w:val="none"/>
        </w:rPr>
        <w:t xml:space="preserve"> </w:t>
      </w:r>
      <w:r>
        <w:rPr>
          <w:rFonts w:ascii="宋体" w:hAnsi="宋体" w:cs="方正仿宋_GBK"/>
          <w:kern w:val="0"/>
          <w:sz w:val="24"/>
          <w:highlight w:val="none"/>
        </w:rPr>
        <w:t>安装及使用无需与手术床连接固定。</w:t>
      </w:r>
    </w:p>
    <w:p w14:paraId="174F6BB2">
      <w:pPr>
        <w:spacing w:line="360" w:lineRule="auto"/>
        <w:jc w:val="left"/>
        <w:rPr>
          <w:rFonts w:ascii="宋体" w:hAnsi="宋体" w:cs="方正仿宋_GBK"/>
          <w:kern w:val="0"/>
          <w:sz w:val="24"/>
          <w:highlight w:val="none"/>
        </w:rPr>
      </w:pPr>
      <w:r>
        <w:rPr>
          <w:rFonts w:hint="eastAsia" w:ascii="宋体" w:hAnsi="宋体" w:cs="宋体"/>
          <w:bCs/>
          <w:highlight w:val="none"/>
        </w:rPr>
        <w:t>▲</w:t>
      </w:r>
      <w:r>
        <w:rPr>
          <w:rFonts w:ascii="宋体" w:hAnsi="宋体" w:cs="方正仿宋_GBK"/>
          <w:kern w:val="0"/>
          <w:sz w:val="24"/>
          <w:highlight w:val="none"/>
        </w:rPr>
        <w:t>3. 智慧控制系统</w:t>
      </w:r>
    </w:p>
    <w:p w14:paraId="4C7A75E9">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3.1 配备红外光学跟踪系统，精度≤0.25mm。</w:t>
      </w:r>
    </w:p>
    <w:p w14:paraId="27DEE6FC">
      <w:pPr>
        <w:spacing w:line="360" w:lineRule="auto"/>
        <w:ind w:firstLine="480" w:firstLineChars="200"/>
        <w:jc w:val="left"/>
        <w:rPr>
          <w:rFonts w:ascii="宋体" w:hAnsi="宋体" w:cs="方正仿宋_GBK"/>
          <w:color w:val="FF0000"/>
          <w:kern w:val="0"/>
          <w:sz w:val="24"/>
          <w:highlight w:val="none"/>
        </w:rPr>
      </w:pPr>
      <w:r>
        <w:rPr>
          <w:rFonts w:hint="eastAsia" w:ascii="宋体" w:hAnsi="宋体" w:cs="方正仿宋_GBK"/>
          <w:kern w:val="0"/>
          <w:sz w:val="24"/>
          <w:highlight w:val="none"/>
        </w:rPr>
        <w:t>3.2 具备术中实时追踪定位功能：具备患者位置追踪器，实时监控患者位置变化，并对应调整机械臂保证精准定位。</w:t>
      </w:r>
    </w:p>
    <w:p w14:paraId="5024FC64">
      <w:pPr>
        <w:spacing w:line="360" w:lineRule="auto"/>
        <w:jc w:val="left"/>
        <w:rPr>
          <w:rFonts w:ascii="宋体" w:hAnsi="宋体" w:cs="方正仿宋_GBK"/>
          <w:kern w:val="0"/>
          <w:sz w:val="24"/>
          <w:highlight w:val="none"/>
        </w:rPr>
      </w:pPr>
      <w:r>
        <w:rPr>
          <w:rFonts w:ascii="宋体" w:hAnsi="宋体" w:cs="方正仿宋_GBK"/>
          <w:kern w:val="0"/>
          <w:sz w:val="24"/>
          <w:highlight w:val="none"/>
        </w:rPr>
        <w:t>4. 导航定位工具包</w:t>
      </w:r>
    </w:p>
    <w:p w14:paraId="007C204A">
      <w:pPr>
        <w:spacing w:line="360" w:lineRule="auto"/>
        <w:ind w:firstLine="420" w:firstLineChars="200"/>
        <w:jc w:val="left"/>
        <w:rPr>
          <w:rFonts w:ascii="宋体" w:hAnsi="宋体" w:cs="方正仿宋_GBK"/>
          <w:kern w:val="0"/>
          <w:sz w:val="24"/>
          <w:highlight w:val="none"/>
        </w:rPr>
      </w:pPr>
      <w:r>
        <w:rPr>
          <w:rFonts w:hint="eastAsia" w:ascii="宋体" w:hAnsi="宋体" w:cs="宋体"/>
          <w:bCs/>
          <w:highlight w:val="none"/>
        </w:rPr>
        <w:t>▲</w:t>
      </w:r>
      <w:r>
        <w:rPr>
          <w:rFonts w:ascii="宋体" w:hAnsi="宋体" w:cs="方正仿宋_GBK"/>
          <w:kern w:val="0"/>
          <w:sz w:val="24"/>
          <w:highlight w:val="none"/>
        </w:rPr>
        <w:t>4.1 具备</w:t>
      </w:r>
      <w:r>
        <w:rPr>
          <w:rFonts w:hint="eastAsia" w:ascii="宋体" w:hAnsi="宋体" w:cs="方正仿宋_GBK"/>
          <w:kern w:val="0"/>
          <w:sz w:val="24"/>
          <w:highlight w:val="none"/>
        </w:rPr>
        <w:t>二维导航定位工具包≥2 套和三维导航定位工具包≥2 套。</w:t>
      </w:r>
    </w:p>
    <w:p w14:paraId="24CC3BB5">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4.2 具备二维标定器和三维标定器，作为机器人手术系统中手术路径空间定位计算的参考基准。</w:t>
      </w:r>
    </w:p>
    <w:p w14:paraId="2E12D688">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4.3 配备脊柱可视化工具模块，可同时进行≥4把工具实时可视化追踪。</w:t>
      </w:r>
    </w:p>
    <w:p w14:paraId="4FEA9E8C">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4.4 配备脊柱内固定专用工具模块，具备可视化的钻头、开口器、开路器工具等。</w:t>
      </w:r>
    </w:p>
    <w:p w14:paraId="396AB05B">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4.5 配备脊柱融合专用工具模块，具备可实现可视化的铰刀、刮匙、磨锉、球探等工具。</w:t>
      </w:r>
    </w:p>
    <w:p w14:paraId="5E5CE2BC">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4.6具备截骨引导器，用于截骨工具的定位和引导。</w:t>
      </w:r>
    </w:p>
    <w:p w14:paraId="66FACF7A">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4.7 可通过特制截骨导槽引导下完成膝关节置换手术中的全部6个截骨面的截骨。</w:t>
      </w:r>
    </w:p>
    <w:p w14:paraId="686BA438">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4.8 可实现机械臂引导的截骨，不需要开髓、打骨针、更换工具即可完成定位截骨。</w:t>
      </w:r>
    </w:p>
    <w:p w14:paraId="3BAFD6F4">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4.9 具备开放假体平台，适用于国内、外已在中国上市的全膝、全髋关节置换假体。</w:t>
      </w:r>
    </w:p>
    <w:p w14:paraId="37A705DB">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4.10 具备上肢手术专用工具包，具备拓展性；具备股骨颈植骨专用手术工具包，实现股骨颈植骨打压手术。</w:t>
      </w:r>
    </w:p>
    <w:p w14:paraId="47F0D79E">
      <w:pPr>
        <w:spacing w:line="360" w:lineRule="auto"/>
        <w:jc w:val="left"/>
        <w:rPr>
          <w:rFonts w:ascii="宋体" w:hAnsi="宋体" w:cs="方正仿宋_GBK"/>
          <w:kern w:val="0"/>
          <w:sz w:val="24"/>
          <w:highlight w:val="none"/>
        </w:rPr>
      </w:pPr>
      <w:r>
        <w:rPr>
          <w:rFonts w:ascii="宋体" w:hAnsi="宋体" w:cs="方正仿宋_GBK"/>
          <w:kern w:val="0"/>
          <w:sz w:val="24"/>
          <w:highlight w:val="none"/>
        </w:rPr>
        <w:t>5. 手术规划系统</w:t>
      </w:r>
    </w:p>
    <w:p w14:paraId="34D43C2E">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5.1 具备全中文操作界面。具备图像采集功能，包括图像导入功能（可实现术中透视图像的显示，并以图片格式存储在计算机内）和 DICOM 数字图像采集功能（可实现术中透视图像的显示）。</w:t>
      </w:r>
    </w:p>
    <w:p w14:paraId="6CE28FDF">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2</w:t>
      </w:r>
      <w:r>
        <w:rPr>
          <w:rFonts w:ascii="宋体" w:hAnsi="宋体" w:cs="方正仿宋_GBK"/>
          <w:kern w:val="0"/>
          <w:sz w:val="24"/>
          <w:highlight w:val="none"/>
        </w:rPr>
        <w:t xml:space="preserve"> 具备二维图像自动配准算法，</w:t>
      </w:r>
      <w:r>
        <w:rPr>
          <w:rFonts w:hint="eastAsia" w:ascii="宋体" w:hAnsi="宋体" w:cs="方正仿宋_GBK"/>
          <w:kern w:val="0"/>
          <w:sz w:val="24"/>
          <w:highlight w:val="none"/>
        </w:rPr>
        <w:t xml:space="preserve"> </w:t>
      </w:r>
      <w:r>
        <w:rPr>
          <w:rFonts w:ascii="宋体" w:hAnsi="宋体" w:cs="方正仿宋_GBK"/>
          <w:kern w:val="0"/>
          <w:sz w:val="24"/>
          <w:highlight w:val="none"/>
        </w:rPr>
        <w:t>从两幅二维 X 线图像中计算出系统各部件在空间位置中的信息。</w:t>
      </w:r>
    </w:p>
    <w:p w14:paraId="12716B96">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3</w:t>
      </w:r>
      <w:r>
        <w:rPr>
          <w:rFonts w:ascii="宋体" w:hAnsi="宋体" w:cs="方正仿宋_GBK"/>
          <w:kern w:val="0"/>
          <w:sz w:val="24"/>
          <w:highlight w:val="none"/>
        </w:rPr>
        <w:t xml:space="preserve"> 具备三维图像自动配准算法，能</w:t>
      </w:r>
      <w:r>
        <w:rPr>
          <w:rFonts w:hint="eastAsia" w:ascii="宋体" w:hAnsi="宋体" w:cs="方正仿宋_GBK"/>
          <w:kern w:val="0"/>
          <w:sz w:val="24"/>
          <w:highlight w:val="none"/>
        </w:rPr>
        <w:t xml:space="preserve"> </w:t>
      </w:r>
      <w:r>
        <w:rPr>
          <w:rFonts w:ascii="宋体" w:hAnsi="宋体" w:cs="方正仿宋_GBK"/>
          <w:kern w:val="0"/>
          <w:sz w:val="24"/>
          <w:highlight w:val="none"/>
        </w:rPr>
        <w:t>从三维容积图像中计算出系统各部件在空间位置中的信息。</w:t>
      </w:r>
    </w:p>
    <w:p w14:paraId="2221BF70">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4</w:t>
      </w:r>
      <w:r>
        <w:rPr>
          <w:rFonts w:ascii="宋体" w:hAnsi="宋体" w:cs="方正仿宋_GBK"/>
          <w:kern w:val="0"/>
          <w:sz w:val="24"/>
          <w:highlight w:val="none"/>
        </w:rPr>
        <w:t xml:space="preserve"> 具备植入物规格设计功能：</w:t>
      </w:r>
      <w:r>
        <w:rPr>
          <w:rFonts w:hint="eastAsia" w:ascii="宋体" w:hAnsi="宋体" w:cs="方正仿宋_GBK"/>
          <w:kern w:val="0"/>
          <w:sz w:val="24"/>
          <w:highlight w:val="none"/>
        </w:rPr>
        <w:t xml:space="preserve"> </w:t>
      </w:r>
      <w:r>
        <w:rPr>
          <w:rFonts w:ascii="宋体" w:hAnsi="宋体" w:cs="方正仿宋_GBK"/>
          <w:kern w:val="0"/>
          <w:sz w:val="24"/>
          <w:highlight w:val="none"/>
        </w:rPr>
        <w:t>可在透视图像上进行手术路径的规划，并计算出手术路径的位置坐标以及路径深度参考数据；手术规划完成后，可在图像上以特定形式显示空心钉的位置，供操作者观察判断规划是否合理</w:t>
      </w:r>
      <w:r>
        <w:rPr>
          <w:rFonts w:hint="eastAsia" w:ascii="宋体" w:hAnsi="宋体" w:cs="方正仿宋_GBK"/>
          <w:kern w:val="0"/>
          <w:sz w:val="24"/>
          <w:highlight w:val="none"/>
        </w:rPr>
        <w:t>。</w:t>
      </w:r>
    </w:p>
    <w:p w14:paraId="4DCDF2B6">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5</w:t>
      </w:r>
      <w:r>
        <w:rPr>
          <w:rFonts w:ascii="宋体" w:hAnsi="宋体" w:cs="方正仿宋_GBK"/>
          <w:kern w:val="0"/>
          <w:sz w:val="24"/>
          <w:highlight w:val="none"/>
        </w:rPr>
        <w:t xml:space="preserve"> 具备精度反馈算法，通过光学跟踪器及机械臂</w:t>
      </w:r>
      <w:r>
        <w:rPr>
          <w:rFonts w:hint="eastAsia" w:ascii="宋体" w:hAnsi="宋体" w:cs="方正仿宋_GBK"/>
          <w:kern w:val="0"/>
          <w:sz w:val="24"/>
          <w:highlight w:val="none"/>
        </w:rPr>
        <w:t xml:space="preserve"> </w:t>
      </w:r>
      <w:r>
        <w:rPr>
          <w:rFonts w:ascii="宋体" w:hAnsi="宋体" w:cs="方正仿宋_GBK"/>
          <w:kern w:val="0"/>
          <w:sz w:val="24"/>
          <w:highlight w:val="none"/>
        </w:rPr>
        <w:t>控制达到综合末端精度实时补偿。</w:t>
      </w:r>
    </w:p>
    <w:p w14:paraId="17F9ED6E">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5.6 自动辅助规划：具备辅助螺钉规划设计功能。可根据椎弓根形态自动给出螺钉通道位置建议。</w:t>
      </w:r>
    </w:p>
    <w:p w14:paraId="6D7AEE2C">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5.7 在关节手术中采用CT-骨表面点面配准算法，实现粗配准和精配准。</w:t>
      </w:r>
    </w:p>
    <w:p w14:paraId="1C32477D">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5.8 具备自动删除最大误差配准点功能。</w:t>
      </w:r>
    </w:p>
    <w:p w14:paraId="60D91FD1">
      <w:pPr>
        <w:spacing w:line="360" w:lineRule="auto"/>
        <w:ind w:firstLine="480" w:firstLineChars="200"/>
        <w:jc w:val="left"/>
        <w:rPr>
          <w:rFonts w:ascii="宋体" w:hAnsi="宋体" w:cs="方正仿宋_GBK"/>
          <w:kern w:val="0"/>
          <w:sz w:val="24"/>
          <w:highlight w:val="none"/>
        </w:rPr>
      </w:pPr>
      <w:r>
        <w:rPr>
          <w:rFonts w:hint="eastAsia" w:ascii="宋体" w:hAnsi="宋体" w:cs="方正仿宋_GBK"/>
          <w:kern w:val="0"/>
          <w:sz w:val="24"/>
          <w:highlight w:val="none"/>
        </w:rPr>
        <w:t>5.9 具备连续及单点力线平衡记录功能，可以实现-10°-130°连续的膝关节屈伸状态记录，显示屈伸的运动趋势、内外侧间隙、力线状态等。</w:t>
      </w:r>
    </w:p>
    <w:p w14:paraId="239EFA17">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10</w:t>
      </w:r>
      <w:r>
        <w:rPr>
          <w:rFonts w:ascii="宋体" w:hAnsi="宋体" w:cs="方正仿宋_GBK"/>
          <w:kern w:val="0"/>
          <w:sz w:val="24"/>
          <w:highlight w:val="none"/>
        </w:rPr>
        <w:t xml:space="preserve"> 具备机器人姿态和轨迹模拟仿真模块。</w:t>
      </w:r>
    </w:p>
    <w:p w14:paraId="64C4AA11">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11</w:t>
      </w:r>
      <w:r>
        <w:rPr>
          <w:rFonts w:ascii="宋体" w:hAnsi="宋体" w:cs="方正仿宋_GBK"/>
          <w:kern w:val="0"/>
          <w:sz w:val="24"/>
          <w:highlight w:val="none"/>
        </w:rPr>
        <w:t xml:space="preserve"> 具备数据存储功能：软件可存储手术路径规划图像和规划结果，并支持查询和浏览。</w:t>
      </w:r>
    </w:p>
    <w:p w14:paraId="54CA8DC8">
      <w:pPr>
        <w:spacing w:line="360" w:lineRule="auto"/>
        <w:ind w:firstLine="480" w:firstLineChars="200"/>
        <w:jc w:val="left"/>
        <w:rPr>
          <w:rFonts w:ascii="宋体" w:hAnsi="宋体" w:cs="方正仿宋_GBK"/>
          <w:kern w:val="0"/>
          <w:sz w:val="24"/>
          <w:highlight w:val="none"/>
        </w:rPr>
      </w:pPr>
      <w:r>
        <w:rPr>
          <w:rFonts w:ascii="宋体" w:hAnsi="宋体" w:cs="方正仿宋_GBK"/>
          <w:kern w:val="0"/>
          <w:sz w:val="24"/>
          <w:highlight w:val="none"/>
        </w:rPr>
        <w:t>5.</w:t>
      </w:r>
      <w:r>
        <w:rPr>
          <w:rFonts w:hint="eastAsia" w:ascii="宋体" w:hAnsi="宋体" w:cs="方正仿宋_GBK"/>
          <w:kern w:val="0"/>
          <w:sz w:val="24"/>
          <w:highlight w:val="none"/>
        </w:rPr>
        <w:t>12</w:t>
      </w:r>
      <w:r>
        <w:rPr>
          <w:rFonts w:ascii="宋体" w:hAnsi="宋体" w:cs="方正仿宋_GBK"/>
          <w:kern w:val="0"/>
          <w:sz w:val="24"/>
          <w:highlight w:val="none"/>
        </w:rPr>
        <w:t xml:space="preserve"> 具有用户登录、病例管理功能。</w:t>
      </w:r>
    </w:p>
    <w:p w14:paraId="4AB70B85">
      <w:pPr>
        <w:spacing w:line="360" w:lineRule="auto"/>
        <w:ind w:firstLine="480" w:firstLineChars="200"/>
        <w:jc w:val="left"/>
        <w:rPr>
          <w:rFonts w:hint="eastAsia" w:ascii="宋体" w:hAnsi="宋体" w:cs="方正仿宋_GBK"/>
          <w:color w:val="000000"/>
          <w:kern w:val="0"/>
          <w:sz w:val="24"/>
          <w:highlight w:val="none"/>
        </w:rPr>
      </w:pPr>
      <w:r>
        <w:rPr>
          <w:rFonts w:ascii="宋体" w:hAnsi="宋体" w:cs="方正仿宋_GBK"/>
          <w:color w:val="000000"/>
          <w:kern w:val="0"/>
          <w:sz w:val="24"/>
          <w:highlight w:val="none"/>
        </w:rPr>
        <w:t>5.1</w:t>
      </w:r>
      <w:r>
        <w:rPr>
          <w:rFonts w:hint="eastAsia" w:ascii="宋体" w:hAnsi="宋体" w:cs="方正仿宋_GBK"/>
          <w:color w:val="000000"/>
          <w:kern w:val="0"/>
          <w:sz w:val="24"/>
          <w:highlight w:val="none"/>
        </w:rPr>
        <w:t>3</w:t>
      </w:r>
      <w:r>
        <w:rPr>
          <w:rFonts w:ascii="宋体" w:hAnsi="宋体" w:cs="方正仿宋_GBK"/>
          <w:color w:val="000000"/>
          <w:kern w:val="0"/>
          <w:sz w:val="24"/>
          <w:highlight w:val="none"/>
        </w:rPr>
        <w:t xml:space="preserve"> 具备手术工具选择界面，能够根据手术类型列出相应手术工具。</w:t>
      </w:r>
    </w:p>
    <w:p w14:paraId="4A468F64">
      <w:pPr>
        <w:pStyle w:val="9"/>
        <w:tabs>
          <w:tab w:val="left" w:pos="284"/>
        </w:tabs>
        <w:adjustRightInd w:val="0"/>
        <w:snapToGrid w:val="0"/>
        <w:spacing w:before="0" w:after="0" w:line="360" w:lineRule="auto"/>
        <w:jc w:val="both"/>
        <w:rPr>
          <w:rFonts w:ascii="宋体" w:hAnsi="宋体" w:eastAsia="宋体" w:cs="方正仿宋_GBK"/>
          <w:sz w:val="24"/>
          <w:szCs w:val="24"/>
          <w:highlight w:val="none"/>
        </w:rPr>
      </w:pPr>
      <w:r>
        <w:rPr>
          <w:rFonts w:hint="eastAsia" w:ascii="宋体" w:hAnsi="宋体" w:eastAsia="宋体"/>
          <w:sz w:val="24"/>
          <w:szCs w:val="24"/>
          <w:highlight w:val="none"/>
        </w:rPr>
        <w:t xml:space="preserve">    6.免费完成与医院信息系统连接，支持医院</w:t>
      </w:r>
      <w:r>
        <w:rPr>
          <w:rFonts w:ascii="宋体" w:hAnsi="宋体" w:eastAsia="宋体"/>
          <w:sz w:val="24"/>
          <w:szCs w:val="24"/>
          <w:highlight w:val="none"/>
        </w:rPr>
        <w:t>DICOM 数字图像接入。</w:t>
      </w:r>
    </w:p>
    <w:p w14:paraId="68273B10">
      <w:pPr>
        <w:spacing w:line="360" w:lineRule="auto"/>
        <w:jc w:val="left"/>
        <w:rPr>
          <w:rFonts w:ascii="宋体" w:hAnsi="宋体" w:cs="方正仿宋_GBK"/>
          <w:b/>
          <w:bCs/>
          <w:color w:val="000000"/>
          <w:kern w:val="0"/>
          <w:sz w:val="24"/>
          <w:highlight w:val="none"/>
        </w:rPr>
      </w:pPr>
      <w:r>
        <w:rPr>
          <w:rFonts w:hint="eastAsia" w:ascii="宋体" w:hAnsi="宋体" w:cs="方正仿宋_GBK"/>
          <w:b/>
          <w:bCs/>
          <w:color w:val="000000"/>
          <w:kern w:val="0"/>
          <w:sz w:val="24"/>
          <w:highlight w:val="none"/>
        </w:rPr>
        <w:t>（二）其它要求</w:t>
      </w:r>
    </w:p>
    <w:p w14:paraId="6AA4FAC9">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★1.1 租赁期间每例租赁费（本项目租赁费用按【例】计算，具体以实际发生为准，据实结算）</w:t>
      </w:r>
    </w:p>
    <w:p w14:paraId="77195EA1">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1.1.1 每年骨科手术例数≤100例时每例租赁费：≤7200元</w:t>
      </w:r>
    </w:p>
    <w:p w14:paraId="58671D42">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1.1.2 100例＜每年骨科手术例数≤200例时每例租赁费：≤6800元</w:t>
      </w:r>
    </w:p>
    <w:p w14:paraId="601F7358">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1.1.3每年骨科手术例数＞200例时每例租赁费：≤6500元</w:t>
      </w:r>
    </w:p>
    <w:p w14:paraId="4257B235">
      <w:pPr>
        <w:spacing w:line="360" w:lineRule="auto"/>
        <w:ind w:firstLine="480"/>
        <w:jc w:val="left"/>
        <w:rPr>
          <w:rFonts w:hint="eastAsia" w:ascii="宋体" w:hAnsi="宋体" w:cs="宋体"/>
          <w:color w:val="000000"/>
          <w:kern w:val="0"/>
          <w:sz w:val="24"/>
          <w:highlight w:val="none"/>
        </w:rPr>
      </w:pPr>
      <w:r>
        <w:rPr>
          <w:rFonts w:hint="eastAsia" w:ascii="宋体" w:hAnsi="宋体" w:cs="宋体"/>
          <w:sz w:val="24"/>
          <w:highlight w:val="none"/>
        </w:rPr>
        <w:t>★</w:t>
      </w:r>
      <w:r>
        <w:rPr>
          <w:rFonts w:hint="eastAsia" w:ascii="宋体" w:hAnsi="宋体" w:cs="宋体"/>
          <w:color w:val="000000"/>
          <w:kern w:val="0"/>
          <w:sz w:val="24"/>
          <w:highlight w:val="none"/>
        </w:rPr>
        <w:t>1.2相关一次性耗材总费用（针对以下内容，投标人需提供书面承诺并加盖公章，格式及内容自拟。）</w:t>
      </w:r>
    </w:p>
    <w:p w14:paraId="2648704E">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1.2.1 脊柱一次性耗材总费用：≤15000元</w:t>
      </w:r>
    </w:p>
    <w:p w14:paraId="04C9B298">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1.2.2 关节一次性耗材总费用：≤26000元</w:t>
      </w:r>
    </w:p>
    <w:p w14:paraId="75A81F58">
      <w:pPr>
        <w:spacing w:line="360" w:lineRule="auto"/>
        <w:ind w:firstLine="48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1.2.3 相关一次性耗材总费用可随最新政策变动而调整</w:t>
      </w:r>
    </w:p>
    <w:p w14:paraId="7B09A037">
      <w:pPr>
        <w:spacing w:line="360" w:lineRule="auto"/>
        <w:ind w:firstLine="480"/>
        <w:jc w:val="left"/>
        <w:rPr>
          <w:rFonts w:hint="eastAsia" w:ascii="宋体" w:hAnsi="宋体" w:cs="宋体"/>
          <w:color w:val="000000"/>
          <w:kern w:val="0"/>
          <w:sz w:val="24"/>
          <w:highlight w:val="none"/>
        </w:rPr>
      </w:pPr>
      <w:r>
        <w:rPr>
          <w:rFonts w:hint="eastAsia" w:ascii="宋体" w:hAnsi="宋体" w:cs="宋体"/>
          <w:sz w:val="24"/>
          <w:highlight w:val="none"/>
        </w:rPr>
        <w:t>★</w:t>
      </w:r>
      <w:r>
        <w:rPr>
          <w:rFonts w:hint="eastAsia" w:ascii="宋体" w:hAnsi="宋体" w:cs="宋体"/>
          <w:color w:val="000000"/>
          <w:kern w:val="0"/>
          <w:sz w:val="24"/>
          <w:highlight w:val="none"/>
        </w:rPr>
        <w:t>1.3 租赁期间设备运行所需所有成本由出租方承担（一次性医用耗材除外）投标人需提供书面承诺并加盖公章，格式及内容自拟。</w:t>
      </w:r>
    </w:p>
    <w:p w14:paraId="5A0F7047">
      <w:pPr>
        <w:pStyle w:val="2"/>
        <w:snapToGrid w:val="0"/>
        <w:spacing w:before="0" w:after="0" w:line="360" w:lineRule="auto"/>
        <w:jc w:val="both"/>
        <w:rPr>
          <w:rFonts w:hint="eastAsia" w:hAnsi="宋体" w:cs="宋体"/>
          <w:szCs w:val="24"/>
          <w:highlight w:val="none"/>
          <w:u w:val="none"/>
        </w:rPr>
      </w:pPr>
      <w:r>
        <w:rPr>
          <w:rFonts w:hint="eastAsia" w:hAnsi="宋体" w:cs="宋体"/>
          <w:szCs w:val="24"/>
          <w:highlight w:val="none"/>
          <w:u w:val="none"/>
        </w:rPr>
        <w:t>（三）技术服务要求</w:t>
      </w:r>
    </w:p>
    <w:p w14:paraId="2BC7BDA3">
      <w:pPr>
        <w:pStyle w:val="3"/>
        <w:snapToGrid w:val="0"/>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人员培训要求</w:t>
      </w:r>
    </w:p>
    <w:p w14:paraId="180CA6A1">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 供应商（机器人租赁平台）协调设备生产厂家配备专业培训人员为临床使用人员提供≥2次手术操作及维护 培训 。</w:t>
      </w:r>
    </w:p>
    <w:p w14:paraId="5A06754E">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1.2 供应商（机器人租赁平台）协调设备生产厂家提供1名经过操作培训且合格的专业人员提供≥5次跟台手术服务，确保医院使用人员能独立操作设备开展手术。</w:t>
      </w:r>
    </w:p>
    <w:p w14:paraId="70FEBB98">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1.3 培训教员的差旅费、食宿费、培训教材等相关费用，均计入投标报价，医院不额外支付。</w:t>
      </w:r>
    </w:p>
    <w:p w14:paraId="78D3311E">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1.4 租赁期内，如医院有新增培训需求，供应商（机器人租赁平台）协调设备生产厂家配合提供每年不大于5次免费培训服务。</w:t>
      </w:r>
    </w:p>
    <w:p w14:paraId="721A1B1F">
      <w:pPr>
        <w:pStyle w:val="3"/>
        <w:snapToGrid w:val="0"/>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设备维护保养及维修要求</w:t>
      </w:r>
    </w:p>
    <w:p w14:paraId="151A3D3D">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 供应商（机器人租赁平台）协调设备生产厂家负责租赁设备的日常维护保养包括设备维护及软件升级。租赁期内由 生产厂家负责质保，自采购人验收合格之日起计算。</w:t>
      </w:r>
    </w:p>
    <w:p w14:paraId="28D63F2A">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 服务期内，设备出现故障时，供应商（机器人租赁平台）协调设备生产厂家需提供及时的故障维修及零配件更换服务，维修更换的零配件需为原厂正品，确保设备维修质量。</w:t>
      </w:r>
    </w:p>
    <w:p w14:paraId="158C45FE">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 售后服务电话响应时间≤4小时，48小时内专业维修人员需到达现场（不可抗力除外）；在72小时内（含）恢复设备正常使用，若未能按时恢复，需免费提供备用设备确保手术不受影响（供应商（机器人租赁平台）应提供设备生产厂家出具的《服务承诺函》加盖单位公章）</w:t>
      </w:r>
    </w:p>
    <w:p w14:paraId="2FA5C3A0">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2.4年开机率≥97%，低于此开机率租赁期按2倍时间顺延。</w:t>
      </w:r>
    </w:p>
    <w:p w14:paraId="2E476842">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2.5 供应商（机器人租赁平台）协调设备生产厂家建立设备维修档案，记录设备故障情况、维修过程、更换零配件等信息，定期向医院提交设备运行及维护报告。</w:t>
      </w:r>
    </w:p>
    <w:p w14:paraId="6A16BE9D">
      <w:pPr>
        <w:pStyle w:val="3"/>
        <w:snapToGrid w:val="0"/>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 其他技术服务要求</w:t>
      </w:r>
    </w:p>
    <w:p w14:paraId="45DF1D52">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3.1  供应商（机器人租赁平台）协调设备生产厂家负责租赁设备到医院指定场地后的拆箱、安装、调试；与院方共同验收合格后方可投入使用，验收标准需满足国家相关标准及招标文件要求  。</w:t>
      </w:r>
    </w:p>
    <w:p w14:paraId="7794232E">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3.2 服务期内，供应商（机器人租赁平台）协调设备生产厂家提供联网数据接口支持， 完成与医院相关数据对接 工作，确保设备与医院现有医疗系统互联互通。</w:t>
      </w:r>
    </w:p>
    <w:p w14:paraId="30F655A9">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3.3 根据医院临床、科研需要， 供应商（机器人租赁平台）协调设备生产厂家应配合医院完成基于临床需求的科研与学术支持，协助医院对接相关技术资源，提供骨科手术机器人远程会诊等服务。</w:t>
      </w:r>
    </w:p>
    <w:p w14:paraId="2F87FCF5">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 服务期内如遇国家政策调整或技术升级， 供应商（机器人租赁平台）协调设备生产厂家需免费为租赁设备提供必要的软硬件升级服务，确保设备符合最新标准及医院临床需求。</w:t>
      </w:r>
    </w:p>
    <w:p w14:paraId="2C579483">
      <w:pPr>
        <w:pStyle w:val="9"/>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3.5  供应商（机器人租赁平台）协调设备生产厂家需配合医院完善技术服务的建设标准、管理规范、临床应用标准等工作，协助医院完成外科操作实验室的建设及机器人培训教学工作，共同打造骨科手术机器人应用、科研、示范、推广、培训、教学、质控、创新基地。</w:t>
      </w:r>
    </w:p>
    <w:p w14:paraId="41463B34">
      <w:pPr>
        <w:pStyle w:val="2"/>
        <w:snapToGrid w:val="0"/>
        <w:spacing w:before="0" w:after="0" w:line="360" w:lineRule="auto"/>
        <w:jc w:val="both"/>
        <w:rPr>
          <w:rFonts w:hint="eastAsia" w:hAnsi="宋体" w:cs="宋体"/>
          <w:szCs w:val="24"/>
          <w:highlight w:val="none"/>
          <w:u w:val="none"/>
        </w:rPr>
      </w:pPr>
      <w:r>
        <w:rPr>
          <w:rFonts w:hint="eastAsia" w:hAnsi="宋体" w:cs="宋体"/>
          <w:szCs w:val="24"/>
          <w:highlight w:val="none"/>
          <w:u w:val="none"/>
        </w:rPr>
        <w:t>（四）服务团队要求</w:t>
      </w:r>
    </w:p>
    <w:p w14:paraId="548D1482">
      <w:pPr>
        <w:pStyle w:val="9"/>
        <w:tabs>
          <w:tab w:val="left" w:pos="0"/>
        </w:tabs>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供应商（机器人租赁平台）需具备专业的团队，团队分工明确，确保项目的高效运行，项目组成员具有机器人项目的管理经验。</w:t>
      </w:r>
    </w:p>
    <w:p w14:paraId="62D5F56C">
      <w:pPr>
        <w:pStyle w:val="9"/>
        <w:tabs>
          <w:tab w:val="left" w:pos="0"/>
        </w:tabs>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2.投标文件中所有项目组成员必须是 供应商（机器人租赁平台）的正式员工，项目组成员要求至少5人，需提供全部项目组成员近半年连续3个月缴纳社保记录的证明文件，人员简历及培训证书。</w:t>
      </w:r>
    </w:p>
    <w:p w14:paraId="0894675E">
      <w:pPr>
        <w:pStyle w:val="9"/>
        <w:tabs>
          <w:tab w:val="left" w:pos="0"/>
        </w:tabs>
        <w:adjustRightInd w:val="0"/>
        <w:snapToGrid w:val="0"/>
        <w:spacing w:before="0" w:after="0"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3.团队人员结构合理，要求项目组成员技能符合项目需求。提供项目组主要负责人员名单。</w:t>
      </w:r>
    </w:p>
    <w:p w14:paraId="58764F3D">
      <w:pPr>
        <w:widowControl/>
        <w:spacing w:line="360" w:lineRule="auto"/>
        <w:contextualSpacing/>
        <w:rPr>
          <w:sz w:val="24"/>
          <w:highlight w:val="none"/>
        </w:rPr>
      </w:pPr>
      <w:r>
        <w:rPr>
          <w:rFonts w:hint="eastAsia"/>
          <w:sz w:val="24"/>
          <w:highlight w:val="none"/>
        </w:rPr>
        <w:t>3</w:t>
      </w:r>
      <w:r>
        <w:rPr>
          <w:sz w:val="24"/>
          <w:highlight w:val="none"/>
        </w:rPr>
        <w:t>.2采购标的需满足的服务标准、期限、效率等要求；</w:t>
      </w:r>
    </w:p>
    <w:p w14:paraId="6830F699">
      <w:pPr>
        <w:widowControl/>
        <w:spacing w:line="360" w:lineRule="auto"/>
        <w:ind w:firstLine="480" w:firstLineChars="200"/>
        <w:contextualSpacing/>
        <w:rPr>
          <w:sz w:val="24"/>
          <w:highlight w:val="none"/>
        </w:rPr>
      </w:pPr>
      <w:r>
        <w:rPr>
          <w:rFonts w:hint="eastAsia"/>
          <w:sz w:val="24"/>
          <w:highlight w:val="none"/>
        </w:rPr>
        <w:t>详见“3.1采购标的需满足的质量、安全、技术规格、物理特性等要求”</w:t>
      </w:r>
    </w:p>
    <w:p w14:paraId="27CF3E50">
      <w:pPr>
        <w:widowControl/>
        <w:spacing w:line="360" w:lineRule="auto"/>
        <w:contextualSpacing/>
        <w:rPr>
          <w:sz w:val="24"/>
          <w:highlight w:val="none"/>
        </w:rPr>
      </w:pPr>
      <w:r>
        <w:rPr>
          <w:rFonts w:hint="eastAsia"/>
          <w:sz w:val="24"/>
          <w:highlight w:val="none"/>
        </w:rPr>
        <w:t>3</w:t>
      </w:r>
      <w:r>
        <w:rPr>
          <w:sz w:val="24"/>
          <w:highlight w:val="none"/>
        </w:rPr>
        <w:t>.3为落实政府采购政策需满足的要求；</w:t>
      </w:r>
    </w:p>
    <w:p w14:paraId="057915C6">
      <w:pPr>
        <w:tabs>
          <w:tab w:val="left" w:pos="640"/>
          <w:tab w:val="left" w:pos="900"/>
        </w:tabs>
        <w:spacing w:line="360" w:lineRule="auto"/>
        <w:ind w:firstLine="480" w:firstLineChars="200"/>
        <w:rPr>
          <w:rFonts w:ascii="宋体"/>
          <w:sz w:val="24"/>
          <w:highlight w:val="none"/>
        </w:rPr>
      </w:pPr>
      <w:r>
        <w:rPr>
          <w:rFonts w:hint="eastAsia" w:ascii="宋体" w:hAnsi="宋体" w:cs="宋体"/>
          <w:sz w:val="24"/>
          <w:highlight w:val="none"/>
        </w:rPr>
        <w:t>1）促进中小企业发展政策：根据《政府采购促进中小企业发展管理办法》的通知（财库〔</w:t>
      </w:r>
      <w:r>
        <w:rPr>
          <w:rFonts w:ascii="宋体" w:hAnsi="宋体" w:cs="宋体"/>
          <w:sz w:val="24"/>
          <w:highlight w:val="none"/>
        </w:rPr>
        <w:t>2020</w:t>
      </w:r>
      <w:r>
        <w:rPr>
          <w:rFonts w:hint="eastAsia" w:ascii="宋体" w:hAnsi="宋体" w:cs="宋体"/>
          <w:sz w:val="24"/>
          <w:highlight w:val="none"/>
        </w:rPr>
        <w:t>〕</w:t>
      </w:r>
      <w:r>
        <w:rPr>
          <w:rFonts w:ascii="宋体" w:hAnsi="宋体" w:cs="宋体"/>
          <w:sz w:val="24"/>
          <w:highlight w:val="none"/>
        </w:rPr>
        <w:t>46</w:t>
      </w:r>
      <w:r>
        <w:rPr>
          <w:rFonts w:hint="eastAsia" w:ascii="宋体" w:hAnsi="宋体" w:cs="宋体"/>
          <w:sz w:val="24"/>
          <w:highlight w:val="none"/>
        </w:rPr>
        <w:t>号）规定，本项目供应商所投产品为中小企业制造或提供服务由中小企业承接的，</w:t>
      </w:r>
      <w:r>
        <w:rPr>
          <w:rFonts w:hint="eastAsia" w:ascii="宋体" w:hAnsi="宋体" w:cs="宋体"/>
          <w:b/>
          <w:bCs/>
          <w:sz w:val="24"/>
          <w:highlight w:val="none"/>
        </w:rPr>
        <w:t>供应商应出具采购文件要求的《中小企业声明函》给予证明，否则评标时不予认可</w:t>
      </w:r>
      <w:r>
        <w:rPr>
          <w:rFonts w:hint="eastAsia" w:ascii="宋体" w:hAnsi="宋体" w:cs="宋体"/>
          <w:sz w:val="24"/>
          <w:highlight w:val="none"/>
        </w:rPr>
        <w:t>。</w:t>
      </w:r>
      <w:r>
        <w:rPr>
          <w:rFonts w:hint="eastAsia" w:ascii="宋体" w:hAnsi="宋体" w:cs="宋体"/>
          <w:b/>
          <w:bCs/>
          <w:sz w:val="24"/>
          <w:highlight w:val="none"/>
        </w:rPr>
        <w:t>供应商应对提交的中小企业声明函的真实性负责，</w:t>
      </w:r>
      <w:r>
        <w:rPr>
          <w:rFonts w:hint="eastAsia" w:ascii="宋体" w:hAnsi="宋体" w:cs="宋体"/>
          <w:sz w:val="24"/>
          <w:highlight w:val="none"/>
        </w:rPr>
        <w:t>提交的中小企业声明函不真实的，应承担相应的法律责任。</w:t>
      </w:r>
    </w:p>
    <w:p w14:paraId="613E181E">
      <w:pPr>
        <w:tabs>
          <w:tab w:val="left" w:pos="640"/>
          <w:tab w:val="left" w:pos="900"/>
        </w:tabs>
        <w:spacing w:line="360" w:lineRule="auto"/>
        <w:ind w:firstLine="480" w:firstLineChars="200"/>
        <w:rPr>
          <w:rFonts w:ascii="宋体"/>
          <w:sz w:val="24"/>
          <w:highlight w:val="none"/>
        </w:rPr>
      </w:pPr>
      <w:r>
        <w:rPr>
          <w:rFonts w:hint="eastAsia" w:ascii="宋体" w:hAnsi="宋体" w:cs="宋体"/>
          <w:sz w:val="24"/>
          <w:highlight w:val="none"/>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2258EA0C">
      <w:pPr>
        <w:tabs>
          <w:tab w:val="left" w:pos="640"/>
          <w:tab w:val="left" w:pos="900"/>
        </w:tabs>
        <w:spacing w:line="360" w:lineRule="auto"/>
        <w:ind w:firstLine="480" w:firstLineChars="200"/>
        <w:rPr>
          <w:rFonts w:ascii="宋体"/>
          <w:sz w:val="24"/>
          <w:highlight w:val="none"/>
        </w:rPr>
      </w:pPr>
      <w:r>
        <w:rPr>
          <w:rFonts w:hint="eastAsia" w:ascii="宋体" w:hAnsi="宋体" w:cs="宋体"/>
          <w:sz w:val="24"/>
          <w:highlight w:val="none"/>
        </w:rPr>
        <w:t>3）促进残疾人就业政府采购政策：根据《三部门联合发布关于促进残疾人就业政府采购政策的通知》（财库〔</w:t>
      </w:r>
      <w:r>
        <w:rPr>
          <w:rFonts w:ascii="宋体" w:hAnsi="宋体" w:cs="宋体"/>
          <w:sz w:val="24"/>
          <w:highlight w:val="none"/>
        </w:rPr>
        <w:t>2017</w:t>
      </w:r>
      <w:r>
        <w:rPr>
          <w:rFonts w:hint="eastAsia" w:ascii="宋体" w:hAnsi="宋体" w:cs="宋体"/>
          <w:sz w:val="24"/>
          <w:highlight w:val="none"/>
        </w:rPr>
        <w:t>〕</w:t>
      </w:r>
      <w:r>
        <w:rPr>
          <w:rFonts w:ascii="宋体" w:hAnsi="宋体" w:cs="宋体"/>
          <w:sz w:val="24"/>
          <w:highlight w:val="none"/>
        </w:rPr>
        <w:t>141</w:t>
      </w:r>
      <w:r>
        <w:rPr>
          <w:rFonts w:hint="eastAsia" w:ascii="宋体" w:hAnsi="宋体" w:cs="宋体"/>
          <w:sz w:val="24"/>
          <w:highlight w:val="none"/>
        </w:rPr>
        <w:t>号）规定，符合条件的残疾人福利性单位在参加本项目政府采购活动时，供应商应出具采购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04D6E932">
      <w:pPr>
        <w:tabs>
          <w:tab w:val="left" w:pos="640"/>
          <w:tab w:val="left" w:pos="90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4）鼓励节能、环保政策：依据《财政部发展改革委生态环境部市场监管总局关于调整优化节能产品、环境标志产品政府采购执行机制的通知（财库（</w:t>
      </w:r>
      <w:r>
        <w:rPr>
          <w:rFonts w:ascii="宋体" w:hAnsi="宋体" w:cs="宋体"/>
          <w:sz w:val="24"/>
          <w:highlight w:val="none"/>
        </w:rPr>
        <w:t>2019</w:t>
      </w:r>
      <w:r>
        <w:rPr>
          <w:rFonts w:hint="eastAsia" w:ascii="宋体" w:hAnsi="宋体" w:cs="宋体"/>
          <w:sz w:val="24"/>
          <w:highlight w:val="none"/>
        </w:rPr>
        <w:t>）</w:t>
      </w:r>
      <w:r>
        <w:rPr>
          <w:rFonts w:ascii="宋体" w:hAnsi="宋体" w:cs="宋体"/>
          <w:sz w:val="24"/>
          <w:highlight w:val="none"/>
        </w:rPr>
        <w:t>9</w:t>
      </w:r>
      <w:r>
        <w:rPr>
          <w:rFonts w:hint="eastAsia" w:ascii="宋体" w:hAnsi="宋体" w:cs="宋体"/>
          <w:sz w:val="24"/>
          <w:highlight w:val="none"/>
        </w:rPr>
        <w:t>号）》执行。</w:t>
      </w:r>
    </w:p>
    <w:p w14:paraId="3293EBC6">
      <w:pPr>
        <w:tabs>
          <w:tab w:val="left" w:pos="640"/>
          <w:tab w:val="left" w:pos="90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供应商应出具招标文件要求的证明材料给予证明，否则评标时不予认可。供应商应对提交的证明材料真实性负责，提交证明材料不真实的，应承担相应的法律责任。</w:t>
      </w:r>
    </w:p>
    <w:p w14:paraId="31B3797D">
      <w:pPr>
        <w:spacing w:line="360" w:lineRule="auto"/>
        <w:contextualSpacing/>
        <w:rPr>
          <w:b/>
          <w:sz w:val="36"/>
          <w:szCs w:val="36"/>
          <w:highlight w:val="none"/>
        </w:rPr>
      </w:pPr>
      <w:r>
        <w:rPr>
          <w:rFonts w:hint="eastAsia" w:ascii="宋体" w:hAnsi="宋体" w:cs="宋体"/>
          <w:sz w:val="24"/>
          <w:highlight w:val="none"/>
        </w:rPr>
        <w:t xml:space="preserve">3.4 </w:t>
      </w:r>
      <w:r>
        <w:rPr>
          <w:sz w:val="24"/>
          <w:highlight w:val="none"/>
        </w:rPr>
        <w:t>采购标的的其他技术、服务等要求</w:t>
      </w:r>
    </w:p>
    <w:p w14:paraId="140343C0">
      <w:pPr>
        <w:pStyle w:val="9"/>
        <w:tabs>
          <w:tab w:val="left" w:pos="0"/>
        </w:tabs>
        <w:adjustRightInd w:val="0"/>
        <w:snapToGrid w:val="0"/>
        <w:spacing w:before="0" w:after="0" w:line="360" w:lineRule="auto"/>
        <w:jc w:val="both"/>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供应商</w:t>
      </w:r>
      <w:r>
        <w:rPr>
          <w:rFonts w:hint="eastAsia" w:ascii="宋体" w:hAnsi="宋体" w:eastAsia="宋体"/>
          <w:sz w:val="24"/>
          <w:szCs w:val="24"/>
          <w:highlight w:val="none"/>
        </w:rPr>
        <w:t>（机器人租赁平台）</w:t>
      </w:r>
      <w:r>
        <w:rPr>
          <w:rFonts w:ascii="宋体" w:hAnsi="宋体" w:eastAsia="宋体"/>
          <w:sz w:val="24"/>
          <w:szCs w:val="24"/>
          <w:highlight w:val="none"/>
        </w:rPr>
        <w:t>需要提供租赁设备的技术支持资料（或证明材料），并需同时加盖供应商</w:t>
      </w:r>
      <w:r>
        <w:rPr>
          <w:rFonts w:hint="eastAsia" w:ascii="宋体" w:hAnsi="宋体" w:eastAsia="宋体"/>
          <w:sz w:val="24"/>
          <w:szCs w:val="24"/>
          <w:highlight w:val="none"/>
        </w:rPr>
        <w:t>（机器人租赁平台）</w:t>
      </w:r>
      <w:r>
        <w:rPr>
          <w:rFonts w:ascii="宋体" w:hAnsi="宋体" w:eastAsia="宋体"/>
          <w:sz w:val="24"/>
          <w:szCs w:val="24"/>
          <w:highlight w:val="none"/>
        </w:rPr>
        <w:t>和</w:t>
      </w:r>
      <w:r>
        <w:rPr>
          <w:rFonts w:hint="eastAsia" w:ascii="宋体" w:hAnsi="宋体" w:eastAsia="宋体"/>
          <w:sz w:val="24"/>
          <w:szCs w:val="24"/>
          <w:highlight w:val="none"/>
        </w:rPr>
        <w:t>机器人</w:t>
      </w:r>
      <w:r>
        <w:rPr>
          <w:rFonts w:ascii="宋体" w:hAnsi="宋体" w:eastAsia="宋体"/>
          <w:sz w:val="24"/>
          <w:szCs w:val="24"/>
          <w:highlight w:val="none"/>
        </w:rPr>
        <w:t>生产厂家（或境内总代理、独家代理）公章。其中技术支持资料指</w:t>
      </w:r>
      <w:r>
        <w:rPr>
          <w:rFonts w:hint="eastAsia" w:ascii="宋体" w:hAnsi="宋体" w:eastAsia="宋体"/>
          <w:sz w:val="24"/>
          <w:szCs w:val="24"/>
          <w:highlight w:val="none"/>
        </w:rPr>
        <w:t>机器人</w:t>
      </w:r>
      <w:r>
        <w:rPr>
          <w:rFonts w:ascii="宋体" w:hAnsi="宋体" w:eastAsia="宋体"/>
          <w:sz w:val="24"/>
          <w:szCs w:val="24"/>
          <w:highlight w:val="none"/>
        </w:rPr>
        <w:t>生产厂家公开发布的印刷资料或检测机构出具的检验报告，若两者不一致，以检测机构出具的检验报告为准。如供应商</w:t>
      </w:r>
      <w:r>
        <w:rPr>
          <w:rFonts w:hint="eastAsia" w:ascii="宋体" w:hAnsi="宋体" w:eastAsia="宋体"/>
          <w:sz w:val="24"/>
          <w:szCs w:val="24"/>
          <w:highlight w:val="none"/>
        </w:rPr>
        <w:t>（机器人租赁平台）</w:t>
      </w:r>
      <w:r>
        <w:rPr>
          <w:rFonts w:ascii="宋体" w:hAnsi="宋体" w:eastAsia="宋体"/>
          <w:sz w:val="24"/>
          <w:szCs w:val="24"/>
          <w:highlight w:val="none"/>
        </w:rPr>
        <w:t>技术响应与技术支持资料（或证明材料）不一致，将以技术支持资料（或证明材料）为准。</w:t>
      </w:r>
    </w:p>
    <w:p w14:paraId="2A2590EF">
      <w:pPr>
        <w:pStyle w:val="9"/>
        <w:tabs>
          <w:tab w:val="left" w:pos="0"/>
        </w:tabs>
        <w:adjustRightInd w:val="0"/>
        <w:snapToGrid w:val="0"/>
        <w:spacing w:before="0" w:after="0" w:line="360" w:lineRule="auto"/>
        <w:jc w:val="both"/>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对于技术要求中标注 “▲” 的技术参数，供应商</w:t>
      </w:r>
      <w:r>
        <w:rPr>
          <w:rFonts w:hint="eastAsia" w:ascii="宋体" w:hAnsi="宋体" w:eastAsia="宋体"/>
          <w:sz w:val="24"/>
          <w:szCs w:val="24"/>
          <w:highlight w:val="none"/>
        </w:rPr>
        <w:t>（机器人租赁平台）</w:t>
      </w:r>
      <w:r>
        <w:rPr>
          <w:rFonts w:ascii="宋体" w:hAnsi="宋体" w:eastAsia="宋体"/>
          <w:sz w:val="24"/>
          <w:szCs w:val="24"/>
          <w:highlight w:val="none"/>
        </w:rPr>
        <w:t>须在</w:t>
      </w:r>
      <w:r>
        <w:rPr>
          <w:rFonts w:hint="eastAsia" w:ascii="宋体" w:hAnsi="宋体" w:eastAsia="宋体"/>
          <w:sz w:val="24"/>
          <w:szCs w:val="24"/>
          <w:highlight w:val="none"/>
        </w:rPr>
        <w:t>响应</w:t>
      </w:r>
      <w:r>
        <w:rPr>
          <w:rFonts w:ascii="宋体" w:hAnsi="宋体" w:eastAsia="宋体"/>
          <w:sz w:val="24"/>
          <w:szCs w:val="24"/>
          <w:highlight w:val="none"/>
        </w:rPr>
        <w:t>文件中按照</w:t>
      </w:r>
      <w:r>
        <w:rPr>
          <w:rFonts w:hint="eastAsia" w:ascii="宋体" w:hAnsi="宋体" w:eastAsia="宋体"/>
          <w:sz w:val="24"/>
          <w:szCs w:val="24"/>
          <w:highlight w:val="none"/>
        </w:rPr>
        <w:t>磋商</w:t>
      </w:r>
      <w:r>
        <w:rPr>
          <w:rFonts w:ascii="宋体" w:hAnsi="宋体" w:eastAsia="宋体"/>
          <w:sz w:val="24"/>
          <w:szCs w:val="24"/>
          <w:highlight w:val="none"/>
        </w:rPr>
        <w:t>文件技术规格的要求提供技术应答的证明材料，如技术规格中无特殊要求则应提交</w:t>
      </w:r>
      <w:r>
        <w:rPr>
          <w:rFonts w:hint="eastAsia" w:ascii="宋体" w:hAnsi="宋体" w:eastAsia="宋体"/>
          <w:sz w:val="24"/>
          <w:szCs w:val="24"/>
          <w:highlight w:val="none"/>
        </w:rPr>
        <w:t>条款“1）”</w:t>
      </w:r>
      <w:r>
        <w:rPr>
          <w:rFonts w:ascii="宋体" w:hAnsi="宋体" w:eastAsia="宋体"/>
          <w:sz w:val="24"/>
          <w:szCs w:val="24"/>
          <w:highlight w:val="none"/>
        </w:rPr>
        <w:t>规定的技术支持资料。未按要求提供或提供的证明材料未同时加盖供应商</w:t>
      </w:r>
      <w:r>
        <w:rPr>
          <w:rFonts w:hint="eastAsia" w:ascii="宋体" w:hAnsi="宋体" w:eastAsia="宋体"/>
          <w:sz w:val="24"/>
          <w:szCs w:val="24"/>
          <w:highlight w:val="none"/>
        </w:rPr>
        <w:t>（机器人租赁平台）</w:t>
      </w:r>
      <w:r>
        <w:rPr>
          <w:rFonts w:ascii="宋体" w:hAnsi="宋体" w:eastAsia="宋体"/>
          <w:sz w:val="24"/>
          <w:szCs w:val="24"/>
          <w:highlight w:val="none"/>
        </w:rPr>
        <w:t>和生产厂家（或境内总代理、独家代理）公章的，评标委员会可不予承认，并可认为该技术应答不符合</w:t>
      </w:r>
      <w:r>
        <w:rPr>
          <w:rFonts w:hint="eastAsia" w:ascii="宋体" w:hAnsi="宋体" w:eastAsia="宋体"/>
          <w:sz w:val="24"/>
          <w:szCs w:val="24"/>
          <w:highlight w:val="none"/>
        </w:rPr>
        <w:t>磋商</w:t>
      </w:r>
      <w:r>
        <w:rPr>
          <w:rFonts w:ascii="宋体" w:hAnsi="宋体" w:eastAsia="宋体"/>
          <w:sz w:val="24"/>
          <w:szCs w:val="24"/>
          <w:highlight w:val="none"/>
        </w:rPr>
        <w:t>文件要求，由此产生的评标风险由供应商</w:t>
      </w:r>
      <w:r>
        <w:rPr>
          <w:rFonts w:hint="eastAsia" w:ascii="宋体" w:hAnsi="宋体" w:eastAsia="宋体"/>
          <w:sz w:val="24"/>
          <w:szCs w:val="24"/>
          <w:highlight w:val="none"/>
        </w:rPr>
        <w:t>（机器人租赁平台）</w:t>
      </w:r>
      <w:r>
        <w:rPr>
          <w:rFonts w:ascii="宋体" w:hAnsi="宋体" w:eastAsia="宋体"/>
          <w:sz w:val="24"/>
          <w:szCs w:val="24"/>
          <w:highlight w:val="none"/>
        </w:rPr>
        <w:t>承担。</w:t>
      </w:r>
    </w:p>
    <w:p w14:paraId="355BCB72">
      <w:pPr>
        <w:pStyle w:val="9"/>
        <w:tabs>
          <w:tab w:val="left" w:pos="0"/>
        </w:tabs>
        <w:adjustRightInd w:val="0"/>
        <w:snapToGrid w:val="0"/>
        <w:spacing w:before="0" w:after="0" w:line="360" w:lineRule="auto"/>
        <w:jc w:val="both"/>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供应商</w:t>
      </w:r>
      <w:r>
        <w:rPr>
          <w:rFonts w:hint="eastAsia" w:ascii="宋体" w:hAnsi="宋体" w:eastAsia="宋体"/>
          <w:sz w:val="24"/>
          <w:szCs w:val="24"/>
          <w:highlight w:val="none"/>
        </w:rPr>
        <w:t>（机器人租赁平台）</w:t>
      </w:r>
      <w:r>
        <w:rPr>
          <w:rFonts w:ascii="宋体" w:hAnsi="宋体" w:eastAsia="宋体"/>
          <w:sz w:val="24"/>
          <w:szCs w:val="24"/>
          <w:highlight w:val="none"/>
        </w:rPr>
        <w:t>应提供最新型号的租赁设备及对应的技术服务，确保设备性能及服务水平符合当前行业先进标准</w:t>
      </w:r>
      <w:r>
        <w:rPr>
          <w:rFonts w:hint="eastAsia" w:ascii="宋体" w:hAnsi="宋体" w:eastAsia="宋体"/>
          <w:sz w:val="24"/>
          <w:szCs w:val="24"/>
          <w:highlight w:val="none"/>
        </w:rPr>
        <w:t>。</w:t>
      </w:r>
    </w:p>
    <w:p w14:paraId="481769E3">
      <w:pPr>
        <w:pStyle w:val="9"/>
        <w:tabs>
          <w:tab w:val="left" w:pos="0"/>
        </w:tabs>
        <w:adjustRightInd w:val="0"/>
        <w:snapToGrid w:val="0"/>
        <w:spacing w:before="0" w:after="0" w:line="360" w:lineRule="auto"/>
        <w:jc w:val="both"/>
        <w:rPr>
          <w:rFonts w:ascii="宋体" w:hAnsi="宋体" w:eastAsia="宋体"/>
          <w:sz w:val="24"/>
          <w:szCs w:val="24"/>
          <w:highlight w:val="none"/>
        </w:rPr>
      </w:pPr>
      <w:r>
        <w:rPr>
          <w:rFonts w:hint="eastAsia" w:ascii="宋体" w:hAnsi="宋体" w:eastAsia="宋体"/>
          <w:sz w:val="24"/>
          <w:szCs w:val="24"/>
          <w:highlight w:val="none"/>
        </w:rPr>
        <w:t>4）供应商</w:t>
      </w:r>
      <w:bookmarkStart w:id="0" w:name="_GoBack"/>
      <w:bookmarkEnd w:id="0"/>
      <w:r>
        <w:rPr>
          <w:rFonts w:hint="eastAsia" w:ascii="宋体" w:hAnsi="宋体" w:eastAsia="宋体"/>
          <w:sz w:val="24"/>
          <w:szCs w:val="24"/>
          <w:highlight w:val="none"/>
        </w:rPr>
        <w:t>（机器人租赁平台）须具有有效期内的相关资质证件（所提供设备及其配套耗材属医疗器械管理的，一类医疗器械须具有：医疗器械备案信息表或医疗器械生产备案凭证；二类医疗器械须具有医疗器械产品注册证和医疗器械经营备案凭证；三类医疗器械须具有医疗器械产品注册证和医疗器械经营许可证。供应商（机器人租赁平台）若非生产厂家，还需提供厂家相应证件，包括不仅限于营业执照、医疗器械生产企业许可证、有效期内的授权书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仿宋_GBK">
    <w:altName w:val="等线"/>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F5A3A"/>
    <w:rsid w:val="34EF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3">
    <w:name w:val="heading 4"/>
    <w:basedOn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jc w:val="center"/>
      <w:outlineLvl w:val="0"/>
    </w:pPr>
    <w:rPr>
      <w:b/>
      <w:sz w:val="32"/>
      <w:szCs w:val="20"/>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正文3"/>
    <w:qFormat/>
    <w:uiPriority w:val="0"/>
    <w:pPr>
      <w:jc w:val="both"/>
    </w:pPr>
    <w:rPr>
      <w:rFonts w:ascii="Calibri" w:hAnsi="Calibri" w:eastAsia="宋体" w:cs="Times New Roman"/>
      <w:kern w:val="2"/>
      <w:sz w:val="21"/>
      <w:szCs w:val="21"/>
      <w:lang w:val="en-US" w:eastAsia="zh-CN" w:bidi="ar-SA"/>
    </w:rPr>
  </w:style>
  <w:style w:type="paragraph" w:customStyle="1" w:styleId="9">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2026-04-01T06:12:00Z</dcterms:created>
  <dc:creator>王崴</dc:creator>
  <cp:lastModifiedBy>王崴</cp:lastModifiedBy>
  <dcterms:modified xsi:type="dcterms:W3CDTF">2026-04-01T06:13:32Z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73EE672E57BE4161A0D7C2C0768C3A03_11</vt:lpwstr>
  </property>
  <property fmtid="{D5CDD505-2E9C-101B-9397-08002B2CF9AE}" pid="4" name="KSOTemplateDocerSaveRecord">
    <vt:lpwstr>eyJoZGlkIjoiNTU3MWFmY2JmYjBmNTA2M2Q0ZWY5MzgxYzE5YjliMzUiLCJ1c2VySWQiOiI4NDYxOTIwMTUifQ==</vt:lpwstr>
  </property>
</Properties>
</file>