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235C3">
      <w:pPr>
        <w:spacing w:line="360" w:lineRule="auto"/>
        <w:jc w:val="center"/>
        <w:outlineLvl w:val="0"/>
        <w:rPr>
          <w:rFonts w:hint="default" w:ascii="Times New Roman" w:hAnsi="Times New Roman" w:eastAsia="宋体" w:cs="Times New Roman"/>
          <w:b/>
          <w:sz w:val="36"/>
          <w:szCs w:val="36"/>
          <w:lang w:val="en-US" w:eastAsia="zh-CN"/>
        </w:rPr>
      </w:pPr>
      <w:bookmarkStart w:id="0" w:name="_Toc35393790"/>
      <w:bookmarkStart w:id="1" w:name="_Toc28359079"/>
      <w:bookmarkStart w:id="2" w:name="_Toc35393621"/>
      <w:bookmarkStart w:id="3" w:name="_Toc28359002"/>
      <w:bookmarkStart w:id="4" w:name="_Hlk24379207"/>
      <w:r>
        <w:rPr>
          <w:rFonts w:hint="default" w:ascii="Times New Roman" w:hAnsi="Times New Roman" w:eastAsia="宋体" w:cs="Times New Roman"/>
          <w:b/>
          <w:sz w:val="36"/>
          <w:szCs w:val="36"/>
        </w:rPr>
        <w:t>农村改革项目</w:t>
      </w:r>
      <w:r>
        <w:rPr>
          <w:rFonts w:hint="eastAsia" w:cs="Times New Roman"/>
          <w:b/>
          <w:sz w:val="36"/>
          <w:szCs w:val="36"/>
          <w:lang w:val="en-US" w:eastAsia="zh-CN"/>
        </w:rPr>
        <w:t>竞争性磋商公告</w:t>
      </w:r>
    </w:p>
    <w:p w14:paraId="36957E90">
      <w:pPr>
        <w:spacing w:line="360" w:lineRule="auto"/>
        <w:ind w:firstLine="480" w:firstLineChars="200"/>
        <w:rPr>
          <w:rFonts w:hint="default" w:ascii="Times New Roman" w:hAnsi="Times New Roman" w:eastAsia="宋体" w:cs="Times New Roman"/>
          <w:sz w:val="24"/>
        </w:rPr>
      </w:pPr>
    </w:p>
    <w:p w14:paraId="5CA4B6B1">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5F039927">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192</w:t>
      </w:r>
    </w:p>
    <w:p w14:paraId="601DC48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2.项目名称：农村改革项目</w:t>
      </w:r>
    </w:p>
    <w:p w14:paraId="1BE5CFB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3.采购方式：竞争性磋商</w:t>
      </w:r>
      <w:bookmarkStart w:id="31" w:name="_GoBack"/>
      <w:bookmarkEnd w:id="31"/>
    </w:p>
    <w:bookmarkEnd w:id="4"/>
    <w:p w14:paraId="7C2F1C1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w:t>
      </w:r>
      <w:r>
        <w:rPr>
          <w:rFonts w:hint="default" w:ascii="Times New Roman" w:hAnsi="Times New Roman" w:eastAsia="宋体" w:cs="Times New Roman"/>
          <w:sz w:val="24"/>
          <w:lang w:val="en-US" w:eastAsia="zh-CN"/>
        </w:rPr>
        <w:t>127.16</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rPr>
        <w:t>/</w:t>
      </w:r>
      <w:r>
        <w:rPr>
          <w:rFonts w:hint="default" w:ascii="Times New Roman" w:hAnsi="Times New Roman" w:eastAsia="宋体" w:cs="Times New Roman"/>
          <w:sz w:val="24"/>
        </w:rPr>
        <w:t>万元</w:t>
      </w:r>
    </w:p>
    <w:p w14:paraId="786D9B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5.采购需求</w:t>
      </w:r>
      <w:r>
        <w:rPr>
          <w:rFonts w:hint="default" w:ascii="Times New Roman" w:hAnsi="Times New Roman" w:eastAsia="宋体" w:cs="Times New Roman"/>
          <w:sz w:val="24"/>
          <w:lang w:eastAsia="zh-CN"/>
        </w:rPr>
        <w:t>：按照《中华人民共和国农村集体经济组织法》、农业农村部等十部门《关于全面开展农村集体资产清产核资工作的通知》要求，进一步落实市委农工委、市农委《关于进一步深化本市农村集体产权制度改革发展壮大农村集体经济的若干意见》，委托第三方专业机构，开展农村集体资产清查结果复核、农经提级审计工作</w:t>
      </w:r>
      <w:r>
        <w:rPr>
          <w:rFonts w:hint="default" w:ascii="Times New Roman" w:hAnsi="Times New Roman" w:eastAsia="宋体" w:cs="Times New Roman"/>
          <w:sz w:val="24"/>
          <w:lang w:val="en-US" w:eastAsia="zh-CN"/>
        </w:rPr>
        <w:t>（详见采购需求）。</w:t>
      </w:r>
    </w:p>
    <w:p w14:paraId="569DFC5F">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6.合同履行期限：自合同签订之日起至202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年09月30日。</w:t>
      </w:r>
    </w:p>
    <w:p w14:paraId="03E8629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 xml:space="preserve">是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否。</w:t>
      </w:r>
    </w:p>
    <w:p w14:paraId="41AE119B">
      <w:pPr>
        <w:spacing w:line="360" w:lineRule="auto"/>
        <w:ind w:firstLine="480" w:firstLineChars="200"/>
        <w:rPr>
          <w:rFonts w:hint="default" w:ascii="Times New Roman" w:hAnsi="Times New Roman" w:eastAsia="宋体" w:cs="Times New Roman"/>
          <w:sz w:val="24"/>
        </w:rPr>
      </w:pPr>
    </w:p>
    <w:p w14:paraId="1F9B9AA9">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80"/>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45F37EB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1C7B4C8">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4796CDB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56C9506">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本项目不专门面向中小企业预留采购份额。</w:t>
      </w:r>
    </w:p>
    <w:p w14:paraId="0D716D13">
      <w:pPr>
        <w:spacing w:line="360" w:lineRule="auto"/>
        <w:ind w:firstLine="482" w:firstLineChars="200"/>
        <w:rPr>
          <w:rFonts w:hint="default" w:ascii="Times New Roman" w:hAnsi="Times New Roman" w:eastAsia="宋体" w:cs="Times New Roman"/>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小微企业  采购。即：提供的货物全部由符合政策要求的</w:t>
      </w:r>
      <w:r>
        <w:rPr>
          <w:rFonts w:hint="default" w:ascii="Times New Roman" w:hAnsi="Times New Roman" w:eastAsia="宋体" w:cs="Times New Roman"/>
          <w:sz w:val="24"/>
          <w:highlight w:val="none"/>
        </w:rPr>
        <w:t>中小/小微企业制造、服务全部由符合政策要求的中小/小微企业承接。</w:t>
      </w:r>
    </w:p>
    <w:p w14:paraId="6C734E2C">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5B8A8C0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7B0486C2">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44101DF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266775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319B1FA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是，公益一类事业单位、使用事业编制且由财政拨款保障的群团组织，不得作为承接主体；</w:t>
      </w:r>
    </w:p>
    <w:p w14:paraId="601B112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3.2其他特定资格要求：投标人须具有有效的《会计师事务所执业证书》。</w:t>
      </w:r>
    </w:p>
    <w:p w14:paraId="08C978D6">
      <w:pPr>
        <w:spacing w:line="360" w:lineRule="auto"/>
        <w:ind w:firstLine="480" w:firstLineChars="200"/>
        <w:rPr>
          <w:rFonts w:hint="default" w:ascii="Times New Roman" w:hAnsi="Times New Roman" w:eastAsia="宋体" w:cs="Times New Roman"/>
          <w:i/>
          <w:iCs/>
          <w:sz w:val="24"/>
          <w:u w:val="single"/>
        </w:rPr>
      </w:pPr>
    </w:p>
    <w:bookmarkEnd w:id="9"/>
    <w:bookmarkEnd w:id="10"/>
    <w:p w14:paraId="1461CDCA">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三、获取采购文件</w:t>
      </w:r>
      <w:bookmarkEnd w:id="11"/>
      <w:bookmarkEnd w:id="12"/>
    </w:p>
    <w:p w14:paraId="26DB0589">
      <w:pPr>
        <w:adjustRightInd w:val="0"/>
        <w:snapToGrid w:val="0"/>
        <w:spacing w:line="360" w:lineRule="auto"/>
        <w:ind w:firstLine="480" w:firstLineChars="200"/>
        <w:rPr>
          <w:rFonts w:hint="default" w:ascii="Times New Roman" w:hAnsi="Times New Roman" w:eastAsia="宋体" w:cs="Times New Roman"/>
          <w:sz w:val="24"/>
          <w:lang w:val="en-US" w:eastAsia="zh-CN"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02</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10</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rPr>
        <w:t>12:00</w:t>
      </w:r>
      <w:r>
        <w:rPr>
          <w:rFonts w:hint="default" w:ascii="Times New Roman" w:hAnsi="Times New Roman" w:eastAsia="宋体" w:cs="Times New Roman"/>
          <w:sz w:val="24"/>
          <w:lang w:bidi="ar"/>
        </w:rPr>
        <w:t>至</w:t>
      </w:r>
      <w:r>
        <w:rPr>
          <w:rFonts w:hint="default" w:ascii="Times New Roman" w:hAnsi="Times New Roman" w:eastAsia="宋体" w:cs="Times New Roman"/>
          <w:sz w:val="24"/>
        </w:rPr>
        <w:t>17:00</w:t>
      </w:r>
      <w:r>
        <w:rPr>
          <w:rFonts w:hint="default" w:ascii="Times New Roman" w:hAnsi="Times New Roman" w:eastAsia="宋体" w:cs="Times New Roman"/>
          <w:sz w:val="24"/>
          <w:lang w:bidi="ar"/>
        </w:rPr>
        <w:t>（北京时间，法定节假日除外）。</w:t>
      </w:r>
      <w:r>
        <w:rPr>
          <w:rFonts w:hint="default" w:ascii="Times New Roman" w:hAnsi="Times New Roman" w:eastAsia="宋体" w:cs="Times New Roman"/>
          <w:sz w:val="24"/>
          <w:lang w:val="en-US" w:eastAsia="zh-CN" w:bidi="ar"/>
        </w:rPr>
        <w:t xml:space="preserve"> </w:t>
      </w:r>
    </w:p>
    <w:p w14:paraId="7F3422BF">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2.地点：北京市政府采购电子交易平台</w:t>
      </w:r>
    </w:p>
    <w:p w14:paraId="58C66566">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3.方式：供应商使用CA数字证书或电子营业执照登录北京市政府采购电子交易平台（http://zbcg-bjzc.zhongcy.com/bjczj-portal-site/index.html#/home）获取电子版竞争性磋商文件。</w:t>
      </w:r>
    </w:p>
    <w:p w14:paraId="45CAC5A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w:t>
      </w:r>
      <w:r>
        <w:rPr>
          <w:rFonts w:hint="default" w:ascii="Times New Roman" w:hAnsi="Times New Roman" w:eastAsia="宋体" w:cs="Times New Roman"/>
          <w:sz w:val="24"/>
        </w:rPr>
        <w:t>0元</w:t>
      </w:r>
      <w:r>
        <w:rPr>
          <w:rFonts w:hint="default" w:ascii="Times New Roman" w:hAnsi="Times New Roman" w:eastAsia="宋体" w:cs="Times New Roman"/>
          <w:sz w:val="24"/>
          <w:lang w:bidi="ar"/>
        </w:rPr>
        <w:t>。</w:t>
      </w:r>
    </w:p>
    <w:p w14:paraId="0393DC07">
      <w:pPr>
        <w:tabs>
          <w:tab w:val="left" w:pos="900"/>
          <w:tab w:val="left" w:pos="1980"/>
        </w:tabs>
        <w:snapToGrid w:val="0"/>
        <w:spacing w:line="360" w:lineRule="auto"/>
        <w:ind w:left="840"/>
        <w:rPr>
          <w:rFonts w:hint="default" w:ascii="Times New Roman" w:hAnsi="Times New Roman" w:eastAsia="宋体" w:cs="Times New Roman"/>
          <w:sz w:val="24"/>
        </w:rPr>
      </w:pPr>
    </w:p>
    <w:p w14:paraId="0C6F557D">
      <w:pPr>
        <w:pStyle w:val="2"/>
        <w:widowControl/>
        <w:spacing w:before="0" w:line="360" w:lineRule="auto"/>
        <w:jc w:val="left"/>
        <w:rPr>
          <w:rFonts w:hint="default" w:ascii="Times New Roman" w:hAnsi="Times New Roman" w:eastAsia="宋体" w:cs="Times New Roman"/>
          <w:sz w:val="24"/>
          <w:szCs w:val="24"/>
        </w:rPr>
      </w:pPr>
      <w:bookmarkStart w:id="13" w:name="_Toc35393624"/>
      <w:bookmarkStart w:id="14" w:name="_Toc35393793"/>
      <w:bookmarkStart w:id="15" w:name="_Toc28359005"/>
      <w:bookmarkStart w:id="16" w:name="_Toc28359082"/>
      <w:r>
        <w:rPr>
          <w:rFonts w:hint="default" w:ascii="Times New Roman" w:hAnsi="Times New Roman" w:eastAsia="宋体" w:cs="Times New Roman"/>
          <w:sz w:val="24"/>
          <w:szCs w:val="24"/>
        </w:rPr>
        <w:t>四、</w:t>
      </w:r>
      <w:bookmarkEnd w:id="13"/>
      <w:bookmarkEnd w:id="14"/>
      <w:bookmarkEnd w:id="15"/>
      <w:bookmarkEnd w:id="16"/>
      <w:r>
        <w:rPr>
          <w:rFonts w:hint="default" w:ascii="Times New Roman" w:hAnsi="Times New Roman" w:eastAsia="宋体" w:cs="Times New Roman"/>
          <w:sz w:val="24"/>
          <w:szCs w:val="24"/>
        </w:rPr>
        <w:t>响应文件提交</w:t>
      </w:r>
    </w:p>
    <w:p w14:paraId="711F96EC">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16</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5C79E6D3">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w:t>
      </w:r>
      <w:r>
        <w:rPr>
          <w:rFonts w:hint="eastAsia" w:cs="Times New Roman"/>
          <w:color w:val="auto"/>
          <w:sz w:val="24"/>
          <w:lang w:val="en-US" w:eastAsia="zh-CN" w:bidi="ar"/>
        </w:rPr>
        <w:t>6</w:t>
      </w:r>
      <w:r>
        <w:rPr>
          <w:rFonts w:hint="default" w:ascii="Times New Roman" w:hAnsi="Times New Roman" w:eastAsia="宋体" w:cs="Times New Roman"/>
          <w:color w:val="auto"/>
          <w:sz w:val="24"/>
          <w:lang w:bidi="ar"/>
        </w:rPr>
        <w:t>层会议室（地铁2号线、6号线，朝阳门站H口出，向南200米）</w:t>
      </w:r>
      <w:r>
        <w:rPr>
          <w:rFonts w:hint="default" w:ascii="Times New Roman" w:hAnsi="Times New Roman" w:eastAsia="宋体" w:cs="Times New Roman"/>
          <w:color w:val="auto"/>
          <w:sz w:val="24"/>
          <w:lang w:val="zh-TW" w:bidi="ar"/>
        </w:rPr>
        <w:t>。</w:t>
      </w:r>
    </w:p>
    <w:p w14:paraId="23D9EB0B">
      <w:pPr>
        <w:pStyle w:val="2"/>
        <w:spacing w:before="0" w:line="360" w:lineRule="auto"/>
        <w:jc w:val="left"/>
        <w:rPr>
          <w:rFonts w:hint="default" w:ascii="Times New Roman" w:hAnsi="Times New Roman" w:eastAsia="宋体" w:cs="Times New Roman"/>
          <w:color w:val="auto"/>
          <w:sz w:val="24"/>
          <w:szCs w:val="24"/>
        </w:rPr>
      </w:pPr>
    </w:p>
    <w:p w14:paraId="4863BED0">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72B72868">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16</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54078A2">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color w:val="auto"/>
          <w:sz w:val="24"/>
          <w:lang w:bidi="ar"/>
        </w:rPr>
        <w:t>地点：北京市东城区朝内大街南竹</w:t>
      </w:r>
      <w:r>
        <w:rPr>
          <w:rFonts w:hint="default" w:ascii="Times New Roman" w:hAnsi="Times New Roman" w:eastAsia="宋体" w:cs="Times New Roman"/>
          <w:sz w:val="24"/>
          <w:lang w:bidi="ar"/>
        </w:rPr>
        <w:t>杆胡同6号北京INN 3号楼</w:t>
      </w:r>
      <w:r>
        <w:rPr>
          <w:rFonts w:hint="eastAsia" w:cs="Times New Roman"/>
          <w:sz w:val="24"/>
          <w:lang w:val="en-US" w:eastAsia="zh-CN" w:bidi="ar"/>
        </w:rPr>
        <w:t>6</w:t>
      </w:r>
      <w:r>
        <w:rPr>
          <w:rFonts w:hint="default" w:ascii="Times New Roman" w:hAnsi="Times New Roman" w:eastAsia="宋体" w:cs="Times New Roman"/>
          <w:sz w:val="24"/>
          <w:lang w:bidi="ar"/>
        </w:rPr>
        <w:t>层会议室（地铁2号线、6号线，朝阳门站H口出，向南200米）</w:t>
      </w:r>
      <w:r>
        <w:rPr>
          <w:rFonts w:hint="default" w:ascii="Times New Roman" w:hAnsi="Times New Roman" w:eastAsia="宋体" w:cs="Times New Roman"/>
          <w:sz w:val="24"/>
          <w:lang w:val="zh-TW" w:bidi="ar"/>
        </w:rPr>
        <w:t>。</w:t>
      </w:r>
    </w:p>
    <w:p w14:paraId="44A4E343">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84"/>
      <w:bookmarkStart w:id="20" w:name="_Toc28359007"/>
    </w:p>
    <w:p w14:paraId="5BD0A47D">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六、公告期限</w:t>
      </w:r>
      <w:bookmarkEnd w:id="17"/>
      <w:bookmarkEnd w:id="18"/>
      <w:bookmarkEnd w:id="19"/>
      <w:bookmarkEnd w:id="20"/>
    </w:p>
    <w:p w14:paraId="76A56C31">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16D1755F">
      <w:pPr>
        <w:spacing w:line="360" w:lineRule="auto"/>
        <w:ind w:firstLine="480" w:firstLineChars="200"/>
        <w:rPr>
          <w:rFonts w:hint="default" w:ascii="Times New Roman" w:hAnsi="Times New Roman" w:eastAsia="宋体" w:cs="Times New Roman"/>
          <w:kern w:val="0"/>
          <w:sz w:val="24"/>
        </w:rPr>
      </w:pPr>
    </w:p>
    <w:p w14:paraId="06815C52">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七、其他补充事宜</w:t>
      </w:r>
      <w:bookmarkEnd w:id="21"/>
      <w:bookmarkEnd w:id="22"/>
    </w:p>
    <w:p w14:paraId="7643581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13F0F1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节能产品强制采购</w:t>
      </w:r>
    </w:p>
    <w:p w14:paraId="5A7F855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节能产品、环境标志产品优先采购</w:t>
      </w:r>
    </w:p>
    <w:p w14:paraId="73F4D90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政府采购促进中小企业发展</w:t>
      </w:r>
    </w:p>
    <w:p w14:paraId="54741D0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政府采购支持监狱企业发展</w:t>
      </w:r>
    </w:p>
    <w:p w14:paraId="657D6EF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政府采购促进残疾人就业</w:t>
      </w:r>
    </w:p>
    <w:p w14:paraId="4DAB0F9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进口产品管理</w:t>
      </w:r>
    </w:p>
    <w:p w14:paraId="6D0344D2">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p>
    <w:p w14:paraId="7D32A80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0A4F32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75D6374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4D037F9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061D141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487C409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15E29F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3EAE435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230D197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7B217A8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4BE9C24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53423D5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5160785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5D383757">
      <w:pPr>
        <w:spacing w:line="360" w:lineRule="auto"/>
        <w:ind w:firstLine="480" w:firstLineChars="200"/>
        <w:rPr>
          <w:rFonts w:hint="default" w:ascii="Times New Roman" w:hAnsi="Times New Roman" w:eastAsia="宋体" w:cs="Times New Roman"/>
          <w:color w:val="0000FF"/>
          <w:sz w:val="24"/>
          <w:lang w:val="en-US" w:eastAsia="zh-CN"/>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r>
        <w:rPr>
          <w:rFonts w:hint="default" w:ascii="Times New Roman" w:hAnsi="Times New Roman" w:eastAsia="宋体" w:cs="Times New Roman"/>
          <w:color w:val="0000FF"/>
          <w:sz w:val="24"/>
          <w:lang w:val="en-US" w:eastAsia="zh-CN"/>
        </w:rPr>
        <w:t xml:space="preserve"> </w:t>
      </w:r>
    </w:p>
    <w:p w14:paraId="290C9215">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5A762C2D">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.采购代理机构项目编号：BJJQ-202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192</w:t>
      </w:r>
    </w:p>
    <w:p w14:paraId="04C56B38">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.采购代理机构项目联系邮箱：yw01@hcjq.net</w:t>
      </w:r>
    </w:p>
    <w:p w14:paraId="57887E48">
      <w:pPr>
        <w:spacing w:line="360" w:lineRule="auto"/>
        <w:ind w:firstLine="480" w:firstLineChars="200"/>
        <w:rPr>
          <w:rFonts w:hint="default" w:ascii="Times New Roman" w:hAnsi="Times New Roman" w:eastAsia="宋体" w:cs="Times New Roman"/>
          <w:sz w:val="24"/>
        </w:rPr>
      </w:pPr>
    </w:p>
    <w:p w14:paraId="2EA26873">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35393796"/>
      <w:bookmarkStart w:id="25" w:name="_Toc28359085"/>
      <w:bookmarkStart w:id="26" w:name="_Toc28359008"/>
      <w:r>
        <w:rPr>
          <w:rFonts w:hint="default" w:ascii="Times New Roman" w:hAnsi="Times New Roman" w:eastAsia="宋体" w:cs="Times New Roman"/>
          <w:sz w:val="24"/>
          <w:szCs w:val="24"/>
        </w:rPr>
        <w:t>八、对本次采购提出询问，请按以下方式联系。</w:t>
      </w:r>
      <w:bookmarkEnd w:id="23"/>
      <w:bookmarkEnd w:id="24"/>
      <w:bookmarkEnd w:id="25"/>
      <w:bookmarkEnd w:id="26"/>
    </w:p>
    <w:p w14:paraId="0168D19F">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67348C29">
      <w:pPr>
        <w:spacing w:line="360" w:lineRule="auto"/>
        <w:ind w:left="1079" w:leftChars="371" w:hanging="300" w:hangingChars="125"/>
        <w:jc w:val="left"/>
        <w:rPr>
          <w:rFonts w:hint="default" w:ascii="Times New Roman" w:hAnsi="Times New Roman" w:eastAsia="宋体" w:cs="Times New Roman"/>
          <w:sz w:val="24"/>
        </w:rPr>
      </w:pPr>
      <w:bookmarkStart w:id="27" w:name="_Toc28359086"/>
      <w:bookmarkStart w:id="28" w:name="_Toc28359009"/>
      <w:r>
        <w:rPr>
          <w:rFonts w:hint="default" w:ascii="Times New Roman" w:hAnsi="Times New Roman" w:eastAsia="宋体" w:cs="Times New Roman"/>
          <w:sz w:val="24"/>
        </w:rPr>
        <w:t xml:space="preserve">名    称：北京市农业农村局 </w:t>
      </w:r>
    </w:p>
    <w:p w14:paraId="38A8E731">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址：北京市通州区潞城镇留庄路5号院</w:t>
      </w:r>
    </w:p>
    <w:p w14:paraId="0BC03EB9">
      <w:pPr>
        <w:spacing w:line="360" w:lineRule="auto"/>
        <w:ind w:left="1079" w:leftChars="371" w:hanging="300" w:hangingChars="125"/>
        <w:jc w:val="left"/>
        <w:rPr>
          <w:rFonts w:hint="default" w:ascii="Times New Roman" w:hAnsi="Times New Roman" w:eastAsia="宋体" w:cs="Times New Roman"/>
          <w:sz w:val="24"/>
          <w:highlight w:val="none"/>
          <w:u w:val="non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胡老师，</w:t>
      </w:r>
      <w:r>
        <w:rPr>
          <w:rFonts w:hint="default" w:ascii="Times New Roman" w:hAnsi="Times New Roman" w:eastAsia="宋体" w:cs="Times New Roman"/>
          <w:sz w:val="24"/>
        </w:rPr>
        <w:t>010-555251</w:t>
      </w:r>
      <w:r>
        <w:rPr>
          <w:rFonts w:hint="default" w:ascii="Times New Roman" w:hAnsi="Times New Roman" w:eastAsia="宋体" w:cs="Times New Roman"/>
          <w:sz w:val="24"/>
          <w:lang w:val="en-US" w:eastAsia="zh-CN"/>
        </w:rPr>
        <w:t>68</w:t>
      </w:r>
    </w:p>
    <w:p w14:paraId="52AD6904">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35409A78">
      <w:pPr>
        <w:spacing w:line="360" w:lineRule="auto"/>
        <w:ind w:left="1076" w:leftChars="371" w:hanging="297" w:hangingChars="124"/>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称：北京汇诚金桥国际招标咨询有限公司</w:t>
      </w:r>
    </w:p>
    <w:p w14:paraId="4EC88607">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2FD66E61">
      <w:pPr>
        <w:spacing w:line="360" w:lineRule="auto"/>
        <w:ind w:left="1076" w:leftChars="371" w:hanging="297" w:hangingChars="124"/>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张萍、李先磊</w:t>
      </w:r>
      <w:r>
        <w:rPr>
          <w:rFonts w:hint="default" w:ascii="Times New Roman" w:hAnsi="Times New Roman" w:eastAsia="宋体" w:cs="Times New Roman"/>
          <w:sz w:val="24"/>
        </w:rPr>
        <w:t>，010-65244876、65699706</w:t>
      </w:r>
    </w:p>
    <w:p w14:paraId="5AF4C274">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1752E9BE">
      <w:pPr>
        <w:pStyle w:val="4"/>
        <w:spacing w:line="360" w:lineRule="auto"/>
        <w:ind w:left="1076" w:leftChars="371" w:hanging="297" w:hangingChars="124"/>
        <w:rPr>
          <w:rFonts w:hint="default" w:ascii="Times New Roman" w:hAnsi="Times New Roman" w:eastAsia="宋体" w:cs="Times New Roman"/>
          <w:sz w:val="24"/>
          <w:lang w:val="en-US" w:eastAsia="zh-CN"/>
        </w:rPr>
      </w:pPr>
      <w:r>
        <w:rPr>
          <w:rFonts w:hint="default" w:ascii="Times New Roman" w:hAnsi="Times New Roman" w:eastAsia="宋体" w:cs="Times New Roman"/>
          <w:sz w:val="24"/>
          <w:szCs w:val="24"/>
        </w:rPr>
        <w:t>项目联系人：张萍、</w:t>
      </w:r>
      <w:r>
        <w:rPr>
          <w:rFonts w:hint="default" w:ascii="Times New Roman" w:hAnsi="Times New Roman" w:eastAsia="宋体" w:cs="Times New Roman"/>
          <w:sz w:val="24"/>
          <w:lang w:val="en-US" w:eastAsia="zh-CN"/>
        </w:rPr>
        <w:t>李先磊</w:t>
      </w:r>
    </w:p>
    <w:p w14:paraId="658301E5">
      <w:pPr>
        <w:pStyle w:val="4"/>
        <w:spacing w:line="360" w:lineRule="auto"/>
        <w:ind w:left="1076" w:leftChars="371" w:hanging="297" w:hangingChars="124"/>
      </w:pPr>
      <w:r>
        <w:rPr>
          <w:rFonts w:hint="default" w:ascii="Times New Roman" w:hAnsi="Times New Roman" w:eastAsia="宋体" w:cs="Times New Roman"/>
          <w:sz w:val="24"/>
        </w:rPr>
        <w:t>电      话：</w:t>
      </w:r>
      <w:r>
        <w:rPr>
          <w:rFonts w:hint="default" w:ascii="Times New Roman" w:hAnsi="Times New Roman" w:eastAsia="宋体" w:cs="Times New Roman"/>
          <w:sz w:val="24"/>
          <w:szCs w:val="24"/>
        </w:rPr>
        <w:t>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8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2026-04-02T07:35:42Z</dcterms:created>
  <dc:creator>Lenovo</dc:creator>
  <cp:lastModifiedBy>汇诚金桥业务一部</cp:lastModifiedBy>
  <dcterms:modified xsi:type="dcterms:W3CDTF">2026-04-02T07:40:24Z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B02783E870FC4010A08524D886CD66A5_12</vt:lpwstr>
  </property>
</Properties>
</file>