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5E489">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0196D6FB">
      <w:pPr>
        <w:spacing w:line="360" w:lineRule="auto"/>
        <w:ind w:left="500" w:hanging="500"/>
        <w:rPr>
          <w:rFonts w:ascii="Times New Roman" w:hAnsi="Times New Roman" w:eastAsia="宋体" w:cs="Times New Roman"/>
          <w:highlight w:val="none"/>
        </w:rPr>
      </w:pPr>
    </w:p>
    <w:p w14:paraId="7556D041">
      <w:pPr>
        <w:widowControl w:val="0"/>
        <w:numPr>
          <w:ilvl w:val="0"/>
          <w:numId w:val="1"/>
        </w:numPr>
        <w:spacing w:after="160"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采购标的</w:t>
      </w:r>
    </w:p>
    <w:p w14:paraId="493F465E">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1. 采购标的</w:t>
      </w:r>
      <w:r>
        <w:rPr>
          <w:rFonts w:hint="eastAsia" w:ascii="Times New Roman" w:hAnsi="Times New Roman" w:eastAsia="宋体" w:cs="Times New Roman"/>
          <w:bCs/>
          <w:sz w:val="24"/>
          <w:highlight w:val="none"/>
        </w:rPr>
        <w:t xml:space="preserve"> </w:t>
      </w: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3"/>
        <w:gridCol w:w="1559"/>
        <w:gridCol w:w="850"/>
        <w:gridCol w:w="3571"/>
      </w:tblGrid>
      <w:tr w14:paraId="54B0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tcBorders>
              <w:top w:val="single" w:color="auto" w:sz="4" w:space="0"/>
              <w:left w:val="single" w:color="auto" w:sz="4" w:space="0"/>
              <w:bottom w:val="single" w:color="auto" w:sz="4" w:space="0"/>
              <w:right w:val="single" w:color="auto" w:sz="4" w:space="0"/>
            </w:tcBorders>
            <w:noWrap w:val="0"/>
            <w:vAlign w:val="center"/>
          </w:tcPr>
          <w:p w14:paraId="02B33FDB">
            <w:pPr>
              <w:adjustRightInd w:val="0"/>
              <w:snapToGrid w:val="0"/>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包号</w:t>
            </w:r>
          </w:p>
        </w:tc>
        <w:tc>
          <w:tcPr>
            <w:tcW w:w="2553" w:type="dxa"/>
            <w:tcBorders>
              <w:top w:val="single" w:color="auto" w:sz="4" w:space="0"/>
              <w:left w:val="single" w:color="auto" w:sz="4" w:space="0"/>
              <w:bottom w:val="single" w:color="auto" w:sz="4" w:space="0"/>
              <w:right w:val="single" w:color="auto" w:sz="4" w:space="0"/>
            </w:tcBorders>
            <w:noWrap w:val="0"/>
            <w:vAlign w:val="center"/>
          </w:tcPr>
          <w:p w14:paraId="0C82CC57">
            <w:pPr>
              <w:adjustRightInd w:val="0"/>
              <w:snapToGrid w:val="0"/>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标的名称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41FD7A8">
            <w:pPr>
              <w:adjustRightInd w:val="0"/>
              <w:snapToGrid w:val="0"/>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采购包预算金额（万元）</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DD9E91">
            <w:pPr>
              <w:adjustRightInd w:val="0"/>
              <w:snapToGrid w:val="0"/>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数量</w:t>
            </w:r>
          </w:p>
        </w:tc>
        <w:tc>
          <w:tcPr>
            <w:tcW w:w="3571" w:type="dxa"/>
            <w:tcBorders>
              <w:top w:val="single" w:color="auto" w:sz="4" w:space="0"/>
              <w:left w:val="single" w:color="auto" w:sz="4" w:space="0"/>
              <w:bottom w:val="single" w:color="auto" w:sz="4" w:space="0"/>
              <w:right w:val="single" w:color="auto" w:sz="4" w:space="0"/>
            </w:tcBorders>
            <w:noWrap w:val="0"/>
            <w:vAlign w:val="center"/>
          </w:tcPr>
          <w:p w14:paraId="1B6DD67D">
            <w:pPr>
              <w:adjustRightInd w:val="0"/>
              <w:snapToGrid w:val="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简要技术需求或服务要求</w:t>
            </w:r>
          </w:p>
        </w:tc>
      </w:tr>
      <w:tr w14:paraId="56B0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tcBorders>
              <w:top w:val="single" w:color="auto" w:sz="4" w:space="0"/>
              <w:left w:val="single" w:color="auto" w:sz="4" w:space="0"/>
              <w:bottom w:val="single" w:color="auto" w:sz="4" w:space="0"/>
              <w:right w:val="single" w:color="auto" w:sz="4" w:space="0"/>
            </w:tcBorders>
            <w:noWrap w:val="0"/>
            <w:vAlign w:val="center"/>
          </w:tcPr>
          <w:p w14:paraId="0C414915">
            <w:pPr>
              <w:adjustRightInd w:val="0"/>
              <w:snapToGrid w:val="0"/>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0</w:t>
            </w:r>
            <w:r>
              <w:rPr>
                <w:rFonts w:ascii="Times New Roman" w:hAnsi="Times New Roman" w:eastAsia="宋体" w:cs="Times New Roman"/>
                <w:bCs/>
                <w:szCs w:val="21"/>
                <w:highlight w:val="none"/>
              </w:rPr>
              <w:t>1</w:t>
            </w:r>
          </w:p>
        </w:tc>
        <w:tc>
          <w:tcPr>
            <w:tcW w:w="2553" w:type="dxa"/>
            <w:tcBorders>
              <w:top w:val="single" w:color="auto" w:sz="4" w:space="0"/>
              <w:left w:val="single" w:color="auto" w:sz="4" w:space="0"/>
              <w:bottom w:val="single" w:color="auto" w:sz="4" w:space="0"/>
              <w:right w:val="single" w:color="auto" w:sz="4" w:space="0"/>
            </w:tcBorders>
            <w:noWrap w:val="0"/>
            <w:vAlign w:val="center"/>
          </w:tcPr>
          <w:p w14:paraId="1BCC82CB">
            <w:pPr>
              <w:adjustRightInd w:val="0"/>
              <w:snapToGrid w:val="0"/>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北京市第一中级人民法院</w:t>
            </w:r>
            <w:r>
              <w:rPr>
                <w:rFonts w:ascii="Times New Roman" w:hAnsi="Times New Roman" w:eastAsia="宋体" w:cs="Times New Roman"/>
                <w:bCs/>
                <w:szCs w:val="21"/>
                <w:highlight w:val="none"/>
              </w:rPr>
              <w:t>2026</w:t>
            </w:r>
            <w:r>
              <w:rPr>
                <w:rFonts w:hint="eastAsia" w:ascii="Times New Roman" w:hAnsi="Times New Roman" w:eastAsia="宋体" w:cs="Times New Roman"/>
                <w:bCs/>
                <w:szCs w:val="21"/>
                <w:highlight w:val="none"/>
              </w:rPr>
              <w:t>年</w:t>
            </w:r>
            <w:r>
              <w:rPr>
                <w:rFonts w:ascii="Times New Roman" w:hAnsi="Times New Roman" w:eastAsia="宋体" w:cs="Times New Roman"/>
                <w:bCs/>
                <w:szCs w:val="21"/>
                <w:highlight w:val="none"/>
              </w:rPr>
              <w:t>5</w:t>
            </w:r>
            <w:r>
              <w:rPr>
                <w:rFonts w:hint="eastAsia" w:ascii="Times New Roman" w:hAnsi="Times New Roman" w:eastAsia="宋体" w:cs="Times New Roman"/>
                <w:bCs/>
                <w:szCs w:val="21"/>
                <w:highlight w:val="none"/>
              </w:rPr>
              <w:t>月至</w:t>
            </w:r>
            <w:r>
              <w:rPr>
                <w:rFonts w:ascii="Times New Roman" w:hAnsi="Times New Roman" w:eastAsia="宋体" w:cs="Times New Roman"/>
                <w:bCs/>
                <w:szCs w:val="21"/>
                <w:highlight w:val="none"/>
              </w:rPr>
              <w:t>2027</w:t>
            </w:r>
            <w:r>
              <w:rPr>
                <w:rFonts w:hint="eastAsia" w:ascii="Times New Roman" w:hAnsi="Times New Roman" w:eastAsia="宋体" w:cs="Times New Roman"/>
                <w:bCs/>
                <w:szCs w:val="21"/>
                <w:highlight w:val="none"/>
              </w:rPr>
              <w:t>年</w:t>
            </w:r>
            <w:r>
              <w:rPr>
                <w:rFonts w:ascii="Times New Roman" w:hAnsi="Times New Roman" w:eastAsia="宋体" w:cs="Times New Roman"/>
                <w:bCs/>
                <w:szCs w:val="21"/>
                <w:highlight w:val="none"/>
              </w:rPr>
              <w:t>3</w:t>
            </w:r>
            <w:r>
              <w:rPr>
                <w:rFonts w:hint="eastAsia" w:ascii="Times New Roman" w:hAnsi="Times New Roman" w:eastAsia="宋体" w:cs="Times New Roman"/>
                <w:bCs/>
                <w:szCs w:val="21"/>
                <w:highlight w:val="none"/>
              </w:rPr>
              <w:t>月物业服务采购项目</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6DC1986">
            <w:pPr>
              <w:adjustRightInd w:val="0"/>
              <w:snapToGrid w:val="0"/>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697</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6E2AF9">
            <w:pPr>
              <w:adjustRightInd w:val="0"/>
              <w:snapToGrid w:val="0"/>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1</w:t>
            </w:r>
            <w:r>
              <w:rPr>
                <w:rFonts w:hint="eastAsia" w:ascii="Times New Roman" w:hAnsi="Times New Roman" w:eastAsia="宋体" w:cs="Times New Roman"/>
                <w:bCs/>
                <w:szCs w:val="21"/>
                <w:highlight w:val="none"/>
              </w:rPr>
              <w:t>项</w:t>
            </w:r>
          </w:p>
        </w:tc>
        <w:tc>
          <w:tcPr>
            <w:tcW w:w="3571" w:type="dxa"/>
            <w:tcBorders>
              <w:top w:val="single" w:color="auto" w:sz="4" w:space="0"/>
              <w:left w:val="single" w:color="auto" w:sz="4" w:space="0"/>
              <w:bottom w:val="single" w:color="auto" w:sz="4" w:space="0"/>
              <w:right w:val="single" w:color="auto" w:sz="4" w:space="0"/>
            </w:tcBorders>
            <w:noWrap w:val="0"/>
            <w:vAlign w:val="center"/>
          </w:tcPr>
          <w:p w14:paraId="47D7DB25">
            <w:pPr>
              <w:adjustRightInd w:val="0"/>
              <w:snapToGrid w:val="0"/>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本项目为北京市第一中级人民法院第一办公区、第三办公区、团河法庭办公区提供2026年5月至2027年3月物业服务，用于日常办公。</w:t>
            </w:r>
          </w:p>
          <w:p w14:paraId="09613806">
            <w:pPr>
              <w:adjustRightInd w:val="0"/>
              <w:snapToGrid w:val="0"/>
              <w:jc w:val="center"/>
              <w:rPr>
                <w:rFonts w:ascii="Times New Roman" w:hAnsi="Times New Roman" w:eastAsia="宋体" w:cs="Times New Roman"/>
                <w:bCs/>
                <w:szCs w:val="21"/>
                <w:highlight w:val="none"/>
              </w:rPr>
            </w:pPr>
          </w:p>
        </w:tc>
      </w:tr>
    </w:tbl>
    <w:p w14:paraId="333D3286">
      <w:pPr>
        <w:adjustRightInd w:val="0"/>
        <w:snapToGrid w:val="0"/>
        <w:spacing w:before="120" w:beforeLines="50"/>
        <w:ind w:firstLine="480" w:firstLineChars="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合同履行期限：</w:t>
      </w:r>
      <w:r>
        <w:rPr>
          <w:rFonts w:hint="eastAsia" w:ascii="Times New Roman" w:hAnsi="Times New Roman" w:eastAsia="宋体" w:cs="Times New Roman"/>
          <w:sz w:val="24"/>
          <w:highlight w:val="none"/>
        </w:rPr>
        <w:t>自</w:t>
      </w:r>
      <w:r>
        <w:rPr>
          <w:rFonts w:ascii="Times New Roman" w:hAnsi="Times New Roman" w:eastAsia="宋体" w:cs="Times New Roman"/>
          <w:sz w:val="24"/>
          <w:highlight w:val="none"/>
        </w:rPr>
        <w:t>2026</w:t>
      </w:r>
      <w:r>
        <w:rPr>
          <w:rFonts w:hint="eastAsia" w:ascii="Times New Roman" w:hAnsi="Times New Roman" w:eastAsia="宋体" w:cs="Times New Roman"/>
          <w:sz w:val="24"/>
          <w:highlight w:val="none"/>
        </w:rPr>
        <w:t>年</w:t>
      </w:r>
      <w:r>
        <w:rPr>
          <w:rFonts w:ascii="Times New Roman" w:hAnsi="Times New Roman" w:eastAsia="宋体" w:cs="Times New Roman"/>
          <w:sz w:val="24"/>
          <w:highlight w:val="none"/>
        </w:rPr>
        <w:t>5</w:t>
      </w:r>
      <w:r>
        <w:rPr>
          <w:rFonts w:hint="eastAsia" w:ascii="Times New Roman" w:hAnsi="Times New Roman" w:eastAsia="宋体" w:cs="Times New Roman"/>
          <w:sz w:val="24"/>
          <w:highlight w:val="none"/>
        </w:rPr>
        <w:t>月</w:t>
      </w: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日至</w:t>
      </w:r>
      <w:r>
        <w:rPr>
          <w:rFonts w:ascii="Times New Roman" w:hAnsi="Times New Roman" w:eastAsia="宋体" w:cs="Times New Roman"/>
          <w:sz w:val="24"/>
          <w:highlight w:val="none"/>
        </w:rPr>
        <w:t>2027</w:t>
      </w:r>
      <w:r>
        <w:rPr>
          <w:rFonts w:hint="eastAsia" w:ascii="Times New Roman" w:hAnsi="Times New Roman" w:eastAsia="宋体" w:cs="Times New Roman"/>
          <w:sz w:val="24"/>
          <w:highlight w:val="none"/>
        </w:rPr>
        <w:t>年</w:t>
      </w:r>
      <w:r>
        <w:rPr>
          <w:rFonts w:ascii="Times New Roman" w:hAnsi="Times New Roman" w:eastAsia="宋体" w:cs="Times New Roman"/>
          <w:sz w:val="24"/>
          <w:highlight w:val="none"/>
        </w:rPr>
        <w:t>3</w:t>
      </w:r>
      <w:r>
        <w:rPr>
          <w:rFonts w:hint="eastAsia" w:ascii="Times New Roman" w:hAnsi="Times New Roman" w:eastAsia="宋体" w:cs="Times New Roman"/>
          <w:sz w:val="24"/>
          <w:highlight w:val="none"/>
        </w:rPr>
        <w:t>月</w:t>
      </w:r>
      <w:r>
        <w:rPr>
          <w:rFonts w:ascii="Times New Roman" w:hAnsi="Times New Roman" w:eastAsia="宋体" w:cs="Times New Roman"/>
          <w:sz w:val="24"/>
          <w:highlight w:val="none"/>
        </w:rPr>
        <w:t>31</w:t>
      </w:r>
      <w:r>
        <w:rPr>
          <w:rFonts w:hint="eastAsia" w:ascii="Times New Roman" w:hAnsi="Times New Roman" w:eastAsia="宋体" w:cs="Times New Roman"/>
          <w:sz w:val="24"/>
          <w:highlight w:val="none"/>
        </w:rPr>
        <w:t>日</w:t>
      </w:r>
    </w:p>
    <w:p w14:paraId="290F5FEB">
      <w:pPr>
        <w:adjustRightInd w:val="0"/>
        <w:snapToGrid w:val="0"/>
        <w:spacing w:before="120" w:beforeLines="50"/>
        <w:ind w:firstLine="480" w:firstLineChars="200"/>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本项目是否接受联合体投标：□</w:t>
      </w:r>
      <w:r>
        <w:rPr>
          <w:rFonts w:hint="eastAsia" w:ascii="Times New Roman" w:hAnsi="Times New Roman" w:eastAsia="宋体" w:cs="Times New Roman"/>
          <w:sz w:val="24"/>
          <w:highlight w:val="none"/>
        </w:rPr>
        <w:t>是</w:t>
      </w:r>
      <w:r>
        <w:rPr>
          <w:rFonts w:ascii="Times New Roman" w:hAnsi="Times New Roman" w:eastAsia="宋体" w:cs="Times New Roman"/>
          <w:sz w:val="24"/>
          <w:highlight w:val="none"/>
        </w:rPr>
        <w:t xml:space="preserve">  </w:t>
      </w:r>
      <w:r>
        <w:rPr>
          <w:rFonts w:ascii="Segoe UI Symbol" w:hAnsi="Segoe UI Symbol" w:eastAsia="宋体" w:cs="Segoe UI Symbol"/>
          <w:sz w:val="24"/>
          <w:highlight w:val="none"/>
        </w:rPr>
        <w:t>☑</w:t>
      </w:r>
      <w:r>
        <w:rPr>
          <w:rFonts w:hint="eastAsia" w:ascii="宋体" w:hAnsi="宋体" w:eastAsia="宋体" w:cs="宋体"/>
          <w:sz w:val="24"/>
          <w:highlight w:val="none"/>
        </w:rPr>
        <w:t>否</w:t>
      </w:r>
      <w:r>
        <w:rPr>
          <w:rFonts w:hint="eastAsia" w:ascii="Times New Roman" w:hAnsi="Times New Roman" w:eastAsia="宋体" w:cs="Times New Roman"/>
          <w:sz w:val="24"/>
          <w:highlight w:val="none"/>
        </w:rPr>
        <w:t>。</w:t>
      </w:r>
    </w:p>
    <w:p w14:paraId="1C29A093">
      <w:pPr>
        <w:snapToGrid w:val="0"/>
        <w:spacing w:before="120" w:beforeLines="50" w:line="360" w:lineRule="auto"/>
        <w:rPr>
          <w:rFonts w:ascii="Times New Roman" w:hAnsi="Times New Roman" w:eastAsia="宋体" w:cs="Times New Roman"/>
          <w:bCs/>
          <w:sz w:val="24"/>
          <w:highlight w:val="none"/>
        </w:rPr>
      </w:pPr>
      <w:r>
        <w:rPr>
          <w:rFonts w:ascii="Times New Roman" w:hAnsi="Times New Roman" w:eastAsia="宋体" w:cs="Times New Roman"/>
          <w:bCs/>
          <w:sz w:val="24"/>
          <w:highlight w:val="none"/>
        </w:rPr>
        <w:t>2. 项目概述</w:t>
      </w:r>
      <w:r>
        <w:rPr>
          <w:rFonts w:hint="eastAsia" w:ascii="Times New Roman" w:hAnsi="Times New Roman" w:eastAsia="宋体" w:cs="Times New Roman"/>
          <w:bCs/>
          <w:sz w:val="24"/>
          <w:highlight w:val="none"/>
        </w:rPr>
        <w:t xml:space="preserve"> </w:t>
      </w:r>
    </w:p>
    <w:p w14:paraId="76802BF0">
      <w:pPr>
        <w:spacing w:line="360" w:lineRule="auto"/>
        <w:ind w:firstLine="482"/>
        <w:contextualSpacing/>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本项目为北京市第一中级人民法院第</w:t>
      </w:r>
      <w:bookmarkStart w:id="0" w:name="_GoBack"/>
      <w:bookmarkEnd w:id="0"/>
      <w:r>
        <w:rPr>
          <w:rFonts w:hint="eastAsia" w:ascii="Times New Roman" w:hAnsi="Times New Roman" w:eastAsia="宋体" w:cs="Times New Roman"/>
          <w:bCs/>
          <w:sz w:val="24"/>
          <w:highlight w:val="none"/>
        </w:rPr>
        <w:t>一办公区、第三办公区、团河法庭办公区提供2026年5月至2027年3月物业服务，用于日常办公。</w:t>
      </w:r>
    </w:p>
    <w:p w14:paraId="7B6F6AE9">
      <w:pPr>
        <w:spacing w:after="160" w:line="360" w:lineRule="auto"/>
        <w:ind w:firstLine="482"/>
        <w:contextualSpacing/>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第一办公区，位于北京市石景山区石景山路16号，建筑面积37580.82 ㎡，其中审判楼28040.03 ㎡、附属3号楼3063.76㎡、附属4号楼 2508.30 ㎡、安检大厅712.88㎡、立案大厅1116.94㎡、南门141.83㎡、北门99.07㎡、锅炉房62.56㎡、法官文化中心1835.45㎡。绿化面积6500㎡。</w:t>
      </w:r>
    </w:p>
    <w:p w14:paraId="726A3702">
      <w:pPr>
        <w:spacing w:after="160" w:line="360" w:lineRule="auto"/>
        <w:ind w:firstLine="482"/>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第三办公区，位于北京市石景山区吴家村路二通公司厂区，建筑面积24915㎡，绿化面积3750㎡。</w:t>
      </w:r>
    </w:p>
    <w:p w14:paraId="035D3F20">
      <w:pPr>
        <w:spacing w:after="160" w:line="360" w:lineRule="auto"/>
        <w:ind w:firstLine="482"/>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团河法庭办公区，位于北京市丰台区西红门团河路，建筑面积2261.9㎡，绿化面积2660㎡。</w:t>
      </w:r>
    </w:p>
    <w:p w14:paraId="20DE82B3">
      <w:pPr>
        <w:spacing w:line="360" w:lineRule="auto"/>
        <w:ind w:firstLine="482"/>
        <w:contextualSpacing/>
        <w:rPr>
          <w:rFonts w:ascii="Times New Roman" w:hAnsi="Times New Roman" w:eastAsia="宋体" w:cs="Times New Roman"/>
          <w:b/>
          <w:sz w:val="24"/>
          <w:highlight w:val="none"/>
        </w:rPr>
      </w:pPr>
    </w:p>
    <w:p w14:paraId="4AD6D568">
      <w:pPr>
        <w:widowControl w:val="0"/>
        <w:numPr>
          <w:ilvl w:val="0"/>
          <w:numId w:val="1"/>
        </w:numPr>
        <w:spacing w:after="160"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商务要求</w:t>
      </w:r>
    </w:p>
    <w:p w14:paraId="75082903">
      <w:pPr>
        <w:spacing w:line="360" w:lineRule="auto"/>
        <w:contextualSpacing/>
        <w:rPr>
          <w:rFonts w:ascii="Times New Roman" w:hAnsi="Times New Roman" w:eastAsia="宋体" w:cs="Times New Roman"/>
          <w:i/>
          <w:sz w:val="24"/>
          <w:highlight w:val="none"/>
        </w:rPr>
      </w:pPr>
      <w:r>
        <w:rPr>
          <w:rFonts w:hint="eastAsia" w:ascii="Times New Roman" w:hAnsi="Times New Roman" w:eastAsia="宋体" w:cs="Times New Roman"/>
          <w:sz w:val="24"/>
          <w:highlight w:val="none"/>
        </w:rPr>
        <w:t>（一）</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 xml:space="preserve">服务期：自2026年5月1日至2027年3月31日 </w:t>
      </w:r>
    </w:p>
    <w:p w14:paraId="18ED20A5">
      <w:pPr>
        <w:spacing w:line="360" w:lineRule="auto"/>
        <w:contextualSpacing/>
        <w:rPr>
          <w:rFonts w:ascii="Times New Roman" w:hAnsi="Times New Roman" w:eastAsia="宋体" w:cs="Times New Roman"/>
          <w:iCs/>
          <w:sz w:val="24"/>
          <w:highlight w:val="none"/>
        </w:rPr>
      </w:pPr>
      <w:r>
        <w:rPr>
          <w:rFonts w:hint="eastAsia" w:ascii="Times New Roman" w:hAnsi="Times New Roman" w:eastAsia="宋体" w:cs="Times New Roman"/>
          <w:iCs/>
          <w:sz w:val="24"/>
          <w:highlight w:val="none"/>
        </w:rPr>
        <w:t xml:space="preserve">  地点：北京市第一中级人民法院第一办公区、第三办公区、团河法庭办公区</w:t>
      </w:r>
    </w:p>
    <w:p w14:paraId="0D989663">
      <w:pPr>
        <w:spacing w:line="360" w:lineRule="auto"/>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（二）</w:t>
      </w:r>
      <w:r>
        <w:rPr>
          <w:rFonts w:ascii="Times New Roman" w:hAnsi="Times New Roman" w:eastAsia="宋体" w:cs="Times New Roman"/>
          <w:sz w:val="24"/>
          <w:highlight w:val="none"/>
        </w:rPr>
        <w:t>. 付款条件</w:t>
      </w:r>
      <w:r>
        <w:rPr>
          <w:rFonts w:hint="eastAsia" w:ascii="Times New Roman" w:hAnsi="Times New Roman" w:eastAsia="宋体" w:cs="Times New Roman"/>
          <w:sz w:val="24"/>
          <w:highlight w:val="none"/>
        </w:rPr>
        <w:t>：付款方式为季付，采购人在每季初第一个月内，将上季的物业服务费支付给中标人。具体以采购人财务要求为准。</w:t>
      </w:r>
    </w:p>
    <w:p w14:paraId="3DDA747A">
      <w:pPr>
        <w:spacing w:line="360" w:lineRule="auto"/>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（三）</w:t>
      </w:r>
      <w:r>
        <w:rPr>
          <w:rFonts w:ascii="Times New Roman" w:hAnsi="Times New Roman" w:eastAsia="宋体" w:cs="Times New Roman"/>
          <w:sz w:val="24"/>
          <w:highlight w:val="none"/>
        </w:rPr>
        <w:t>.</w:t>
      </w:r>
      <w:r>
        <w:rPr>
          <w:rFonts w:hint="eastAsia" w:ascii="Times New Roman" w:hAnsi="Times New Roman" w:eastAsia="宋体" w:cs="Times New Roman"/>
          <w:b/>
          <w:sz w:val="24"/>
          <w:highlight w:val="none"/>
        </w:rPr>
        <w:t>项目服务机构及人员要求</w:t>
      </w:r>
    </w:p>
    <w:p w14:paraId="7AED4EA8">
      <w:pPr>
        <w:spacing w:after="160" w:line="360" w:lineRule="auto"/>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1．物业项目服务机构设置合理、高效精简；人员配置合理，政治可靠，无不良记录。</w:t>
      </w:r>
    </w:p>
    <w:p w14:paraId="2AEBB4E7">
      <w:pPr>
        <w:spacing w:after="160" w:line="360" w:lineRule="auto"/>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2．物业服务岗位需求</w:t>
      </w:r>
    </w:p>
    <w:p w14:paraId="3853B278">
      <w:pPr>
        <w:spacing w:after="160" w:line="360" w:lineRule="auto"/>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本项目设置共计56个岗，总人数不少于75人，第一办公区、第三办公区配电值班岗均不少于8人；投标人须满足项目现场岗位需求，由项目经理统筹管理，人员综合调配使用。</w:t>
      </w:r>
    </w:p>
    <w:tbl>
      <w:tblPr>
        <w:tblStyle w:val="2"/>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453"/>
        <w:gridCol w:w="925"/>
        <w:gridCol w:w="5320"/>
      </w:tblGrid>
      <w:tr w14:paraId="290B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noWrap w:val="0"/>
            <w:vAlign w:val="center"/>
          </w:tcPr>
          <w:p w14:paraId="021CB864">
            <w:pPr>
              <w:adjustRightInd w:val="0"/>
              <w:snapToGrid w:val="0"/>
              <w:spacing w:after="160"/>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办公区</w:t>
            </w:r>
          </w:p>
        </w:tc>
        <w:tc>
          <w:tcPr>
            <w:tcW w:w="1453" w:type="dxa"/>
            <w:noWrap w:val="0"/>
            <w:vAlign w:val="center"/>
          </w:tcPr>
          <w:p w14:paraId="46F6E9DF">
            <w:pPr>
              <w:adjustRightInd w:val="0"/>
              <w:snapToGrid w:val="0"/>
              <w:spacing w:after="160"/>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岗位名称</w:t>
            </w:r>
          </w:p>
        </w:tc>
        <w:tc>
          <w:tcPr>
            <w:tcW w:w="925" w:type="dxa"/>
            <w:noWrap w:val="0"/>
            <w:vAlign w:val="center"/>
          </w:tcPr>
          <w:p w14:paraId="648519D9">
            <w:pPr>
              <w:adjustRightInd w:val="0"/>
              <w:snapToGrid w:val="0"/>
              <w:spacing w:after="160"/>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岗位数</w:t>
            </w:r>
          </w:p>
        </w:tc>
        <w:tc>
          <w:tcPr>
            <w:tcW w:w="5320" w:type="dxa"/>
            <w:noWrap w:val="0"/>
            <w:vAlign w:val="center"/>
          </w:tcPr>
          <w:p w14:paraId="3455D8F0">
            <w:pPr>
              <w:adjustRightInd w:val="0"/>
              <w:snapToGrid w:val="0"/>
              <w:spacing w:after="160"/>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岗位职责及人员要求</w:t>
            </w:r>
          </w:p>
        </w:tc>
      </w:tr>
      <w:tr w14:paraId="3E47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596" w:type="dxa"/>
            <w:vMerge w:val="restart"/>
            <w:noWrap w:val="0"/>
            <w:vAlign w:val="center"/>
          </w:tcPr>
          <w:p w14:paraId="5BF0C7CB">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整体项目</w:t>
            </w:r>
          </w:p>
        </w:tc>
        <w:tc>
          <w:tcPr>
            <w:tcW w:w="1453" w:type="dxa"/>
            <w:noWrap w:val="0"/>
            <w:vAlign w:val="center"/>
          </w:tcPr>
          <w:p w14:paraId="080C5A20">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项目经理岗</w:t>
            </w:r>
          </w:p>
        </w:tc>
        <w:tc>
          <w:tcPr>
            <w:tcW w:w="925" w:type="dxa"/>
            <w:noWrap w:val="0"/>
            <w:vAlign w:val="center"/>
          </w:tcPr>
          <w:p w14:paraId="0AC8CC31">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center"/>
          </w:tcPr>
          <w:p w14:paraId="5CB6CEC4">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负责项目整体统筹管理；</w:t>
            </w:r>
          </w:p>
          <w:p w14:paraId="646560AC">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具有本科及以上学历；具有管理类中级及以上职称证书；具有五年及以上物业服务工作经验；具有较强的组织、协调、沟通能力；</w:t>
            </w:r>
          </w:p>
        </w:tc>
      </w:tr>
      <w:tr w14:paraId="5CE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96" w:type="dxa"/>
            <w:vMerge w:val="continue"/>
            <w:noWrap w:val="0"/>
            <w:vAlign w:val="center"/>
          </w:tcPr>
          <w:p w14:paraId="1CBFECD3">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25776BBD">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会服主管岗</w:t>
            </w:r>
          </w:p>
        </w:tc>
        <w:tc>
          <w:tcPr>
            <w:tcW w:w="925" w:type="dxa"/>
            <w:noWrap w:val="0"/>
            <w:vAlign w:val="center"/>
          </w:tcPr>
          <w:p w14:paraId="2E6A2BA4">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center"/>
          </w:tcPr>
          <w:p w14:paraId="7E88DE2B">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负责客户服务及会议服务统筹管理工作；</w:t>
            </w:r>
          </w:p>
          <w:p w14:paraId="1750FD59">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具有大专及以上学历；具有3年及以上会议服务从业经验；持有普通话二级甲（含）等证书及英语四级（含）以上证书；年龄40周岁及以下；参加过全国保密教育线上培训课程且考试合格，获得保密教育培训证书；</w:t>
            </w:r>
          </w:p>
        </w:tc>
      </w:tr>
      <w:tr w14:paraId="1A92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596" w:type="dxa"/>
            <w:vMerge w:val="continue"/>
            <w:noWrap w:val="0"/>
            <w:vAlign w:val="center"/>
          </w:tcPr>
          <w:p w14:paraId="1EDCF16C">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1527E273">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会议服务岗</w:t>
            </w:r>
          </w:p>
        </w:tc>
        <w:tc>
          <w:tcPr>
            <w:tcW w:w="925" w:type="dxa"/>
            <w:noWrap w:val="0"/>
            <w:vAlign w:val="center"/>
          </w:tcPr>
          <w:p w14:paraId="4A5CD247">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5320" w:type="dxa"/>
            <w:noWrap w:val="0"/>
            <w:vAlign w:val="top"/>
          </w:tcPr>
          <w:p w14:paraId="67D001E9">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负责会前接待、会中服务、会后清理等工作；</w:t>
            </w:r>
          </w:p>
          <w:p w14:paraId="76AE87E8">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中专及以上学历，年龄35周岁（含）以下，具有1年及以上会议服务工作经验；参加过全国保密教育线上培训课程且考试合格，获得保密教育培训证书；身体健康，容貌端正，具备相关礼仪服务知识，服务得体大方；</w:t>
            </w:r>
          </w:p>
        </w:tc>
      </w:tr>
      <w:tr w14:paraId="748F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596" w:type="dxa"/>
            <w:vMerge w:val="continue"/>
            <w:noWrap w:val="0"/>
            <w:vAlign w:val="center"/>
          </w:tcPr>
          <w:p w14:paraId="6A2E6A5D">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29C19CD6">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绿化工</w:t>
            </w:r>
          </w:p>
        </w:tc>
        <w:tc>
          <w:tcPr>
            <w:tcW w:w="925" w:type="dxa"/>
            <w:noWrap w:val="0"/>
            <w:vAlign w:val="center"/>
          </w:tcPr>
          <w:p w14:paraId="250D07C4">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320" w:type="dxa"/>
            <w:noWrap w:val="0"/>
            <w:vAlign w:val="center"/>
          </w:tcPr>
          <w:p w14:paraId="21006CB7">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负责园区绿化养护工作；</w:t>
            </w:r>
          </w:p>
          <w:p w14:paraId="149A2481">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具有2年及以上绿化养护工作经验；</w:t>
            </w:r>
          </w:p>
        </w:tc>
      </w:tr>
      <w:tr w14:paraId="0D25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restart"/>
            <w:noWrap w:val="0"/>
            <w:vAlign w:val="center"/>
          </w:tcPr>
          <w:p w14:paraId="2F6EF45D">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第一办公区</w:t>
            </w:r>
          </w:p>
        </w:tc>
        <w:tc>
          <w:tcPr>
            <w:tcW w:w="1453" w:type="dxa"/>
            <w:noWrap w:val="0"/>
            <w:vAlign w:val="center"/>
          </w:tcPr>
          <w:p w14:paraId="6CBEDFFD">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保洁主管岗</w:t>
            </w:r>
          </w:p>
        </w:tc>
        <w:tc>
          <w:tcPr>
            <w:tcW w:w="925" w:type="dxa"/>
            <w:noWrap w:val="0"/>
            <w:vAlign w:val="center"/>
          </w:tcPr>
          <w:p w14:paraId="204EC4EE">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1FF18718">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负责环境保洁统筹管理工作；</w:t>
            </w:r>
          </w:p>
          <w:p w14:paraId="0CA2E9A5">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年龄55周岁（含）以下且具有中专（含）以上学历；具有3年及以上保洁管理工作经验；参加过全国保密教育线上培训课程且考试合格，获得保密教育培训证书； </w:t>
            </w:r>
          </w:p>
        </w:tc>
      </w:tr>
      <w:tr w14:paraId="3DE7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5F320B34">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2E8300DE">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保洁岗</w:t>
            </w:r>
          </w:p>
        </w:tc>
        <w:tc>
          <w:tcPr>
            <w:tcW w:w="925" w:type="dxa"/>
            <w:noWrap w:val="0"/>
            <w:vAlign w:val="center"/>
          </w:tcPr>
          <w:p w14:paraId="66F463E1">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19</w:t>
            </w:r>
          </w:p>
        </w:tc>
        <w:tc>
          <w:tcPr>
            <w:tcW w:w="5320" w:type="dxa"/>
            <w:noWrap w:val="0"/>
            <w:vAlign w:val="top"/>
          </w:tcPr>
          <w:p w14:paraId="22B3E413">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负责第一办公区院区及各楼层卫生保洁工作；</w:t>
            </w:r>
          </w:p>
          <w:p w14:paraId="3482AAEA">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初中及以上学历，具有1年及以上保洁工作经验；女性员工年龄55周岁及以下，男性员工年龄在60周岁及以下；参加过全国保密教育线上培训课程且考试合格，获得保密教育培训证书；身体健康，责任心强，素质高，踏实肯干，爱岗敬业；</w:t>
            </w:r>
          </w:p>
        </w:tc>
      </w:tr>
      <w:tr w14:paraId="763F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58BBCB26">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258233AF">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工程主管岗</w:t>
            </w:r>
          </w:p>
        </w:tc>
        <w:tc>
          <w:tcPr>
            <w:tcW w:w="925" w:type="dxa"/>
            <w:noWrap w:val="0"/>
            <w:vAlign w:val="center"/>
          </w:tcPr>
          <w:p w14:paraId="0BB387EE">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1638D440">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负责房屋及设备设施统筹管理工作；</w:t>
            </w:r>
          </w:p>
          <w:p w14:paraId="055982DC">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大专及以上学历；年龄50周岁及以下；具有制冷设备维修工高级职业资格证书；具有特种设备安全管理A证书；参加过全国保密教育线上培训课程且考试合格，获得保密教育培训证书；具有3年及以上非住宅类物业项目工程管理经验；</w:t>
            </w:r>
          </w:p>
        </w:tc>
      </w:tr>
      <w:tr w14:paraId="743C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596" w:type="dxa"/>
            <w:vMerge w:val="continue"/>
            <w:noWrap w:val="0"/>
            <w:vAlign w:val="center"/>
          </w:tcPr>
          <w:p w14:paraId="55472AC4">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54C95E7D">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配电值班岗</w:t>
            </w:r>
          </w:p>
        </w:tc>
        <w:tc>
          <w:tcPr>
            <w:tcW w:w="925" w:type="dxa"/>
            <w:noWrap w:val="0"/>
            <w:vAlign w:val="center"/>
          </w:tcPr>
          <w:p w14:paraId="485417EB">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320" w:type="dxa"/>
            <w:noWrap w:val="0"/>
            <w:vAlign w:val="top"/>
          </w:tcPr>
          <w:p w14:paraId="7548DFD4">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负责配电室24小时双人值班运行维护工作；</w:t>
            </w:r>
          </w:p>
          <w:p w14:paraId="5F5535A3">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持有高压电工作业证，具有2年及以上配电室值班运维工作经验；年龄60周岁及以下；身体健康，责任心强，熟悉和掌握运行维修操作规程；</w:t>
            </w:r>
          </w:p>
        </w:tc>
      </w:tr>
      <w:tr w14:paraId="7709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596" w:type="dxa"/>
            <w:vMerge w:val="continue"/>
            <w:noWrap w:val="0"/>
            <w:vAlign w:val="center"/>
          </w:tcPr>
          <w:p w14:paraId="4489CBF0">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455E0E44">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空调运行岗</w:t>
            </w:r>
          </w:p>
        </w:tc>
        <w:tc>
          <w:tcPr>
            <w:tcW w:w="925" w:type="dxa"/>
            <w:noWrap w:val="0"/>
            <w:vAlign w:val="center"/>
          </w:tcPr>
          <w:p w14:paraId="237D5B7D">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3EAB81D7">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负责空调机房24小时值班运行维护工作；</w:t>
            </w:r>
          </w:p>
          <w:p w14:paraId="32C036B6">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持有制冷与空调作业证，具有2年及以上空调值班运行工作经验；年龄60周岁及以下；身体健康，责任心强，熟悉和掌握运行维修操作规程；</w:t>
            </w:r>
          </w:p>
        </w:tc>
      </w:tr>
      <w:tr w14:paraId="0C0A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54097EC5">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0A4EDD35">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综合维修岗</w:t>
            </w:r>
          </w:p>
        </w:tc>
        <w:tc>
          <w:tcPr>
            <w:tcW w:w="925" w:type="dxa"/>
            <w:noWrap w:val="0"/>
            <w:vAlign w:val="center"/>
          </w:tcPr>
          <w:p w14:paraId="58ED02E3">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5320" w:type="dxa"/>
            <w:noWrap w:val="0"/>
            <w:vAlign w:val="top"/>
          </w:tcPr>
          <w:p w14:paraId="0C9123CE">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负责楼宇及设备设施综合维修工作；</w:t>
            </w:r>
          </w:p>
          <w:p w14:paraId="7BB0F19E">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岗位中至少2人持有高压电工作业证；具有2年及以上综合维修工作经验；参加过全国保密教育线上培训课程且考试合格，获得保密教育培训证书；年龄60周岁及以下；身体健康，责任心强，熟悉和掌握维修操作规程；</w:t>
            </w:r>
          </w:p>
        </w:tc>
      </w:tr>
      <w:tr w14:paraId="1D11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1A98215C">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52AC869E">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中控值机岗</w:t>
            </w:r>
          </w:p>
        </w:tc>
        <w:tc>
          <w:tcPr>
            <w:tcW w:w="925" w:type="dxa"/>
            <w:noWrap w:val="0"/>
            <w:vAlign w:val="center"/>
          </w:tcPr>
          <w:p w14:paraId="031BC692">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320" w:type="dxa"/>
            <w:noWrap w:val="0"/>
            <w:vAlign w:val="top"/>
          </w:tcPr>
          <w:p w14:paraId="2769AD10">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消防中控室24小时双人值班运行；</w:t>
            </w:r>
          </w:p>
          <w:p w14:paraId="137FA275">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持有消防设施操作员证，具有2年及以上消防中控值班运行工作经验；女性员工年龄55周岁及以下，男性员工年龄在60周岁及以下，身体健康，责任心强，工作认真负责；</w:t>
            </w:r>
          </w:p>
        </w:tc>
      </w:tr>
      <w:tr w14:paraId="5EDF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restart"/>
            <w:noWrap w:val="0"/>
            <w:vAlign w:val="center"/>
          </w:tcPr>
          <w:p w14:paraId="54A0C1C9">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第三办公区</w:t>
            </w:r>
          </w:p>
        </w:tc>
        <w:tc>
          <w:tcPr>
            <w:tcW w:w="1453" w:type="dxa"/>
            <w:noWrap w:val="0"/>
            <w:vAlign w:val="center"/>
          </w:tcPr>
          <w:p w14:paraId="1EBBBC1C">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综合主管</w:t>
            </w:r>
          </w:p>
        </w:tc>
        <w:tc>
          <w:tcPr>
            <w:tcW w:w="925" w:type="dxa"/>
            <w:noWrap w:val="0"/>
            <w:vAlign w:val="center"/>
          </w:tcPr>
          <w:p w14:paraId="0E14419C">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56E7AD96">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负责第三办公区具体统筹管理工作；</w:t>
            </w:r>
          </w:p>
          <w:p w14:paraId="35A9D3D3">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具有大专及以上学历；具有3年及以上非住宅类物业综合管理经验；年龄45周岁及以下；参加过全国保密教育线上培训课程且考试合格，获得保密教育培训证书；</w:t>
            </w:r>
          </w:p>
        </w:tc>
      </w:tr>
      <w:tr w14:paraId="28ED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0DE72C39">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351C6727">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保洁岗</w:t>
            </w:r>
          </w:p>
        </w:tc>
        <w:tc>
          <w:tcPr>
            <w:tcW w:w="925" w:type="dxa"/>
            <w:noWrap w:val="0"/>
            <w:vAlign w:val="center"/>
          </w:tcPr>
          <w:p w14:paraId="7CEECAF4">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5320" w:type="dxa"/>
            <w:noWrap w:val="0"/>
            <w:vAlign w:val="top"/>
          </w:tcPr>
          <w:p w14:paraId="34A86074">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负责第三办公区院区及各楼层卫生保洁工作；</w:t>
            </w:r>
          </w:p>
          <w:p w14:paraId="5F13C295">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具有1年及以上保洁工作经验；女性员工年龄55周岁及以下，男性员工年龄在60周岁及以下；参加过全国保密教育线上培训课程且考试合格，获得保密教育培训证书；身体健康， 责任心强，素质高，踏实肯干，爱岗敬业；</w:t>
            </w:r>
          </w:p>
        </w:tc>
      </w:tr>
      <w:tr w14:paraId="0F9E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5DAA33A4">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17503E46">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工程领班</w:t>
            </w:r>
          </w:p>
        </w:tc>
        <w:tc>
          <w:tcPr>
            <w:tcW w:w="925" w:type="dxa"/>
            <w:noWrap w:val="0"/>
            <w:vAlign w:val="center"/>
          </w:tcPr>
          <w:p w14:paraId="2A74AF86">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5659AC18">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房屋及设备设施统筹管理工作（含空调末端巡视）；具有制冷与空调作业证；具有3年及以上非住宅类物业项目工程管理经验；年龄55周岁及以下；参加过全国保密教育线上培训课程且考试合格，获得保密教育培训证书；</w:t>
            </w:r>
          </w:p>
        </w:tc>
      </w:tr>
      <w:tr w14:paraId="6B4F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59B13119">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5AA99C2B">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综合维修岗</w:t>
            </w:r>
          </w:p>
        </w:tc>
        <w:tc>
          <w:tcPr>
            <w:tcW w:w="925" w:type="dxa"/>
            <w:noWrap w:val="0"/>
            <w:vAlign w:val="center"/>
          </w:tcPr>
          <w:p w14:paraId="49855104">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74AFF8AA">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楼宇及设备设施综合维修工作（含空调末端巡视小修）；持有高压电工作业证；具有2年及以上综合维修工作经验；年龄在60周岁及以下；参加过全国保密教育线上培训课程且考试合格，获得保密教育培训证书；身体健康，责任心强，熟悉和掌握维修操作规程；</w:t>
            </w:r>
          </w:p>
        </w:tc>
      </w:tr>
      <w:tr w14:paraId="5A40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04B89E90">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294A1FD2">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配电值班岗</w:t>
            </w:r>
          </w:p>
        </w:tc>
        <w:tc>
          <w:tcPr>
            <w:tcW w:w="925" w:type="dxa"/>
            <w:noWrap w:val="0"/>
            <w:vAlign w:val="center"/>
          </w:tcPr>
          <w:p w14:paraId="7DAC979D">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320" w:type="dxa"/>
            <w:noWrap w:val="0"/>
            <w:vAlign w:val="top"/>
          </w:tcPr>
          <w:p w14:paraId="7C7CE393">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负责配电室24小时双人值班运行维护工作；</w:t>
            </w:r>
          </w:p>
          <w:p w14:paraId="73F0BAD7">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持有高压电工作业证，具有2年及以上配电室值班运维工作经验；年龄在60周岁及以下；身体健康，责任心强，熟悉和掌握运行维修操作规程；</w:t>
            </w:r>
          </w:p>
        </w:tc>
      </w:tr>
      <w:tr w14:paraId="0D25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continue"/>
            <w:noWrap w:val="0"/>
            <w:vAlign w:val="center"/>
          </w:tcPr>
          <w:p w14:paraId="10D03F7D">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56577292">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中控值机岗</w:t>
            </w:r>
          </w:p>
        </w:tc>
        <w:tc>
          <w:tcPr>
            <w:tcW w:w="925" w:type="dxa"/>
            <w:noWrap w:val="0"/>
            <w:vAlign w:val="center"/>
          </w:tcPr>
          <w:p w14:paraId="4CC40E10">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320" w:type="dxa"/>
            <w:noWrap w:val="0"/>
            <w:vAlign w:val="top"/>
          </w:tcPr>
          <w:p w14:paraId="28165014">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消防中控室24小时双人值班运行；</w:t>
            </w:r>
          </w:p>
          <w:p w14:paraId="359D1384">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持有消防设施操作员证，具有2年及以上消防中控值班运行工作经验；女性员工年龄55周岁及以下，男性员工年龄在60周岁及以下，身体健康，责任心强，工作认真负责；</w:t>
            </w:r>
          </w:p>
        </w:tc>
      </w:tr>
      <w:tr w14:paraId="4D1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6" w:type="dxa"/>
            <w:vMerge w:val="restart"/>
            <w:noWrap w:val="0"/>
            <w:vAlign w:val="center"/>
          </w:tcPr>
          <w:p w14:paraId="14C93FE5">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团河办公区</w:t>
            </w:r>
          </w:p>
        </w:tc>
        <w:tc>
          <w:tcPr>
            <w:tcW w:w="1453" w:type="dxa"/>
            <w:noWrap w:val="0"/>
            <w:vAlign w:val="center"/>
          </w:tcPr>
          <w:p w14:paraId="2C261EDB">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综合领班</w:t>
            </w:r>
          </w:p>
        </w:tc>
        <w:tc>
          <w:tcPr>
            <w:tcW w:w="925" w:type="dxa"/>
            <w:noWrap w:val="0"/>
            <w:vAlign w:val="center"/>
          </w:tcPr>
          <w:p w14:paraId="34FD2390">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center"/>
          </w:tcPr>
          <w:p w14:paraId="08924759">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负责团河办公区具体统筹管理工作；</w:t>
            </w:r>
          </w:p>
          <w:p w14:paraId="1719159F">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具有2年及以上非住宅类物业综合服务经验；年龄45周岁及以下；参加过全国保密教育线上培训课程且考试合格，获得保密教育培训证书；</w:t>
            </w:r>
          </w:p>
        </w:tc>
      </w:tr>
      <w:tr w14:paraId="19F6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596" w:type="dxa"/>
            <w:vMerge w:val="continue"/>
            <w:noWrap w:val="0"/>
            <w:vAlign w:val="center"/>
          </w:tcPr>
          <w:p w14:paraId="7DFF21B7">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3E7055A3">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保洁岗</w:t>
            </w:r>
          </w:p>
        </w:tc>
        <w:tc>
          <w:tcPr>
            <w:tcW w:w="925" w:type="dxa"/>
            <w:noWrap w:val="0"/>
            <w:vAlign w:val="center"/>
          </w:tcPr>
          <w:p w14:paraId="75B0E7BB">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center"/>
          </w:tcPr>
          <w:p w14:paraId="427AB17C">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负责团河办公区及各楼层卫生保洁工作；</w:t>
            </w:r>
          </w:p>
          <w:p w14:paraId="45B58614">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具有1年及以上保洁工作经验；女性员工年龄55周岁及以下，男性员工年龄在60周岁及以下；参加过全国保密教育线上培训课程且考试合格，获得保密教育培训证书；身体健康， 责任心强，素质高，踏实肯干，爱岗敬业；</w:t>
            </w:r>
          </w:p>
        </w:tc>
      </w:tr>
      <w:tr w14:paraId="02A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596" w:type="dxa"/>
            <w:vMerge w:val="continue"/>
            <w:noWrap w:val="0"/>
            <w:vAlign w:val="center"/>
          </w:tcPr>
          <w:p w14:paraId="14B67701">
            <w:pPr>
              <w:adjustRightInd w:val="0"/>
              <w:snapToGrid w:val="0"/>
              <w:spacing w:after="160"/>
              <w:rPr>
                <w:rFonts w:ascii="Times New Roman" w:hAnsi="Times New Roman" w:eastAsia="宋体" w:cs="Times New Roman"/>
                <w:szCs w:val="21"/>
                <w:highlight w:val="none"/>
              </w:rPr>
            </w:pPr>
          </w:p>
        </w:tc>
        <w:tc>
          <w:tcPr>
            <w:tcW w:w="1453" w:type="dxa"/>
            <w:noWrap w:val="0"/>
            <w:vAlign w:val="center"/>
          </w:tcPr>
          <w:p w14:paraId="14860BAA">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秩序门岗</w:t>
            </w:r>
          </w:p>
        </w:tc>
        <w:tc>
          <w:tcPr>
            <w:tcW w:w="925" w:type="dxa"/>
            <w:noWrap w:val="0"/>
            <w:vAlign w:val="center"/>
          </w:tcPr>
          <w:p w14:paraId="6F048597">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320" w:type="dxa"/>
            <w:noWrap w:val="0"/>
            <w:vAlign w:val="top"/>
          </w:tcPr>
          <w:p w14:paraId="4CC913D3">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负责24小时门岗秩序及消防巡视工作；</w:t>
            </w:r>
          </w:p>
          <w:p w14:paraId="79B4585C">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具有1年及以上秩序门岗工作经验，年龄在60周岁及以下，身体健康，责任心强，工作认真负责。</w:t>
            </w:r>
          </w:p>
        </w:tc>
      </w:tr>
      <w:tr w14:paraId="0E30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noWrap w:val="0"/>
            <w:vAlign w:val="top"/>
          </w:tcPr>
          <w:p w14:paraId="6031A566">
            <w:pPr>
              <w:adjustRightInd w:val="0"/>
              <w:snapToGrid w:val="0"/>
              <w:rPr>
                <w:rFonts w:hint="eastAsia" w:ascii="Times New Roman" w:hAnsi="Times New Roman" w:eastAsia="宋体" w:cs="Times New Roman"/>
                <w:szCs w:val="21"/>
                <w:highlight w:val="none"/>
              </w:rPr>
            </w:pPr>
          </w:p>
        </w:tc>
        <w:tc>
          <w:tcPr>
            <w:tcW w:w="1453" w:type="dxa"/>
            <w:noWrap w:val="0"/>
            <w:vAlign w:val="center"/>
          </w:tcPr>
          <w:p w14:paraId="31991CF0">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合计</w:t>
            </w:r>
          </w:p>
        </w:tc>
        <w:tc>
          <w:tcPr>
            <w:tcW w:w="925" w:type="dxa"/>
            <w:noWrap w:val="0"/>
            <w:vAlign w:val="center"/>
          </w:tcPr>
          <w:p w14:paraId="6B78826B">
            <w:pPr>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fldChar w:fldCharType="begin"/>
            </w:r>
            <w:r>
              <w:rPr>
                <w:rFonts w:hint="eastAsia" w:ascii="Times New Roman" w:hAnsi="Times New Roman" w:eastAsia="宋体" w:cs="Times New Roman"/>
                <w:szCs w:val="21"/>
                <w:highlight w:val="none"/>
              </w:rPr>
              <w:instrText xml:space="preserve"> =SUM(ABOVE) </w:instrText>
            </w:r>
            <w:r>
              <w:rPr>
                <w:rFonts w:hint="eastAsia"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56</w:t>
            </w:r>
            <w:r>
              <w:rPr>
                <w:rFonts w:hint="eastAsia" w:ascii="Times New Roman" w:hAnsi="Times New Roman" w:eastAsia="宋体" w:cs="Times New Roman"/>
                <w:szCs w:val="21"/>
                <w:highlight w:val="none"/>
              </w:rPr>
              <w:fldChar w:fldCharType="end"/>
            </w:r>
          </w:p>
        </w:tc>
        <w:tc>
          <w:tcPr>
            <w:tcW w:w="5320" w:type="dxa"/>
            <w:noWrap w:val="0"/>
            <w:vAlign w:val="top"/>
          </w:tcPr>
          <w:p w14:paraId="3ACC1076">
            <w:pPr>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r>
    </w:tbl>
    <w:p w14:paraId="47BB8B67">
      <w:pPr>
        <w:spacing w:after="160" w:line="360" w:lineRule="auto"/>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b/>
          <w:sz w:val="24"/>
          <w:highlight w:val="none"/>
        </w:rPr>
        <w:t>员工基本素质要求</w:t>
      </w:r>
    </w:p>
    <w:p w14:paraId="6E39207E">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（1）仪容仪表：统一着工装，穿着整洁，仪表端庄。</w:t>
      </w:r>
    </w:p>
    <w:p w14:paraId="28BDDFC4">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（2）行为举止：精神饱满、诚实稳重、言谈举止文明、不大声喧哗。</w:t>
      </w:r>
    </w:p>
    <w:p w14:paraId="6EBECC8C">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（3）文明礼貌，尊重他人、态度和蔼、保护内部隐私、使用文明用语。</w:t>
      </w:r>
    </w:p>
    <w:p w14:paraId="1FFD7DDC">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（4）遵纪守法、遵守操作规程、遵守劳动纪律、遵守规章制度。</w:t>
      </w:r>
    </w:p>
    <w:p w14:paraId="639EE841">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（5）具备物业服务基本知识，岗前培训考核合格后上岗。</w:t>
      </w:r>
    </w:p>
    <w:p w14:paraId="749B8553">
      <w:pPr>
        <w:spacing w:after="160" w:line="360" w:lineRule="auto"/>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（四）、物业管理费用构成及要求</w:t>
      </w:r>
    </w:p>
    <w:p w14:paraId="46BBE1CF">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1．物业管理费用构成根据物业服务机构承担物业服务内容，测算服务人员的费用，工具材料费及其他费用，进行测算并累加成总费用，具体包括：</w:t>
      </w:r>
    </w:p>
    <w:p w14:paraId="02552DE2">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(1)人员费用：工资、社保公积金、工装费用、工会经费、残保金、法定假日加班费用；</w:t>
      </w:r>
    </w:p>
    <w:p w14:paraId="62C7EF3B">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(2)保洁工具及保洁材料费用（包括卫生间卫生纸、洗手液）(小垃圾袋除外)；</w:t>
      </w:r>
    </w:p>
    <w:p w14:paraId="7C0024F7">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(3)三个办公区的生活垃圾及绿化垃圾清运及消纳费；</w:t>
      </w:r>
    </w:p>
    <w:p w14:paraId="76934287">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(4)第一办公区、第三办公区的化粪池清掏费用；</w:t>
      </w:r>
    </w:p>
    <w:p w14:paraId="48CD52D4">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(5)三个办公区的隔油池清掏费用；</w:t>
      </w:r>
    </w:p>
    <w:p w14:paraId="7F2B72D2">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(5)团河办公区食堂油烟管道清洗；</w:t>
      </w:r>
    </w:p>
    <w:p w14:paraId="2E1E27E1">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(6)企业管理费；</w:t>
      </w:r>
    </w:p>
    <w:p w14:paraId="318DF8B9">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(7)税费。</w:t>
      </w:r>
    </w:p>
    <w:p w14:paraId="535B4923">
      <w:pPr>
        <w:spacing w:after="160" w:line="360" w:lineRule="auto"/>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2、需要说明的问题</w:t>
      </w:r>
    </w:p>
    <w:p w14:paraId="39FB6C46">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(1)采购人提供物业管理办公用房、值班室、库房、备勤室；</w:t>
      </w:r>
    </w:p>
    <w:p w14:paraId="1F2564D9">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(2)采购人提供物业人员的就餐场所；</w:t>
      </w:r>
    </w:p>
    <w:p w14:paraId="1B93F340">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(3)采购人提供维修工具及零配件；</w:t>
      </w:r>
    </w:p>
    <w:p w14:paraId="18E4647D">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(4)采购人负责设备设施专项维保及检测等；</w:t>
      </w:r>
    </w:p>
    <w:p w14:paraId="7F5EEA50">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(5)采购人负责能源费用等。</w:t>
      </w:r>
    </w:p>
    <w:p w14:paraId="1BFC41D3">
      <w:pPr>
        <w:spacing w:after="160" w:line="360" w:lineRule="auto"/>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（五）项目需求其他说明</w:t>
      </w:r>
    </w:p>
    <w:p w14:paraId="3E3D3139">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1．如遇采购人上级财政主管部门压缩年度物业管理费定额，采购人与中标人双方采取协商一致原则确定合同压缩金额。</w:t>
      </w:r>
    </w:p>
    <w:p w14:paraId="4AA0358A">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2．服务需求未提出或提出不够详细事项，由采购人与中标人双方协商在补充协议中提出。</w:t>
      </w:r>
    </w:p>
    <w:p w14:paraId="64348C88">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3．本项目需落实《北京市发展和改革委员会北京市住房和城乡建设委员会北京市机关事务管理局 北京市交通委员会关于印发北京市公共场所室内温度控制导则（试行）的通知》（京发改〔2022〕1673号）关于公共建筑和空间的室内温度控制相关要求。</w:t>
      </w:r>
    </w:p>
    <w:p w14:paraId="71B05B2A">
      <w:pPr>
        <w:spacing w:after="160"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5E98DACD">
      <w:pPr>
        <w:widowControl w:val="0"/>
        <w:numPr>
          <w:ilvl w:val="0"/>
          <w:numId w:val="1"/>
        </w:numPr>
        <w:spacing w:after="160"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技术要求</w:t>
      </w:r>
    </w:p>
    <w:p w14:paraId="37DB6E37">
      <w:pPr>
        <w:spacing w:line="360" w:lineRule="auto"/>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（一）</w:t>
      </w:r>
      <w:r>
        <w:rPr>
          <w:rFonts w:ascii="Times New Roman" w:hAnsi="Times New Roman" w:eastAsia="宋体" w:cs="Times New Roman"/>
          <w:sz w:val="24"/>
          <w:highlight w:val="none"/>
        </w:rPr>
        <w:t>. 基本要求</w:t>
      </w:r>
    </w:p>
    <w:p w14:paraId="45603476">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1.1 采购标的需实现的功能或者目标</w:t>
      </w:r>
    </w:p>
    <w:p w14:paraId="749C0BD8">
      <w:pPr>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为采购人提供物业服务，主要负责房屋建筑及附属设施日常维护保养、基础设施日常运行管理、秩序维护、消防管理、卫生保洁、会议保障等服务。</w:t>
      </w:r>
    </w:p>
    <w:p w14:paraId="667B6ABD">
      <w:pPr>
        <w:spacing w:line="360" w:lineRule="auto"/>
        <w:ind w:firstLine="480" w:firstLineChars="200"/>
        <w:contextualSpacing/>
        <w:rPr>
          <w:rFonts w:hint="eastAsia" w:ascii="Times New Roman" w:hAnsi="Times New Roman" w:eastAsia="宋体" w:cs="Times New Roman"/>
          <w:sz w:val="24"/>
          <w:highlight w:val="none"/>
        </w:rPr>
      </w:pPr>
    </w:p>
    <w:p w14:paraId="7D015731">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1.2 需执行的国家相关标准、行业标准、地方标准或者其他标准、规范</w:t>
      </w:r>
    </w:p>
    <w:p w14:paraId="2C144FD7">
      <w:pPr>
        <w:spacing w:line="360" w:lineRule="auto"/>
        <w:ind w:firstLine="480" w:firstLineChars="200"/>
        <w:contextualSpacing/>
        <w:rPr>
          <w:rFonts w:ascii="Times New Roman" w:hAnsi="Times New Roman" w:eastAsia="宋体" w:cs="Times New Roman"/>
          <w:bCs/>
          <w:sz w:val="24"/>
          <w:highlight w:val="none"/>
        </w:rPr>
      </w:pPr>
      <w:r>
        <w:rPr>
          <w:rFonts w:ascii="Times New Roman" w:hAnsi="Times New Roman" w:eastAsia="宋体" w:cs="Times New Roman"/>
          <w:sz w:val="24"/>
          <w:highlight w:val="none"/>
        </w:rPr>
        <w:t>1.2</w:t>
      </w:r>
      <w:r>
        <w:rPr>
          <w:rFonts w:hint="eastAsia" w:ascii="Times New Roman" w:hAnsi="Times New Roman" w:eastAsia="宋体" w:cs="Times New Roman"/>
          <w:bCs/>
          <w:sz w:val="24"/>
          <w:highlight w:val="none"/>
        </w:rPr>
        <w:t>.1</w:t>
      </w:r>
      <w:r>
        <w:rPr>
          <w:rFonts w:hint="eastAsia" w:ascii="Times New Roman" w:hAnsi="Times New Roman" w:eastAsia="宋体" w:cs="Times New Roman"/>
          <w:sz w:val="24"/>
          <w:highlight w:val="none"/>
        </w:rPr>
        <w:t>物业服务标准参照北京市物业管理示范项目大厦服务标准执行。</w:t>
      </w:r>
    </w:p>
    <w:p w14:paraId="4F752831">
      <w:pPr>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bCs/>
          <w:sz w:val="24"/>
          <w:highlight w:val="none"/>
        </w:rPr>
        <w:t>物业服务需符合</w:t>
      </w:r>
      <w:r>
        <w:rPr>
          <w:rFonts w:hint="eastAsia" w:ascii="Times New Roman" w:hAnsi="Times New Roman" w:eastAsia="宋体" w:cs="Times New Roman"/>
          <w:sz w:val="24"/>
          <w:highlight w:val="none"/>
        </w:rPr>
        <w:t>《北京市物业管理示范项目考评标准及评分细则》以及其他政府、行业标准。</w:t>
      </w:r>
    </w:p>
    <w:p w14:paraId="5A05A86A">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1.2</w:t>
      </w:r>
      <w:r>
        <w:rPr>
          <w:rFonts w:hint="eastAsia" w:ascii="Times New Roman" w:hAnsi="Times New Roman" w:eastAsia="宋体" w:cs="Times New Roman"/>
          <w:bCs/>
          <w:sz w:val="24"/>
          <w:highlight w:val="none"/>
        </w:rPr>
        <w:t>.</w:t>
      </w:r>
      <w:r>
        <w:rPr>
          <w:rFonts w:hint="eastAsia" w:ascii="Times New Roman" w:hAnsi="Times New Roman" w:eastAsia="宋体" w:cs="Times New Roman"/>
          <w:sz w:val="24"/>
          <w:highlight w:val="none"/>
        </w:rPr>
        <w:t>2根据北京市机关事务局</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市发展改革委</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市财政局关于印发《关于在物业管理服务政府采购项目中增加节约型公共机构建设相关要求的指导意见》的通知。根据北京市机关事务管理局有关工作要求，做好节约型公共机构建设工作，协助采购人做好相关工作。</w:t>
      </w:r>
    </w:p>
    <w:p w14:paraId="687C6C5C">
      <w:pPr>
        <w:spacing w:after="160" w:line="360" w:lineRule="auto"/>
        <w:ind w:firstLine="480" w:firstLineChars="200"/>
        <w:contextualSpacing/>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1.2</w:t>
      </w:r>
      <w:r>
        <w:rPr>
          <w:rFonts w:hint="eastAsia" w:ascii="Times New Roman" w:hAnsi="Times New Roman" w:eastAsia="宋体" w:cs="Times New Roman"/>
          <w:bCs/>
          <w:sz w:val="24"/>
          <w:highlight w:val="none"/>
        </w:rPr>
        <w:t>.</w:t>
      </w:r>
      <w:r>
        <w:rPr>
          <w:rFonts w:hint="eastAsia" w:ascii="Times New Roman" w:hAnsi="Times New Roman" w:eastAsia="宋体" w:cs="Times New Roman"/>
          <w:sz w:val="24"/>
          <w:highlight w:val="none"/>
        </w:rPr>
        <w:t>3</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上述《标准》未涉及的服务内容，按照采购人提出的具体标准实施。</w:t>
      </w:r>
    </w:p>
    <w:p w14:paraId="70FA830D">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服务内容及要求</w:t>
      </w:r>
    </w:p>
    <w:p w14:paraId="6BBD3DFF">
      <w:pPr>
        <w:widowControl/>
        <w:spacing w:line="360" w:lineRule="auto"/>
        <w:ind w:firstLine="480" w:firstLineChars="200"/>
        <w:contextualSpacing/>
        <w:rPr>
          <w:rFonts w:hint="eastAsia" w:ascii="Times New Roman" w:hAnsi="Times New Roman" w:eastAsia="宋体" w:cs="Times New Roman"/>
          <w:bCs/>
          <w:sz w:val="24"/>
          <w:highlight w:val="none"/>
        </w:rPr>
      </w:pPr>
      <w:r>
        <w:rPr>
          <w:rFonts w:ascii="Times New Roman" w:hAnsi="Times New Roman" w:eastAsia="宋体" w:cs="Times New Roman"/>
          <w:sz w:val="24"/>
          <w:highlight w:val="none"/>
        </w:rPr>
        <w:t xml:space="preserve">2. </w:t>
      </w:r>
      <w:r>
        <w:rPr>
          <w:rFonts w:hint="eastAsia" w:ascii="Times New Roman" w:hAnsi="Times New Roman" w:eastAsia="宋体" w:cs="Times New Roman"/>
          <w:bCs/>
          <w:sz w:val="24"/>
          <w:highlight w:val="none"/>
        </w:rPr>
        <w:t>1、服务内容</w:t>
      </w:r>
    </w:p>
    <w:p w14:paraId="79E7A17C">
      <w:pPr>
        <w:widowControl/>
        <w:spacing w:line="360" w:lineRule="auto"/>
        <w:ind w:firstLine="240" w:firstLineChars="100"/>
        <w:contextualSpacing/>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第一办公区物业服务范围：建筑物日常养护维修服务、公共设施设备维护服务、环境保洁服务、会议服务、消防中控室值班、绿化养护等。</w:t>
      </w:r>
    </w:p>
    <w:p w14:paraId="6B91CAFC">
      <w:pPr>
        <w:widowControl/>
        <w:spacing w:after="160" w:line="360" w:lineRule="auto"/>
        <w:ind w:firstLine="240" w:firstLineChars="1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第三办公区物业服务范围：建筑物日常养护维修服务、公共设施设备维护服务、环境保洁服务、会议服务、消防中控室值班、绿化养护等。</w:t>
      </w:r>
    </w:p>
    <w:p w14:paraId="748F1F37">
      <w:pPr>
        <w:widowControl/>
        <w:spacing w:after="160" w:line="360" w:lineRule="auto"/>
        <w:ind w:firstLine="240" w:firstLineChars="1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团河法庭办公区物业服务范围：建筑物日常养护维修服务、公共设施设备维护服务、环境保洁服务、门岗秩序维护（含消防巡视）等。</w:t>
      </w:r>
    </w:p>
    <w:p w14:paraId="7126A81B">
      <w:pPr>
        <w:widowControl/>
        <w:spacing w:after="160"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2. </w:t>
      </w:r>
      <w:r>
        <w:rPr>
          <w:rFonts w:hint="eastAsia" w:ascii="Times New Roman" w:hAnsi="Times New Roman" w:eastAsia="宋体" w:cs="Times New Roman"/>
          <w:sz w:val="24"/>
          <w:highlight w:val="none"/>
        </w:rPr>
        <w:t>2、基础设备设施情况：</w:t>
      </w:r>
    </w:p>
    <w:p w14:paraId="63C6ACCA">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第一办公区主要设备清单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2109"/>
        <w:gridCol w:w="2551"/>
        <w:gridCol w:w="709"/>
        <w:gridCol w:w="2126"/>
      </w:tblGrid>
      <w:tr w14:paraId="4AB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14" w:type="dxa"/>
            <w:noWrap w:val="0"/>
            <w:vAlign w:val="center"/>
          </w:tcPr>
          <w:p w14:paraId="768D349E">
            <w:pPr>
              <w:widowControl/>
              <w:adjustRightInd w:val="0"/>
              <w:snapToGrid w:val="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系统名称</w:t>
            </w:r>
          </w:p>
        </w:tc>
        <w:tc>
          <w:tcPr>
            <w:tcW w:w="2109" w:type="dxa"/>
            <w:noWrap w:val="0"/>
            <w:vAlign w:val="center"/>
          </w:tcPr>
          <w:p w14:paraId="5009CE3E">
            <w:pPr>
              <w:widowControl/>
              <w:adjustRightInd w:val="0"/>
              <w:snapToGrid w:val="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设备明细</w:t>
            </w:r>
          </w:p>
        </w:tc>
        <w:tc>
          <w:tcPr>
            <w:tcW w:w="2551" w:type="dxa"/>
            <w:noWrap w:val="0"/>
            <w:vAlign w:val="center"/>
          </w:tcPr>
          <w:p w14:paraId="0F82F8B2">
            <w:pPr>
              <w:widowControl/>
              <w:adjustRightInd w:val="0"/>
              <w:snapToGrid w:val="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设备型号</w:t>
            </w:r>
          </w:p>
        </w:tc>
        <w:tc>
          <w:tcPr>
            <w:tcW w:w="709" w:type="dxa"/>
            <w:noWrap w:val="0"/>
            <w:vAlign w:val="center"/>
          </w:tcPr>
          <w:p w14:paraId="1DD2F89F">
            <w:pPr>
              <w:widowControl/>
              <w:adjustRightInd w:val="0"/>
              <w:snapToGrid w:val="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数量</w:t>
            </w:r>
          </w:p>
        </w:tc>
        <w:tc>
          <w:tcPr>
            <w:tcW w:w="2126" w:type="dxa"/>
            <w:noWrap w:val="0"/>
            <w:vAlign w:val="center"/>
          </w:tcPr>
          <w:p w14:paraId="26F4C10C">
            <w:pPr>
              <w:widowControl/>
              <w:adjustRightInd w:val="0"/>
              <w:snapToGrid w:val="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安装位置</w:t>
            </w:r>
          </w:p>
        </w:tc>
      </w:tr>
      <w:tr w14:paraId="47F6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69559AD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供配电系统</w:t>
            </w:r>
          </w:p>
        </w:tc>
        <w:tc>
          <w:tcPr>
            <w:tcW w:w="2109" w:type="dxa"/>
            <w:noWrap w:val="0"/>
            <w:vAlign w:val="center"/>
          </w:tcPr>
          <w:p w14:paraId="46E5D73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变压器</w:t>
            </w:r>
          </w:p>
        </w:tc>
        <w:tc>
          <w:tcPr>
            <w:tcW w:w="2551" w:type="dxa"/>
            <w:noWrap w:val="0"/>
            <w:vAlign w:val="center"/>
          </w:tcPr>
          <w:p w14:paraId="0E5507FB">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SCB10--2000/10</w:t>
            </w:r>
          </w:p>
        </w:tc>
        <w:tc>
          <w:tcPr>
            <w:tcW w:w="709" w:type="dxa"/>
            <w:noWrap w:val="0"/>
            <w:vAlign w:val="center"/>
          </w:tcPr>
          <w:p w14:paraId="4587289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2台</w:t>
            </w:r>
          </w:p>
        </w:tc>
        <w:tc>
          <w:tcPr>
            <w:tcW w:w="2126" w:type="dxa"/>
            <w:noWrap w:val="0"/>
            <w:vAlign w:val="center"/>
          </w:tcPr>
          <w:p w14:paraId="6572FAD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w:t>
            </w:r>
          </w:p>
        </w:tc>
      </w:tr>
      <w:tr w14:paraId="01BC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5BB96200">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834F1E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低压柜</w:t>
            </w:r>
          </w:p>
        </w:tc>
        <w:tc>
          <w:tcPr>
            <w:tcW w:w="2551" w:type="dxa"/>
            <w:noWrap w:val="0"/>
            <w:vAlign w:val="center"/>
          </w:tcPr>
          <w:p w14:paraId="6FD7A6E5">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MNS</w:t>
            </w:r>
          </w:p>
        </w:tc>
        <w:tc>
          <w:tcPr>
            <w:tcW w:w="709" w:type="dxa"/>
            <w:noWrap w:val="0"/>
            <w:vAlign w:val="center"/>
          </w:tcPr>
          <w:p w14:paraId="08EEBB6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19面</w:t>
            </w:r>
          </w:p>
        </w:tc>
        <w:tc>
          <w:tcPr>
            <w:tcW w:w="2126" w:type="dxa"/>
            <w:noWrap w:val="0"/>
            <w:vAlign w:val="center"/>
          </w:tcPr>
          <w:p w14:paraId="301BEBA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w:t>
            </w:r>
          </w:p>
        </w:tc>
      </w:tr>
      <w:tr w14:paraId="597C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1CA14D97">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9F8F48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高压柜</w:t>
            </w:r>
          </w:p>
        </w:tc>
        <w:tc>
          <w:tcPr>
            <w:tcW w:w="2551" w:type="dxa"/>
            <w:noWrap w:val="0"/>
            <w:vAlign w:val="center"/>
          </w:tcPr>
          <w:p w14:paraId="41C7EFD5">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DAM10-12</w:t>
            </w:r>
          </w:p>
        </w:tc>
        <w:tc>
          <w:tcPr>
            <w:tcW w:w="709" w:type="dxa"/>
            <w:noWrap w:val="0"/>
            <w:vAlign w:val="center"/>
          </w:tcPr>
          <w:p w14:paraId="2320704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10面</w:t>
            </w:r>
          </w:p>
        </w:tc>
        <w:tc>
          <w:tcPr>
            <w:tcW w:w="2126" w:type="dxa"/>
            <w:noWrap w:val="0"/>
            <w:vAlign w:val="center"/>
          </w:tcPr>
          <w:p w14:paraId="249DB4F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w:t>
            </w:r>
          </w:p>
        </w:tc>
      </w:tr>
      <w:tr w14:paraId="3874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09BFE6E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立案楼和3号楼中央空调/供暖系统</w:t>
            </w:r>
          </w:p>
        </w:tc>
        <w:tc>
          <w:tcPr>
            <w:tcW w:w="2109" w:type="dxa"/>
            <w:noWrap w:val="0"/>
            <w:vAlign w:val="center"/>
          </w:tcPr>
          <w:p w14:paraId="35F8B75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风冷机组</w:t>
            </w:r>
          </w:p>
        </w:tc>
        <w:tc>
          <w:tcPr>
            <w:tcW w:w="2551" w:type="dxa"/>
            <w:noWrap w:val="0"/>
            <w:vAlign w:val="center"/>
          </w:tcPr>
          <w:p w14:paraId="4D630A3E">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YEAS450R650B</w:t>
            </w:r>
          </w:p>
        </w:tc>
        <w:tc>
          <w:tcPr>
            <w:tcW w:w="709" w:type="dxa"/>
            <w:noWrap w:val="0"/>
            <w:vAlign w:val="center"/>
          </w:tcPr>
          <w:p w14:paraId="116D670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2C6E638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3号楼顶</w:t>
            </w:r>
          </w:p>
        </w:tc>
      </w:tr>
      <w:tr w14:paraId="323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53E30094">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33EFAF6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冷冻泵</w:t>
            </w:r>
          </w:p>
        </w:tc>
        <w:tc>
          <w:tcPr>
            <w:tcW w:w="2551" w:type="dxa"/>
            <w:noWrap w:val="0"/>
            <w:vAlign w:val="center"/>
          </w:tcPr>
          <w:p w14:paraId="6506EF56">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Y2130L-4</w:t>
            </w:r>
          </w:p>
        </w:tc>
        <w:tc>
          <w:tcPr>
            <w:tcW w:w="709" w:type="dxa"/>
            <w:noWrap w:val="0"/>
            <w:vAlign w:val="center"/>
          </w:tcPr>
          <w:p w14:paraId="2541D76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5758A1E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3号楼顶</w:t>
            </w:r>
          </w:p>
        </w:tc>
      </w:tr>
      <w:tr w14:paraId="1FA3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3B533F63">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E9969F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冷冻水补水箱</w:t>
            </w:r>
          </w:p>
        </w:tc>
        <w:tc>
          <w:tcPr>
            <w:tcW w:w="2551" w:type="dxa"/>
            <w:noWrap w:val="0"/>
            <w:vAlign w:val="center"/>
          </w:tcPr>
          <w:p w14:paraId="58EE2058">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1.5*1.5*2</w:t>
            </w:r>
          </w:p>
        </w:tc>
        <w:tc>
          <w:tcPr>
            <w:tcW w:w="709" w:type="dxa"/>
            <w:noWrap w:val="0"/>
            <w:vAlign w:val="center"/>
          </w:tcPr>
          <w:p w14:paraId="2F9E183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1456AE0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5646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379012C6">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2D112C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板式换热器（空调）</w:t>
            </w:r>
          </w:p>
        </w:tc>
        <w:tc>
          <w:tcPr>
            <w:tcW w:w="2551" w:type="dxa"/>
            <w:noWrap w:val="0"/>
            <w:vAlign w:val="center"/>
          </w:tcPr>
          <w:p w14:paraId="684EA35C">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BR-27</w:t>
            </w:r>
          </w:p>
        </w:tc>
        <w:tc>
          <w:tcPr>
            <w:tcW w:w="709" w:type="dxa"/>
            <w:noWrap w:val="0"/>
            <w:vAlign w:val="center"/>
          </w:tcPr>
          <w:p w14:paraId="266C618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5E5D674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67F2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0BD4CC79">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7EABA40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板式换热器（生活热水）</w:t>
            </w:r>
          </w:p>
        </w:tc>
        <w:tc>
          <w:tcPr>
            <w:tcW w:w="2551" w:type="dxa"/>
            <w:noWrap w:val="0"/>
            <w:vAlign w:val="center"/>
          </w:tcPr>
          <w:p w14:paraId="4B140909">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BR12-5</w:t>
            </w:r>
          </w:p>
        </w:tc>
        <w:tc>
          <w:tcPr>
            <w:tcW w:w="709" w:type="dxa"/>
            <w:noWrap w:val="0"/>
            <w:vAlign w:val="center"/>
          </w:tcPr>
          <w:p w14:paraId="7F6F0B9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6BE4173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62DE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573A1C2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厨房生活热水系统</w:t>
            </w:r>
          </w:p>
        </w:tc>
        <w:tc>
          <w:tcPr>
            <w:tcW w:w="2109" w:type="dxa"/>
            <w:noWrap w:val="0"/>
            <w:vAlign w:val="center"/>
          </w:tcPr>
          <w:p w14:paraId="6B58DAE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生活热水市政换热循环泵</w:t>
            </w:r>
          </w:p>
        </w:tc>
        <w:tc>
          <w:tcPr>
            <w:tcW w:w="2551" w:type="dxa"/>
            <w:noWrap w:val="0"/>
            <w:vAlign w:val="center"/>
          </w:tcPr>
          <w:p w14:paraId="21D44E82">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PH-751QH</w:t>
            </w:r>
          </w:p>
        </w:tc>
        <w:tc>
          <w:tcPr>
            <w:tcW w:w="709" w:type="dxa"/>
            <w:noWrap w:val="0"/>
            <w:vAlign w:val="center"/>
          </w:tcPr>
          <w:p w14:paraId="77D1D23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1161F7B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451F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3D031AA7">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DFD5E6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w:t>
            </w:r>
          </w:p>
        </w:tc>
        <w:tc>
          <w:tcPr>
            <w:tcW w:w="2551" w:type="dxa"/>
            <w:noWrap w:val="0"/>
            <w:vAlign w:val="center"/>
          </w:tcPr>
          <w:p w14:paraId="7BEC8735">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28*12</w:t>
            </w:r>
          </w:p>
        </w:tc>
        <w:tc>
          <w:tcPr>
            <w:tcW w:w="709" w:type="dxa"/>
            <w:noWrap w:val="0"/>
            <w:vAlign w:val="center"/>
          </w:tcPr>
          <w:p w14:paraId="0656623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28</w:t>
            </w:r>
          </w:p>
        </w:tc>
        <w:tc>
          <w:tcPr>
            <w:tcW w:w="2126" w:type="dxa"/>
            <w:noWrap w:val="0"/>
            <w:vAlign w:val="center"/>
          </w:tcPr>
          <w:p w14:paraId="7F49B45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2764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6E37C51A">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06B548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生活热水给水泵</w:t>
            </w:r>
          </w:p>
        </w:tc>
        <w:tc>
          <w:tcPr>
            <w:tcW w:w="2551" w:type="dxa"/>
            <w:noWrap w:val="0"/>
            <w:vAlign w:val="center"/>
          </w:tcPr>
          <w:p w14:paraId="348A5C91">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CH12-30-A-ACVBE</w:t>
            </w:r>
          </w:p>
        </w:tc>
        <w:tc>
          <w:tcPr>
            <w:tcW w:w="709" w:type="dxa"/>
            <w:noWrap w:val="0"/>
            <w:vAlign w:val="center"/>
          </w:tcPr>
          <w:p w14:paraId="6E1E194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373459B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510D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36A2F8AC">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5B117EB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太阳能板换</w:t>
            </w:r>
          </w:p>
        </w:tc>
        <w:tc>
          <w:tcPr>
            <w:tcW w:w="2551" w:type="dxa"/>
            <w:noWrap w:val="0"/>
            <w:vAlign w:val="center"/>
          </w:tcPr>
          <w:p w14:paraId="33ABF83C">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NBR032-10/1.0</w:t>
            </w:r>
          </w:p>
        </w:tc>
        <w:tc>
          <w:tcPr>
            <w:tcW w:w="709" w:type="dxa"/>
            <w:noWrap w:val="0"/>
            <w:vAlign w:val="center"/>
          </w:tcPr>
          <w:p w14:paraId="5FF514C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79584B3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206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2EE27EB2">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5AAB9EC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太阳能板换循环泵</w:t>
            </w:r>
          </w:p>
        </w:tc>
        <w:tc>
          <w:tcPr>
            <w:tcW w:w="2551" w:type="dxa"/>
            <w:noWrap w:val="0"/>
            <w:vAlign w:val="center"/>
          </w:tcPr>
          <w:p w14:paraId="0DDB5B25">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PH-751EH</w:t>
            </w:r>
          </w:p>
        </w:tc>
        <w:tc>
          <w:tcPr>
            <w:tcW w:w="709" w:type="dxa"/>
            <w:noWrap w:val="0"/>
            <w:vAlign w:val="center"/>
          </w:tcPr>
          <w:p w14:paraId="3CAACBD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61DCBC4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6943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52AAAB7E">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3162B52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太阳能系统补水泵</w:t>
            </w:r>
          </w:p>
        </w:tc>
        <w:tc>
          <w:tcPr>
            <w:tcW w:w="2551" w:type="dxa"/>
            <w:noWrap w:val="0"/>
            <w:vAlign w:val="center"/>
          </w:tcPr>
          <w:p w14:paraId="0891D5BF">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PH-254EH</w:t>
            </w:r>
          </w:p>
        </w:tc>
        <w:tc>
          <w:tcPr>
            <w:tcW w:w="709" w:type="dxa"/>
            <w:noWrap w:val="0"/>
            <w:vAlign w:val="center"/>
          </w:tcPr>
          <w:p w14:paraId="4A5C993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077D703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2896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72BBCA85">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795761C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板换水箱循环泵</w:t>
            </w:r>
          </w:p>
        </w:tc>
        <w:tc>
          <w:tcPr>
            <w:tcW w:w="2551" w:type="dxa"/>
            <w:noWrap w:val="0"/>
            <w:vAlign w:val="center"/>
          </w:tcPr>
          <w:p w14:paraId="4201F56D">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WO71075-Z-F190</w:t>
            </w:r>
          </w:p>
        </w:tc>
        <w:tc>
          <w:tcPr>
            <w:tcW w:w="709" w:type="dxa"/>
            <w:noWrap w:val="0"/>
            <w:vAlign w:val="center"/>
          </w:tcPr>
          <w:p w14:paraId="129A869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noWrap w:val="0"/>
            <w:vAlign w:val="center"/>
          </w:tcPr>
          <w:p w14:paraId="1E9EB43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1A13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2469528A">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4041F66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太阳补水能水箱</w:t>
            </w:r>
          </w:p>
        </w:tc>
        <w:tc>
          <w:tcPr>
            <w:tcW w:w="2551" w:type="dxa"/>
            <w:noWrap w:val="0"/>
            <w:vAlign w:val="center"/>
          </w:tcPr>
          <w:p w14:paraId="1C6708E5">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φ1.2*80</w:t>
            </w:r>
          </w:p>
        </w:tc>
        <w:tc>
          <w:tcPr>
            <w:tcW w:w="709" w:type="dxa"/>
            <w:noWrap w:val="0"/>
            <w:vAlign w:val="center"/>
          </w:tcPr>
          <w:p w14:paraId="690E48C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5D52F33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5994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225DECF1">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F57F5B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生活热水水箱</w:t>
            </w:r>
          </w:p>
        </w:tc>
        <w:tc>
          <w:tcPr>
            <w:tcW w:w="2551" w:type="dxa"/>
            <w:noWrap w:val="0"/>
            <w:vAlign w:val="center"/>
          </w:tcPr>
          <w:p w14:paraId="60019751">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2*2*2</w:t>
            </w:r>
          </w:p>
        </w:tc>
        <w:tc>
          <w:tcPr>
            <w:tcW w:w="709" w:type="dxa"/>
            <w:noWrap w:val="0"/>
            <w:vAlign w:val="center"/>
          </w:tcPr>
          <w:p w14:paraId="7A51031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1AD8A4A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1A8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147B702E">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34CFE39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增压罐</w:t>
            </w:r>
          </w:p>
        </w:tc>
        <w:tc>
          <w:tcPr>
            <w:tcW w:w="2551" w:type="dxa"/>
            <w:noWrap w:val="0"/>
            <w:vAlign w:val="center"/>
          </w:tcPr>
          <w:p w14:paraId="41A88138">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w:t>
            </w:r>
          </w:p>
        </w:tc>
        <w:tc>
          <w:tcPr>
            <w:tcW w:w="709" w:type="dxa"/>
            <w:noWrap w:val="0"/>
            <w:vAlign w:val="center"/>
          </w:tcPr>
          <w:p w14:paraId="631A615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5F935D1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3号楼屋面</w:t>
            </w:r>
          </w:p>
        </w:tc>
      </w:tr>
      <w:tr w14:paraId="55E9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noWrap w:val="0"/>
            <w:vAlign w:val="center"/>
          </w:tcPr>
          <w:p w14:paraId="2EB5E87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主楼中央空调冷却系统</w:t>
            </w:r>
          </w:p>
        </w:tc>
        <w:tc>
          <w:tcPr>
            <w:tcW w:w="2109" w:type="dxa"/>
            <w:noWrap w:val="0"/>
            <w:vAlign w:val="center"/>
          </w:tcPr>
          <w:p w14:paraId="3E490C3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冷却塔</w:t>
            </w:r>
          </w:p>
        </w:tc>
        <w:tc>
          <w:tcPr>
            <w:tcW w:w="2551" w:type="dxa"/>
            <w:noWrap w:val="0"/>
            <w:vAlign w:val="center"/>
          </w:tcPr>
          <w:p w14:paraId="19A1DB93">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NX1015NAN4FPK</w:t>
            </w:r>
          </w:p>
        </w:tc>
        <w:tc>
          <w:tcPr>
            <w:tcW w:w="709" w:type="dxa"/>
            <w:noWrap w:val="0"/>
            <w:vAlign w:val="center"/>
          </w:tcPr>
          <w:p w14:paraId="5264B3C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noWrap w:val="0"/>
            <w:vAlign w:val="center"/>
          </w:tcPr>
          <w:p w14:paraId="7DF69E9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1AD5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noWrap w:val="0"/>
            <w:vAlign w:val="center"/>
          </w:tcPr>
          <w:p w14:paraId="3572410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换季中央空调保障系统</w:t>
            </w:r>
          </w:p>
        </w:tc>
        <w:tc>
          <w:tcPr>
            <w:tcW w:w="2109" w:type="dxa"/>
            <w:noWrap w:val="0"/>
            <w:vAlign w:val="center"/>
          </w:tcPr>
          <w:p w14:paraId="6742C48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风冷机组</w:t>
            </w:r>
          </w:p>
        </w:tc>
        <w:tc>
          <w:tcPr>
            <w:tcW w:w="2551" w:type="dxa"/>
            <w:noWrap w:val="0"/>
            <w:vAlign w:val="center"/>
          </w:tcPr>
          <w:p w14:paraId="349EAA4F">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YSPA0770YE</w:t>
            </w:r>
          </w:p>
        </w:tc>
        <w:tc>
          <w:tcPr>
            <w:tcW w:w="709" w:type="dxa"/>
            <w:noWrap w:val="0"/>
            <w:vAlign w:val="center"/>
          </w:tcPr>
          <w:p w14:paraId="2F31C52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057E2A0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2D12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1AFA0E6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浴室生活热水系统</w:t>
            </w:r>
          </w:p>
        </w:tc>
        <w:tc>
          <w:tcPr>
            <w:tcW w:w="2109" w:type="dxa"/>
            <w:noWrap w:val="0"/>
            <w:vAlign w:val="center"/>
          </w:tcPr>
          <w:p w14:paraId="1C9B18A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板式换热器（太阳能）</w:t>
            </w:r>
          </w:p>
        </w:tc>
        <w:tc>
          <w:tcPr>
            <w:tcW w:w="2551" w:type="dxa"/>
            <w:noWrap w:val="0"/>
            <w:vAlign w:val="center"/>
          </w:tcPr>
          <w:p w14:paraId="73B27143">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BR032-10</w:t>
            </w:r>
          </w:p>
        </w:tc>
        <w:tc>
          <w:tcPr>
            <w:tcW w:w="709" w:type="dxa"/>
            <w:noWrap w:val="0"/>
            <w:vAlign w:val="center"/>
          </w:tcPr>
          <w:p w14:paraId="72F17CC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3BEF5F9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1944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4B104440">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6C4689A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板式换热器（市政）</w:t>
            </w:r>
          </w:p>
        </w:tc>
        <w:tc>
          <w:tcPr>
            <w:tcW w:w="2551" w:type="dxa"/>
            <w:noWrap w:val="0"/>
            <w:vAlign w:val="center"/>
          </w:tcPr>
          <w:p w14:paraId="6A590DF6">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BR12-7</w:t>
            </w:r>
          </w:p>
        </w:tc>
        <w:tc>
          <w:tcPr>
            <w:tcW w:w="709" w:type="dxa"/>
            <w:noWrap w:val="0"/>
            <w:vAlign w:val="center"/>
          </w:tcPr>
          <w:p w14:paraId="63C43E8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4516CF5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6088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470033BE">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804A1A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太阳能热水循环泵</w:t>
            </w:r>
          </w:p>
        </w:tc>
        <w:tc>
          <w:tcPr>
            <w:tcW w:w="2551" w:type="dxa"/>
            <w:noWrap w:val="0"/>
            <w:vAlign w:val="center"/>
          </w:tcPr>
          <w:p w14:paraId="6730462E">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HJ-400E</w:t>
            </w:r>
          </w:p>
        </w:tc>
        <w:tc>
          <w:tcPr>
            <w:tcW w:w="709" w:type="dxa"/>
            <w:noWrap w:val="0"/>
            <w:vAlign w:val="center"/>
          </w:tcPr>
          <w:p w14:paraId="1380B10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1670AB1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4872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0A3AFB18">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6AAE766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市政换热循环泵</w:t>
            </w:r>
          </w:p>
        </w:tc>
        <w:tc>
          <w:tcPr>
            <w:tcW w:w="2551" w:type="dxa"/>
            <w:noWrap w:val="0"/>
            <w:vAlign w:val="center"/>
          </w:tcPr>
          <w:p w14:paraId="39D1327F">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W071075-2-F190</w:t>
            </w:r>
          </w:p>
        </w:tc>
        <w:tc>
          <w:tcPr>
            <w:tcW w:w="709" w:type="dxa"/>
            <w:noWrap w:val="0"/>
            <w:vAlign w:val="center"/>
          </w:tcPr>
          <w:p w14:paraId="4CD2C81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noWrap w:val="0"/>
            <w:vAlign w:val="center"/>
          </w:tcPr>
          <w:p w14:paraId="33996C7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0617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56CBCDC1">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5531A4C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生活热水给水泵</w:t>
            </w:r>
          </w:p>
        </w:tc>
        <w:tc>
          <w:tcPr>
            <w:tcW w:w="2551" w:type="dxa"/>
            <w:noWrap w:val="0"/>
            <w:vAlign w:val="center"/>
          </w:tcPr>
          <w:p w14:paraId="273558DE">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YE2-100L-2</w:t>
            </w:r>
          </w:p>
        </w:tc>
        <w:tc>
          <w:tcPr>
            <w:tcW w:w="709" w:type="dxa"/>
            <w:noWrap w:val="0"/>
            <w:vAlign w:val="center"/>
          </w:tcPr>
          <w:p w14:paraId="4683079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2126" w:type="dxa"/>
            <w:noWrap w:val="0"/>
            <w:vAlign w:val="center"/>
          </w:tcPr>
          <w:p w14:paraId="2C32D37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72E2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62160F80">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5631BF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太阳能补水循环泵</w:t>
            </w:r>
          </w:p>
        </w:tc>
        <w:tc>
          <w:tcPr>
            <w:tcW w:w="2551" w:type="dxa"/>
            <w:noWrap w:val="0"/>
            <w:vAlign w:val="center"/>
          </w:tcPr>
          <w:p w14:paraId="29EE9EA3">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PH-254EH</w:t>
            </w:r>
          </w:p>
        </w:tc>
        <w:tc>
          <w:tcPr>
            <w:tcW w:w="709" w:type="dxa"/>
            <w:noWrap w:val="0"/>
            <w:vAlign w:val="center"/>
          </w:tcPr>
          <w:p w14:paraId="19C3AD0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350710D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1DC3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4E498EB0">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2D716D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太阳能板换水箱循环泵</w:t>
            </w:r>
          </w:p>
        </w:tc>
        <w:tc>
          <w:tcPr>
            <w:tcW w:w="2551" w:type="dxa"/>
            <w:noWrap w:val="0"/>
            <w:vAlign w:val="center"/>
          </w:tcPr>
          <w:p w14:paraId="112DCEDB">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P-H-751EH</w:t>
            </w:r>
          </w:p>
        </w:tc>
        <w:tc>
          <w:tcPr>
            <w:tcW w:w="709" w:type="dxa"/>
            <w:noWrap w:val="0"/>
            <w:vAlign w:val="center"/>
          </w:tcPr>
          <w:p w14:paraId="5283047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1708A4B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69F9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24413F32">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776C40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太阳能板换循环泵</w:t>
            </w:r>
          </w:p>
        </w:tc>
        <w:tc>
          <w:tcPr>
            <w:tcW w:w="2551" w:type="dxa"/>
            <w:noWrap w:val="0"/>
            <w:vAlign w:val="center"/>
          </w:tcPr>
          <w:p w14:paraId="0A521291">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BR032-10</w:t>
            </w:r>
          </w:p>
        </w:tc>
        <w:tc>
          <w:tcPr>
            <w:tcW w:w="709" w:type="dxa"/>
            <w:noWrap w:val="0"/>
            <w:vAlign w:val="center"/>
          </w:tcPr>
          <w:p w14:paraId="4964076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646AF5A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3F2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467CD1ED">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3DB5535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太阳能补水水箱</w:t>
            </w:r>
          </w:p>
        </w:tc>
        <w:tc>
          <w:tcPr>
            <w:tcW w:w="2551" w:type="dxa"/>
            <w:noWrap w:val="0"/>
            <w:vAlign w:val="center"/>
          </w:tcPr>
          <w:p w14:paraId="7102852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φ1.2*80</w:t>
            </w:r>
          </w:p>
        </w:tc>
        <w:tc>
          <w:tcPr>
            <w:tcW w:w="709" w:type="dxa"/>
            <w:noWrap w:val="0"/>
            <w:vAlign w:val="center"/>
          </w:tcPr>
          <w:p w14:paraId="3F0286A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368656A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178C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789985AA">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D0FDA0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生活水水箱</w:t>
            </w:r>
          </w:p>
        </w:tc>
        <w:tc>
          <w:tcPr>
            <w:tcW w:w="2551" w:type="dxa"/>
            <w:noWrap w:val="0"/>
            <w:vAlign w:val="center"/>
          </w:tcPr>
          <w:p w14:paraId="2E65DF1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2*2*2</w:t>
            </w:r>
          </w:p>
        </w:tc>
        <w:tc>
          <w:tcPr>
            <w:tcW w:w="709" w:type="dxa"/>
            <w:noWrap w:val="0"/>
            <w:vAlign w:val="center"/>
          </w:tcPr>
          <w:p w14:paraId="4B55AB8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1E31158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64F9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6B3E68B0">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778F19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增压罐</w:t>
            </w:r>
          </w:p>
        </w:tc>
        <w:tc>
          <w:tcPr>
            <w:tcW w:w="2551" w:type="dxa"/>
            <w:noWrap w:val="0"/>
            <w:vAlign w:val="center"/>
          </w:tcPr>
          <w:p w14:paraId="1BB9B335">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w:t>
            </w:r>
          </w:p>
        </w:tc>
        <w:tc>
          <w:tcPr>
            <w:tcW w:w="709" w:type="dxa"/>
            <w:noWrap w:val="0"/>
            <w:vAlign w:val="center"/>
          </w:tcPr>
          <w:p w14:paraId="21BABCE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3CDA497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4号楼屋面</w:t>
            </w:r>
          </w:p>
        </w:tc>
      </w:tr>
      <w:tr w14:paraId="4BA2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30C5824E">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5C488D1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太阳能加热管</w:t>
            </w:r>
          </w:p>
        </w:tc>
        <w:tc>
          <w:tcPr>
            <w:tcW w:w="2551" w:type="dxa"/>
            <w:noWrap w:val="0"/>
            <w:vAlign w:val="center"/>
          </w:tcPr>
          <w:p w14:paraId="1C9198C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36*12</w:t>
            </w:r>
          </w:p>
        </w:tc>
        <w:tc>
          <w:tcPr>
            <w:tcW w:w="709" w:type="dxa"/>
            <w:noWrap w:val="0"/>
            <w:vAlign w:val="center"/>
          </w:tcPr>
          <w:p w14:paraId="719AB03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36</w:t>
            </w:r>
          </w:p>
        </w:tc>
        <w:tc>
          <w:tcPr>
            <w:tcW w:w="2126" w:type="dxa"/>
            <w:noWrap w:val="0"/>
            <w:vAlign w:val="center"/>
          </w:tcPr>
          <w:p w14:paraId="3B93AC6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5号楼屋面</w:t>
            </w:r>
          </w:p>
        </w:tc>
      </w:tr>
      <w:tr w14:paraId="327F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1A7B3E4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中央空调系统</w:t>
            </w:r>
          </w:p>
        </w:tc>
        <w:tc>
          <w:tcPr>
            <w:tcW w:w="2109" w:type="dxa"/>
            <w:noWrap w:val="0"/>
            <w:vAlign w:val="center"/>
          </w:tcPr>
          <w:p w14:paraId="13CBBFD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冷冻水循环泵</w:t>
            </w:r>
          </w:p>
        </w:tc>
        <w:tc>
          <w:tcPr>
            <w:tcW w:w="2551" w:type="dxa"/>
            <w:noWrap w:val="0"/>
            <w:vAlign w:val="center"/>
          </w:tcPr>
          <w:p w14:paraId="30DE9E4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QPG125-160A</w:t>
            </w:r>
          </w:p>
        </w:tc>
        <w:tc>
          <w:tcPr>
            <w:tcW w:w="709" w:type="dxa"/>
            <w:noWrap w:val="0"/>
            <w:vAlign w:val="center"/>
          </w:tcPr>
          <w:p w14:paraId="7F7458F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noWrap w:val="0"/>
            <w:vAlign w:val="center"/>
          </w:tcPr>
          <w:p w14:paraId="2AC39D9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483A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7178E47A">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7C48A2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冷却泵</w:t>
            </w:r>
          </w:p>
        </w:tc>
        <w:tc>
          <w:tcPr>
            <w:tcW w:w="2551" w:type="dxa"/>
            <w:noWrap w:val="0"/>
            <w:vAlign w:val="center"/>
          </w:tcPr>
          <w:p w14:paraId="06CBF78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KQPI200-300(I)/4</w:t>
            </w:r>
          </w:p>
        </w:tc>
        <w:tc>
          <w:tcPr>
            <w:tcW w:w="709" w:type="dxa"/>
            <w:noWrap w:val="0"/>
            <w:vAlign w:val="center"/>
          </w:tcPr>
          <w:p w14:paraId="73CA2E8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10A142B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49E9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52D81699">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5C96847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水处理</w:t>
            </w:r>
          </w:p>
        </w:tc>
        <w:tc>
          <w:tcPr>
            <w:tcW w:w="2551" w:type="dxa"/>
            <w:noWrap w:val="0"/>
            <w:vAlign w:val="center"/>
          </w:tcPr>
          <w:p w14:paraId="7AB2526D">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w:t>
            </w:r>
          </w:p>
        </w:tc>
        <w:tc>
          <w:tcPr>
            <w:tcW w:w="709" w:type="dxa"/>
            <w:noWrap w:val="0"/>
            <w:vAlign w:val="center"/>
          </w:tcPr>
          <w:p w14:paraId="0340BD7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7C81EE0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79C4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27DADB13">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43E9A73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冷冻机组</w:t>
            </w:r>
          </w:p>
        </w:tc>
        <w:tc>
          <w:tcPr>
            <w:tcW w:w="2551" w:type="dxa"/>
            <w:noWrap w:val="0"/>
            <w:vAlign w:val="center"/>
          </w:tcPr>
          <w:p w14:paraId="0871D21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LVD0419WXI22KC30B06GZ-50A</w:t>
            </w:r>
          </w:p>
        </w:tc>
        <w:tc>
          <w:tcPr>
            <w:tcW w:w="709" w:type="dxa"/>
            <w:noWrap w:val="0"/>
            <w:vAlign w:val="center"/>
          </w:tcPr>
          <w:p w14:paraId="6746C09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4E51E89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6EC7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6F3D2C01">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29DBAB0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冷却水补水泵</w:t>
            </w:r>
          </w:p>
        </w:tc>
        <w:tc>
          <w:tcPr>
            <w:tcW w:w="2551" w:type="dxa"/>
            <w:noWrap w:val="0"/>
            <w:vAlign w:val="center"/>
          </w:tcPr>
          <w:p w14:paraId="659A499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OPG40-200A</w:t>
            </w:r>
          </w:p>
        </w:tc>
        <w:tc>
          <w:tcPr>
            <w:tcW w:w="709" w:type="dxa"/>
            <w:noWrap w:val="0"/>
            <w:vAlign w:val="center"/>
          </w:tcPr>
          <w:p w14:paraId="3181FF8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1445733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55FC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0591386A">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41C7177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冷却水补水水箱</w:t>
            </w:r>
          </w:p>
        </w:tc>
        <w:tc>
          <w:tcPr>
            <w:tcW w:w="2551" w:type="dxa"/>
            <w:noWrap w:val="0"/>
            <w:vAlign w:val="center"/>
          </w:tcPr>
          <w:p w14:paraId="411D08A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1.3*1*1</w:t>
            </w:r>
          </w:p>
        </w:tc>
        <w:tc>
          <w:tcPr>
            <w:tcW w:w="709" w:type="dxa"/>
            <w:noWrap w:val="0"/>
            <w:vAlign w:val="center"/>
          </w:tcPr>
          <w:p w14:paraId="5B0D477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38BD17F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05AB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22079C2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供暖系统</w:t>
            </w:r>
          </w:p>
        </w:tc>
        <w:tc>
          <w:tcPr>
            <w:tcW w:w="2109" w:type="dxa"/>
            <w:noWrap w:val="0"/>
            <w:vAlign w:val="center"/>
          </w:tcPr>
          <w:p w14:paraId="43DE77B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供暖循环泵</w:t>
            </w:r>
          </w:p>
        </w:tc>
        <w:tc>
          <w:tcPr>
            <w:tcW w:w="2551" w:type="dxa"/>
            <w:noWrap w:val="0"/>
            <w:vAlign w:val="center"/>
          </w:tcPr>
          <w:p w14:paraId="6BBFAEC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QPG80R-200B</w:t>
            </w:r>
          </w:p>
        </w:tc>
        <w:tc>
          <w:tcPr>
            <w:tcW w:w="709" w:type="dxa"/>
            <w:noWrap w:val="0"/>
            <w:vAlign w:val="center"/>
          </w:tcPr>
          <w:p w14:paraId="089567D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41C7E1D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1110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56FDB176">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3AA07F7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供暖循环泵</w:t>
            </w:r>
          </w:p>
        </w:tc>
        <w:tc>
          <w:tcPr>
            <w:tcW w:w="2551" w:type="dxa"/>
            <w:noWrap w:val="0"/>
            <w:vAlign w:val="center"/>
          </w:tcPr>
          <w:p w14:paraId="300B151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QPG125R-400B</w:t>
            </w:r>
          </w:p>
        </w:tc>
        <w:tc>
          <w:tcPr>
            <w:tcW w:w="709" w:type="dxa"/>
            <w:noWrap w:val="0"/>
            <w:vAlign w:val="center"/>
          </w:tcPr>
          <w:p w14:paraId="180F7D2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5894E72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43F4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3B7155F8">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FAC9D5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供暖板换</w:t>
            </w:r>
          </w:p>
        </w:tc>
        <w:tc>
          <w:tcPr>
            <w:tcW w:w="2551" w:type="dxa"/>
            <w:noWrap w:val="0"/>
            <w:vAlign w:val="center"/>
          </w:tcPr>
          <w:p w14:paraId="7F4888C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Q030EMGS-10/1</w:t>
            </w:r>
          </w:p>
        </w:tc>
        <w:tc>
          <w:tcPr>
            <w:tcW w:w="709" w:type="dxa"/>
            <w:noWrap w:val="0"/>
            <w:vAlign w:val="center"/>
          </w:tcPr>
          <w:p w14:paraId="24AA1BF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noWrap w:val="0"/>
            <w:vAlign w:val="center"/>
          </w:tcPr>
          <w:p w14:paraId="0421046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3号楼一层空调机房</w:t>
            </w:r>
          </w:p>
        </w:tc>
      </w:tr>
      <w:tr w14:paraId="5110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noWrap w:val="0"/>
            <w:vAlign w:val="center"/>
          </w:tcPr>
          <w:p w14:paraId="5F93F54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生活水二次增压系统</w:t>
            </w:r>
          </w:p>
        </w:tc>
        <w:tc>
          <w:tcPr>
            <w:tcW w:w="2109" w:type="dxa"/>
            <w:noWrap w:val="0"/>
            <w:vAlign w:val="center"/>
          </w:tcPr>
          <w:p w14:paraId="358485C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无负压变频供水系统</w:t>
            </w:r>
          </w:p>
        </w:tc>
        <w:tc>
          <w:tcPr>
            <w:tcW w:w="2551" w:type="dxa"/>
            <w:noWrap w:val="0"/>
            <w:vAlign w:val="center"/>
          </w:tcPr>
          <w:p w14:paraId="1340878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HRW-24-45-2</w:t>
            </w:r>
          </w:p>
        </w:tc>
        <w:tc>
          <w:tcPr>
            <w:tcW w:w="709" w:type="dxa"/>
            <w:noWrap w:val="0"/>
            <w:vAlign w:val="center"/>
          </w:tcPr>
          <w:p w14:paraId="6F457FF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noWrap w:val="0"/>
            <w:vAlign w:val="center"/>
          </w:tcPr>
          <w:p w14:paraId="2F94901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生活水泵房</w:t>
            </w:r>
          </w:p>
        </w:tc>
      </w:tr>
      <w:tr w14:paraId="354B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noWrap w:val="0"/>
            <w:vAlign w:val="center"/>
          </w:tcPr>
          <w:p w14:paraId="1D5328E9">
            <w:pPr>
              <w:widowControl/>
              <w:adjustRightInd w:val="0"/>
              <w:snapToGrid w:val="0"/>
              <w:ind w:firstLine="420" w:firstLineChars="200"/>
              <w:rPr>
                <w:rFonts w:ascii="Times New Roman" w:hAnsi="Times New Roman" w:eastAsia="宋体" w:cs="Times New Roman"/>
                <w:szCs w:val="21"/>
                <w:highlight w:val="none"/>
              </w:rPr>
            </w:pPr>
          </w:p>
        </w:tc>
        <w:tc>
          <w:tcPr>
            <w:tcW w:w="2109" w:type="dxa"/>
            <w:noWrap w:val="0"/>
            <w:vAlign w:val="center"/>
          </w:tcPr>
          <w:p w14:paraId="0009B7D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稳压泵</w:t>
            </w:r>
          </w:p>
        </w:tc>
        <w:tc>
          <w:tcPr>
            <w:tcW w:w="2551" w:type="dxa"/>
            <w:noWrap w:val="0"/>
            <w:vAlign w:val="center"/>
          </w:tcPr>
          <w:p w14:paraId="18710CC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W100140-2-V18HL</w:t>
            </w:r>
          </w:p>
        </w:tc>
        <w:tc>
          <w:tcPr>
            <w:tcW w:w="709" w:type="dxa"/>
            <w:noWrap w:val="0"/>
            <w:vAlign w:val="center"/>
          </w:tcPr>
          <w:p w14:paraId="39E177A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noWrap w:val="0"/>
            <w:vAlign w:val="center"/>
          </w:tcPr>
          <w:p w14:paraId="434B448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生活水泵房</w:t>
            </w:r>
          </w:p>
        </w:tc>
      </w:tr>
      <w:tr w14:paraId="49D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restart"/>
            <w:shd w:val="clear" w:color="auto" w:fill="auto"/>
            <w:noWrap/>
            <w:vAlign w:val="center"/>
          </w:tcPr>
          <w:p w14:paraId="7EAF30EB">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109" w:type="dxa"/>
            <w:shd w:val="clear" w:color="auto" w:fill="auto"/>
            <w:noWrap w:val="0"/>
            <w:vAlign w:val="center"/>
          </w:tcPr>
          <w:p w14:paraId="1328C78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火灾报警控制器</w:t>
            </w:r>
          </w:p>
        </w:tc>
        <w:tc>
          <w:tcPr>
            <w:tcW w:w="2551" w:type="dxa"/>
            <w:shd w:val="clear" w:color="auto" w:fill="FFFFFF"/>
            <w:noWrap w:val="0"/>
            <w:vAlign w:val="center"/>
          </w:tcPr>
          <w:p w14:paraId="0EC4A5B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北大青鸟JBF-11F</w:t>
            </w:r>
          </w:p>
        </w:tc>
        <w:tc>
          <w:tcPr>
            <w:tcW w:w="709" w:type="dxa"/>
            <w:shd w:val="clear" w:color="auto" w:fill="FFFFFF"/>
            <w:noWrap w:val="0"/>
            <w:vAlign w:val="center"/>
          </w:tcPr>
          <w:p w14:paraId="700FE54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32589C9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中控室</w:t>
            </w:r>
          </w:p>
        </w:tc>
      </w:tr>
      <w:tr w14:paraId="52C1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1972E26C">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641101B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图形显示器</w:t>
            </w:r>
          </w:p>
        </w:tc>
        <w:tc>
          <w:tcPr>
            <w:tcW w:w="2551" w:type="dxa"/>
            <w:shd w:val="clear" w:color="auto" w:fill="FFFFFF"/>
            <w:noWrap w:val="0"/>
            <w:vAlign w:val="center"/>
          </w:tcPr>
          <w:p w14:paraId="0D82958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北大青鸟JBF-5203</w:t>
            </w:r>
          </w:p>
        </w:tc>
        <w:tc>
          <w:tcPr>
            <w:tcW w:w="709" w:type="dxa"/>
            <w:shd w:val="clear" w:color="auto" w:fill="FFFFFF"/>
            <w:noWrap w:val="0"/>
            <w:vAlign w:val="center"/>
          </w:tcPr>
          <w:p w14:paraId="209A7D8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08C0D23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中控室</w:t>
            </w:r>
          </w:p>
        </w:tc>
      </w:tr>
      <w:tr w14:paraId="69A6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69BAE850">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0919265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可燃气体报警控制器</w:t>
            </w:r>
          </w:p>
        </w:tc>
        <w:tc>
          <w:tcPr>
            <w:tcW w:w="2551" w:type="dxa"/>
            <w:shd w:val="clear" w:color="auto" w:fill="auto"/>
            <w:noWrap w:val="0"/>
            <w:vAlign w:val="center"/>
          </w:tcPr>
          <w:p w14:paraId="3D19CA5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盛嘉</w:t>
            </w:r>
          </w:p>
        </w:tc>
        <w:tc>
          <w:tcPr>
            <w:tcW w:w="709" w:type="dxa"/>
            <w:shd w:val="clear" w:color="auto" w:fill="FFFFFF"/>
            <w:noWrap w:val="0"/>
            <w:vAlign w:val="center"/>
          </w:tcPr>
          <w:p w14:paraId="0897EAC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43BD470C">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厨房</w:t>
            </w:r>
          </w:p>
        </w:tc>
      </w:tr>
      <w:tr w14:paraId="64F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1D0871AE">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4EDED25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室内消火栓泵</w:t>
            </w:r>
          </w:p>
        </w:tc>
        <w:tc>
          <w:tcPr>
            <w:tcW w:w="2551" w:type="dxa"/>
            <w:shd w:val="clear" w:color="auto" w:fill="FFFFFF"/>
            <w:noWrap w:val="0"/>
            <w:vAlign w:val="center"/>
          </w:tcPr>
          <w:p w14:paraId="73DD436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XBD9.0/20G-ALDG</w:t>
            </w:r>
          </w:p>
        </w:tc>
        <w:tc>
          <w:tcPr>
            <w:tcW w:w="709" w:type="dxa"/>
            <w:shd w:val="clear" w:color="auto" w:fill="FFFFFF"/>
            <w:noWrap w:val="0"/>
            <w:vAlign w:val="center"/>
          </w:tcPr>
          <w:p w14:paraId="2B97724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shd w:val="clear" w:color="auto" w:fill="FFFFFF"/>
            <w:noWrap w:val="0"/>
            <w:vAlign w:val="center"/>
          </w:tcPr>
          <w:p w14:paraId="4B6B363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消火栓泵房</w:t>
            </w:r>
          </w:p>
        </w:tc>
      </w:tr>
      <w:tr w14:paraId="784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2D6A4498">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62035B1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室外消火栓泵</w:t>
            </w:r>
          </w:p>
        </w:tc>
        <w:tc>
          <w:tcPr>
            <w:tcW w:w="2551" w:type="dxa"/>
            <w:shd w:val="clear" w:color="auto" w:fill="FFFFFF"/>
            <w:noWrap w:val="0"/>
            <w:vAlign w:val="center"/>
          </w:tcPr>
          <w:p w14:paraId="31A5043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XBD9.0/21G-ALDG</w:t>
            </w:r>
          </w:p>
        </w:tc>
        <w:tc>
          <w:tcPr>
            <w:tcW w:w="709" w:type="dxa"/>
            <w:shd w:val="clear" w:color="auto" w:fill="FFFFFF"/>
            <w:noWrap w:val="0"/>
            <w:vAlign w:val="center"/>
          </w:tcPr>
          <w:p w14:paraId="7CDB4FD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shd w:val="clear" w:color="auto" w:fill="FFFFFF"/>
            <w:noWrap w:val="0"/>
            <w:vAlign w:val="center"/>
          </w:tcPr>
          <w:p w14:paraId="76F042B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消火栓泵房</w:t>
            </w:r>
          </w:p>
        </w:tc>
      </w:tr>
      <w:tr w14:paraId="455F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00147CB9">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154C036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消防喷淋泵</w:t>
            </w:r>
          </w:p>
        </w:tc>
        <w:tc>
          <w:tcPr>
            <w:tcW w:w="2551" w:type="dxa"/>
            <w:shd w:val="clear" w:color="auto" w:fill="FFFFFF"/>
            <w:noWrap w:val="0"/>
            <w:vAlign w:val="center"/>
          </w:tcPr>
          <w:p w14:paraId="461FD14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XBD11.0/20G-ALDG</w:t>
            </w:r>
          </w:p>
        </w:tc>
        <w:tc>
          <w:tcPr>
            <w:tcW w:w="709" w:type="dxa"/>
            <w:shd w:val="clear" w:color="auto" w:fill="FFFFFF"/>
            <w:noWrap w:val="0"/>
            <w:vAlign w:val="center"/>
          </w:tcPr>
          <w:p w14:paraId="1A6B914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shd w:val="clear" w:color="auto" w:fill="FFFFFF"/>
            <w:noWrap w:val="0"/>
            <w:vAlign w:val="center"/>
          </w:tcPr>
          <w:p w14:paraId="41CFDAC8">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B1喷淋泵房</w:t>
            </w:r>
          </w:p>
        </w:tc>
      </w:tr>
      <w:tr w14:paraId="63D6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2CB46E7C">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4BCFEDF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消防喷淋稳压泵</w:t>
            </w:r>
          </w:p>
        </w:tc>
        <w:tc>
          <w:tcPr>
            <w:tcW w:w="2551" w:type="dxa"/>
            <w:shd w:val="clear" w:color="auto" w:fill="auto"/>
            <w:noWrap w:val="0"/>
            <w:vAlign w:val="center"/>
          </w:tcPr>
          <w:p w14:paraId="782A7871">
            <w:pPr>
              <w:widowControl/>
              <w:adjustRightInd w:val="0"/>
              <w:snapToGrid w:val="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XBD8.1/1W-QDL</w:t>
            </w:r>
          </w:p>
        </w:tc>
        <w:tc>
          <w:tcPr>
            <w:tcW w:w="709" w:type="dxa"/>
            <w:shd w:val="clear" w:color="auto" w:fill="FFFFFF"/>
            <w:noWrap w:val="0"/>
            <w:vAlign w:val="center"/>
          </w:tcPr>
          <w:p w14:paraId="680670C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shd w:val="clear" w:color="auto" w:fill="FFFFFF"/>
            <w:noWrap w:val="0"/>
            <w:vAlign w:val="center"/>
          </w:tcPr>
          <w:p w14:paraId="0E461A2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B1喷淋泵房</w:t>
            </w:r>
          </w:p>
        </w:tc>
      </w:tr>
      <w:tr w14:paraId="2A78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4DF6E68B">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2F26882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稳压水箱</w:t>
            </w:r>
          </w:p>
        </w:tc>
        <w:tc>
          <w:tcPr>
            <w:tcW w:w="2551" w:type="dxa"/>
            <w:shd w:val="clear" w:color="auto" w:fill="FFFFFF"/>
            <w:noWrap w:val="0"/>
            <w:vAlign w:val="center"/>
          </w:tcPr>
          <w:p w14:paraId="307AE36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40立方</w:t>
            </w:r>
          </w:p>
        </w:tc>
        <w:tc>
          <w:tcPr>
            <w:tcW w:w="709" w:type="dxa"/>
            <w:shd w:val="clear" w:color="auto" w:fill="FFFFFF"/>
            <w:noWrap w:val="0"/>
            <w:vAlign w:val="center"/>
          </w:tcPr>
          <w:p w14:paraId="229F07F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439F673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主楼11层</w:t>
            </w:r>
          </w:p>
        </w:tc>
      </w:tr>
      <w:tr w14:paraId="7135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6F9418F4">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23265AE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湿式报警阀</w:t>
            </w:r>
          </w:p>
        </w:tc>
        <w:tc>
          <w:tcPr>
            <w:tcW w:w="2551" w:type="dxa"/>
            <w:shd w:val="clear" w:color="auto" w:fill="FFFFFF"/>
            <w:noWrap w:val="0"/>
            <w:vAlign w:val="center"/>
          </w:tcPr>
          <w:p w14:paraId="0003704F">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ZSFZ150沟槽式</w:t>
            </w:r>
          </w:p>
        </w:tc>
        <w:tc>
          <w:tcPr>
            <w:tcW w:w="709" w:type="dxa"/>
            <w:shd w:val="clear" w:color="auto" w:fill="FFFFFF"/>
            <w:noWrap w:val="0"/>
            <w:vAlign w:val="center"/>
          </w:tcPr>
          <w:p w14:paraId="40FA22D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shd w:val="clear" w:color="auto" w:fill="FFFFFF"/>
            <w:noWrap w:val="0"/>
            <w:vAlign w:val="center"/>
          </w:tcPr>
          <w:p w14:paraId="4F4904A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主楼地下室</w:t>
            </w:r>
          </w:p>
        </w:tc>
      </w:tr>
      <w:tr w14:paraId="7AEF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304662AB">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1897AAC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湿式报警阀</w:t>
            </w:r>
          </w:p>
        </w:tc>
        <w:tc>
          <w:tcPr>
            <w:tcW w:w="2551" w:type="dxa"/>
            <w:shd w:val="clear" w:color="auto" w:fill="FFFFFF"/>
            <w:noWrap w:val="0"/>
            <w:vAlign w:val="center"/>
          </w:tcPr>
          <w:p w14:paraId="5D7196D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ZSFZ151沟槽式</w:t>
            </w:r>
          </w:p>
        </w:tc>
        <w:tc>
          <w:tcPr>
            <w:tcW w:w="709" w:type="dxa"/>
            <w:shd w:val="clear" w:color="auto" w:fill="FFFFFF"/>
            <w:noWrap w:val="0"/>
            <w:vAlign w:val="center"/>
          </w:tcPr>
          <w:p w14:paraId="1DFC5CE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117CA2A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主楼11层</w:t>
            </w:r>
          </w:p>
        </w:tc>
      </w:tr>
      <w:tr w14:paraId="7D78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70D25AEE">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03CCD85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湿式报警阀</w:t>
            </w:r>
          </w:p>
        </w:tc>
        <w:tc>
          <w:tcPr>
            <w:tcW w:w="2551" w:type="dxa"/>
            <w:shd w:val="clear" w:color="auto" w:fill="FFFFFF"/>
            <w:noWrap w:val="0"/>
            <w:vAlign w:val="center"/>
          </w:tcPr>
          <w:p w14:paraId="7F97F20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ZSFZ152沟槽式</w:t>
            </w:r>
          </w:p>
        </w:tc>
        <w:tc>
          <w:tcPr>
            <w:tcW w:w="709" w:type="dxa"/>
            <w:shd w:val="clear" w:color="auto" w:fill="FFFFFF"/>
            <w:noWrap w:val="0"/>
            <w:vAlign w:val="center"/>
          </w:tcPr>
          <w:p w14:paraId="631ED69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31996C0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法庭楼1层</w:t>
            </w:r>
          </w:p>
        </w:tc>
      </w:tr>
      <w:tr w14:paraId="329F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6490225B">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678011D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预作用报警阀</w:t>
            </w:r>
          </w:p>
        </w:tc>
        <w:tc>
          <w:tcPr>
            <w:tcW w:w="2551" w:type="dxa"/>
            <w:shd w:val="clear" w:color="auto" w:fill="FFFFFF"/>
            <w:noWrap w:val="0"/>
            <w:vAlign w:val="center"/>
          </w:tcPr>
          <w:p w14:paraId="67C3363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ZSFY/100</w:t>
            </w:r>
          </w:p>
        </w:tc>
        <w:tc>
          <w:tcPr>
            <w:tcW w:w="709" w:type="dxa"/>
            <w:shd w:val="clear" w:color="auto" w:fill="FFFFFF"/>
            <w:noWrap w:val="0"/>
            <w:vAlign w:val="center"/>
          </w:tcPr>
          <w:p w14:paraId="3E27FAB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6113507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法庭楼1层</w:t>
            </w:r>
          </w:p>
        </w:tc>
      </w:tr>
      <w:tr w14:paraId="0B80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679DE788">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auto"/>
            <w:noWrap w:val="0"/>
            <w:vAlign w:val="center"/>
          </w:tcPr>
          <w:p w14:paraId="32CF9E1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预作用报警阀</w:t>
            </w:r>
          </w:p>
        </w:tc>
        <w:tc>
          <w:tcPr>
            <w:tcW w:w="2551" w:type="dxa"/>
            <w:shd w:val="clear" w:color="auto" w:fill="FFFFFF"/>
            <w:noWrap w:val="0"/>
            <w:vAlign w:val="center"/>
          </w:tcPr>
          <w:p w14:paraId="429807F9">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ZSFY/100</w:t>
            </w:r>
          </w:p>
        </w:tc>
        <w:tc>
          <w:tcPr>
            <w:tcW w:w="709" w:type="dxa"/>
            <w:shd w:val="clear" w:color="auto" w:fill="FFFFFF"/>
            <w:noWrap w:val="0"/>
            <w:vAlign w:val="center"/>
          </w:tcPr>
          <w:p w14:paraId="0432812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23DCF16D">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文化长廊后通道</w:t>
            </w:r>
          </w:p>
        </w:tc>
      </w:tr>
      <w:tr w14:paraId="11F0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58B4AE10">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40E4CA2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排烟风机</w:t>
            </w:r>
          </w:p>
        </w:tc>
        <w:tc>
          <w:tcPr>
            <w:tcW w:w="2551" w:type="dxa"/>
            <w:shd w:val="clear" w:color="auto" w:fill="FFFFFF"/>
            <w:noWrap w:val="0"/>
            <w:vAlign w:val="center"/>
          </w:tcPr>
          <w:p w14:paraId="627AAF4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奥天ZPFHF-WSDC-K-24/0.7</w:t>
            </w:r>
          </w:p>
        </w:tc>
        <w:tc>
          <w:tcPr>
            <w:tcW w:w="709" w:type="dxa"/>
            <w:shd w:val="clear" w:color="auto" w:fill="FFFFFF"/>
            <w:noWrap w:val="0"/>
            <w:vAlign w:val="center"/>
          </w:tcPr>
          <w:p w14:paraId="203539F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shd w:val="clear" w:color="auto" w:fill="FFFFFF"/>
            <w:noWrap w:val="0"/>
            <w:vAlign w:val="center"/>
          </w:tcPr>
          <w:p w14:paraId="736D440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主楼10层平台东西各一台</w:t>
            </w:r>
          </w:p>
        </w:tc>
      </w:tr>
      <w:tr w14:paraId="5A3C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6CEEE41B">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12A485C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排烟风机</w:t>
            </w:r>
          </w:p>
        </w:tc>
        <w:tc>
          <w:tcPr>
            <w:tcW w:w="2551" w:type="dxa"/>
            <w:shd w:val="clear" w:color="auto" w:fill="FFFFFF"/>
            <w:noWrap w:val="0"/>
            <w:vAlign w:val="center"/>
          </w:tcPr>
          <w:p w14:paraId="2BE7E25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奥天ZPFHF-WSDC-K-24/0.7</w:t>
            </w:r>
          </w:p>
        </w:tc>
        <w:tc>
          <w:tcPr>
            <w:tcW w:w="709" w:type="dxa"/>
            <w:shd w:val="clear" w:color="auto" w:fill="FFFFFF"/>
            <w:noWrap w:val="0"/>
            <w:vAlign w:val="center"/>
          </w:tcPr>
          <w:p w14:paraId="325A00A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3DCBB63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地下车库一台</w:t>
            </w:r>
          </w:p>
        </w:tc>
      </w:tr>
      <w:tr w14:paraId="4BD0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23F22627">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19F95BE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防火卷帘门</w:t>
            </w:r>
          </w:p>
        </w:tc>
        <w:tc>
          <w:tcPr>
            <w:tcW w:w="2551" w:type="dxa"/>
            <w:shd w:val="clear" w:color="auto" w:fill="FFFFFF"/>
            <w:noWrap w:val="0"/>
            <w:vAlign w:val="center"/>
          </w:tcPr>
          <w:p w14:paraId="23B0817F">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709" w:type="dxa"/>
            <w:shd w:val="clear" w:color="auto" w:fill="FFFFFF"/>
            <w:noWrap w:val="0"/>
            <w:vAlign w:val="center"/>
          </w:tcPr>
          <w:p w14:paraId="78665392">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2AE78B5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地下车库东出口1个</w:t>
            </w:r>
          </w:p>
        </w:tc>
      </w:tr>
      <w:tr w14:paraId="4D57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5FE5AC97">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608471B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防火卷帘门</w:t>
            </w:r>
          </w:p>
        </w:tc>
        <w:tc>
          <w:tcPr>
            <w:tcW w:w="2551" w:type="dxa"/>
            <w:shd w:val="clear" w:color="auto" w:fill="FFFFFF"/>
            <w:noWrap w:val="0"/>
            <w:vAlign w:val="center"/>
          </w:tcPr>
          <w:p w14:paraId="016148BE">
            <w:pPr>
              <w:widowControl/>
              <w:adjustRightInd w:val="0"/>
              <w:snapToGrid w:val="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709" w:type="dxa"/>
            <w:shd w:val="clear" w:color="auto" w:fill="FFFFFF"/>
            <w:noWrap w:val="0"/>
            <w:vAlign w:val="center"/>
          </w:tcPr>
          <w:p w14:paraId="32526E1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02F0A70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地下车库西出口1个</w:t>
            </w:r>
          </w:p>
        </w:tc>
      </w:tr>
      <w:tr w14:paraId="13DB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7911BFFC">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37E3B37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消防应急广播</w:t>
            </w:r>
          </w:p>
        </w:tc>
        <w:tc>
          <w:tcPr>
            <w:tcW w:w="2551" w:type="dxa"/>
            <w:shd w:val="clear" w:color="auto" w:fill="FFFFFF"/>
            <w:noWrap w:val="0"/>
            <w:vAlign w:val="center"/>
          </w:tcPr>
          <w:p w14:paraId="302B8FC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北大青鸟</w:t>
            </w:r>
          </w:p>
        </w:tc>
        <w:tc>
          <w:tcPr>
            <w:tcW w:w="709" w:type="dxa"/>
            <w:shd w:val="clear" w:color="auto" w:fill="FFFFFF"/>
            <w:noWrap w:val="0"/>
            <w:vAlign w:val="center"/>
          </w:tcPr>
          <w:p w14:paraId="2B1FEB26">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02E44D90">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中控室</w:t>
            </w:r>
          </w:p>
        </w:tc>
      </w:tr>
      <w:tr w14:paraId="4D7F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3F14C1ED">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3A74B05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气体灭火系统</w:t>
            </w:r>
          </w:p>
        </w:tc>
        <w:tc>
          <w:tcPr>
            <w:tcW w:w="2551" w:type="dxa"/>
            <w:shd w:val="clear" w:color="auto" w:fill="FFFFFF"/>
            <w:noWrap w:val="0"/>
            <w:vAlign w:val="center"/>
          </w:tcPr>
          <w:p w14:paraId="58B6933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北大青鸟JB-QB_JBF501</w:t>
            </w:r>
          </w:p>
        </w:tc>
        <w:tc>
          <w:tcPr>
            <w:tcW w:w="709" w:type="dxa"/>
            <w:shd w:val="clear" w:color="auto" w:fill="FFFFFF"/>
            <w:noWrap w:val="0"/>
            <w:vAlign w:val="center"/>
          </w:tcPr>
          <w:p w14:paraId="450FA9A1">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2126" w:type="dxa"/>
            <w:shd w:val="clear" w:color="auto" w:fill="FFFFFF"/>
            <w:noWrap w:val="0"/>
            <w:vAlign w:val="center"/>
          </w:tcPr>
          <w:p w14:paraId="560D983B">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法庭楼三层设备机房</w:t>
            </w:r>
          </w:p>
        </w:tc>
      </w:tr>
      <w:tr w14:paraId="2FF9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48C23FA5">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78F208A3">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气体灭火系统</w:t>
            </w:r>
          </w:p>
        </w:tc>
        <w:tc>
          <w:tcPr>
            <w:tcW w:w="2551" w:type="dxa"/>
            <w:shd w:val="clear" w:color="auto" w:fill="FFFFFF"/>
            <w:noWrap w:val="0"/>
            <w:vAlign w:val="center"/>
          </w:tcPr>
          <w:p w14:paraId="4F690E5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北大青鸟JB-QB_JBF502</w:t>
            </w:r>
          </w:p>
        </w:tc>
        <w:tc>
          <w:tcPr>
            <w:tcW w:w="709" w:type="dxa"/>
            <w:shd w:val="clear" w:color="auto" w:fill="FFFFFF"/>
            <w:noWrap w:val="0"/>
            <w:vAlign w:val="center"/>
          </w:tcPr>
          <w:p w14:paraId="47F087D4">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126" w:type="dxa"/>
            <w:shd w:val="clear" w:color="auto" w:fill="FFFFFF"/>
            <w:noWrap w:val="0"/>
            <w:vAlign w:val="center"/>
          </w:tcPr>
          <w:p w14:paraId="2BE8F5E5">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高压配电室</w:t>
            </w:r>
          </w:p>
        </w:tc>
      </w:tr>
      <w:tr w14:paraId="3CD9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4" w:type="dxa"/>
            <w:vMerge w:val="continue"/>
            <w:shd w:val="clear" w:color="auto" w:fill="auto"/>
            <w:noWrap w:val="0"/>
            <w:vAlign w:val="center"/>
          </w:tcPr>
          <w:p w14:paraId="46771179">
            <w:pPr>
              <w:widowControl/>
              <w:adjustRightInd w:val="0"/>
              <w:snapToGrid w:val="0"/>
              <w:ind w:firstLine="420" w:firstLineChars="200"/>
              <w:rPr>
                <w:rFonts w:ascii="Times New Roman" w:hAnsi="Times New Roman" w:eastAsia="宋体" w:cs="Times New Roman"/>
                <w:szCs w:val="21"/>
                <w:highlight w:val="none"/>
              </w:rPr>
            </w:pPr>
          </w:p>
        </w:tc>
        <w:tc>
          <w:tcPr>
            <w:tcW w:w="2109" w:type="dxa"/>
            <w:shd w:val="clear" w:color="auto" w:fill="FFFFFF"/>
            <w:noWrap w:val="0"/>
            <w:vAlign w:val="center"/>
          </w:tcPr>
          <w:p w14:paraId="268E7DB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消防水池</w:t>
            </w:r>
          </w:p>
        </w:tc>
        <w:tc>
          <w:tcPr>
            <w:tcW w:w="2551" w:type="dxa"/>
            <w:shd w:val="clear" w:color="auto" w:fill="FFFFFF"/>
            <w:noWrap w:val="0"/>
            <w:vAlign w:val="center"/>
          </w:tcPr>
          <w:p w14:paraId="096D61DE">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150立方</w:t>
            </w:r>
          </w:p>
        </w:tc>
        <w:tc>
          <w:tcPr>
            <w:tcW w:w="709" w:type="dxa"/>
            <w:shd w:val="clear" w:color="auto" w:fill="FFFFFF"/>
            <w:noWrap w:val="0"/>
            <w:vAlign w:val="center"/>
          </w:tcPr>
          <w:p w14:paraId="77188A9A">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126" w:type="dxa"/>
            <w:shd w:val="clear" w:color="auto" w:fill="FFFFFF"/>
            <w:noWrap w:val="0"/>
            <w:vAlign w:val="center"/>
          </w:tcPr>
          <w:p w14:paraId="3EDF0B37">
            <w:pPr>
              <w:widowControl/>
              <w:adjustRightInd w:val="0"/>
              <w:snapToGrid w:val="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地下室</w:t>
            </w:r>
          </w:p>
        </w:tc>
      </w:tr>
    </w:tbl>
    <w:p w14:paraId="6101FED9">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第三办公区主要设备清单</w:t>
      </w: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126"/>
        <w:gridCol w:w="1582"/>
        <w:gridCol w:w="1276"/>
        <w:gridCol w:w="2839"/>
      </w:tblGrid>
      <w:tr w14:paraId="693D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90" w:type="dxa"/>
            <w:noWrap w:val="0"/>
            <w:vAlign w:val="center"/>
          </w:tcPr>
          <w:p w14:paraId="320934BA">
            <w:pPr>
              <w:widowControl/>
              <w:adjustRightInd w:val="0"/>
              <w:snapToGrid w:val="0"/>
              <w:spacing w:after="16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系统名称</w:t>
            </w:r>
          </w:p>
        </w:tc>
        <w:tc>
          <w:tcPr>
            <w:tcW w:w="2126" w:type="dxa"/>
            <w:noWrap w:val="0"/>
            <w:vAlign w:val="center"/>
          </w:tcPr>
          <w:p w14:paraId="0B01414A">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设备名称</w:t>
            </w:r>
          </w:p>
        </w:tc>
        <w:tc>
          <w:tcPr>
            <w:tcW w:w="1582" w:type="dxa"/>
            <w:noWrap w:val="0"/>
            <w:vAlign w:val="center"/>
          </w:tcPr>
          <w:p w14:paraId="1347210D">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设备型号</w:t>
            </w:r>
          </w:p>
        </w:tc>
        <w:tc>
          <w:tcPr>
            <w:tcW w:w="1276" w:type="dxa"/>
            <w:noWrap w:val="0"/>
            <w:vAlign w:val="center"/>
          </w:tcPr>
          <w:p w14:paraId="0B10F4A2">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数量</w:t>
            </w:r>
          </w:p>
        </w:tc>
        <w:tc>
          <w:tcPr>
            <w:tcW w:w="2839" w:type="dxa"/>
            <w:noWrap w:val="0"/>
            <w:vAlign w:val="center"/>
          </w:tcPr>
          <w:p w14:paraId="0D936972">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安装位置</w:t>
            </w:r>
          </w:p>
        </w:tc>
      </w:tr>
      <w:tr w14:paraId="0EC2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restart"/>
            <w:noWrap w:val="0"/>
            <w:vAlign w:val="center"/>
          </w:tcPr>
          <w:p w14:paraId="46D1FA36">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高压配电室</w:t>
            </w:r>
          </w:p>
        </w:tc>
        <w:tc>
          <w:tcPr>
            <w:tcW w:w="2126" w:type="dxa"/>
            <w:noWrap w:val="0"/>
            <w:vAlign w:val="center"/>
          </w:tcPr>
          <w:p w14:paraId="1A555BEC">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高压开关柜</w:t>
            </w:r>
          </w:p>
        </w:tc>
        <w:tc>
          <w:tcPr>
            <w:tcW w:w="1582" w:type="dxa"/>
            <w:noWrap w:val="0"/>
            <w:vAlign w:val="center"/>
          </w:tcPr>
          <w:p w14:paraId="33017F6E">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KYH48-12</w:t>
            </w:r>
          </w:p>
        </w:tc>
        <w:tc>
          <w:tcPr>
            <w:tcW w:w="1276" w:type="dxa"/>
            <w:noWrap w:val="0"/>
            <w:vAlign w:val="center"/>
          </w:tcPr>
          <w:p w14:paraId="29D76B9E">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w:t>
            </w:r>
          </w:p>
        </w:tc>
        <w:tc>
          <w:tcPr>
            <w:tcW w:w="2839" w:type="dxa"/>
            <w:noWrap w:val="0"/>
            <w:vAlign w:val="center"/>
          </w:tcPr>
          <w:p w14:paraId="51673E0C">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审判楼1层配电室</w:t>
            </w:r>
          </w:p>
        </w:tc>
      </w:tr>
      <w:tr w14:paraId="48C7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28837B96">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358C5484">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1#变压器</w:t>
            </w:r>
          </w:p>
        </w:tc>
        <w:tc>
          <w:tcPr>
            <w:tcW w:w="1582" w:type="dxa"/>
            <w:noWrap w:val="0"/>
            <w:vAlign w:val="center"/>
          </w:tcPr>
          <w:p w14:paraId="54E47EA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SCB10-1250/10</w:t>
            </w:r>
          </w:p>
        </w:tc>
        <w:tc>
          <w:tcPr>
            <w:tcW w:w="1276" w:type="dxa"/>
            <w:noWrap w:val="0"/>
            <w:vAlign w:val="center"/>
          </w:tcPr>
          <w:p w14:paraId="76D33E48">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noWrap w:val="0"/>
            <w:vAlign w:val="center"/>
          </w:tcPr>
          <w:p w14:paraId="2622D465">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审判楼1层配电室</w:t>
            </w:r>
          </w:p>
        </w:tc>
      </w:tr>
      <w:tr w14:paraId="0E62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6458FC1A">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01E3C583">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2#变压器</w:t>
            </w:r>
          </w:p>
        </w:tc>
        <w:tc>
          <w:tcPr>
            <w:tcW w:w="1582" w:type="dxa"/>
            <w:noWrap w:val="0"/>
            <w:vAlign w:val="center"/>
          </w:tcPr>
          <w:p w14:paraId="0FC71D4B">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SCB10-1250/10</w:t>
            </w:r>
          </w:p>
        </w:tc>
        <w:tc>
          <w:tcPr>
            <w:tcW w:w="1276" w:type="dxa"/>
            <w:noWrap w:val="0"/>
            <w:vAlign w:val="center"/>
          </w:tcPr>
          <w:p w14:paraId="02F6CE95">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noWrap w:val="0"/>
            <w:vAlign w:val="center"/>
          </w:tcPr>
          <w:p w14:paraId="2AFDA93E">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审判楼1层配电室</w:t>
            </w:r>
          </w:p>
        </w:tc>
      </w:tr>
      <w:tr w14:paraId="522F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6C1853DC">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7250E091">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低压配电柜</w:t>
            </w:r>
          </w:p>
        </w:tc>
        <w:tc>
          <w:tcPr>
            <w:tcW w:w="1582" w:type="dxa"/>
            <w:noWrap w:val="0"/>
            <w:vAlign w:val="center"/>
          </w:tcPr>
          <w:p w14:paraId="1FDF89A4">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GCK</w:t>
            </w:r>
          </w:p>
        </w:tc>
        <w:tc>
          <w:tcPr>
            <w:tcW w:w="1276" w:type="dxa"/>
            <w:noWrap w:val="0"/>
            <w:vAlign w:val="center"/>
          </w:tcPr>
          <w:p w14:paraId="1AE23A2A">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41</w:t>
            </w:r>
          </w:p>
        </w:tc>
        <w:tc>
          <w:tcPr>
            <w:tcW w:w="2839" w:type="dxa"/>
            <w:noWrap w:val="0"/>
            <w:vAlign w:val="center"/>
          </w:tcPr>
          <w:p w14:paraId="393F598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审判楼1层配电室</w:t>
            </w:r>
          </w:p>
        </w:tc>
      </w:tr>
      <w:tr w14:paraId="7AF7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restart"/>
            <w:noWrap w:val="0"/>
            <w:vAlign w:val="center"/>
          </w:tcPr>
          <w:p w14:paraId="01585441">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水系统</w:t>
            </w:r>
          </w:p>
        </w:tc>
        <w:tc>
          <w:tcPr>
            <w:tcW w:w="2126" w:type="dxa"/>
            <w:noWrap w:val="0"/>
            <w:vAlign w:val="center"/>
          </w:tcPr>
          <w:p w14:paraId="3CE0D6B6">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生活水阀门</w:t>
            </w:r>
          </w:p>
        </w:tc>
        <w:tc>
          <w:tcPr>
            <w:tcW w:w="1582" w:type="dxa"/>
            <w:noWrap w:val="0"/>
            <w:vAlign w:val="center"/>
          </w:tcPr>
          <w:p w14:paraId="46143A7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276" w:type="dxa"/>
            <w:noWrap w:val="0"/>
            <w:vAlign w:val="center"/>
          </w:tcPr>
          <w:p w14:paraId="2A8308A5">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2个</w:t>
            </w:r>
          </w:p>
        </w:tc>
        <w:tc>
          <w:tcPr>
            <w:tcW w:w="2839" w:type="dxa"/>
            <w:noWrap w:val="0"/>
            <w:vAlign w:val="center"/>
          </w:tcPr>
          <w:p w14:paraId="4DE93B47">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审判楼一层泵房</w:t>
            </w:r>
          </w:p>
        </w:tc>
      </w:tr>
      <w:tr w14:paraId="67C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599C4942">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5F1DF7D4">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增压泵</w:t>
            </w:r>
          </w:p>
        </w:tc>
        <w:tc>
          <w:tcPr>
            <w:tcW w:w="1582" w:type="dxa"/>
            <w:noWrap w:val="0"/>
            <w:vAlign w:val="center"/>
          </w:tcPr>
          <w:p w14:paraId="4A59BA0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OPG65-125/2</w:t>
            </w:r>
          </w:p>
        </w:tc>
        <w:tc>
          <w:tcPr>
            <w:tcW w:w="1276" w:type="dxa"/>
            <w:noWrap w:val="0"/>
            <w:vAlign w:val="center"/>
          </w:tcPr>
          <w:p w14:paraId="0E78DD48">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1个</w:t>
            </w:r>
          </w:p>
        </w:tc>
        <w:tc>
          <w:tcPr>
            <w:tcW w:w="2839" w:type="dxa"/>
            <w:noWrap w:val="0"/>
            <w:vAlign w:val="center"/>
          </w:tcPr>
          <w:p w14:paraId="7B104F36">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审判楼一层泵房</w:t>
            </w:r>
          </w:p>
        </w:tc>
      </w:tr>
      <w:tr w14:paraId="2DE3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6404152B">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4822672F">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分段截门</w:t>
            </w:r>
          </w:p>
        </w:tc>
        <w:tc>
          <w:tcPr>
            <w:tcW w:w="1582" w:type="dxa"/>
            <w:noWrap w:val="0"/>
            <w:vAlign w:val="center"/>
          </w:tcPr>
          <w:p w14:paraId="13BBF139">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276" w:type="dxa"/>
            <w:noWrap w:val="0"/>
            <w:vAlign w:val="center"/>
          </w:tcPr>
          <w:p w14:paraId="661B410D">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1个</w:t>
            </w:r>
          </w:p>
        </w:tc>
        <w:tc>
          <w:tcPr>
            <w:tcW w:w="2839" w:type="dxa"/>
            <w:noWrap w:val="0"/>
            <w:vAlign w:val="center"/>
          </w:tcPr>
          <w:p w14:paraId="2F323F76">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审判楼一层管道井</w:t>
            </w:r>
          </w:p>
        </w:tc>
      </w:tr>
      <w:tr w14:paraId="13C7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0A0D8D29">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303E3009">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空调主阀门</w:t>
            </w:r>
          </w:p>
        </w:tc>
        <w:tc>
          <w:tcPr>
            <w:tcW w:w="1582" w:type="dxa"/>
            <w:noWrap w:val="0"/>
            <w:vAlign w:val="center"/>
          </w:tcPr>
          <w:p w14:paraId="2E5D0E87">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276" w:type="dxa"/>
            <w:noWrap w:val="0"/>
            <w:vAlign w:val="center"/>
          </w:tcPr>
          <w:p w14:paraId="1EA1729E">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2个</w:t>
            </w:r>
          </w:p>
        </w:tc>
        <w:tc>
          <w:tcPr>
            <w:tcW w:w="2839" w:type="dxa"/>
            <w:noWrap w:val="0"/>
            <w:vAlign w:val="center"/>
          </w:tcPr>
          <w:p w14:paraId="4F042134">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审判楼一层泵房</w:t>
            </w:r>
          </w:p>
        </w:tc>
      </w:tr>
      <w:tr w14:paraId="56A6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0BADCEC1">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3BB9987C">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增压泵</w:t>
            </w:r>
          </w:p>
        </w:tc>
        <w:tc>
          <w:tcPr>
            <w:tcW w:w="1582" w:type="dxa"/>
            <w:noWrap w:val="0"/>
            <w:vAlign w:val="center"/>
          </w:tcPr>
          <w:p w14:paraId="5447FE03">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Ygol-2</w:t>
            </w:r>
          </w:p>
        </w:tc>
        <w:tc>
          <w:tcPr>
            <w:tcW w:w="1276" w:type="dxa"/>
            <w:noWrap w:val="0"/>
            <w:vAlign w:val="center"/>
          </w:tcPr>
          <w:p w14:paraId="72BE1A6F">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1个</w:t>
            </w:r>
          </w:p>
        </w:tc>
        <w:tc>
          <w:tcPr>
            <w:tcW w:w="2839" w:type="dxa"/>
            <w:noWrap w:val="0"/>
            <w:vAlign w:val="center"/>
          </w:tcPr>
          <w:p w14:paraId="08546325">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审判楼一层男卫生间</w:t>
            </w:r>
          </w:p>
        </w:tc>
      </w:tr>
      <w:tr w14:paraId="6963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2A3EA665">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75CB507B">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生活用水阀门</w:t>
            </w:r>
          </w:p>
        </w:tc>
        <w:tc>
          <w:tcPr>
            <w:tcW w:w="1582" w:type="dxa"/>
            <w:noWrap w:val="0"/>
            <w:vAlign w:val="center"/>
          </w:tcPr>
          <w:p w14:paraId="1A39D2F1">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276" w:type="dxa"/>
            <w:noWrap w:val="0"/>
            <w:vAlign w:val="center"/>
          </w:tcPr>
          <w:p w14:paraId="5C6F92F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1个</w:t>
            </w:r>
          </w:p>
        </w:tc>
        <w:tc>
          <w:tcPr>
            <w:tcW w:w="2839" w:type="dxa"/>
            <w:noWrap w:val="0"/>
            <w:vAlign w:val="center"/>
          </w:tcPr>
          <w:p w14:paraId="3798220D">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w:t>
            </w:r>
          </w:p>
        </w:tc>
      </w:tr>
      <w:tr w14:paraId="250E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77B16DE7">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6F8783E9">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空调主阀门</w:t>
            </w:r>
          </w:p>
        </w:tc>
        <w:tc>
          <w:tcPr>
            <w:tcW w:w="1582" w:type="dxa"/>
            <w:noWrap w:val="0"/>
            <w:vAlign w:val="center"/>
          </w:tcPr>
          <w:p w14:paraId="0D4881E6">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276" w:type="dxa"/>
            <w:noWrap w:val="0"/>
            <w:vAlign w:val="center"/>
          </w:tcPr>
          <w:p w14:paraId="62192195">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2个</w:t>
            </w:r>
          </w:p>
        </w:tc>
        <w:tc>
          <w:tcPr>
            <w:tcW w:w="2839" w:type="dxa"/>
            <w:noWrap w:val="0"/>
            <w:vAlign w:val="center"/>
          </w:tcPr>
          <w:p w14:paraId="789565E0">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审判楼茶水间</w:t>
            </w:r>
          </w:p>
        </w:tc>
      </w:tr>
      <w:tr w14:paraId="0DD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90" w:type="dxa"/>
            <w:vMerge w:val="restart"/>
            <w:noWrap w:val="0"/>
            <w:vAlign w:val="center"/>
          </w:tcPr>
          <w:p w14:paraId="314BB336">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126" w:type="dxa"/>
            <w:vMerge w:val="restart"/>
            <w:noWrap w:val="0"/>
            <w:vAlign w:val="center"/>
          </w:tcPr>
          <w:p w14:paraId="645E7549">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火灾报警器（联动型）</w:t>
            </w:r>
          </w:p>
        </w:tc>
        <w:tc>
          <w:tcPr>
            <w:tcW w:w="1582" w:type="dxa"/>
            <w:vMerge w:val="restart"/>
            <w:noWrap w:val="0"/>
            <w:vAlign w:val="center"/>
          </w:tcPr>
          <w:p w14:paraId="557B2B3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北大青鸟</w:t>
            </w:r>
          </w:p>
        </w:tc>
        <w:tc>
          <w:tcPr>
            <w:tcW w:w="1276" w:type="dxa"/>
            <w:vMerge w:val="restart"/>
            <w:noWrap w:val="0"/>
            <w:vAlign w:val="center"/>
          </w:tcPr>
          <w:p w14:paraId="191FAB03">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vMerge w:val="restart"/>
            <w:noWrap w:val="0"/>
            <w:vAlign w:val="center"/>
          </w:tcPr>
          <w:p w14:paraId="15F3714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审判楼（南）1层消防控制室</w:t>
            </w:r>
          </w:p>
        </w:tc>
      </w:tr>
      <w:tr w14:paraId="295F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90" w:type="dxa"/>
            <w:vMerge w:val="continue"/>
            <w:noWrap w:val="0"/>
            <w:vAlign w:val="center"/>
          </w:tcPr>
          <w:p w14:paraId="22F7CA63">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vMerge w:val="continue"/>
            <w:noWrap w:val="0"/>
            <w:vAlign w:val="center"/>
          </w:tcPr>
          <w:p w14:paraId="478C5EB2">
            <w:pPr>
              <w:widowControl/>
              <w:adjustRightInd w:val="0"/>
              <w:snapToGrid w:val="0"/>
              <w:spacing w:after="160"/>
              <w:ind w:firstLine="420" w:firstLineChars="200"/>
              <w:rPr>
                <w:rFonts w:ascii="Times New Roman" w:hAnsi="Times New Roman" w:eastAsia="宋体" w:cs="Times New Roman"/>
                <w:szCs w:val="21"/>
                <w:highlight w:val="none"/>
              </w:rPr>
            </w:pPr>
          </w:p>
        </w:tc>
        <w:tc>
          <w:tcPr>
            <w:tcW w:w="1582" w:type="dxa"/>
            <w:vMerge w:val="continue"/>
            <w:noWrap w:val="0"/>
            <w:vAlign w:val="center"/>
          </w:tcPr>
          <w:p w14:paraId="01EF394A">
            <w:pPr>
              <w:widowControl/>
              <w:adjustRightInd w:val="0"/>
              <w:snapToGrid w:val="0"/>
              <w:spacing w:after="160"/>
              <w:ind w:firstLine="420" w:firstLineChars="200"/>
              <w:rPr>
                <w:rFonts w:ascii="Times New Roman" w:hAnsi="Times New Roman" w:eastAsia="宋体" w:cs="Times New Roman"/>
                <w:szCs w:val="21"/>
                <w:highlight w:val="none"/>
              </w:rPr>
            </w:pPr>
          </w:p>
        </w:tc>
        <w:tc>
          <w:tcPr>
            <w:tcW w:w="1276" w:type="dxa"/>
            <w:vMerge w:val="continue"/>
            <w:noWrap w:val="0"/>
            <w:vAlign w:val="center"/>
          </w:tcPr>
          <w:p w14:paraId="6395A9CE">
            <w:pPr>
              <w:widowControl/>
              <w:adjustRightInd w:val="0"/>
              <w:snapToGrid w:val="0"/>
              <w:spacing w:after="160"/>
              <w:ind w:firstLine="420" w:firstLineChars="200"/>
              <w:rPr>
                <w:rFonts w:ascii="Times New Roman" w:hAnsi="Times New Roman" w:eastAsia="宋体" w:cs="Times New Roman"/>
                <w:szCs w:val="21"/>
                <w:highlight w:val="none"/>
              </w:rPr>
            </w:pPr>
          </w:p>
        </w:tc>
        <w:tc>
          <w:tcPr>
            <w:tcW w:w="2839" w:type="dxa"/>
            <w:vMerge w:val="continue"/>
            <w:noWrap w:val="0"/>
            <w:vAlign w:val="center"/>
          </w:tcPr>
          <w:p w14:paraId="205EF135">
            <w:pPr>
              <w:widowControl/>
              <w:adjustRightInd w:val="0"/>
              <w:snapToGrid w:val="0"/>
              <w:spacing w:after="160"/>
              <w:ind w:firstLine="420" w:firstLineChars="200"/>
              <w:rPr>
                <w:rFonts w:ascii="Times New Roman" w:hAnsi="Times New Roman" w:eastAsia="宋体" w:cs="Times New Roman"/>
                <w:szCs w:val="21"/>
                <w:highlight w:val="none"/>
              </w:rPr>
            </w:pPr>
          </w:p>
        </w:tc>
      </w:tr>
      <w:tr w14:paraId="2A70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17D94D87">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73DD89CB">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室内消火栓泵</w:t>
            </w:r>
          </w:p>
        </w:tc>
        <w:tc>
          <w:tcPr>
            <w:tcW w:w="1582" w:type="dxa"/>
            <w:noWrap w:val="0"/>
            <w:vAlign w:val="center"/>
          </w:tcPr>
          <w:p w14:paraId="768EF961">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YX3-160-2</w:t>
            </w:r>
          </w:p>
        </w:tc>
        <w:tc>
          <w:tcPr>
            <w:tcW w:w="1276" w:type="dxa"/>
            <w:noWrap w:val="0"/>
            <w:vAlign w:val="center"/>
          </w:tcPr>
          <w:p w14:paraId="5926FB6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839" w:type="dxa"/>
            <w:vMerge w:val="restart"/>
            <w:noWrap w:val="0"/>
            <w:vAlign w:val="center"/>
          </w:tcPr>
          <w:p w14:paraId="06704B98">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审判楼（南）消防水泵房B1</w:t>
            </w:r>
          </w:p>
        </w:tc>
      </w:tr>
      <w:tr w14:paraId="6738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2BACA39E">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5E8E1823">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室外消火栓泵</w:t>
            </w:r>
          </w:p>
        </w:tc>
        <w:tc>
          <w:tcPr>
            <w:tcW w:w="1582" w:type="dxa"/>
            <w:noWrap w:val="0"/>
            <w:vAlign w:val="center"/>
          </w:tcPr>
          <w:p w14:paraId="694E874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YX3-160-2</w:t>
            </w:r>
          </w:p>
        </w:tc>
        <w:tc>
          <w:tcPr>
            <w:tcW w:w="1276" w:type="dxa"/>
            <w:noWrap w:val="0"/>
            <w:vAlign w:val="center"/>
          </w:tcPr>
          <w:p w14:paraId="11BBB5D9">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839" w:type="dxa"/>
            <w:vMerge w:val="continue"/>
            <w:noWrap w:val="0"/>
            <w:vAlign w:val="center"/>
          </w:tcPr>
          <w:p w14:paraId="4727B0DC">
            <w:pPr>
              <w:widowControl/>
              <w:adjustRightInd w:val="0"/>
              <w:snapToGrid w:val="0"/>
              <w:spacing w:after="160"/>
              <w:ind w:firstLine="420" w:firstLineChars="200"/>
              <w:rPr>
                <w:rFonts w:ascii="Times New Roman" w:hAnsi="Times New Roman" w:eastAsia="宋体" w:cs="Times New Roman"/>
                <w:szCs w:val="21"/>
                <w:highlight w:val="none"/>
              </w:rPr>
            </w:pPr>
          </w:p>
        </w:tc>
      </w:tr>
      <w:tr w14:paraId="3798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2C8FC3BC">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1C1D7412">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喷淋消火栓泵</w:t>
            </w:r>
          </w:p>
        </w:tc>
        <w:tc>
          <w:tcPr>
            <w:tcW w:w="1582" w:type="dxa"/>
            <w:noWrap w:val="0"/>
            <w:vAlign w:val="center"/>
          </w:tcPr>
          <w:p w14:paraId="157C85DB">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YX3-160-2</w:t>
            </w:r>
          </w:p>
        </w:tc>
        <w:tc>
          <w:tcPr>
            <w:tcW w:w="1276" w:type="dxa"/>
            <w:noWrap w:val="0"/>
            <w:vAlign w:val="center"/>
          </w:tcPr>
          <w:p w14:paraId="07801A39">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839" w:type="dxa"/>
            <w:vMerge w:val="continue"/>
            <w:noWrap w:val="0"/>
            <w:vAlign w:val="center"/>
          </w:tcPr>
          <w:p w14:paraId="3983C815">
            <w:pPr>
              <w:widowControl/>
              <w:adjustRightInd w:val="0"/>
              <w:snapToGrid w:val="0"/>
              <w:spacing w:after="160"/>
              <w:ind w:firstLine="420" w:firstLineChars="200"/>
              <w:rPr>
                <w:rFonts w:ascii="Times New Roman" w:hAnsi="Times New Roman" w:eastAsia="宋体" w:cs="Times New Roman"/>
                <w:szCs w:val="21"/>
                <w:highlight w:val="none"/>
              </w:rPr>
            </w:pPr>
          </w:p>
        </w:tc>
      </w:tr>
      <w:tr w14:paraId="1574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66072736">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102104EF">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稳压泵</w:t>
            </w:r>
          </w:p>
        </w:tc>
        <w:tc>
          <w:tcPr>
            <w:tcW w:w="1582" w:type="dxa"/>
            <w:noWrap w:val="0"/>
            <w:vAlign w:val="center"/>
          </w:tcPr>
          <w:p w14:paraId="3D8F62BD">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YX3-90-2</w:t>
            </w:r>
          </w:p>
        </w:tc>
        <w:tc>
          <w:tcPr>
            <w:tcW w:w="1276" w:type="dxa"/>
            <w:noWrap w:val="0"/>
            <w:vAlign w:val="center"/>
          </w:tcPr>
          <w:p w14:paraId="394A6F1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839" w:type="dxa"/>
            <w:vMerge w:val="continue"/>
            <w:noWrap w:val="0"/>
            <w:vAlign w:val="center"/>
          </w:tcPr>
          <w:p w14:paraId="2574E59D">
            <w:pPr>
              <w:widowControl/>
              <w:adjustRightInd w:val="0"/>
              <w:snapToGrid w:val="0"/>
              <w:spacing w:after="160"/>
              <w:ind w:firstLine="420" w:firstLineChars="200"/>
              <w:rPr>
                <w:rFonts w:ascii="Times New Roman" w:hAnsi="Times New Roman" w:eastAsia="宋体" w:cs="Times New Roman"/>
                <w:szCs w:val="21"/>
                <w:highlight w:val="none"/>
              </w:rPr>
            </w:pPr>
          </w:p>
        </w:tc>
      </w:tr>
      <w:tr w14:paraId="1BFB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2EE5C31D">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2C342FAC">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稳压储罐</w:t>
            </w:r>
          </w:p>
        </w:tc>
        <w:tc>
          <w:tcPr>
            <w:tcW w:w="1582" w:type="dxa"/>
            <w:noWrap w:val="0"/>
            <w:vAlign w:val="center"/>
          </w:tcPr>
          <w:p w14:paraId="230F191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SQL1000/1.0</w:t>
            </w:r>
          </w:p>
        </w:tc>
        <w:tc>
          <w:tcPr>
            <w:tcW w:w="1276" w:type="dxa"/>
            <w:noWrap w:val="0"/>
            <w:vAlign w:val="center"/>
          </w:tcPr>
          <w:p w14:paraId="13404A39">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vMerge w:val="continue"/>
            <w:noWrap w:val="0"/>
            <w:vAlign w:val="center"/>
          </w:tcPr>
          <w:p w14:paraId="2848D948">
            <w:pPr>
              <w:widowControl/>
              <w:adjustRightInd w:val="0"/>
              <w:snapToGrid w:val="0"/>
              <w:spacing w:after="160"/>
              <w:ind w:firstLine="420" w:firstLineChars="200"/>
              <w:rPr>
                <w:rFonts w:ascii="Times New Roman" w:hAnsi="Times New Roman" w:eastAsia="宋体" w:cs="Times New Roman"/>
                <w:szCs w:val="21"/>
                <w:highlight w:val="none"/>
              </w:rPr>
            </w:pPr>
          </w:p>
        </w:tc>
      </w:tr>
      <w:tr w14:paraId="5631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6BF10C8D">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24FBAD4C">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稳压水泵</w:t>
            </w:r>
          </w:p>
        </w:tc>
        <w:tc>
          <w:tcPr>
            <w:tcW w:w="1582" w:type="dxa"/>
            <w:noWrap w:val="0"/>
            <w:vAlign w:val="center"/>
          </w:tcPr>
          <w:p w14:paraId="2EF9A46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90L-2</w:t>
            </w:r>
          </w:p>
        </w:tc>
        <w:tc>
          <w:tcPr>
            <w:tcW w:w="1276" w:type="dxa"/>
            <w:noWrap w:val="0"/>
            <w:vAlign w:val="center"/>
          </w:tcPr>
          <w:p w14:paraId="2A129E7F">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2839" w:type="dxa"/>
            <w:vMerge w:val="restart"/>
            <w:noWrap w:val="0"/>
            <w:vAlign w:val="center"/>
          </w:tcPr>
          <w:p w14:paraId="56F5BCC1">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审判楼4层</w:t>
            </w:r>
          </w:p>
        </w:tc>
      </w:tr>
      <w:tr w14:paraId="22C4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50D74344">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03CFE2B7">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稳压水箱</w:t>
            </w:r>
          </w:p>
        </w:tc>
        <w:tc>
          <w:tcPr>
            <w:tcW w:w="1582" w:type="dxa"/>
            <w:noWrap w:val="0"/>
            <w:vAlign w:val="center"/>
          </w:tcPr>
          <w:p w14:paraId="17D4E1E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18m³</w:t>
            </w:r>
          </w:p>
        </w:tc>
        <w:tc>
          <w:tcPr>
            <w:tcW w:w="1276" w:type="dxa"/>
            <w:noWrap w:val="0"/>
            <w:vAlign w:val="center"/>
          </w:tcPr>
          <w:p w14:paraId="7F8E8E5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vMerge w:val="continue"/>
            <w:noWrap w:val="0"/>
            <w:vAlign w:val="center"/>
          </w:tcPr>
          <w:p w14:paraId="5FDC82E4">
            <w:pPr>
              <w:widowControl/>
              <w:adjustRightInd w:val="0"/>
              <w:snapToGrid w:val="0"/>
              <w:spacing w:after="160"/>
              <w:ind w:firstLine="420" w:firstLineChars="200"/>
              <w:rPr>
                <w:rFonts w:ascii="Times New Roman" w:hAnsi="Times New Roman" w:eastAsia="宋体" w:cs="Times New Roman"/>
                <w:szCs w:val="21"/>
                <w:highlight w:val="none"/>
              </w:rPr>
            </w:pPr>
          </w:p>
        </w:tc>
      </w:tr>
      <w:tr w14:paraId="31D5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19349FDF">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3223D764">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报警阀组</w:t>
            </w:r>
          </w:p>
        </w:tc>
        <w:tc>
          <w:tcPr>
            <w:tcW w:w="1582" w:type="dxa"/>
            <w:noWrap w:val="0"/>
            <w:vAlign w:val="center"/>
          </w:tcPr>
          <w:p w14:paraId="368A772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ZSFZ-150</w:t>
            </w:r>
          </w:p>
        </w:tc>
        <w:tc>
          <w:tcPr>
            <w:tcW w:w="1276" w:type="dxa"/>
            <w:noWrap w:val="0"/>
            <w:vAlign w:val="center"/>
          </w:tcPr>
          <w:p w14:paraId="027CDAAC">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2839" w:type="dxa"/>
            <w:noWrap w:val="0"/>
            <w:vAlign w:val="center"/>
          </w:tcPr>
          <w:p w14:paraId="25D29E63">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审判楼1层</w:t>
            </w:r>
          </w:p>
        </w:tc>
      </w:tr>
      <w:tr w14:paraId="1931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2EB8CE35">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17CD4758">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可燃气体报警控制器</w:t>
            </w:r>
          </w:p>
        </w:tc>
        <w:tc>
          <w:tcPr>
            <w:tcW w:w="1582" w:type="dxa"/>
            <w:noWrap w:val="0"/>
            <w:vAlign w:val="center"/>
          </w:tcPr>
          <w:p w14:paraId="0690ACAE">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SJK6000</w:t>
            </w:r>
          </w:p>
        </w:tc>
        <w:tc>
          <w:tcPr>
            <w:tcW w:w="1276" w:type="dxa"/>
            <w:noWrap w:val="0"/>
            <w:vAlign w:val="center"/>
          </w:tcPr>
          <w:p w14:paraId="552FD73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noWrap w:val="0"/>
            <w:vAlign w:val="center"/>
          </w:tcPr>
          <w:p w14:paraId="1B7F76D9">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审判楼南门1层消防控制室</w:t>
            </w:r>
          </w:p>
        </w:tc>
      </w:tr>
      <w:tr w14:paraId="67D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592978BE">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0"/>
            <w:vAlign w:val="center"/>
          </w:tcPr>
          <w:p w14:paraId="2505783E">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消防水池</w:t>
            </w:r>
          </w:p>
        </w:tc>
        <w:tc>
          <w:tcPr>
            <w:tcW w:w="1582" w:type="dxa"/>
            <w:noWrap w:val="0"/>
            <w:vAlign w:val="center"/>
          </w:tcPr>
          <w:p w14:paraId="28080EC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500m³</w:t>
            </w:r>
          </w:p>
        </w:tc>
        <w:tc>
          <w:tcPr>
            <w:tcW w:w="1276" w:type="dxa"/>
            <w:noWrap w:val="0"/>
            <w:vAlign w:val="center"/>
          </w:tcPr>
          <w:p w14:paraId="12458624">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noWrap w:val="0"/>
            <w:vAlign w:val="center"/>
          </w:tcPr>
          <w:p w14:paraId="15C66934">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审判楼南门外地下</w:t>
            </w:r>
          </w:p>
        </w:tc>
      </w:tr>
      <w:tr w14:paraId="1851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0" w:type="dxa"/>
            <w:vMerge w:val="continue"/>
            <w:noWrap w:val="0"/>
            <w:vAlign w:val="center"/>
          </w:tcPr>
          <w:p w14:paraId="7A9D1C33">
            <w:pPr>
              <w:widowControl/>
              <w:adjustRightInd w:val="0"/>
              <w:snapToGrid w:val="0"/>
              <w:spacing w:after="160"/>
              <w:ind w:firstLine="420" w:firstLineChars="200"/>
              <w:rPr>
                <w:rFonts w:ascii="Times New Roman" w:hAnsi="Times New Roman" w:eastAsia="宋体" w:cs="Times New Roman"/>
                <w:szCs w:val="21"/>
                <w:highlight w:val="none"/>
              </w:rPr>
            </w:pPr>
          </w:p>
        </w:tc>
        <w:tc>
          <w:tcPr>
            <w:tcW w:w="2126" w:type="dxa"/>
            <w:noWrap/>
            <w:vAlign w:val="center"/>
          </w:tcPr>
          <w:p w14:paraId="5173D644">
            <w:pPr>
              <w:widowControl/>
              <w:adjustRightInd w:val="0"/>
              <w:snapToGrid w:val="0"/>
              <w:spacing w:after="16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排烟风机</w:t>
            </w:r>
          </w:p>
        </w:tc>
        <w:tc>
          <w:tcPr>
            <w:tcW w:w="1582" w:type="dxa"/>
            <w:noWrap/>
            <w:vAlign w:val="center"/>
          </w:tcPr>
          <w:p w14:paraId="2F1B7A36">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276" w:type="dxa"/>
            <w:noWrap/>
            <w:vAlign w:val="center"/>
          </w:tcPr>
          <w:p w14:paraId="1BC3F25A">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2839" w:type="dxa"/>
            <w:noWrap/>
            <w:vAlign w:val="center"/>
          </w:tcPr>
          <w:p w14:paraId="71BA4A55">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w:t>
            </w:r>
          </w:p>
        </w:tc>
      </w:tr>
    </w:tbl>
    <w:p w14:paraId="0125B5BF">
      <w:pPr>
        <w:widowControl/>
        <w:spacing w:line="360" w:lineRule="auto"/>
        <w:ind w:firstLine="482" w:firstLineChars="200"/>
        <w:contextualSpacing/>
        <w:rPr>
          <w:rFonts w:ascii="Times New Roman" w:hAnsi="Times New Roman" w:eastAsia="宋体" w:cs="Times New Roman"/>
          <w:b/>
          <w:bCs/>
          <w:sz w:val="24"/>
          <w:highlight w:val="none"/>
        </w:rPr>
      </w:pPr>
    </w:p>
    <w:p w14:paraId="78BA35C5">
      <w:pPr>
        <w:widowControl/>
        <w:spacing w:after="160" w:line="360" w:lineRule="auto"/>
        <w:ind w:firstLine="482" w:firstLineChars="200"/>
        <w:contextualSpacing/>
        <w:rPr>
          <w:rFonts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团河办公区主要设备清单</w:t>
      </w: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098"/>
        <w:gridCol w:w="1866"/>
        <w:gridCol w:w="1011"/>
        <w:gridCol w:w="2179"/>
      </w:tblGrid>
      <w:tr w14:paraId="2EB7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noWrap w:val="0"/>
            <w:vAlign w:val="center"/>
          </w:tcPr>
          <w:p w14:paraId="6CBD45E4">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系统名称</w:t>
            </w:r>
          </w:p>
        </w:tc>
        <w:tc>
          <w:tcPr>
            <w:tcW w:w="2098" w:type="dxa"/>
            <w:noWrap w:val="0"/>
            <w:vAlign w:val="center"/>
          </w:tcPr>
          <w:p w14:paraId="0A1CEDC5">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设备名称</w:t>
            </w:r>
          </w:p>
        </w:tc>
        <w:tc>
          <w:tcPr>
            <w:tcW w:w="1866" w:type="dxa"/>
            <w:noWrap w:val="0"/>
            <w:vAlign w:val="center"/>
          </w:tcPr>
          <w:p w14:paraId="582F99AE">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型号</w:t>
            </w:r>
          </w:p>
        </w:tc>
        <w:tc>
          <w:tcPr>
            <w:tcW w:w="1011" w:type="dxa"/>
            <w:noWrap w:val="0"/>
            <w:vAlign w:val="center"/>
          </w:tcPr>
          <w:p w14:paraId="0BBF6EAE">
            <w:pPr>
              <w:widowControl/>
              <w:adjustRightInd w:val="0"/>
              <w:snapToGrid w:val="0"/>
              <w:spacing w:after="16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数量</w:t>
            </w:r>
          </w:p>
        </w:tc>
        <w:tc>
          <w:tcPr>
            <w:tcW w:w="2179" w:type="dxa"/>
            <w:noWrap w:val="0"/>
            <w:vAlign w:val="center"/>
          </w:tcPr>
          <w:p w14:paraId="2974D17F">
            <w:pPr>
              <w:widowControl/>
              <w:adjustRightInd w:val="0"/>
              <w:snapToGrid w:val="0"/>
              <w:spacing w:after="160"/>
              <w:ind w:firstLine="422" w:firstLineChars="200"/>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安装位置</w:t>
            </w:r>
          </w:p>
        </w:tc>
      </w:tr>
      <w:tr w14:paraId="4AF5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67A4F0A8">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098" w:type="dxa"/>
            <w:noWrap w:val="0"/>
            <w:vAlign w:val="center"/>
          </w:tcPr>
          <w:p w14:paraId="70EC3F98">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消防主机</w:t>
            </w:r>
          </w:p>
        </w:tc>
        <w:tc>
          <w:tcPr>
            <w:tcW w:w="1866" w:type="dxa"/>
            <w:noWrap w:val="0"/>
            <w:vAlign w:val="center"/>
          </w:tcPr>
          <w:p w14:paraId="78AE029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利达LD188EL</w:t>
            </w:r>
          </w:p>
        </w:tc>
        <w:tc>
          <w:tcPr>
            <w:tcW w:w="1011" w:type="dxa"/>
            <w:noWrap w:val="0"/>
            <w:vAlign w:val="center"/>
          </w:tcPr>
          <w:p w14:paraId="23A677CC">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1台</w:t>
            </w:r>
          </w:p>
        </w:tc>
        <w:tc>
          <w:tcPr>
            <w:tcW w:w="2179" w:type="dxa"/>
            <w:noWrap w:val="0"/>
            <w:vAlign w:val="center"/>
          </w:tcPr>
          <w:p w14:paraId="63C26B52">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消控室</w:t>
            </w:r>
          </w:p>
        </w:tc>
      </w:tr>
      <w:tr w14:paraId="2FE9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0E44A94D">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098" w:type="dxa"/>
            <w:noWrap w:val="0"/>
            <w:vAlign w:val="center"/>
          </w:tcPr>
          <w:p w14:paraId="3089414B">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消防泵</w:t>
            </w:r>
          </w:p>
        </w:tc>
        <w:tc>
          <w:tcPr>
            <w:tcW w:w="1866" w:type="dxa"/>
            <w:noWrap w:val="0"/>
            <w:vAlign w:val="center"/>
          </w:tcPr>
          <w:p w14:paraId="0AE86DCC">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XBD4.5/1.5G-ISG</w:t>
            </w:r>
          </w:p>
        </w:tc>
        <w:tc>
          <w:tcPr>
            <w:tcW w:w="1011" w:type="dxa"/>
            <w:noWrap w:val="0"/>
            <w:vAlign w:val="center"/>
          </w:tcPr>
          <w:p w14:paraId="35EBBFBA">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2台</w:t>
            </w:r>
          </w:p>
        </w:tc>
        <w:tc>
          <w:tcPr>
            <w:tcW w:w="2179" w:type="dxa"/>
            <w:noWrap w:val="0"/>
            <w:vAlign w:val="center"/>
          </w:tcPr>
          <w:p w14:paraId="694F1D5F">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消防水泵房</w:t>
            </w:r>
          </w:p>
        </w:tc>
      </w:tr>
      <w:tr w14:paraId="6840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4C19AB5B">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098" w:type="dxa"/>
            <w:noWrap w:val="0"/>
            <w:vAlign w:val="center"/>
          </w:tcPr>
          <w:p w14:paraId="2E1BD846">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稳压泵</w:t>
            </w:r>
          </w:p>
        </w:tc>
        <w:tc>
          <w:tcPr>
            <w:tcW w:w="1866" w:type="dxa"/>
            <w:noWrap w:val="0"/>
            <w:vAlign w:val="center"/>
          </w:tcPr>
          <w:p w14:paraId="26FA0337">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XBD4.0/1W-QDL</w:t>
            </w:r>
          </w:p>
        </w:tc>
        <w:tc>
          <w:tcPr>
            <w:tcW w:w="1011" w:type="dxa"/>
            <w:noWrap w:val="0"/>
            <w:vAlign w:val="center"/>
          </w:tcPr>
          <w:p w14:paraId="69CCBA1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2台</w:t>
            </w:r>
          </w:p>
        </w:tc>
        <w:tc>
          <w:tcPr>
            <w:tcW w:w="2179" w:type="dxa"/>
            <w:noWrap w:val="0"/>
            <w:vAlign w:val="center"/>
          </w:tcPr>
          <w:p w14:paraId="308A7816">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消防水泵房</w:t>
            </w:r>
          </w:p>
        </w:tc>
      </w:tr>
      <w:tr w14:paraId="5CDD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6E39B325">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098" w:type="dxa"/>
            <w:noWrap w:val="0"/>
            <w:vAlign w:val="center"/>
          </w:tcPr>
          <w:p w14:paraId="471FE821">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压力罐</w:t>
            </w:r>
          </w:p>
        </w:tc>
        <w:tc>
          <w:tcPr>
            <w:tcW w:w="1866" w:type="dxa"/>
            <w:noWrap w:val="0"/>
            <w:vAlign w:val="center"/>
          </w:tcPr>
          <w:p w14:paraId="1FF13D51">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1011" w:type="dxa"/>
            <w:noWrap w:val="0"/>
            <w:vAlign w:val="center"/>
          </w:tcPr>
          <w:p w14:paraId="4F5E5548">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1台</w:t>
            </w:r>
          </w:p>
        </w:tc>
        <w:tc>
          <w:tcPr>
            <w:tcW w:w="2179" w:type="dxa"/>
            <w:noWrap w:val="0"/>
            <w:vAlign w:val="center"/>
          </w:tcPr>
          <w:p w14:paraId="49CB7D37">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消防水泵房</w:t>
            </w:r>
          </w:p>
        </w:tc>
      </w:tr>
      <w:tr w14:paraId="49CA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157F7782">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消防系统</w:t>
            </w:r>
          </w:p>
        </w:tc>
        <w:tc>
          <w:tcPr>
            <w:tcW w:w="2098" w:type="dxa"/>
            <w:noWrap w:val="0"/>
            <w:vAlign w:val="center"/>
          </w:tcPr>
          <w:p w14:paraId="48B1D47A">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水箱</w:t>
            </w:r>
          </w:p>
        </w:tc>
        <w:tc>
          <w:tcPr>
            <w:tcW w:w="1866" w:type="dxa"/>
            <w:noWrap w:val="0"/>
            <w:vAlign w:val="center"/>
          </w:tcPr>
          <w:p w14:paraId="69C1AF62">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70m³</w:t>
            </w:r>
          </w:p>
        </w:tc>
        <w:tc>
          <w:tcPr>
            <w:tcW w:w="1011" w:type="dxa"/>
            <w:noWrap w:val="0"/>
            <w:vAlign w:val="center"/>
          </w:tcPr>
          <w:p w14:paraId="1A58E139">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1座</w:t>
            </w:r>
          </w:p>
        </w:tc>
        <w:tc>
          <w:tcPr>
            <w:tcW w:w="2179" w:type="dxa"/>
            <w:noWrap w:val="0"/>
            <w:vAlign w:val="center"/>
          </w:tcPr>
          <w:p w14:paraId="4F57D1B8">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消防水泵房</w:t>
            </w:r>
          </w:p>
        </w:tc>
      </w:tr>
      <w:tr w14:paraId="4405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0BCF714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安防系统</w:t>
            </w:r>
          </w:p>
        </w:tc>
        <w:tc>
          <w:tcPr>
            <w:tcW w:w="2098" w:type="dxa"/>
            <w:noWrap w:val="0"/>
            <w:vAlign w:val="center"/>
          </w:tcPr>
          <w:p w14:paraId="444BC9E4">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室外摄像头</w:t>
            </w:r>
          </w:p>
        </w:tc>
        <w:tc>
          <w:tcPr>
            <w:tcW w:w="1866" w:type="dxa"/>
            <w:noWrap w:val="0"/>
            <w:vAlign w:val="center"/>
          </w:tcPr>
          <w:p w14:paraId="189E1C8D">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HIKVISION</w:t>
            </w:r>
          </w:p>
        </w:tc>
        <w:tc>
          <w:tcPr>
            <w:tcW w:w="1011" w:type="dxa"/>
            <w:noWrap w:val="0"/>
            <w:vAlign w:val="center"/>
          </w:tcPr>
          <w:p w14:paraId="60A2E557">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12个</w:t>
            </w:r>
          </w:p>
        </w:tc>
        <w:tc>
          <w:tcPr>
            <w:tcW w:w="2179" w:type="dxa"/>
            <w:noWrap/>
            <w:vAlign w:val="center"/>
          </w:tcPr>
          <w:p w14:paraId="1AF05A30">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室外</w:t>
            </w:r>
          </w:p>
        </w:tc>
      </w:tr>
      <w:tr w14:paraId="6060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95" w:type="dxa"/>
            <w:noWrap w:val="0"/>
            <w:vAlign w:val="center"/>
          </w:tcPr>
          <w:p w14:paraId="54A93E4B">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安防系统</w:t>
            </w:r>
          </w:p>
        </w:tc>
        <w:tc>
          <w:tcPr>
            <w:tcW w:w="2098" w:type="dxa"/>
            <w:noWrap w:val="0"/>
            <w:vAlign w:val="center"/>
          </w:tcPr>
          <w:p w14:paraId="10C8157C">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室内摄像头</w:t>
            </w:r>
          </w:p>
        </w:tc>
        <w:tc>
          <w:tcPr>
            <w:tcW w:w="1866" w:type="dxa"/>
            <w:noWrap w:val="0"/>
            <w:vAlign w:val="center"/>
          </w:tcPr>
          <w:p w14:paraId="0AB234FE">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HIKVISION</w:t>
            </w:r>
          </w:p>
        </w:tc>
        <w:tc>
          <w:tcPr>
            <w:tcW w:w="1011" w:type="dxa"/>
            <w:noWrap w:val="0"/>
            <w:vAlign w:val="center"/>
          </w:tcPr>
          <w:p w14:paraId="6E07CB7F">
            <w:pPr>
              <w:widowControl/>
              <w:adjustRightInd w:val="0"/>
              <w:snapToGrid w:val="0"/>
              <w:spacing w:after="16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4个</w:t>
            </w:r>
          </w:p>
        </w:tc>
        <w:tc>
          <w:tcPr>
            <w:tcW w:w="2179" w:type="dxa"/>
            <w:noWrap/>
            <w:vAlign w:val="center"/>
          </w:tcPr>
          <w:p w14:paraId="531C07C7">
            <w:pPr>
              <w:widowControl/>
              <w:adjustRightInd w:val="0"/>
              <w:snapToGrid w:val="0"/>
              <w:spacing w:after="160"/>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室内</w:t>
            </w:r>
          </w:p>
        </w:tc>
      </w:tr>
    </w:tbl>
    <w:p w14:paraId="57AD8ED1">
      <w:pPr>
        <w:widowControl/>
        <w:spacing w:line="360" w:lineRule="auto"/>
        <w:ind w:firstLine="480" w:firstLineChars="200"/>
        <w:contextualSpacing/>
        <w:rPr>
          <w:rFonts w:ascii="Times New Roman" w:hAnsi="Times New Roman" w:eastAsia="宋体" w:cs="Times New Roman"/>
          <w:sz w:val="24"/>
          <w:highlight w:val="none"/>
        </w:rPr>
      </w:pPr>
    </w:p>
    <w:p w14:paraId="2F9E3C8D">
      <w:pPr>
        <w:widowControl/>
        <w:spacing w:line="360" w:lineRule="auto"/>
        <w:ind w:firstLine="482" w:firstLineChars="200"/>
        <w:contextualSpacing/>
        <w:rPr>
          <w:rFonts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3、</w:t>
      </w:r>
      <w:r>
        <w:rPr>
          <w:rFonts w:ascii="Times New Roman" w:hAnsi="Times New Roman" w:eastAsia="宋体" w:cs="Times New Roman"/>
          <w:b/>
          <w:bCs/>
          <w:sz w:val="24"/>
          <w:highlight w:val="none"/>
        </w:rPr>
        <w:t>采购标的需满足的服务标准</w:t>
      </w:r>
    </w:p>
    <w:p w14:paraId="058C8DA3">
      <w:pPr>
        <w:widowControl/>
        <w:spacing w:after="160" w:line="360" w:lineRule="auto"/>
        <w:ind w:firstLine="482" w:firstLineChars="200"/>
        <w:contextualSpacing/>
        <w:rPr>
          <w:rFonts w:ascii="Times New Roman" w:hAnsi="Times New Roman" w:eastAsia="宋体" w:cs="Times New Roman"/>
          <w:b/>
          <w:sz w:val="24"/>
          <w:highlight w:val="none"/>
        </w:rPr>
      </w:pPr>
      <w:r>
        <w:rPr>
          <w:rFonts w:hint="eastAsia" w:ascii="Times New Roman" w:hAnsi="Times New Roman" w:eastAsia="宋体" w:cs="Times New Roman"/>
          <w:b/>
          <w:bCs/>
          <w:sz w:val="24"/>
          <w:highlight w:val="none"/>
        </w:rPr>
        <w:t>3.1</w:t>
      </w:r>
      <w:r>
        <w:rPr>
          <w:rFonts w:hint="eastAsia" w:ascii="Times New Roman" w:hAnsi="Times New Roman" w:eastAsia="宋体" w:cs="Times New Roman"/>
          <w:b/>
          <w:sz w:val="24"/>
          <w:highlight w:val="none"/>
        </w:rPr>
        <w:t>基本服务</w:t>
      </w:r>
    </w:p>
    <w:p w14:paraId="6E5C81B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3.1.1 采购标的需实现的功能或者目标</w:t>
      </w:r>
    </w:p>
    <w:p w14:paraId="3B8B6A5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为采购人提供物业服务，主要负责房屋建筑及附属设施日常维护保养、基础设施日常运行管理、秩序维护、消防管理、卫生保洁、会议保障等服务。</w:t>
      </w:r>
    </w:p>
    <w:p w14:paraId="174EB27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3.1.2．物业服务需符合《北京市物业管理示范项目考评标准及评分细则》以及其他政府、行业标准。</w:t>
      </w:r>
    </w:p>
    <w:p w14:paraId="0DED316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3.1.3.根据北京市机关事务局</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市发展改革委</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市财政局关于印发《关于在物业管理服务政府采购项目中增加节约型公共机构建设相关要求的指导意见》的通知。根据北京市机关事务管理局有关工作要求，做好节约型公共机构建设工作，协助采购人做好相关工作。</w:t>
      </w:r>
    </w:p>
    <w:p w14:paraId="4C988B4C">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3.2服务人员要求</w:t>
      </w:r>
    </w:p>
    <w:p w14:paraId="303D225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3.2.1每季度至少开展 1 次岗位技能、职业素质、服务知识、客户文化、绿色节能环保等教育培训，并进行适当形式的考核。</w:t>
      </w:r>
    </w:p>
    <w:p w14:paraId="6E5DA05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3.2.2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43EC880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3.2.3如采购人认为服务人员不适应岗位要求或存在其他影响工作的，可要求供应商进行调换。</w:t>
      </w:r>
    </w:p>
    <w:p w14:paraId="38176F6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3.2.4着装分类统一，佩戴标识。仪容整洁、姿态端正、举止文明。用语文明礼貌，态度温和耐心。</w:t>
      </w:r>
    </w:p>
    <w:p w14:paraId="1A22AB56">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3.3、保密和思想政治教育</w:t>
      </w:r>
    </w:p>
    <w:p w14:paraId="390B222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3.3.1建立保密管理制度。制度内容应当包括但不限于：①明确重点要害岗位保密职责。②对涉密工作岗位的保密要求。</w:t>
      </w:r>
    </w:p>
    <w:p w14:paraId="0FA1114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3.3.2根据采购人要求与涉密工作岗位的服务人员签订保密协议。保密协议应当向采购人报备。</w:t>
      </w:r>
    </w:p>
    <w:p w14:paraId="4D4D143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3.3.3每季度至少开展 1 次对服务人员进行保密、思想政治教育的培训，提高服务人员保密意识和思想政治意识。新入职员工应当接受保密、思想政治教育培训，进行必要的人员经历审查，合格后签订保密协议方可上岗。</w:t>
      </w:r>
    </w:p>
    <w:p w14:paraId="1EDD116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3.3.4发现服务人员违法违规或重大过失，及时报告采购人，并采取必要补救措施。</w:t>
      </w:r>
    </w:p>
    <w:p w14:paraId="7BE2048A">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4．档案管理</w:t>
      </w:r>
    </w:p>
    <w:p w14:paraId="76DF900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按要求做好有关物业档案管理工作，建立设施设备维护检测记录、运行值班日记等物业档案管理内容。</w:t>
      </w:r>
    </w:p>
    <w:p w14:paraId="3CF9F402">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5．分包供应商管理</w:t>
      </w:r>
    </w:p>
    <w:p w14:paraId="6F40EAAD">
      <w:pPr>
        <w:widowControl/>
        <w:spacing w:line="360" w:lineRule="auto"/>
        <w:ind w:firstLine="480" w:firstLineChars="200"/>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可以分包履行的具体内容：</w:t>
      </w:r>
      <w:r>
        <w:rPr>
          <w:rFonts w:hint="eastAsia" w:ascii="Times New Roman" w:hAnsi="Times New Roman" w:eastAsia="宋体" w:cs="Times New Roman"/>
          <w:sz w:val="24"/>
          <w:highlight w:val="none"/>
          <w:u w:val="single"/>
        </w:rPr>
        <w:t>垃圾清运、化粪池清掏、隔油池清掏、团河办公区餐厅烟道清洗、有害生物消杀</w:t>
      </w:r>
      <w:r>
        <w:rPr>
          <w:rFonts w:hint="eastAsia" w:ascii="Times New Roman" w:hAnsi="Times New Roman" w:eastAsia="宋体" w:cs="Times New Roman"/>
          <w:sz w:val="24"/>
          <w:highlight w:val="none"/>
        </w:rPr>
        <w:t>；</w:t>
      </w:r>
    </w:p>
    <w:p w14:paraId="26B512CB">
      <w:pPr>
        <w:widowControl/>
        <w:spacing w:after="160" w:line="278"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详见投标人须知资料表</w:t>
      </w:r>
      <w:r>
        <w:rPr>
          <w:rFonts w:ascii="Times New Roman" w:hAnsi="Times New Roman" w:eastAsia="宋体" w:cs="Times New Roman"/>
          <w:b/>
          <w:bCs/>
          <w:sz w:val="24"/>
          <w:highlight w:val="none"/>
        </w:rPr>
        <w:t>25.5</w:t>
      </w:r>
      <w:r>
        <w:rPr>
          <w:rFonts w:hint="eastAsia" w:ascii="Times New Roman" w:hAnsi="Times New Roman" w:eastAsia="宋体" w:cs="Times New Roman"/>
          <w:b/>
          <w:bCs/>
          <w:sz w:val="24"/>
          <w:highlight w:val="none"/>
        </w:rPr>
        <w:t>项</w:t>
      </w:r>
    </w:p>
    <w:p w14:paraId="533F72C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 1根据采购人要求明确对分包供应商的要求，确定工作流程。</w:t>
      </w:r>
    </w:p>
    <w:p w14:paraId="6771F69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 2 明确安全管理责任和保密责任，签订安全管理责任书和保密责任书。</w:t>
      </w:r>
    </w:p>
    <w:p w14:paraId="651711B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 3 开展服务检查和监管，评估服务效果，必要时进行服务流程调整。</w:t>
      </w:r>
    </w:p>
    <w:p w14:paraId="52ECD90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 4 根据工作反馈意见与建议，持续提升服务品质。</w:t>
      </w:r>
    </w:p>
    <w:p w14:paraId="3C3708E9">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6．服务改进</w:t>
      </w:r>
    </w:p>
    <w:p w14:paraId="1548F3E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 1 明确负责人，定期对物业服务过程进行自查，结合反馈意见与评价结果采取改进措施，持续提升管理与服务水平。</w:t>
      </w:r>
    </w:p>
    <w:p w14:paraId="45819ED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 2 对不合格服务进行控制，对不合格服务的原因进行识别和分析，及时采取纠正措施，消除不合格的原因，防止不合格再发生。</w:t>
      </w:r>
    </w:p>
    <w:p w14:paraId="36BE6CB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 3 需整改问题及时整改完成。</w:t>
      </w:r>
    </w:p>
    <w:p w14:paraId="07AD5C38">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7．重大活动后勤保障</w:t>
      </w:r>
    </w:p>
    <w:p w14:paraId="5D2A797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 1制订流程。配合采购人制定重大活动后勤保障工作流程，需对任务进行详细了解，并根据工作安排制定详细的后勤保障计划。</w:t>
      </w:r>
    </w:p>
    <w:p w14:paraId="1A912A9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 2 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74E5605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 3 收尾工作。对现场进行检查，做好清理工作。</w:t>
      </w:r>
    </w:p>
    <w:p w14:paraId="02649C7C">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8．应急保障预案</w:t>
      </w:r>
    </w:p>
    <w:p w14:paraId="20305BC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 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32AEA28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 2应急预案的建立。根据办公楼隐患排查的结果和实际情况，制定专项预案，包括但不限于：火情火警紧急处理应急预案、停水停电应急预案、有限空间救援应急预案、高空作业救援应急预案、恶劣天气应对应急预案、扫雪铲冰应急预案等。</w:t>
      </w:r>
    </w:p>
    <w:p w14:paraId="0DEAB59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 3 应急预案的培训和演练。应急预案定期培训和演练，组织相关岗位每半年至少开展一次专项应急预案演练；留存培训及演练记录和影像资料，并对预案进行评价，确保与实际情况相结合。</w:t>
      </w:r>
    </w:p>
    <w:p w14:paraId="778C31E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 4 应急物资的管理。根据专项预案中的应对需要、必要的应急物资，建立清单或台账，并由专人定期对应急物资进行检查，如有应急物资不足，及时通知采购人购置齐全，确保能够随时正常使用。</w:t>
      </w:r>
    </w:p>
    <w:p w14:paraId="38E06C76">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9．服务方案及工作制度</w:t>
      </w:r>
    </w:p>
    <w:p w14:paraId="7704F5A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9. 1制定工作制度，主要包括：人员录用制度、档案管理制度、物业服务管理制度、安全生产管理制度、安全保密管理制度等。</w:t>
      </w:r>
    </w:p>
    <w:p w14:paraId="2D46DFE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9. 2)制定项目实施方案，主要包括：交接方案、人员培训方案、人员稳定性方案、保密方案等。</w:t>
      </w:r>
    </w:p>
    <w:p w14:paraId="604E2BC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9. 1 制定物业服务方案，主要包括：房屋维护服务方案、公用设施设备维护服务方案、绿化服务方案、保洁服务方案、会议服务方案等。</w:t>
      </w:r>
    </w:p>
    <w:p w14:paraId="2766E0C1">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10．服务热线及紧急维修</w:t>
      </w:r>
    </w:p>
    <w:p w14:paraId="6F5D345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10. 1设置 24 小时报修服务热线。</w:t>
      </w:r>
    </w:p>
    <w:p w14:paraId="012F246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10. 2 紧急维修应当 15 分钟内到达现场，不间断维修直至修复。</w:t>
      </w:r>
    </w:p>
    <w:p w14:paraId="590FFE51">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（二）建筑物日常养护维修服务</w:t>
      </w:r>
    </w:p>
    <w:p w14:paraId="48DB2150">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1．服务内容</w:t>
      </w:r>
    </w:p>
    <w:p w14:paraId="5FA8020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房屋及附属设施日常管理和维护是指为保持房屋建筑原有完好等级和正常使用进行日常维护和及时开展房屋修缮管理和维护。</w:t>
      </w:r>
    </w:p>
    <w:p w14:paraId="5DC96A2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(1)共用部位：包括楼盖、屋顶、外墙面、院落、承重结构、楼梯间、走廊通道、门厅。</w:t>
      </w:r>
    </w:p>
    <w:p w14:paraId="73FEA8D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(2)附属设施：包括道路、室外上下水管道、沟、井、停车场（地下停车场、地面停车场）、室外照明设施。</w:t>
      </w:r>
    </w:p>
    <w:p w14:paraId="6AC25012">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2．服务标准</w:t>
      </w:r>
    </w:p>
    <w:p w14:paraId="0896A5E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(1)确保房屋的完好等级和正常使用。</w:t>
      </w:r>
    </w:p>
    <w:p w14:paraId="317E6F8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(2)设置24小时报修服务热线，发现问题及时处理并汇报，值班记录完整详实，各级管理人员巡检有详细记录，保存完好以备核查。</w:t>
      </w:r>
    </w:p>
    <w:p w14:paraId="25576FC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(3)及时完成各项维修任务，接到报修后 15 分钟内到达现场，一般维修任务不得超过24小时。</w:t>
      </w:r>
    </w:p>
    <w:p w14:paraId="1D18F0F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(4)每季度至少对房屋结构安全进行一次安全巡视；每年进行一次房屋普查，并做好记录。</w:t>
      </w:r>
    </w:p>
    <w:p w14:paraId="40BD90A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(5)每半月至少开展1次公用部位的门、窗、楼梯、通风道、室内地面、墙面、吊顶和室外屋面等巡查，发现破损，及时向采购人报告，按采购人要求出具维修方案，待采购人同意后按维修方案实施维修。</w:t>
      </w:r>
    </w:p>
    <w:p w14:paraId="629C17D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(6)重大节假日及恶劣天气前后，组织系统巡检一次。</w:t>
      </w:r>
    </w:p>
    <w:p w14:paraId="0138A7B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(7)各种标识完好、有效。</w:t>
      </w:r>
    </w:p>
    <w:p w14:paraId="4E802CF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(8)负责二次装修管理并有记录。</w:t>
      </w:r>
    </w:p>
    <w:p w14:paraId="4F19808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(9)建立房屋及公共设施设备的台账档案管理。</w:t>
      </w:r>
    </w:p>
    <w:p w14:paraId="14CAEFF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(10)维修工具及零配件费用由采购人提供。</w:t>
      </w:r>
    </w:p>
    <w:p w14:paraId="31CCB8D7">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（三）公共设施设备维护服务</w:t>
      </w:r>
    </w:p>
    <w:p w14:paraId="0E6B8432">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1.设备机房</w:t>
      </w:r>
    </w:p>
    <w:p w14:paraId="5A068E89">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bCs/>
          <w:sz w:val="24"/>
          <w:highlight w:val="none"/>
        </w:rPr>
        <w:t>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203F4FB5">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(2)</w:t>
      </w:r>
      <w:r>
        <w:rPr>
          <w:rFonts w:hint="eastAsia" w:ascii="Times New Roman" w:hAnsi="Times New Roman" w:eastAsia="宋体" w:cs="Times New Roman"/>
          <w:bCs/>
          <w:sz w:val="24"/>
          <w:highlight w:val="none"/>
        </w:rPr>
        <w:t>设备机房门窗、锁具应当完好、有效。</w:t>
      </w:r>
    </w:p>
    <w:p w14:paraId="14FF036E">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bCs/>
          <w:sz w:val="24"/>
          <w:highlight w:val="none"/>
        </w:rPr>
        <w:t>每半月至少开展 1 次清洁，整洁有序、无杂物、无积尘、无鼠、无虫害，温湿度符合设备运行要求。</w:t>
      </w:r>
    </w:p>
    <w:p w14:paraId="18E89909">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(4)</w:t>
      </w:r>
      <w:r>
        <w:rPr>
          <w:rFonts w:hint="eastAsia" w:ascii="Times New Roman" w:hAnsi="Times New Roman" w:eastAsia="宋体" w:cs="Times New Roman"/>
          <w:bCs/>
          <w:sz w:val="24"/>
          <w:highlight w:val="none"/>
        </w:rPr>
        <w:t>按各设备机房国家及北京市标准规范规定维护/保管消防、通风、应急照明，防止小动物进入。</w:t>
      </w:r>
    </w:p>
    <w:p w14:paraId="11654888">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(5)</w:t>
      </w:r>
      <w:r>
        <w:rPr>
          <w:rFonts w:hint="eastAsia" w:ascii="Times New Roman" w:hAnsi="Times New Roman" w:eastAsia="宋体" w:cs="Times New Roman"/>
          <w:bCs/>
          <w:sz w:val="24"/>
          <w:highlight w:val="none"/>
        </w:rPr>
        <w:t>安全防护用具配置齐全，检验合格。</w:t>
      </w:r>
    </w:p>
    <w:p w14:paraId="05446F7C">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(6)</w:t>
      </w:r>
      <w:r>
        <w:rPr>
          <w:rFonts w:hint="eastAsia" w:ascii="Times New Roman" w:hAnsi="Times New Roman" w:eastAsia="宋体" w:cs="Times New Roman"/>
          <w:bCs/>
          <w:sz w:val="24"/>
          <w:highlight w:val="none"/>
        </w:rPr>
        <w:t>应急设施设备用品应当齐全、完备，可随时启用。</w:t>
      </w:r>
    </w:p>
    <w:p w14:paraId="2B23B267">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2.给排水系统管理服务</w:t>
      </w:r>
    </w:p>
    <w:p w14:paraId="635CCAEC">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服务内容：</w:t>
      </w:r>
    </w:p>
    <w:p w14:paraId="608D2201">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bCs/>
          <w:sz w:val="24"/>
          <w:highlight w:val="none"/>
        </w:rPr>
        <w:t>对办公区室内外给排水系统的设备、设施，如水泵、水箱、气压给水装置、水处理设备、消火栓、管道、管件、阀门、水嘴、卫生洁具、排水管、透气管及疏通、水封设备、室外排水管及其附属构筑物等正常运行使用进行日常养护维修。</w:t>
      </w:r>
    </w:p>
    <w:p w14:paraId="2CEFBE27">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(2)</w:t>
      </w:r>
      <w:r>
        <w:rPr>
          <w:rFonts w:hint="eastAsia" w:ascii="Times New Roman" w:hAnsi="Times New Roman" w:eastAsia="宋体" w:cs="Times New Roman"/>
          <w:bCs/>
          <w:sz w:val="24"/>
          <w:highlight w:val="none"/>
        </w:rPr>
        <w:t>楼内外及地下停车场给排水所使用的管道、阀门、水表等所有的配套设施设备；楼内外及地下停车场给排水所用的水池、水箱、水沟、水井、水坑、化粪池等所有的配套设施设备。</w:t>
      </w:r>
    </w:p>
    <w:p w14:paraId="0F49E7C0">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bCs/>
          <w:sz w:val="24"/>
          <w:highlight w:val="none"/>
        </w:rPr>
        <w:t>给排水所用的电机、水泵、管道、阀门、供电管线及配电控制设施设备等所有给排水，正常运行所需要配合的所有设施设备。</w:t>
      </w:r>
    </w:p>
    <w:p w14:paraId="17F8DCC5">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(4)</w:t>
      </w:r>
      <w:r>
        <w:rPr>
          <w:rFonts w:hint="eastAsia" w:ascii="Times New Roman" w:hAnsi="Times New Roman" w:eastAsia="宋体" w:cs="Times New Roman"/>
          <w:bCs/>
          <w:sz w:val="24"/>
          <w:highlight w:val="none"/>
        </w:rPr>
        <w:t>卫生间给排水所用的管道、阀门、蹲坑、小便斗、坐便器、拖把池、面盆、水嘴等。</w:t>
      </w:r>
    </w:p>
    <w:p w14:paraId="01A497F9">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sz w:val="24"/>
          <w:highlight w:val="none"/>
        </w:rPr>
        <w:t>(5)</w:t>
      </w:r>
      <w:r>
        <w:rPr>
          <w:rFonts w:hint="eastAsia" w:ascii="Times New Roman" w:hAnsi="Times New Roman" w:eastAsia="宋体" w:cs="Times New Roman"/>
          <w:bCs/>
          <w:sz w:val="24"/>
          <w:highlight w:val="none"/>
        </w:rPr>
        <w:t>办公区内的所有公共开水器的给排水所用管道、阀门、电器及配电控制设施设备等。</w:t>
      </w:r>
    </w:p>
    <w:p w14:paraId="0774CB7B">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服务标准：</w:t>
      </w:r>
    </w:p>
    <w:p w14:paraId="2E20C52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(1)上、下水等管道、设施及相关阀件</w:t>
      </w:r>
    </w:p>
    <w:p w14:paraId="2F6CD52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管道畅通、无渗漏水现象。</w:t>
      </w:r>
    </w:p>
    <w:p w14:paraId="124A744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日常巡视卫生间、开水房及浴室，及时维修并做好记录。</w:t>
      </w:r>
    </w:p>
    <w:p w14:paraId="7F312EE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各种设施、相关阀件无跑、冒、滴、漏现象，开关灵活。每年给楼内及院区各类管道及相关阀件刷一次防锈漆。</w:t>
      </w:r>
    </w:p>
    <w:p w14:paraId="57BEE53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注重季节性预防养护，特别是冬季室外各类水管的防冻保温维修工作。</w:t>
      </w:r>
    </w:p>
    <w:p w14:paraId="250EEE5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(2)落水管、沟渠、池、井</w:t>
      </w:r>
    </w:p>
    <w:p w14:paraId="27D5FC5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 xml:space="preserve">落水管、沟渠、池、井等使用功能正常，畅通、无堵塞。       </w:t>
      </w:r>
    </w:p>
    <w:p w14:paraId="69007F2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雨污水管井每半月巡查一次，发现问题及时维修，并做好记录。</w:t>
      </w:r>
    </w:p>
    <w:p w14:paraId="733F473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井盖及雨水箅子的管理，确保完好无损。</w:t>
      </w:r>
    </w:p>
    <w:p w14:paraId="752825E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楼内污水池每日巡视并对污水泵做手动启动检查。</w:t>
      </w:r>
    </w:p>
    <w:p w14:paraId="0BFFB2F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每季度至少开展一次，汛期每月至少开展一次对排水管进行疏通、清污，保证室内外排水系统通畅。</w:t>
      </w:r>
    </w:p>
    <w:p w14:paraId="3078938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化粪池每半月巡查一次，每年清掏化粪池、污水池，保证无淤堵。</w:t>
      </w:r>
    </w:p>
    <w:p w14:paraId="7DECAAF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7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⑦</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污水排放达标。</w:t>
      </w:r>
    </w:p>
    <w:p w14:paraId="1DBA67A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(3)二次供水设备</w:t>
      </w:r>
    </w:p>
    <w:p w14:paraId="4C2EEAD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每日定时巡查、及时维护，并做好记录。</w:t>
      </w:r>
    </w:p>
    <w:p w14:paraId="336F3A2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保持生活水机房的清洁卫生，定期消毒，确保无二次污染发生。</w:t>
      </w:r>
    </w:p>
    <w:p w14:paraId="1D57496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配合采购人委托的具备相应资质的单位，每年对生活用水进行水质检测，并出具检测报告。</w:t>
      </w:r>
    </w:p>
    <w:p w14:paraId="091DA28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每日按要求做好设备巡视工作。</w:t>
      </w:r>
    </w:p>
    <w:p w14:paraId="06A08ED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每半个月至少开展一次设备机房清洁。</w:t>
      </w:r>
    </w:p>
    <w:p w14:paraId="714546A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有供水应急预案并进行演练。</w:t>
      </w:r>
    </w:p>
    <w:p w14:paraId="15A9A78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7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⑦</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设备机房钥匙指定专人保管。</w:t>
      </w:r>
    </w:p>
    <w:p w14:paraId="2C8A5B4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(4)电热饮水器的日常运行管理及维护</w:t>
      </w:r>
    </w:p>
    <w:p w14:paraId="2E27238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电热饮水器保持洁净、光亮、无污迹。</w:t>
      </w:r>
    </w:p>
    <w:p w14:paraId="14F1BE4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保证每日规定时间内的开水供应，定时巡视。</w:t>
      </w:r>
    </w:p>
    <w:p w14:paraId="15C3D66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维修及时，无延误。</w:t>
      </w:r>
    </w:p>
    <w:p w14:paraId="11E77EA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严格执行操作规程，按规定时间启动、关闭，不发生安全问题。</w:t>
      </w:r>
    </w:p>
    <w:p w14:paraId="2110262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(5)浴室设备的日常运行管理及维护</w:t>
      </w:r>
    </w:p>
    <w:p w14:paraId="76FB52B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保证浴室设备运行正常、安全。</w:t>
      </w:r>
    </w:p>
    <w:p w14:paraId="3F48551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浴室设备出现故障时，维修人员应在15分钟内到达现场，维修不过夜。</w:t>
      </w:r>
    </w:p>
    <w:p w14:paraId="08BCC63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(6)其他</w:t>
      </w:r>
    </w:p>
    <w:p w14:paraId="2498F00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配备所需标识，制度上墙。</w:t>
      </w:r>
    </w:p>
    <w:p w14:paraId="3D29BFE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加强日常巡视检查，保证给排水系统的正常运行。</w:t>
      </w:r>
    </w:p>
    <w:p w14:paraId="451BBFF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设备出现故障时，维修人员在15分钟内到达现场，维修合格率100%，一般故障排除不过夜。</w:t>
      </w:r>
    </w:p>
    <w:p w14:paraId="739801E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节约用水符合市政府规定的办公楼节水要求。</w:t>
      </w:r>
    </w:p>
    <w:p w14:paraId="5EDD4267">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3.供配电、照明系统管理服务</w:t>
      </w:r>
    </w:p>
    <w:p w14:paraId="0ADFB0EC">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服务内容：</w:t>
      </w:r>
    </w:p>
    <w:p w14:paraId="20A3FB48">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对办公区供电系统高、低压电器设备、电气照明装置等设备正常运行使用进行日常管理和养护维修。</w:t>
      </w:r>
    </w:p>
    <w:p w14:paraId="7F29385C">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服务标准：</w:t>
      </w:r>
    </w:p>
    <w:p w14:paraId="6BA5F82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1.运行管理</w:t>
      </w:r>
    </w:p>
    <w:p w14:paraId="4A94FE1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(1)统筹规划，做到合理、节约用电。</w:t>
      </w:r>
    </w:p>
    <w:p w14:paraId="58E074A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(2)维修人员实行持证上岗。</w:t>
      </w:r>
    </w:p>
    <w:p w14:paraId="4B3C82B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(3)设备出现故障时，维修人员应在15分钟内到达现场，设备维修合格率达到100%；一般性维修不过夜。</w:t>
      </w:r>
    </w:p>
    <w:p w14:paraId="0105F43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(4)严格执行用电安全规范，确保用电安全。</w:t>
      </w:r>
    </w:p>
    <w:p w14:paraId="29AB9FD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(5)负责所辖区域的照明、动力系统及电源的安全运行工作。</w:t>
      </w:r>
    </w:p>
    <w:p w14:paraId="1C2C91A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(6)加强日常维护检修，确保办公楼宇的照明灯具、开关、闸盒及电气设备的正常使用。</w:t>
      </w:r>
    </w:p>
    <w:p w14:paraId="5DF2565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(7)保证夜景照明、法定节假日照明的按时开启及系统的正常运行。</w:t>
      </w:r>
    </w:p>
    <w:p w14:paraId="3333670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(8)每日按时开关庭院灯及特殊区域的照明灯具。</w:t>
      </w:r>
    </w:p>
    <w:p w14:paraId="641ED12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(9)每周至少开展1次公共区域照明设备巡视，根据巡视情况及时维护楼内各种照明灯具。</w:t>
      </w:r>
    </w:p>
    <w:p w14:paraId="77D4867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(10)节约用电，符合市政府规定的节电要求。</w:t>
      </w:r>
    </w:p>
    <w:p w14:paraId="4AB720C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(11)各种安全标识完整有效。</w:t>
      </w:r>
    </w:p>
    <w:p w14:paraId="263B316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(12)配合采购人委托的具备相应资质的单位，每年对雷电防护装置进行一次检测，并出具检测报告，保证雷电防护设施完好、有效、安全。</w:t>
      </w:r>
    </w:p>
    <w:p w14:paraId="05FF334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(13)具有完善的事故应急预案并定期演练。</w:t>
      </w:r>
    </w:p>
    <w:p w14:paraId="5960BFE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(14)检查、运行、维护记录清晰准确。</w:t>
      </w:r>
    </w:p>
    <w:p w14:paraId="49FB02A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2.高压配电室值守</w:t>
      </w:r>
    </w:p>
    <w:p w14:paraId="4C9AA2F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rPr>
        <w:t>建立、落实配送电运行制度、电气维修制度、配电室管理制度、24 小时双岗运行维修值班制度和实时监测系统值守、运行管理制度并做好运行记录及设施设备台帐等，记录设施设备的运行、检查、保养、维修记录，保证设施设备的正常使用。</w:t>
      </w:r>
    </w:p>
    <w:p w14:paraId="0EE2BEE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(2)高压配电室保持干净整洁，有防鼠措施。</w:t>
      </w:r>
    </w:p>
    <w:p w14:paraId="2BBA71D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(3)按照国标及北京市地区相关标准建立高压配电室各项管理制度及安全操作规范。</w:t>
      </w:r>
    </w:p>
    <w:p w14:paraId="6083CE51">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4.空调系统管理服务</w:t>
      </w:r>
    </w:p>
    <w:p w14:paraId="4398BEA4">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服务内容：</w:t>
      </w:r>
    </w:p>
    <w:p w14:paraId="0599A32C">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空调系统的运行管理及冷水机组、新风机组、水泵、风机盘管、热交换器、管道系统、各种阀类和各类风口、自动控制系统等设备的日常养护维修。（第一办公区24小时空调值班运行；第三办公区及团河办公区仅负责空调末端巡查）。</w:t>
      </w:r>
    </w:p>
    <w:p w14:paraId="65561834">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服务标准：</w:t>
      </w:r>
    </w:p>
    <w:p w14:paraId="208595BD">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(1)建立空调运行管理制度和安全操作规程，保证空调系统安全运行和正常使用，运行中无超标噪音和严重滴漏水现象。</w:t>
      </w:r>
    </w:p>
    <w:p w14:paraId="59F6EC5B">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(2)配合维保公司定期检修养护空调设备，保证空调设备、设施处于良好状态。物业服务单位根据国家或行业的有关标准负责每年具体检测、试验等事宜，确保检测、试验结果满足相关规定标准。</w:t>
      </w:r>
    </w:p>
    <w:p w14:paraId="36D504C3">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(3)空调系统出现运行故障后，维修人员应及时到达现场维修，并做好记录，零维修合格率 100%。</w:t>
      </w:r>
    </w:p>
    <w:p w14:paraId="3C325772">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(4)集中空调系统夏季空调温度不低于 26 摄氏度（在符合政策要求的前提下可选），冬季空调温度不高于 20 摄氏度（在符合政策要求的前提下可选），建立节电措施，分时调控、节约用电。</w:t>
      </w:r>
    </w:p>
    <w:p w14:paraId="6959497E">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(5)中央空调运行前对冷水机组、循环水泵、冷却塔、风机等设施设备进行系统检查，运行期间每日至少开展 1 次运行情况巡查。</w:t>
      </w:r>
    </w:p>
    <w:p w14:paraId="3E11C4EA">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(6)每半年至少开展 1 次管道、阀门检查并除锈。</w:t>
      </w:r>
    </w:p>
    <w:p w14:paraId="6C1332B4">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(7)制冷、供暖系统温度设定及启用时间符合节能要求。</w:t>
      </w:r>
    </w:p>
    <w:p w14:paraId="54423EF2">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(8)发现故障或损坏应当在 15 分钟内到场，紧急维修应当在 10 分钟内到达现场，在 12 小时内协调维修完毕。</w:t>
      </w:r>
    </w:p>
    <w:p w14:paraId="51E382A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5.维修工具及零配件费用由采购人承担。</w:t>
      </w:r>
    </w:p>
    <w:p w14:paraId="4FA33923">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（四）消防系统运行维护管理服务</w:t>
      </w:r>
    </w:p>
    <w:p w14:paraId="1DF7F940">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1．服务内容</w:t>
      </w:r>
    </w:p>
    <w:p w14:paraId="7FAFD6E7">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对火灾自动报警系统、自动喷淋系统、室内灭火栓、排防烟系统、安全疏散、应急系统、防火门系统进行日常巡查管理。</w:t>
      </w:r>
    </w:p>
    <w:p w14:paraId="7D636435">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2．服务标准</w:t>
      </w:r>
    </w:p>
    <w:p w14:paraId="53601FFA">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(1)建立消防安全管理制度，做好消防管理工作。</w:t>
      </w:r>
    </w:p>
    <w:p w14:paraId="5D83B96C">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(2)消防控制室实行 24 小时值班制度，每班不少于 2 人，及时发现消防系统运行中的问题，并配合采购人委托的消防维保单位及时处理，保障消防监控系统运行良好，自动和手动报警设施启动正常。</w:t>
      </w:r>
    </w:p>
    <w:p w14:paraId="0351271A">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(3)每月对消防设备定期检查一次，重大节日、重要活动、节假日增加检查次数，有故障时，维修人员应及时到场。</w:t>
      </w:r>
    </w:p>
    <w:p w14:paraId="412334BA">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(4)定期组织义务消防员的培训和演练。</w:t>
      </w:r>
    </w:p>
    <w:p w14:paraId="0662B02F">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(5)检查消防设施平面图、火警疏散示意图、防火分区图等按幢设置在楼层醒目位置。</w:t>
      </w:r>
    </w:p>
    <w:p w14:paraId="1752FE9D">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(6)消防系统各设施设备使用说明清晰，宜图文结合。</w:t>
      </w:r>
    </w:p>
    <w:p w14:paraId="5C44CF70">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(7)自动喷水灭火系统启动正常。</w:t>
      </w:r>
    </w:p>
    <w:p w14:paraId="61B086A9">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(8)消火栓箱、防火门、灭火器、消防水泵、红外线报警器、应急照明、安全疏散等系统运行正常。</w:t>
      </w:r>
    </w:p>
    <w:p w14:paraId="4685ACE4">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(9)正压送风、防排烟系统运行正常。</w:t>
      </w:r>
    </w:p>
    <w:p w14:paraId="5FAD33CF">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（五）环境保洁服务</w:t>
      </w:r>
    </w:p>
    <w:p w14:paraId="5CE09EC0">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1．服务内容</w:t>
      </w:r>
    </w:p>
    <w:p w14:paraId="7ED7010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负责办公区内楼梯、大厅、走廊、天台、电梯间、卫生间等所有公共部位，办公区域道路、院落、停车场等所有公共场地及“门前三包”区域的日常卫生保洁；负责法庭、健身房、会议室、办公室日常保洁；负责办公区垃圾分类与清运；物业服务单位自行配备各类清洁机械设备，购置所需卫生清洁工具及耗材（包括卫生间卫生纸及洗手液）。</w:t>
      </w:r>
    </w:p>
    <w:p w14:paraId="63A9F5BE">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2．服务标准</w:t>
      </w:r>
    </w:p>
    <w:p w14:paraId="00F6B324">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(1)基本要求</w:t>
      </w:r>
    </w:p>
    <w:p w14:paraId="6DF36DC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2BC34BD8">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(2)大厅、楼内公共通道</w:t>
      </w:r>
    </w:p>
    <w:p w14:paraId="191BDA7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公共通道保持干净，无异味、无杂物、无积水，每日至少开展 1 次清洁作业。指示牌干净，无污渍，每日至少开展 1 次清洁作业。</w:t>
      </w:r>
    </w:p>
    <w:p w14:paraId="233EC60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地面：各大厅地面每日全面清洁三次（上班前、中午及适当时间），做到干净、光亮、无脚印、无水迹、无陈旧性垃圾；每月用专用设备清洗一次，每半年对地面进行一次专业的抛光处理。办公用房区域、公共场所区域和周围环境预防性卫生消毒，消毒后及时通风，每周至少开展 1 次作业。</w:t>
      </w:r>
    </w:p>
    <w:p w14:paraId="6DA0136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墙面及玻璃：3米以下墙面及玻璃每月清洁、擦抹一次，做到光亮、目视无污渍；玻璃门、循环保洁，保持无印迹、无粘附物。</w:t>
      </w:r>
    </w:p>
    <w:p w14:paraId="5F4CFB0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标识牌：每日清洁、擦抹一次，做到无尘、无粘附物。</w:t>
      </w:r>
    </w:p>
    <w:p w14:paraId="0BF90D2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休息区：每日对沙发、茶几清洁、擦抹二次，随时保洁。</w:t>
      </w:r>
    </w:p>
    <w:p w14:paraId="468FAFB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地垫的清洁：雨天设置“小心地滑”提示牌，每周清洗一次，保证无污渍。</w:t>
      </w:r>
    </w:p>
    <w:p w14:paraId="1A26BA4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7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⑦</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垃圾桶内垃圾不得超过1/3，并摆放整齐，外观洁净。</w:t>
      </w:r>
    </w:p>
    <w:p w14:paraId="44E0E03E">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(3)楼层保洁</w:t>
      </w:r>
    </w:p>
    <w:p w14:paraId="75EC4C9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楼梯及楼梯间保持干净、无异味、无杂物、无积水，每日至少开展 1 次清洁作业。</w:t>
      </w:r>
    </w:p>
    <w:p w14:paraId="5F1E206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开水间保持干净、无异味、无杂物、无积水，每日至少开展 2 次清洁作业。</w:t>
      </w:r>
    </w:p>
    <w:p w14:paraId="513F736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作业工具间：保持干净，无异味、无杂物、无积水，每日至少开展 1 次清洁作业。作业工具摆放整齐有序，表面干净无渍，每日消毒。</w:t>
      </w:r>
    </w:p>
    <w:p w14:paraId="675B425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地面：每日二次彻底清洁地面卫生；其余时间循环保洁，做到干净、整洁、光亮、无陈旧性垃圾。</w:t>
      </w:r>
    </w:p>
    <w:p w14:paraId="33CB0E4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天花顶：定期清洁除尘，保持无灰尘、无蜘蛛网。</w:t>
      </w:r>
    </w:p>
    <w:p w14:paraId="07BB220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办公室门及窗台：每周清洁、擦抹一次，做到光亮、目视无污渍；窗台每日保洁，保持无灰尘、无污迹。</w:t>
      </w:r>
    </w:p>
    <w:p w14:paraId="245D98AB">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(4)公共卫生间</w:t>
      </w:r>
    </w:p>
    <w:p w14:paraId="485B124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保持干净，无异味，垃圾无溢出，每日至少开展 4 次清洁作业。及时补充厕纸等必要用品。</w:t>
      </w:r>
    </w:p>
    <w:p w14:paraId="44CB927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卫生间保洁时设置“工作进行中”提示牌人性化服务。</w:t>
      </w:r>
    </w:p>
    <w:p w14:paraId="3EA6987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大（小）便器：每日清洁二次，循环保洁，做到干净、整洁、光亮、无污渍、无异味。</w:t>
      </w:r>
    </w:p>
    <w:p w14:paraId="677FB9C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洗手台盆及水龙头：用镜布每日清洁二次，循环保洁，做到干净、明亮、无印迹物。</w:t>
      </w:r>
    </w:p>
    <w:p w14:paraId="700BC7E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台盆面板及镜子：用镜布每日清洁、循环保洁，保持台面整洁、卫生用品摆放整齐、无水迹，镜面光亮、印迹、无粘附物。</w:t>
      </w:r>
    </w:p>
    <w:p w14:paraId="4B261B1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地面：每日定时清洁，循环保洁，保持无水迹、无脚印、无卫生死角。</w:t>
      </w:r>
    </w:p>
    <w:p w14:paraId="5D1E937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7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⑦</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墙面：每周清洁墙面一次，保持墙面光亮、无印迹。</w:t>
      </w:r>
    </w:p>
    <w:p w14:paraId="7312BFF5">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(5)电梯间</w:t>
      </w:r>
    </w:p>
    <w:p w14:paraId="4089AE4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电梯轿厢：保持干净，无污渍、无粘贴物、无异味，每日至少开展 2 次清洁作业。灯具、操作指示板明亮。定期对轿厢内按键进行清洁和消毒。</w:t>
      </w:r>
    </w:p>
    <w:p w14:paraId="21E7BF2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电梯轿厢地面：每日避开使用高峰期清洁地面，循环保洁，做到干净、无印迹、无陈旧性垃圾。轿厢地毯每日更换，每日清洗。</w:t>
      </w:r>
    </w:p>
    <w:p w14:paraId="31BC16E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电梯外门：随时保洁，做到光亮、整洁，无手印、无粘附物。</w:t>
      </w:r>
    </w:p>
    <w:p w14:paraId="6A6290A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电梯门轨道沟槽：每周用刷子、抹布去除沟槽中的杂物、泥沙保持干净。</w:t>
      </w:r>
    </w:p>
    <w:p w14:paraId="0135D874">
      <w:pPr>
        <w:widowControl/>
        <w:spacing w:after="160" w:line="360" w:lineRule="auto"/>
        <w:ind w:firstLine="482"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b/>
          <w:bCs/>
          <w:sz w:val="24"/>
          <w:highlight w:val="none"/>
        </w:rPr>
        <w:t>(6)公共场地区域保洁</w:t>
      </w:r>
    </w:p>
    <w:p w14:paraId="07B6763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每日清扫道路地面、停车场等公共区域 至少1 次，保持干净、无杂物、无积水。</w:t>
      </w:r>
    </w:p>
    <w:p w14:paraId="166263D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雪、冰冻等恶劣天气时及时清扫积水、积雪，并采取安全防护措施。</w:t>
      </w:r>
    </w:p>
    <w:p w14:paraId="3D0FF461">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各种路标、宣传栏等保持干净，每月至少开展 1 次清洁作业。</w:t>
      </w:r>
    </w:p>
    <w:p w14:paraId="11A59F7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清洁室外照明设备，每月至少开展 1 次清洁作业。</w:t>
      </w:r>
    </w:p>
    <w:p w14:paraId="7DE5FD7E">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 xml:space="preserve"> 绿地内无杂物、无改变用途和破坏、践踏、占用现象，每日至少开展 1次巡查。</w:t>
      </w:r>
    </w:p>
    <w:p w14:paraId="203D6065">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地下车库、地下通道区域：每日清扫车库地面 1 次，循环保洁，每周清洁车库内标识、道闸、卷帘门、消火栓（箱）等设施，做到干净、无陈旧性垃圾；每季度清洁车库顶部管道 1 次，保持无积尘、无蜘蛛网。</w:t>
      </w:r>
    </w:p>
    <w:p w14:paraId="5D612C0B">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7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⑦</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室外设施、标志：每周清洁、擦抹一次，做到无灰尘、无污渍。</w:t>
      </w:r>
    </w:p>
    <w:p w14:paraId="5A864EB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8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⑧</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下水道口：定期清理烟头、树叶等杂物，确保排水口通畅，防止堵塞。每月定期对污水排水沟渠进行消毒。</w:t>
      </w:r>
    </w:p>
    <w:p w14:paraId="75EDECD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9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⑨</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烟痰桶：每日清洁、擦抹一次，每日更换沙盘，循环保洁、清理烟头、痰迹，桶内垃圾日产日清，烟痰桶保持光亮、无污迹、无粘附物、无异味。</w:t>
      </w:r>
    </w:p>
    <w:p w14:paraId="729FD6F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10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⑩</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平台、屋顶、天沟保持干净，有杂物及时清扫，每月至少开展 1 次清洁作业。</w:t>
      </w:r>
    </w:p>
    <w:p w14:paraId="21782569">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(7)干警办公室室内保洁</w:t>
      </w:r>
    </w:p>
    <w:p w14:paraId="65E19D8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每周清洁一次，保证室内地面、家具表面、桌面、窗台、设施等清洁，光亮，无尘土。</w:t>
      </w:r>
    </w:p>
    <w:p w14:paraId="11B5AA6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严禁与机关工作人员攀谈。</w:t>
      </w:r>
    </w:p>
    <w:p w14:paraId="5EAB6E3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严守机密，不翻阅文件、抽屉、文件柜等。</w:t>
      </w:r>
    </w:p>
    <w:p w14:paraId="68CF3055">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(8)法庭保洁</w:t>
      </w:r>
    </w:p>
    <w:p w14:paraId="179A8F2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每日清洁，保证家具、用品、设施等清洁光亮；</w:t>
      </w:r>
    </w:p>
    <w:p w14:paraId="78FE422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物品摆放整齐。</w:t>
      </w:r>
    </w:p>
    <w:p w14:paraId="187FC80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清扫及时,保证正常开庭。</w:t>
      </w:r>
    </w:p>
    <w:p w14:paraId="3A8291C4">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(9)浴室保洁</w:t>
      </w:r>
    </w:p>
    <w:p w14:paraId="2FEC38B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按时开启及关闭浴室大门。</w:t>
      </w:r>
    </w:p>
    <w:p w14:paraId="5B62CE7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及时清扫浴室卫生,保持整洁。</w:t>
      </w:r>
    </w:p>
    <w:p w14:paraId="6C5CD21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定期对浴室消毒通风,保持室内清新无异味。</w:t>
      </w:r>
    </w:p>
    <w:p w14:paraId="69314D9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保持地面、墙面瓷砖光洁无污垢、水垢、水迹、龙头出水顺畅。</w:t>
      </w:r>
    </w:p>
    <w:p w14:paraId="6BE410A8">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(10)垃圾处理</w:t>
      </w:r>
    </w:p>
    <w:p w14:paraId="0A9A718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负责各办公区产生的生活垃圾、绿化垃圾的分类与清运。其中生活垃圾日产日清，绿化垃圾根据城市管理及消防规定及时清运。</w:t>
      </w:r>
    </w:p>
    <w:p w14:paraId="028EF919">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在指定位置摆放分类垃圾桶，并在显著处张贴垃圾分类标识。分类垃圾桶和垃圾分类标识根据北京市的要求设置。</w:t>
      </w:r>
    </w:p>
    <w:p w14:paraId="7B64468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桶身表面干净无污渍，每日开展至少 1 次清洁作业。定期进行消毒灭菌处理，保持垃圾桶无异味、无粘附物、无污迹、无陈旧性垃圾。</w:t>
      </w:r>
    </w:p>
    <w:p w14:paraId="1E17F05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垃圾中转房保持整洁，无明显异味，每日至少开展 1 次清洁作业。</w:t>
      </w:r>
    </w:p>
    <w:p w14:paraId="7EB5219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3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③</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每个工作日内要对楼层产生的垃圾，进行清理分类，并运至垃圾集中堆放点。每周对垃圾收集点进行彻底清洁、消毒。</w:t>
      </w:r>
    </w:p>
    <w:p w14:paraId="65DC8C0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4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④</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垃圾装袋，日产日清。</w:t>
      </w:r>
    </w:p>
    <w:p w14:paraId="101FC0D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5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⑤</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建立垃圾清运台账，交由规范的渠道回收处理。</w:t>
      </w:r>
    </w:p>
    <w:p w14:paraId="4A07E9B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6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⑥</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做好垃圾分类管理的宣传工作，督促并引导全员参与垃圾分类投放。</w:t>
      </w:r>
    </w:p>
    <w:p w14:paraId="37E07F4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7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⑦</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禁止从楼上抛掷杂物、垃圾、烟蒂、泼洒污水，禁止在窗口、阳台晾晒拖把、抹布；禁止将废料、垃圾、饭渣、布条等投入厕所和下水道造成管道堵塞。</w:t>
      </w:r>
    </w:p>
    <w:p w14:paraId="39ADF5EF">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8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⑧</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垃圾分类投放管理工作的执行标准，按北京市的要求执行。</w:t>
      </w:r>
    </w:p>
    <w:p w14:paraId="650EEE4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9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⑨</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门前三包：对门前三包每日巡查、发现问题及时与相关单位进行沟通协调解决。</w:t>
      </w:r>
    </w:p>
    <w:p w14:paraId="0B8C41EB">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(11)有害生物消杀</w:t>
      </w:r>
    </w:p>
    <w:p w14:paraId="643CF3B6">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1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①</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办公用房区域、公共场所区域和周围环境预防性卫生消毒，消毒后及时通风，每周至少开展 1 次作业。</w:t>
      </w:r>
    </w:p>
    <w:p w14:paraId="2DE8935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fldChar w:fldCharType="begin"/>
      </w:r>
      <w:r>
        <w:rPr>
          <w:rFonts w:hint="eastAsia" w:ascii="Times New Roman" w:hAnsi="Times New Roman" w:eastAsia="宋体" w:cs="Times New Roman"/>
          <w:sz w:val="24"/>
          <w:highlight w:val="none"/>
        </w:rPr>
        <w:instrText xml:space="preserve"> = 2 \* GB3 </w:instrText>
      </w:r>
      <w:r>
        <w:rPr>
          <w:rFonts w:hint="eastAsia" w:ascii="Times New Roman" w:hAnsi="Times New Roman" w:eastAsia="宋体" w:cs="Times New Roman"/>
          <w:sz w:val="24"/>
          <w:highlight w:val="none"/>
        </w:rPr>
        <w:fldChar w:fldCharType="separate"/>
      </w:r>
      <w:r>
        <w:rPr>
          <w:rFonts w:hint="eastAsia" w:ascii="Times New Roman" w:hAnsi="Times New Roman" w:eastAsia="宋体" w:cs="Times New Roman"/>
          <w:sz w:val="24"/>
          <w:highlight w:val="none"/>
        </w:rPr>
        <w:t>②</w:t>
      </w:r>
      <w:r>
        <w:rPr>
          <w:rFonts w:hint="eastAsia" w:ascii="Times New Roman" w:hAnsi="Times New Roman" w:eastAsia="宋体" w:cs="Times New Roman"/>
          <w:sz w:val="24"/>
          <w:highlight w:val="none"/>
        </w:rPr>
        <w:fldChar w:fldCharType="end"/>
      </w:r>
      <w:r>
        <w:rPr>
          <w:rFonts w:hint="eastAsia" w:ascii="Times New Roman" w:hAnsi="Times New Roman" w:eastAsia="宋体" w:cs="Times New Roman"/>
          <w:sz w:val="24"/>
          <w:highlight w:val="none"/>
        </w:rPr>
        <w:t>采取综合措施消灭老鼠、蟑螂，控制室内外蚊虫孳生，达到基本无蝇，每季度至少开展 1 次作业：</w:t>
      </w:r>
    </w:p>
    <w:p w14:paraId="48B6A20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1)实施范围：所有建筑、绿地、停车场、设备层、食堂等。</w:t>
      </w:r>
    </w:p>
    <w:p w14:paraId="44BCF01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2)物业公司负责提供有害生物防治所需要的药品、设备。</w:t>
      </w:r>
    </w:p>
    <w:p w14:paraId="22125BD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3)大规模灭蟑每季度一次，全年四次。局部消杀随时进行。</w:t>
      </w:r>
    </w:p>
    <w:p w14:paraId="6A45404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4)大规模灭鼠每季度一次，全年四次，局部捕杀随时进行。</w:t>
      </w:r>
    </w:p>
    <w:p w14:paraId="2DD42F7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5)大规模灭蚊蝇每月一次，盛夏季节相应增加。</w:t>
      </w:r>
    </w:p>
    <w:p w14:paraId="6EC56F2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6)职工食堂每月1次综合消杀作业。</w:t>
      </w:r>
    </w:p>
    <w:p w14:paraId="63B42CB7">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7)每季度进行一次有害生物防治质量和施工满意度回访，及时调整作业方案。</w:t>
      </w:r>
    </w:p>
    <w:p w14:paraId="34971F14">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8)积极进行蜱、螨、蚤、虱、臭虫等有害生物的预防和相关咨询。</w:t>
      </w:r>
    </w:p>
    <w:p w14:paraId="07C28BEE">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（六）会议服务</w:t>
      </w:r>
    </w:p>
    <w:p w14:paraId="04031858">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1．服务内容</w:t>
      </w:r>
    </w:p>
    <w:p w14:paraId="2835C19A">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接受会议预订，记录会议需求，会前准备、引导服务、会中服务、会后工作；小型会议、大型会议、涉密会议服务。</w:t>
      </w:r>
    </w:p>
    <w:p w14:paraId="2FA530D8">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2．服务标准</w:t>
      </w:r>
    </w:p>
    <w:p w14:paraId="0FAEABFF">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(1)接受会议预订，记录会议需求。</w:t>
      </w:r>
    </w:p>
    <w:p w14:paraId="286596A0">
      <w:pPr>
        <w:widowControl/>
        <w:spacing w:after="160" w:line="360" w:lineRule="auto"/>
        <w:ind w:firstLine="482" w:firstLineChars="200"/>
        <w:contextualSpacing/>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(2)根据会议需求、场地大小、用途，明确会议桌椅、物品、设备、文具等摆放规定。</w:t>
      </w:r>
    </w:p>
    <w:p w14:paraId="6C4199EA">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(3)小型会议会前准备：会前 1 小时，检查室内卫生，打开门窗通风，按规范要求做好会议摆台；会前 30 分钟，启动空调设备，服务人员就位，迎候与会人员，引导落座，协助安放随身物品；会前5分钟，摆放湿巾、备好茶水。做好引导牌并放置在指定位置，引导人员引导手势规范，语言标准。</w:t>
      </w:r>
    </w:p>
    <w:p w14:paraId="61EDE908">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(4)大型会议会前准备：按照要求布置会场，提前 2 小时请会议主办方检查会场；会前1小时，检查室内卫生，打开门窗通风，按规范要求做好会议摆台；会前30分钟，启动空调设备，服务人员就位，迎候与会人员，引导落座，协助安放随身物品；会前 10 分钟，为主席台摆放备好茶水。做好引导牌并放置在指定位置，引导人员引导手势规范，语言标准。</w:t>
      </w:r>
    </w:p>
    <w:p w14:paraId="325F9430">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(5)做好引导牌并放置在指定位置，引导人员引导手势规范，语言标准。</w:t>
      </w:r>
    </w:p>
    <w:p w14:paraId="0B1EFF52">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(6)会议期间按要求加水。每隔 30 分钟续水一次。涉密会议无会中服务，须提前将热水准备好。</w:t>
      </w:r>
    </w:p>
    <w:p w14:paraId="127060F3">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(7)对会议现场进行检查，做好会场清扫工作，及时提醒、协助与会人员带好随身物品，对遗留的文件和物品，及时交有关部门处理,按分工清理会议用品,关闭灯具、空调，恢复原会场形式并做好消毒。</w:t>
      </w:r>
    </w:p>
    <w:p w14:paraId="39D24F9D">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(8)会议服务耗材（如茶叶、纸杯等）由采购人提供。</w:t>
      </w:r>
    </w:p>
    <w:p w14:paraId="51A934B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(9)每季度至少开展1次会议服务培训。</w:t>
      </w:r>
    </w:p>
    <w:p w14:paraId="7E619218">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（七）绿化养护</w:t>
      </w:r>
    </w:p>
    <w:p w14:paraId="011A8B58">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1．服务内容</w:t>
      </w:r>
    </w:p>
    <w:p w14:paraId="2FC3EB61">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主要指室外绿化养护，如办公区院区树木、花草、绿地等的日常养护和管理。</w:t>
      </w:r>
    </w:p>
    <w:p w14:paraId="1A77A3EA">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2．服务标准</w:t>
      </w:r>
    </w:p>
    <w:p w14:paraId="38242EFE">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(1)制定绿化服务的工作制度及工作计划，并按照执行。</w:t>
      </w:r>
    </w:p>
    <w:p w14:paraId="753DF741">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(2)做好绿化服务工作记录，填写规范。</w:t>
      </w:r>
    </w:p>
    <w:p w14:paraId="5BB984D2">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(3)作业时采取安全防护措施，防止对作业人员或他人造成伤害。</w:t>
      </w:r>
    </w:p>
    <w:p w14:paraId="1AB80D37">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(4)根据生长环境、植物特性进行除草、灌溉、施肥、整形修剪、防治病虫害等。</w:t>
      </w:r>
    </w:p>
    <w:p w14:paraId="2BE1FE27">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(5)根据生长情况修剪绿地，绿地内无枯草、无杂物，无干枯坏死和病虫侵害，基本无裸露土地。草坪修剪应高度一致、边缘整齐。</w:t>
      </w:r>
    </w:p>
    <w:p w14:paraId="520424BD">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(6)定期修剪树木、花卉等，灌乔木生长正常、造型美观自然、花枝新鲜，无枯叶、无病虫、无死树缺株。</w:t>
      </w:r>
    </w:p>
    <w:p w14:paraId="42196336">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(7)绿篱生长造型正常，颜色正常，修剪及时，基本无死株和干死株，有虫株率在 10%以下。</w:t>
      </w:r>
    </w:p>
    <w:p w14:paraId="01A4363C">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(8)根据病虫害发生规律实施综合治理，通常在病虫率高时，以药剂杀死病虫，以确保植物良好生长。产生垃圾的主要区域和路段做到日产日清。</w:t>
      </w:r>
    </w:p>
    <w:p w14:paraId="30382E8C">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(9)恶劣天气后，及时清除倒树断枝，疏通道路，尽快恢复原状。</w:t>
      </w:r>
    </w:p>
    <w:p w14:paraId="04BF79CB">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(10)养护要求：植物生长旺盛，呈勃勃生机，在覆盖度、无杂草率、生长势等指标上，绿化完好率达到≥90%。</w:t>
      </w:r>
    </w:p>
    <w:p w14:paraId="3E283DB7">
      <w:pPr>
        <w:widowControl/>
        <w:spacing w:after="160" w:line="360" w:lineRule="auto"/>
        <w:ind w:firstLine="480" w:firstLineChars="200"/>
        <w:contextualSpacing/>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(11)绿化设备、工具及耗材由采购人提供。</w:t>
      </w:r>
    </w:p>
    <w:p w14:paraId="4F4B0990">
      <w:pPr>
        <w:widowControl/>
        <w:spacing w:after="160" w:line="360" w:lineRule="auto"/>
        <w:ind w:firstLine="482" w:firstLineChars="200"/>
        <w:contextualSpacing/>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（八）档案、办公家具等搬运</w:t>
      </w:r>
    </w:p>
    <w:p w14:paraId="3130CCDC">
      <w:pPr>
        <w:widowControl/>
        <w:spacing w:after="160"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院属各办公区内的档案装箱、运输、上架。不得向任何第三方泄露我院运送内容，搬运员工需另行签订保密协议；如发生泄密事件我院将依据有关法律追责。办公区内因需办公家具搬运。</w:t>
      </w:r>
    </w:p>
    <w:p w14:paraId="7091CEEC">
      <w:pPr>
        <w:widowControl/>
        <w:spacing w:line="360" w:lineRule="auto"/>
        <w:ind w:firstLine="482" w:firstLineChars="200"/>
        <w:contextualSpacing/>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（九）</w:t>
      </w:r>
      <w:r>
        <w:rPr>
          <w:rFonts w:ascii="Times New Roman" w:hAnsi="Times New Roman" w:eastAsia="宋体" w:cs="Times New Roman"/>
          <w:b/>
          <w:sz w:val="24"/>
          <w:highlight w:val="none"/>
        </w:rPr>
        <w:t>为落实政府采购政策需满足的要求</w:t>
      </w:r>
    </w:p>
    <w:p w14:paraId="69F1D364">
      <w:pPr>
        <w:adjustRightInd w:val="0"/>
        <w:spacing w:line="360" w:lineRule="auto"/>
        <w:ind w:firstLine="1200" w:firstLineChars="5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详见第一章投标邀请</w:t>
      </w:r>
    </w:p>
    <w:p w14:paraId="47D2F4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D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2026-04-03T08:02:58Z</dcterms:created>
  <dc:creator>user</dc:creator>
  <cp:lastModifiedBy>HJT</cp:lastModifiedBy>
  <dcterms:modified xsi:type="dcterms:W3CDTF">2026-04-03T08:03:17Z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B9945739E21C43C3B0198905597FB5EF_12</vt:lpwstr>
  </property>
</Properties>
</file>