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5DF63">
      <w:pPr>
        <w:spacing w:line="360" w:lineRule="auto"/>
        <w:jc w:val="center"/>
        <w:outlineLvl w:val="0"/>
        <w:rPr>
          <w:rFonts w:hint="default" w:ascii="Times New Roman" w:hAnsi="Times New Roman" w:eastAsia="宋体" w:cs="Times New Roman"/>
          <w:b/>
          <w:sz w:val="36"/>
          <w:szCs w:val="36"/>
          <w:lang w:val="en-US"/>
        </w:rPr>
      </w:pPr>
      <w:r>
        <w:rPr>
          <w:rFonts w:hint="default" w:ascii="Times New Roman" w:hAnsi="Times New Roman" w:eastAsia="宋体" w:cs="Times New Roman"/>
          <w:b/>
          <w:sz w:val="36"/>
          <w:szCs w:val="36"/>
          <w:lang w:eastAsia="zh-CN"/>
        </w:rPr>
        <w:t>第十七届北京奥运城市体育文化节群众体育文化赛事活动—RUNGIRLS女子跑项目</w:t>
      </w:r>
      <w:r>
        <w:rPr>
          <w:rFonts w:hint="eastAsia" w:cs="Times New Roman"/>
          <w:b/>
          <w:sz w:val="36"/>
          <w:szCs w:val="36"/>
          <w:lang w:val="en-US" w:eastAsia="zh-CN"/>
        </w:rPr>
        <w:t>公开招标公告</w:t>
      </w:r>
    </w:p>
    <w:p w14:paraId="3BF672D7">
      <w:pPr>
        <w:spacing w:before="0" w:line="360" w:lineRule="auto"/>
        <w:jc w:val="left"/>
        <w:outlineLvl w:val="9"/>
        <w:rPr>
          <w:rFonts w:hint="default" w:ascii="Times New Roman" w:hAnsi="Times New Roman" w:eastAsia="宋体" w:cs="Times New Roman"/>
          <w:sz w:val="24"/>
          <w:szCs w:val="24"/>
        </w:rPr>
      </w:pPr>
      <w:bookmarkStart w:id="0" w:name="_Toc35393790"/>
      <w:bookmarkStart w:id="1" w:name="_Toc35393621"/>
      <w:bookmarkStart w:id="2" w:name="_Toc28359002"/>
      <w:bookmarkStart w:id="3" w:name="_Toc28359079"/>
      <w:bookmarkStart w:id="4" w:name="_Hlk24379207"/>
      <w:bookmarkStart w:id="31" w:name="_GoBack"/>
      <w:bookmarkEnd w:id="31"/>
    </w:p>
    <w:p w14:paraId="52C7FD63">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0072DE7E">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468</w:t>
      </w:r>
    </w:p>
    <w:p w14:paraId="0A829B31">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eastAsia" w:cs="Times New Roman"/>
          <w:sz w:val="24"/>
          <w:lang w:eastAsia="zh-CN"/>
        </w:rPr>
        <w:t>第十七届北京奥运城市体育文化节群众体育文化赛事活动—RUNGIRLS女子跑项目</w:t>
      </w:r>
    </w:p>
    <w:bookmarkEnd w:id="4"/>
    <w:p w14:paraId="4B708A1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eastAsia="宋体" w:cs="Times New Roman"/>
          <w:sz w:val="24"/>
          <w:szCs w:val="24"/>
          <w:u w:val="none"/>
          <w:lang w:val="en-US" w:eastAsia="zh-CN"/>
        </w:rPr>
        <w:t>168</w:t>
      </w:r>
      <w:r>
        <w:rPr>
          <w:rFonts w:hint="default" w:eastAsia="宋体" w:cs="Times New Roman"/>
          <w:sz w:val="24"/>
          <w:szCs w:val="24"/>
          <w:u w:val="none"/>
          <w:lang w:val="en-US" w:eastAsia="zh-CN"/>
        </w:rPr>
        <w:t>.</w:t>
      </w:r>
      <w:r>
        <w:rPr>
          <w:rFonts w:hint="eastAsia" w:eastAsia="宋体" w:cs="Times New Roman"/>
          <w:sz w:val="24"/>
          <w:szCs w:val="24"/>
          <w:u w:val="none"/>
          <w:lang w:val="en-US" w:eastAsia="zh-CN"/>
        </w:rPr>
        <w:t>2</w:t>
      </w:r>
      <w:r>
        <w:rPr>
          <w:rFonts w:hint="default" w:ascii="Times New Roman" w:hAnsi="Times New Roman" w:eastAsia="宋体" w:cs="Times New Roman"/>
          <w:color w:val="auto"/>
          <w:sz w:val="24"/>
          <w:highlight w:val="none"/>
        </w:rPr>
        <w:t>万</w:t>
      </w:r>
      <w:r>
        <w:rPr>
          <w:rFonts w:hint="default" w:ascii="Times New Roman" w:hAnsi="Times New Roman" w:eastAsia="宋体" w:cs="Times New Roman"/>
          <w:sz w:val="24"/>
          <w:highlight w:val="none"/>
        </w:rPr>
        <w:t>元</w:t>
      </w:r>
    </w:p>
    <w:p w14:paraId="7E9AB6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w:t>
      </w:r>
      <w:r>
        <w:rPr>
          <w:rFonts w:hint="eastAsia" w:cs="Times New Roman"/>
          <w:sz w:val="24"/>
          <w:szCs w:val="24"/>
          <w:lang w:val="en-US" w:eastAsia="zh-CN"/>
        </w:rPr>
        <w:t>本</w:t>
      </w:r>
      <w:r>
        <w:rPr>
          <w:rFonts w:hint="eastAsia" w:ascii="Times New Roman" w:hAnsi="Times New Roman" w:eastAsia="宋体" w:cs="Times New Roman"/>
          <w:sz w:val="24"/>
          <w:szCs w:val="24"/>
          <w:lang w:eastAsia="zh-CN"/>
        </w:rPr>
        <w:t>项目</w:t>
      </w:r>
      <w:r>
        <w:rPr>
          <w:rFonts w:hint="eastAsia" w:eastAsia="宋体" w:cs="Times New Roman"/>
          <w:sz w:val="24"/>
          <w:szCs w:val="24"/>
          <w:lang w:eastAsia="zh-CN"/>
        </w:rPr>
        <w:t>需</w:t>
      </w:r>
      <w:r>
        <w:rPr>
          <w:rFonts w:hint="default" w:ascii="Times New Roman" w:hAnsi="Times New Roman" w:eastAsia="宋体" w:cs="Times New Roman"/>
          <w:sz w:val="24"/>
          <w:szCs w:val="24"/>
          <w:highlight w:val="none"/>
          <w:lang w:val="en-US" w:eastAsia="zh-CN"/>
        </w:rPr>
        <w:t>做好</w:t>
      </w:r>
      <w:r>
        <w:rPr>
          <w:rFonts w:hint="eastAsia" w:eastAsia="宋体" w:cs="Times New Roman"/>
          <w:sz w:val="24"/>
          <w:szCs w:val="24"/>
          <w:highlight w:val="none"/>
          <w:lang w:val="en-US" w:eastAsia="zh-CN"/>
        </w:rPr>
        <w:t>前期筹备、赛事</w:t>
      </w:r>
      <w:r>
        <w:rPr>
          <w:rFonts w:hint="default" w:ascii="Times New Roman" w:hAnsi="Times New Roman" w:eastAsia="宋体" w:cs="Times New Roman"/>
          <w:sz w:val="24"/>
          <w:szCs w:val="24"/>
          <w:highlight w:val="none"/>
          <w:lang w:val="en-US" w:eastAsia="zh-CN"/>
        </w:rPr>
        <w:t>组织、</w:t>
      </w:r>
      <w:r>
        <w:rPr>
          <w:rFonts w:hint="eastAsia" w:ascii="Times New Roman" w:hAnsi="Times New Roman" w:eastAsia="宋体" w:cs="Times New Roman"/>
          <w:sz w:val="24"/>
          <w:szCs w:val="24"/>
          <w:highlight w:val="none"/>
          <w:lang w:val="en-US" w:eastAsia="zh-CN"/>
        </w:rPr>
        <w:t>邀请接待、展示</w:t>
      </w:r>
      <w:r>
        <w:rPr>
          <w:rFonts w:hint="default" w:ascii="Times New Roman" w:hAnsi="Times New Roman" w:eastAsia="宋体" w:cs="Times New Roman"/>
          <w:sz w:val="24"/>
          <w:szCs w:val="24"/>
          <w:highlight w:val="none"/>
          <w:lang w:val="en-US" w:eastAsia="zh-CN"/>
        </w:rPr>
        <w:t>搭建、景观布置、运行管理、</w:t>
      </w:r>
      <w:r>
        <w:rPr>
          <w:rFonts w:hint="eastAsia" w:ascii="Times New Roman" w:hAnsi="Times New Roman" w:eastAsia="宋体" w:cs="Times New Roman"/>
          <w:sz w:val="24"/>
          <w:szCs w:val="24"/>
          <w:highlight w:val="none"/>
          <w:lang w:val="en-US" w:eastAsia="zh-CN"/>
        </w:rPr>
        <w:t>后勤</w:t>
      </w:r>
      <w:r>
        <w:rPr>
          <w:rFonts w:hint="default" w:ascii="Times New Roman" w:hAnsi="Times New Roman" w:eastAsia="宋体" w:cs="Times New Roman"/>
          <w:sz w:val="24"/>
          <w:szCs w:val="24"/>
          <w:highlight w:val="none"/>
          <w:lang w:val="en-US" w:eastAsia="zh-CN"/>
        </w:rPr>
        <w:t>保障等</w:t>
      </w:r>
      <w:r>
        <w:rPr>
          <w:rFonts w:hint="eastAsia" w:ascii="Times New Roman" w:hAnsi="Times New Roman" w:eastAsia="宋体" w:cs="Times New Roman"/>
          <w:sz w:val="24"/>
          <w:szCs w:val="24"/>
          <w:highlight w:val="none"/>
          <w:lang w:val="en-US" w:eastAsia="zh-CN"/>
        </w:rPr>
        <w:t>相关</w:t>
      </w:r>
      <w:r>
        <w:rPr>
          <w:rFonts w:hint="default" w:ascii="Times New Roman" w:hAnsi="Times New Roman" w:eastAsia="宋体" w:cs="Times New Roman"/>
          <w:sz w:val="24"/>
          <w:szCs w:val="24"/>
          <w:highlight w:val="none"/>
          <w:lang w:val="en-US" w:eastAsia="zh-CN"/>
        </w:rPr>
        <w:t>工作</w:t>
      </w:r>
      <w:r>
        <w:rPr>
          <w:rFonts w:hint="eastAsia" w:eastAsia="宋体" w:cs="Times New Roman"/>
          <w:sz w:val="24"/>
          <w:szCs w:val="24"/>
          <w:highlight w:val="none"/>
          <w:lang w:val="en-US" w:eastAsia="zh-CN"/>
        </w:rPr>
        <w:t>，并</w:t>
      </w:r>
      <w:r>
        <w:rPr>
          <w:rFonts w:hint="eastAsia" w:eastAsia="宋体" w:cs="Times New Roman"/>
          <w:sz w:val="24"/>
          <w:szCs w:val="24"/>
          <w:lang w:eastAsia="zh-CN"/>
        </w:rPr>
        <w:t>通过多种形式和渠道开展赛事宣传推广</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color w:val="auto"/>
          <w:sz w:val="24"/>
        </w:rPr>
        <w:t>详见招标文件第五章采购需求。</w:t>
      </w:r>
    </w:p>
    <w:p w14:paraId="70EEF21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5.合同履行期限：自合同签订之日起至本项目全部工作完成为止。</w:t>
      </w:r>
    </w:p>
    <w:p w14:paraId="40E163F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59813FF8">
      <w:pPr>
        <w:spacing w:line="360" w:lineRule="auto"/>
        <w:ind w:firstLine="480" w:firstLineChars="200"/>
        <w:rPr>
          <w:rFonts w:hint="default" w:ascii="Times New Roman" w:hAnsi="Times New Roman" w:eastAsia="宋体" w:cs="Times New Roman"/>
          <w:sz w:val="24"/>
        </w:rPr>
      </w:pPr>
    </w:p>
    <w:p w14:paraId="764785D5">
      <w:pPr>
        <w:pStyle w:val="2"/>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28359080"/>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6983F61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2E5FD026">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483F701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6A79BF3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w:t>
      </w:r>
      <w:r>
        <w:rPr>
          <w:rFonts w:hint="default" w:ascii="Times New Roman" w:hAnsi="Times New Roman" w:eastAsia="宋体" w:cs="Times New Roman"/>
          <w:color w:val="auto"/>
          <w:sz w:val="24"/>
        </w:rPr>
        <w:t>本项目不专门面向中小企业预留采购份额。</w:t>
      </w:r>
    </w:p>
    <w:p w14:paraId="43DC83C9">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 xml:space="preserve">本项目专门面向  □中小 </w:t>
      </w: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小微企业  采购。即：提供的货物全部由符合政策要求的中小/小微企业制造、服务全部由符合政策要求的中小/小微企业承接。</w:t>
      </w:r>
    </w:p>
    <w:p w14:paraId="7FE6A5F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519845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231F9184">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012F2D8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5196FF1E">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6CE1FBC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0D4B616F">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6119752">
      <w:pPr>
        <w:spacing w:line="360" w:lineRule="auto"/>
        <w:ind w:firstLine="480" w:firstLineChars="200"/>
        <w:rPr>
          <w:rFonts w:hint="default" w:ascii="Times New Roman" w:hAnsi="Times New Roman" w:eastAsia="宋体" w:cs="Times New Roman"/>
          <w:i/>
          <w:iCs/>
          <w:sz w:val="24"/>
          <w:u w:val="single"/>
        </w:rPr>
      </w:pPr>
    </w:p>
    <w:bookmarkEnd w:id="9"/>
    <w:bookmarkEnd w:id="10"/>
    <w:p w14:paraId="2FE921C0">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3D756CD3">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28</w:t>
      </w:r>
      <w:r>
        <w:rPr>
          <w:rFonts w:hint="default" w:ascii="Times New Roman" w:hAnsi="Times New Roman" w:eastAsia="宋体" w:cs="Times New Roman"/>
          <w:color w:val="000000" w:themeColor="text1"/>
          <w:sz w:val="24"/>
          <w14:textFill>
            <w14:solidFill>
              <w14:schemeClr w14:val="tx1"/>
            </w14:solidFill>
          </w14:textFill>
        </w:rPr>
        <w:t>日至</w:t>
      </w:r>
      <w:r>
        <w:rPr>
          <w:rFonts w:hint="default" w:ascii="Times New Roman" w:hAnsi="Times New Roman" w:eastAsia="宋体" w:cs="Times New Roman"/>
          <w:color w:val="000000" w:themeColor="text1"/>
          <w:sz w:val="24"/>
          <w:lang w:val="en-US" w:eastAsia="zh-CN"/>
          <w14:textFill>
            <w14:solidFill>
              <w14:schemeClr w14:val="tx1"/>
            </w14:solidFill>
          </w14:textFill>
        </w:rPr>
        <w:t>2026</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14:textFill>
            <w14:solidFill>
              <w14:schemeClr w14:val="tx1"/>
            </w14:solidFill>
          </w14:textFill>
        </w:rPr>
        <w:t>日，每天上午</w:t>
      </w:r>
      <w:r>
        <w:rPr>
          <w:rFonts w:hint="default" w:ascii="Times New Roman" w:hAnsi="Times New Roman" w:eastAsia="宋体" w:cs="Times New Roman"/>
          <w:color w:val="000000" w:themeColor="text1"/>
          <w:sz w:val="24"/>
          <w:u w:val="none"/>
          <w14:textFill>
            <w14:solidFill>
              <w14:schemeClr w14:val="tx1"/>
            </w14:solidFill>
          </w14:textFill>
        </w:rPr>
        <w:t>09:00</w:t>
      </w:r>
      <w:r>
        <w:rPr>
          <w:rFonts w:hint="default" w:ascii="Times New Roman" w:hAnsi="Times New Roman" w:eastAsia="宋体" w:cs="Times New Roman"/>
          <w:color w:val="000000" w:themeColor="text1"/>
          <w:sz w:val="24"/>
          <w14:textFill>
            <w14:solidFill>
              <w14:schemeClr w14:val="tx1"/>
            </w14:solidFill>
          </w14:textFill>
        </w:rPr>
        <w:t>至</w:t>
      </w:r>
      <w:r>
        <w:rPr>
          <w:rFonts w:hint="default" w:ascii="Times New Roman" w:hAnsi="Times New Roman" w:eastAsia="宋体" w:cs="Times New Roman"/>
          <w:color w:val="000000" w:themeColor="text1"/>
          <w:sz w:val="24"/>
          <w:u w:val="none"/>
          <w14:textFill>
            <w14:solidFill>
              <w14:schemeClr w14:val="tx1"/>
            </w14:solidFill>
          </w14:textFill>
        </w:rPr>
        <w:t>12:00，</w:t>
      </w:r>
      <w:r>
        <w:rPr>
          <w:rFonts w:hint="default" w:ascii="Times New Roman" w:hAnsi="Times New Roman" w:eastAsia="宋体" w:cs="Times New Roman"/>
          <w:color w:val="000000" w:themeColor="text1"/>
          <w:sz w:val="24"/>
          <w14:textFill>
            <w14:solidFill>
              <w14:schemeClr w14:val="tx1"/>
            </w14:solidFill>
          </w14:textFill>
        </w:rPr>
        <w:t>下午</w:t>
      </w:r>
      <w:r>
        <w:rPr>
          <w:rFonts w:hint="default" w:ascii="Times New Roman" w:hAnsi="Times New Roman" w:eastAsia="宋体" w:cs="Times New Roman"/>
          <w:color w:val="000000" w:themeColor="text1"/>
          <w:sz w:val="24"/>
          <w:u w:val="none"/>
          <w14:textFill>
            <w14:solidFill>
              <w14:schemeClr w14:val="tx1"/>
            </w14:solidFill>
          </w14:textFill>
        </w:rPr>
        <w:t>12:00</w:t>
      </w:r>
      <w:r>
        <w:rPr>
          <w:rFonts w:hint="default" w:ascii="Times New Roman" w:hAnsi="Times New Roman" w:eastAsia="宋体" w:cs="Times New Roman"/>
          <w:color w:val="000000" w:themeColor="text1"/>
          <w:sz w:val="24"/>
          <w14:textFill>
            <w14:solidFill>
              <w14:schemeClr w14:val="tx1"/>
            </w14:solidFill>
          </w14:textFill>
        </w:rPr>
        <w:t>至</w:t>
      </w:r>
      <w:r>
        <w:rPr>
          <w:rFonts w:hint="default" w:ascii="Times New Roman" w:hAnsi="Times New Roman" w:eastAsia="宋体" w:cs="Times New Roman"/>
          <w:color w:val="000000" w:themeColor="text1"/>
          <w:sz w:val="24"/>
          <w:u w:val="none"/>
          <w14:textFill>
            <w14:solidFill>
              <w14:schemeClr w14:val="tx1"/>
            </w14:solidFill>
          </w14:textFill>
        </w:rPr>
        <w:t>17:00</w:t>
      </w:r>
      <w:r>
        <w:rPr>
          <w:rFonts w:hint="default" w:ascii="Times New Roman" w:hAnsi="Times New Roman" w:eastAsia="宋体" w:cs="Times New Roman"/>
          <w:color w:val="000000" w:themeColor="text1"/>
          <w:sz w:val="24"/>
          <w14:textFill>
            <w14:solidFill>
              <w14:schemeClr w14:val="tx1"/>
            </w14:solidFill>
          </w14:textFill>
        </w:rPr>
        <w:t>（北京时间，法定节假日除外）。</w:t>
      </w:r>
    </w:p>
    <w:p w14:paraId="01FFBE02">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2.地点：北京市政府采购电子交易平台</w:t>
      </w:r>
    </w:p>
    <w:p w14:paraId="38B89C30">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576CAF71">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4.售价：0元。</w:t>
      </w:r>
    </w:p>
    <w:p w14:paraId="57F56F45">
      <w:pPr>
        <w:tabs>
          <w:tab w:val="left" w:pos="900"/>
          <w:tab w:val="left" w:pos="1980"/>
        </w:tabs>
        <w:snapToGrid w:val="0"/>
        <w:spacing w:line="360" w:lineRule="auto"/>
        <w:ind w:left="840"/>
        <w:rPr>
          <w:rFonts w:hint="default" w:ascii="Times New Roman" w:hAnsi="Times New Roman" w:eastAsia="宋体" w:cs="Times New Roman"/>
          <w:color w:val="000000" w:themeColor="text1"/>
          <w:sz w:val="24"/>
          <w14:textFill>
            <w14:solidFill>
              <w14:schemeClr w14:val="tx1"/>
            </w14:solidFill>
          </w14:textFill>
        </w:rPr>
      </w:pPr>
    </w:p>
    <w:p w14:paraId="18C27C94">
      <w:pPr>
        <w:pStyle w:val="2"/>
        <w:widowControl/>
        <w:spacing w:before="0" w:line="360" w:lineRule="auto"/>
        <w:jc w:val="left"/>
        <w:rPr>
          <w:rFonts w:hint="default" w:ascii="Times New Roman" w:hAnsi="Times New Roman" w:eastAsia="宋体" w:cs="Times New Roman"/>
          <w:color w:val="000000" w:themeColor="text1"/>
          <w:sz w:val="24"/>
          <w:szCs w:val="24"/>
          <w14:textFill>
            <w14:solidFill>
              <w14:schemeClr w14:val="tx1"/>
            </w14:solidFill>
          </w14:textFill>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000000" w:themeColor="text1"/>
          <w:sz w:val="24"/>
          <w:szCs w:val="24"/>
          <w14:textFill>
            <w14:solidFill>
              <w14:schemeClr w14:val="tx1"/>
            </w14:solidFill>
          </w14:textFill>
        </w:rPr>
        <w:t>四、提交投标文件</w:t>
      </w:r>
      <w:bookmarkEnd w:id="13"/>
      <w:bookmarkEnd w:id="14"/>
      <w:r>
        <w:rPr>
          <w:rFonts w:hint="default" w:ascii="Times New Roman" w:hAnsi="Times New Roman" w:eastAsia="宋体" w:cs="Times New Roman"/>
          <w:color w:val="000000" w:themeColor="text1"/>
          <w:sz w:val="24"/>
          <w:szCs w:val="24"/>
          <w14:textFill>
            <w14:solidFill>
              <w14:schemeClr w14:val="tx1"/>
            </w14:solidFill>
          </w14:textFill>
        </w:rPr>
        <w:t>截止时间、开标时间和地点</w:t>
      </w:r>
      <w:bookmarkEnd w:id="15"/>
      <w:bookmarkEnd w:id="16"/>
    </w:p>
    <w:p w14:paraId="7ED4CE1D">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000000" w:themeColor="text1"/>
          <w:sz w:val="24"/>
          <w14:textFill>
            <w14:solidFill>
              <w14:schemeClr w14:val="tx1"/>
            </w14:solidFill>
          </w14:textFill>
        </w:rPr>
        <w:t>投标截止时间、开标时间：</w:t>
      </w:r>
      <w:r>
        <w:rPr>
          <w:rFonts w:hint="default" w:ascii="Times New Roman" w:hAnsi="Times New Roman" w:eastAsia="宋体" w:cs="Times New Roman"/>
          <w:color w:val="000000" w:themeColor="text1"/>
          <w:sz w:val="24"/>
          <w:lang w:val="en-US" w:eastAsia="zh-CN"/>
          <w14:textFill>
            <w14:solidFill>
              <w14:schemeClr w14:val="tx1"/>
            </w14:solidFill>
          </w14:textFill>
        </w:rPr>
        <w:t>2026</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14:textFill>
            <w14:solidFill>
              <w14:schemeClr w14:val="tx1"/>
            </w14:solidFill>
          </w14:textFill>
        </w:rPr>
        <w:t>日</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auto"/>
          <w:sz w:val="24"/>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rPr>
        <w:t>分</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56BEDE29">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4848391E">
      <w:pPr>
        <w:spacing w:line="360" w:lineRule="auto"/>
        <w:ind w:firstLine="480" w:firstLineChars="200"/>
        <w:rPr>
          <w:rFonts w:hint="default" w:ascii="Times New Roman" w:hAnsi="Times New Roman" w:eastAsia="宋体" w:cs="Times New Roman"/>
          <w:bCs/>
          <w:sz w:val="24"/>
          <w:u w:val="single"/>
        </w:rPr>
      </w:pPr>
    </w:p>
    <w:p w14:paraId="2E1F0145">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28359007"/>
      <w:bookmarkStart w:id="19" w:name="_Toc28359084"/>
      <w:bookmarkStart w:id="20" w:name="_Toc35393625"/>
      <w:r>
        <w:rPr>
          <w:rFonts w:hint="default" w:ascii="Times New Roman" w:hAnsi="Times New Roman" w:eastAsia="宋体" w:cs="Times New Roman"/>
          <w:sz w:val="24"/>
          <w:szCs w:val="24"/>
        </w:rPr>
        <w:t>五、公告期限</w:t>
      </w:r>
      <w:bookmarkEnd w:id="17"/>
      <w:bookmarkEnd w:id="18"/>
      <w:bookmarkEnd w:id="19"/>
      <w:bookmarkEnd w:id="20"/>
    </w:p>
    <w:p w14:paraId="25567A1D">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7BB4FEB7">
      <w:pPr>
        <w:spacing w:line="360" w:lineRule="auto"/>
        <w:ind w:firstLine="480" w:firstLineChars="200"/>
        <w:rPr>
          <w:rFonts w:hint="default" w:ascii="Times New Roman" w:hAnsi="Times New Roman" w:eastAsia="宋体" w:cs="Times New Roman"/>
          <w:kern w:val="0"/>
          <w:sz w:val="24"/>
        </w:rPr>
      </w:pPr>
    </w:p>
    <w:p w14:paraId="10BD4C09">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66AECBA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45A2204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62DBB98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483AECF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5225448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21C352E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0F9A1B41">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4A85ABB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10AE7439">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7BA5650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52112BA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0070B58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48C9F9A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70F8608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3175A64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4D5B4F2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0ABFDE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695215A5">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72563A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6D3284F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6F40627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0744599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04768E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12E83DB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3EBB95D7">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1F1D90EA">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60C27403">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471CBBC5">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49557340">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468</w:t>
      </w:r>
    </w:p>
    <w:p w14:paraId="6AC62656">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136FB063">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2F2E8FC1">
      <w:pPr>
        <w:spacing w:line="360" w:lineRule="auto"/>
        <w:ind w:firstLine="480" w:firstLineChars="200"/>
        <w:rPr>
          <w:rFonts w:hint="default" w:ascii="Times New Roman" w:hAnsi="Times New Roman" w:eastAsia="宋体" w:cs="Times New Roman"/>
          <w:sz w:val="24"/>
        </w:rPr>
      </w:pPr>
    </w:p>
    <w:p w14:paraId="676D4884">
      <w:pPr>
        <w:pStyle w:val="2"/>
        <w:spacing w:before="0" w:line="360" w:lineRule="auto"/>
        <w:jc w:val="left"/>
        <w:rPr>
          <w:rFonts w:hint="default" w:ascii="Times New Roman" w:hAnsi="Times New Roman" w:eastAsia="宋体" w:cs="Times New Roman"/>
          <w:sz w:val="24"/>
          <w:szCs w:val="24"/>
        </w:rPr>
      </w:pPr>
      <w:bookmarkStart w:id="23" w:name="_Toc35393627"/>
      <w:bookmarkStart w:id="24" w:name="_Toc28359085"/>
      <w:bookmarkStart w:id="25" w:name="_Toc28359008"/>
      <w:bookmarkStart w:id="26" w:name="_Toc35393796"/>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11FD3BA9">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69363FE5">
      <w:pPr>
        <w:spacing w:line="360" w:lineRule="auto"/>
        <w:ind w:left="1079" w:leftChars="371" w:hanging="300" w:hangingChars="125"/>
        <w:jc w:val="left"/>
        <w:rPr>
          <w:rFonts w:hint="default" w:ascii="Times New Roman" w:hAnsi="Times New Roman" w:eastAsia="宋体" w:cs="Times New Roman"/>
          <w:sz w:val="24"/>
        </w:rPr>
      </w:pPr>
      <w:bookmarkStart w:id="27" w:name="_Toc28359009"/>
      <w:bookmarkStart w:id="28" w:name="_Toc28359086"/>
      <w:r>
        <w:rPr>
          <w:rFonts w:hint="default" w:ascii="Times New Roman" w:hAnsi="Times New Roman" w:eastAsia="宋体" w:cs="Times New Roman"/>
          <w:sz w:val="24"/>
        </w:rPr>
        <w:t>名    称：北京奥运城市发展促进中心</w:t>
      </w:r>
    </w:p>
    <w:p w14:paraId="5621B912">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址：北京市朝阳区天辰东路甲8号</w:t>
      </w:r>
    </w:p>
    <w:p w14:paraId="47119E39">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eastAsia" w:cs="Times New Roman"/>
          <w:sz w:val="24"/>
          <w:lang w:val="en-US" w:eastAsia="zh-CN"/>
        </w:rPr>
        <w:t>傅</w:t>
      </w:r>
      <w:r>
        <w:rPr>
          <w:rFonts w:hint="default" w:ascii="Times New Roman" w:hAnsi="Times New Roman" w:eastAsia="宋体" w:cs="Times New Roman"/>
          <w:sz w:val="24"/>
        </w:rPr>
        <w:t>老师，010-84373226</w:t>
      </w:r>
    </w:p>
    <w:p w14:paraId="664662E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5A2F47C4">
      <w:pPr>
        <w:spacing w:line="360" w:lineRule="auto"/>
        <w:ind w:firstLine="720" w:firstLineChars="300"/>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名称：北京汇诚金桥国际招标咨询有限公司</w:t>
      </w:r>
    </w:p>
    <w:p w14:paraId="5CB5B903">
      <w:pPr>
        <w:spacing w:line="360" w:lineRule="auto"/>
        <w:ind w:firstLine="720" w:firstLineChars="300"/>
        <w:jc w:val="left"/>
        <w:rPr>
          <w:rFonts w:hint="default" w:ascii="Times New Roman" w:hAnsi="Times New Roman" w:eastAsia="宋体" w:cs="Times New Roman"/>
          <w:sz w:val="24"/>
        </w:rPr>
      </w:pPr>
      <w:r>
        <w:rPr>
          <w:rFonts w:hint="default" w:ascii="Times New Roman" w:hAnsi="Times New Roman" w:eastAsia="宋体" w:cs="Times New Roman"/>
          <w:sz w:val="24"/>
        </w:rPr>
        <w:t>地址：北京市东城区朝阳门内大街南竹杆胡同6号北京INN3号楼9层</w:t>
      </w:r>
    </w:p>
    <w:p w14:paraId="0A9AB939">
      <w:pPr>
        <w:spacing w:line="360" w:lineRule="auto"/>
        <w:ind w:firstLine="720" w:firstLineChars="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w:t>
      </w:r>
      <w:r>
        <w:rPr>
          <w:rFonts w:hint="default" w:ascii="Times New Roman" w:hAnsi="Times New Roman" w:eastAsia="宋体" w:cs="Times New Roman"/>
          <w:sz w:val="24"/>
          <w:lang w:val="en-US" w:eastAsia="zh-CN"/>
        </w:rPr>
        <w:t>65699706、65244876</w:t>
      </w:r>
    </w:p>
    <w:p w14:paraId="39557F36">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562A8509">
      <w:pPr>
        <w:spacing w:line="360" w:lineRule="auto"/>
        <w:ind w:firstLine="720" w:firstLineChars="300"/>
        <w:rPr>
          <w:rFonts w:hint="default" w:ascii="Times New Roman" w:hAnsi="Times New Roman" w:eastAsia="宋体" w:cs="Times New Roman"/>
          <w:sz w:val="24"/>
          <w:lang w:eastAsia="zh-CN"/>
        </w:rPr>
      </w:pPr>
      <w:r>
        <w:rPr>
          <w:rFonts w:hint="default" w:ascii="Times New Roman" w:hAnsi="Times New Roman" w:eastAsia="宋体" w:cs="Times New Roman"/>
          <w:sz w:val="24"/>
        </w:rPr>
        <w:t>项目联系人：张微、</w:t>
      </w:r>
      <w:r>
        <w:rPr>
          <w:rFonts w:hint="eastAsia" w:cs="Times New Roman"/>
          <w:sz w:val="24"/>
          <w:lang w:val="en-US" w:eastAsia="zh-CN"/>
        </w:rPr>
        <w:t>张萍、</w:t>
      </w:r>
      <w:r>
        <w:rPr>
          <w:rFonts w:hint="eastAsia" w:ascii="Times New Roman" w:hAnsi="Times New Roman" w:cs="Times New Roman"/>
          <w:sz w:val="24"/>
          <w:lang w:val="en-US" w:eastAsia="zh-CN"/>
        </w:rPr>
        <w:t>李先磊</w:t>
      </w:r>
    </w:p>
    <w:p w14:paraId="3F879E11">
      <w:pPr>
        <w:pStyle w:val="3"/>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r>
        <w:rPr>
          <w:rFonts w:hint="default" w:ascii="Times New Roman" w:hAnsi="Times New Roman" w:eastAsia="宋体" w:cs="Times New Roman"/>
          <w:sz w:val="24"/>
        </w:rPr>
        <w:t>010-</w:t>
      </w:r>
      <w:r>
        <w:rPr>
          <w:rFonts w:hint="default" w:ascii="Times New Roman" w:hAnsi="Times New Roman" w:eastAsia="宋体" w:cs="Times New Roman"/>
          <w:sz w:val="24"/>
          <w:lang w:val="en-US" w:eastAsia="zh-CN"/>
        </w:rPr>
        <w:t>65699706、65244876</w:t>
      </w:r>
    </w:p>
    <w:p w14:paraId="07D8BB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4770B"/>
    <w:rsid w:val="49F350A1"/>
    <w:rsid w:val="777D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1960</Words>
  <Characters>2316</Characters>
  <Lines>0</Lines>
  <Paragraphs>0</Paragraphs>
  <TotalTime>0</TotalTime>
  <ScaleCrop>false</ScaleCrop>
  <LinksUpToDate>false</LinksUpToDate>
  <CharactersWithSpaces>2342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2026-04-28T05:23:00Z</dcterms:created>
  <dc:creator>Lenovo</dc:creator>
  <cp:lastModifiedBy>汇诚金桥业务一部</cp:lastModifiedBy>
  <dcterms:modified xsi:type="dcterms:W3CDTF">2026-04-28T05:25:19Z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96B8705A1E6844FE9144FA2E27CB7838_12</vt:lpwstr>
  </property>
</Properties>
</file>