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46" w:rsidRPr="00822F46" w:rsidRDefault="00822F46" w:rsidP="00822F46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822F46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822F46" w:rsidRPr="00822F46" w:rsidRDefault="00822F46" w:rsidP="00822F46">
      <w:pPr>
        <w:spacing w:line="360" w:lineRule="auto"/>
        <w:rPr>
          <w:rFonts w:ascii="Calibri" w:eastAsia="宋体" w:hAnsi="Calibri" w:cs="Times New Roman"/>
          <w:sz w:val="24"/>
          <w:szCs w:val="24"/>
          <w:lang w:bidi="ar"/>
        </w:rPr>
      </w:pPr>
      <w:bookmarkStart w:id="0" w:name="_Toc172186427"/>
      <w:bookmarkStart w:id="1" w:name="_Toc172186436"/>
      <w:bookmarkStart w:id="2" w:name="_Toc172186370"/>
      <w:bookmarkStart w:id="3" w:name="_Toc172186314"/>
      <w:bookmarkStart w:id="4" w:name="_Toc172186499"/>
      <w:bookmarkStart w:id="5" w:name="_Toc172186488"/>
      <w:bookmarkStart w:id="6" w:name="_Toc172186316"/>
      <w:bookmarkStart w:id="7" w:name="_Toc172186490"/>
      <w:bookmarkStart w:id="8" w:name="_Toc172186306"/>
      <w:bookmarkStart w:id="9" w:name="_Toc172186307"/>
      <w:bookmarkStart w:id="10" w:name="_Toc172186372"/>
      <w:bookmarkStart w:id="11" w:name="_Toc172186367"/>
      <w:bookmarkStart w:id="12" w:name="_Toc172186305"/>
      <w:bookmarkStart w:id="13" w:name="_Toc172186439"/>
      <w:bookmarkStart w:id="14" w:name="_Toc172186365"/>
      <w:bookmarkStart w:id="15" w:name="_Toc172186500"/>
      <w:bookmarkStart w:id="16" w:name="_Toc172186440"/>
      <w:bookmarkStart w:id="17" w:name="_Toc172186491"/>
      <w:bookmarkStart w:id="18" w:name="_Toc172186363"/>
      <w:bookmarkStart w:id="19" w:name="_Toc172186303"/>
      <w:bookmarkStart w:id="20" w:name="_Toc172186432"/>
      <w:bookmarkStart w:id="21" w:name="_Toc172186429"/>
      <w:bookmarkStart w:id="22" w:name="_Toc172186309"/>
      <w:bookmarkStart w:id="23" w:name="_Toc172186369"/>
      <w:bookmarkStart w:id="24" w:name="_Toc172186494"/>
      <w:bookmarkStart w:id="25" w:name="_Toc172186315"/>
      <w:bookmarkStart w:id="26" w:name="_Toc172186496"/>
      <w:bookmarkStart w:id="27" w:name="_Toc172186310"/>
      <w:bookmarkStart w:id="28" w:name="_Toc172186368"/>
      <w:bookmarkStart w:id="29" w:name="_Toc172186366"/>
      <w:bookmarkStart w:id="30" w:name="_Toc172186498"/>
      <w:bookmarkStart w:id="31" w:name="_Toc172186311"/>
      <w:bookmarkStart w:id="32" w:name="_Toc172186495"/>
      <w:bookmarkStart w:id="33" w:name="_Toc172186433"/>
      <w:bookmarkStart w:id="34" w:name="_Toc172186378"/>
      <w:bookmarkStart w:id="35" w:name="_Toc172186497"/>
      <w:bookmarkStart w:id="36" w:name="_Toc172186428"/>
      <w:bookmarkStart w:id="37" w:name="_Toc172186313"/>
      <w:bookmarkStart w:id="38" w:name="_Toc172186375"/>
      <w:bookmarkStart w:id="39" w:name="_Toc172186442"/>
      <w:bookmarkStart w:id="40" w:name="_Toc172186492"/>
      <w:bookmarkStart w:id="41" w:name="_Toc172186487"/>
      <w:bookmarkStart w:id="42" w:name="_Toc172186435"/>
      <w:bookmarkStart w:id="43" w:name="_Toc172186364"/>
      <w:bookmarkStart w:id="44" w:name="_Toc172186371"/>
      <w:bookmarkStart w:id="45" w:name="_Toc172186502"/>
      <w:bookmarkStart w:id="46" w:name="_Toc172186493"/>
      <w:bookmarkStart w:id="47" w:name="_Toc172186438"/>
      <w:bookmarkStart w:id="48" w:name="_Toc172186489"/>
      <w:bookmarkStart w:id="49" w:name="_Toc172186318"/>
      <w:bookmarkStart w:id="50" w:name="_Toc172186437"/>
      <w:bookmarkStart w:id="51" w:name="_Toc172186376"/>
      <w:bookmarkStart w:id="52" w:name="_Toc172186431"/>
      <w:bookmarkStart w:id="53" w:name="_Toc172186304"/>
      <w:bookmarkStart w:id="54" w:name="_Toc172186308"/>
      <w:bookmarkStart w:id="55" w:name="_Toc172186374"/>
      <w:bookmarkStart w:id="56" w:name="_Toc172186373"/>
      <w:bookmarkStart w:id="57" w:name="_Toc172186312"/>
      <w:bookmarkStart w:id="58" w:name="_Toc172186434"/>
      <w:bookmarkStart w:id="59" w:name="_Toc17218643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822F46" w:rsidRPr="00F568FD" w:rsidRDefault="00822F46" w:rsidP="00F568FD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F568FD">
        <w:rPr>
          <w:rFonts w:ascii="宋体" w:eastAsia="宋体" w:hAnsi="宋体" w:cs="宋体" w:hint="eastAsia"/>
          <w:b/>
          <w:bCs/>
          <w:sz w:val="24"/>
          <w:szCs w:val="24"/>
        </w:rPr>
        <w:t>一、</w:t>
      </w:r>
      <w:r w:rsidRPr="00F568FD">
        <w:rPr>
          <w:rFonts w:ascii="宋体" w:eastAsia="宋体" w:hAnsi="宋体" w:cs="宋体" w:hint="eastAsia"/>
          <w:b/>
          <w:bCs/>
          <w:sz w:val="24"/>
          <w:szCs w:val="24"/>
        </w:rPr>
        <w:tab/>
        <w:t>采购标的</w:t>
      </w: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  <w:r w:rsidRPr="00822F46">
        <w:rPr>
          <w:rFonts w:ascii="Times New Roman" w:eastAsia="宋体" w:hAnsi="Times New Roman" w:cs="Times New Roman" w:hint="eastAsia"/>
          <w:szCs w:val="24"/>
        </w:rPr>
        <w:t xml:space="preserve">1. </w:t>
      </w:r>
      <w:r w:rsidRPr="00822F46">
        <w:rPr>
          <w:rFonts w:ascii="Times New Roman" w:eastAsia="宋体" w:hAnsi="Times New Roman" w:cs="Times New Roman" w:hint="eastAsia"/>
          <w:szCs w:val="24"/>
        </w:rPr>
        <w:t>采购标的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pacing w:val="-2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1.项目名称：</w:t>
      </w:r>
      <w:r w:rsidRPr="00822F46">
        <w:rPr>
          <w:rFonts w:ascii="宋体" w:eastAsia="宋体" w:hAnsi="宋体" w:cs="宋体" w:hint="eastAsia"/>
          <w:spacing w:val="-2"/>
          <w:sz w:val="24"/>
          <w:szCs w:val="32"/>
          <w:u w:val="single"/>
        </w:rPr>
        <w:t>北京教育</w:t>
      </w:r>
      <w:proofErr w:type="gramStart"/>
      <w:r w:rsidRPr="00822F46">
        <w:rPr>
          <w:rFonts w:ascii="宋体" w:eastAsia="宋体" w:hAnsi="宋体" w:cs="宋体" w:hint="eastAsia"/>
          <w:spacing w:val="-2"/>
          <w:sz w:val="24"/>
          <w:szCs w:val="32"/>
          <w:u w:val="single"/>
        </w:rPr>
        <w:t>融媒体</w:t>
      </w:r>
      <w:proofErr w:type="gramEnd"/>
      <w:r w:rsidRPr="00822F46">
        <w:rPr>
          <w:rFonts w:ascii="宋体" w:eastAsia="宋体" w:hAnsi="宋体" w:cs="宋体" w:hint="eastAsia"/>
          <w:spacing w:val="-2"/>
          <w:sz w:val="24"/>
          <w:szCs w:val="32"/>
          <w:u w:val="single"/>
        </w:rPr>
        <w:t>中心2026年—2027年物业管理服务采购项目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2.项目预算金额：</w:t>
      </w:r>
      <w:r w:rsidRPr="00822F46">
        <w:rPr>
          <w:rFonts w:ascii="宋体" w:eastAsia="宋体" w:hAnsi="宋体" w:cs="宋体" w:hint="eastAsia"/>
          <w:spacing w:val="-2"/>
          <w:sz w:val="24"/>
          <w:szCs w:val="32"/>
          <w:u w:val="single"/>
        </w:rPr>
        <w:t>183.410835</w:t>
      </w:r>
      <w:r w:rsidRPr="00822F46">
        <w:rPr>
          <w:rFonts w:ascii="宋体" w:eastAsia="宋体" w:hAnsi="宋体" w:cs="宋体" w:hint="eastAsia"/>
          <w:sz w:val="24"/>
          <w:szCs w:val="24"/>
        </w:rPr>
        <w:t>万元</w:t>
      </w: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822F46">
      <w:pPr>
        <w:numPr>
          <w:ilvl w:val="0"/>
          <w:numId w:val="21"/>
        </w:numPr>
        <w:jc w:val="left"/>
        <w:rPr>
          <w:rFonts w:ascii="Times New Roman" w:eastAsia="宋体" w:hAnsi="Times New Roman" w:cs="Times New Roman"/>
          <w:szCs w:val="24"/>
        </w:rPr>
      </w:pPr>
      <w:r w:rsidRPr="00822F46">
        <w:rPr>
          <w:rFonts w:ascii="Times New Roman" w:eastAsia="宋体" w:hAnsi="Times New Roman" w:cs="Times New Roman" w:hint="eastAsia"/>
          <w:szCs w:val="24"/>
        </w:rPr>
        <w:t>项目背景</w:t>
      </w:r>
      <w:r w:rsidRPr="00822F46">
        <w:rPr>
          <w:rFonts w:ascii="Times New Roman" w:eastAsia="宋体" w:hAnsi="Times New Roman" w:cs="Times New Roman" w:hint="eastAsia"/>
          <w:szCs w:val="24"/>
        </w:rPr>
        <w:t>/</w:t>
      </w:r>
      <w:r w:rsidRPr="00822F46">
        <w:rPr>
          <w:rFonts w:ascii="Times New Roman" w:eastAsia="宋体" w:hAnsi="Times New Roman" w:cs="Times New Roman" w:hint="eastAsia"/>
          <w:szCs w:val="24"/>
        </w:rPr>
        <w:t>项目概述</w:t>
      </w:r>
    </w:p>
    <w:p w:rsidR="00822F46" w:rsidRPr="00822F46" w:rsidRDefault="00822F46" w:rsidP="00822F46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二、商务</w:t>
      </w:r>
      <w:r w:rsidRPr="00822F46">
        <w:rPr>
          <w:rFonts w:ascii="Times New Roman" w:eastAsia="宋体" w:hAnsi="Times New Roman" w:cs="Times New Roman" w:hint="eastAsia"/>
          <w:b/>
          <w:bCs/>
          <w:szCs w:val="21"/>
        </w:rPr>
        <w:t>部分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（一）物业情况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432"/>
      </w:tblGrid>
      <w:tr w:rsidR="00822F46" w:rsidRPr="00822F46" w:rsidTr="00226C2D">
        <w:trPr>
          <w:trHeight w:val="454"/>
        </w:trPr>
        <w:tc>
          <w:tcPr>
            <w:tcW w:w="410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物业名称</w:t>
            </w:r>
          </w:p>
        </w:tc>
        <w:tc>
          <w:tcPr>
            <w:tcW w:w="4432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物业地址</w:t>
            </w:r>
          </w:p>
        </w:tc>
      </w:tr>
      <w:tr w:rsidR="00822F46" w:rsidRPr="00822F46" w:rsidTr="00226C2D">
        <w:trPr>
          <w:trHeight w:val="454"/>
        </w:trPr>
        <w:tc>
          <w:tcPr>
            <w:tcW w:w="410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安华西里一区13号楼</w:t>
            </w:r>
          </w:p>
        </w:tc>
        <w:tc>
          <w:tcPr>
            <w:tcW w:w="4432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北京市朝阳区安华西里一区13号楼</w:t>
            </w:r>
          </w:p>
        </w:tc>
      </w:tr>
      <w:tr w:rsidR="00822F46" w:rsidRPr="00822F46" w:rsidTr="00226C2D">
        <w:trPr>
          <w:trHeight w:val="454"/>
        </w:trPr>
        <w:tc>
          <w:tcPr>
            <w:tcW w:w="410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厚德楼</w:t>
            </w:r>
          </w:p>
        </w:tc>
        <w:tc>
          <w:tcPr>
            <w:tcW w:w="4432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北京市海淀区盲人学校厚德楼</w:t>
            </w:r>
          </w:p>
        </w:tc>
      </w:tr>
      <w:tr w:rsidR="00822F46" w:rsidRPr="00822F46" w:rsidTr="00226C2D">
        <w:trPr>
          <w:trHeight w:val="454"/>
        </w:trPr>
        <w:tc>
          <w:tcPr>
            <w:tcW w:w="410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白广路18号院</w:t>
            </w:r>
          </w:p>
        </w:tc>
        <w:tc>
          <w:tcPr>
            <w:tcW w:w="4432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北京市西城区白广路18号院</w:t>
            </w:r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b/>
          <w:bCs/>
          <w:szCs w:val="21"/>
        </w:rPr>
        <w:t>注：物业管理服务项目涉及多处物业的，可以分不同地址在上表中列明各物业名称和地址。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（二）采购人提供供应商使用的场地、设施、设备、材料等（结合“五、供应商履行合同所需的设备”）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1.采购人提供13平米办公室一间，办公室内无可用设施设备等；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2.采购人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不提供</w:t>
      </w:r>
      <w:r w:rsidRPr="00822F46">
        <w:rPr>
          <w:rFonts w:ascii="宋体" w:eastAsia="宋体" w:hAnsi="宋体" w:cs="宋体" w:hint="eastAsia"/>
          <w:sz w:val="24"/>
          <w:szCs w:val="24"/>
        </w:rPr>
        <w:t>物业管理服务设备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3.采购人可提供食堂，餐费由供应商自理；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4.采购人可提供部分人员的住宿，需明确房间数量、房间内设施情况、床位数量等；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5.采购人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不提供</w:t>
      </w:r>
      <w:r w:rsidRPr="00822F46">
        <w:rPr>
          <w:rFonts w:ascii="宋体" w:eastAsia="宋体" w:hAnsi="宋体" w:cs="宋体" w:hint="eastAsia"/>
          <w:sz w:val="24"/>
          <w:szCs w:val="24"/>
        </w:rPr>
        <w:t>零星维修材料；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6.采购人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不提供</w:t>
      </w:r>
      <w:r w:rsidRPr="00822F46">
        <w:rPr>
          <w:rFonts w:ascii="宋体" w:eastAsia="宋体" w:hAnsi="宋体" w:cs="宋体" w:hint="eastAsia"/>
          <w:sz w:val="24"/>
          <w:szCs w:val="24"/>
        </w:rPr>
        <w:t>低值易耗品；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7.采购人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不提供</w:t>
      </w:r>
      <w:r w:rsidRPr="00822F46">
        <w:rPr>
          <w:rFonts w:ascii="宋体" w:eastAsia="宋体" w:hAnsi="宋体" w:cs="宋体" w:hint="eastAsia"/>
          <w:sz w:val="24"/>
          <w:szCs w:val="24"/>
        </w:rPr>
        <w:t>苗木；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8.采购人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不提供</w:t>
      </w:r>
      <w:r w:rsidRPr="00822F46">
        <w:rPr>
          <w:rFonts w:ascii="宋体" w:eastAsia="宋体" w:hAnsi="宋体" w:cs="宋体" w:hint="eastAsia"/>
          <w:sz w:val="24"/>
          <w:szCs w:val="24"/>
        </w:rPr>
        <w:t>客耗品，需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明确客耗品名称及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数量，如</w:t>
      </w:r>
      <w:r w:rsidRPr="00822F46">
        <w:rPr>
          <w:rFonts w:ascii="宋体" w:eastAsia="宋体" w:hAnsi="宋体" w:cs="宋体" w:hint="eastAsia"/>
          <w:sz w:val="24"/>
          <w:szCs w:val="24"/>
          <w:lang w:bidi="ar"/>
        </w:rPr>
        <w:t>厕纸、洗手液、擦手纸等。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中标人应当承担除以上所列场地、设施、设备、材料外，与物业管理服务有关的其他场地、设施、设备、材料等。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（三）、物业服务范围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【安华西里一区13号楼】</w:t>
      </w:r>
    </w:p>
    <w:p w:rsidR="00822F46" w:rsidRPr="00822F46" w:rsidRDefault="00822F46" w:rsidP="00822F46">
      <w:pPr>
        <w:keepNext/>
        <w:keepLines/>
        <w:adjustRightInd w:val="0"/>
        <w:snapToGrid w:val="0"/>
        <w:spacing w:before="260" w:after="260"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1.物业管理（建筑物）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914"/>
        <w:gridCol w:w="3263"/>
      </w:tblGrid>
      <w:tr w:rsidR="00822F46" w:rsidRPr="00822F46" w:rsidTr="00226C2D">
        <w:trPr>
          <w:trHeight w:val="454"/>
        </w:trPr>
        <w:tc>
          <w:tcPr>
            <w:tcW w:w="2861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2861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安华西里一区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13号楼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建筑面积（㎡）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3710.55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需保洁面积（㎡）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1500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门窗总数量（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112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320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地面各材质及总面积（㎡）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瓷砖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3700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内墙饰面各材质及总面积（㎡）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内墙饰面乳胶漆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6300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顶面各材质及总面积（㎡）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石膏板 3500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外墙各材质及总面积（㎡）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外墙涂料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4300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外墙需清洗面积（㎡）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清洗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室内设施说明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9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会议椅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139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投影机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话筒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8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等相关设施的数量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会议室总数量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7 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及总面积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200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列明卫生间数量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10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100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垃圾存放点</w:t>
            </w: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各垃圾存放点位置、面积（㎡）及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列明各垃圾存放点位置、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3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5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设施设备（可另行附表）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空调系统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立式单元式空调的数量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21台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、总功率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5.5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壁挂式单元式空调的数量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46台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、总功率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3.1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采暖系统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采暖系统形式：散热片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707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给排水系统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给排水系统构成，例如潜水泵、集水井、污水处理设备等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给排水设备的数量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0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1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1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450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 xml:space="preserve"> 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供配电系统</w:t>
            </w:r>
          </w:p>
        </w:tc>
        <w:tc>
          <w:tcPr>
            <w:tcW w:w="326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低压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柜数量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5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>10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</w:t>
            </w:r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100" w:firstLine="211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b/>
          <w:bCs/>
          <w:szCs w:val="21"/>
        </w:rPr>
        <w:t>注：此表格详细列出了不同建筑物的物业管理指标</w:t>
      </w:r>
      <w:proofErr w:type="gramStart"/>
      <w:r w:rsidRPr="00822F46">
        <w:rPr>
          <w:rFonts w:ascii="宋体" w:eastAsia="宋体" w:hAnsi="宋体" w:cs="宋体" w:hint="eastAsia"/>
          <w:b/>
          <w:bCs/>
          <w:szCs w:val="21"/>
        </w:rPr>
        <w:t>项及其</w:t>
      </w:r>
      <w:proofErr w:type="gramEnd"/>
      <w:r w:rsidRPr="00822F46">
        <w:rPr>
          <w:rFonts w:ascii="宋体" w:eastAsia="宋体" w:hAnsi="宋体" w:cs="宋体" w:hint="eastAsia"/>
          <w:b/>
          <w:bCs/>
          <w:szCs w:val="21"/>
        </w:rPr>
        <w:t>明细。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2.物业管理（室外）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2475"/>
      </w:tblGrid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1500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绿化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绿化面积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00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0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路灯、草坪灯、音箱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2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草坪灯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0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音箱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0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0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垃圾箱数量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2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室外配电箱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室外配电箱数量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1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100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0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7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指示牌、显示屏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指示牌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显示屏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1 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</w:tbl>
    <w:p w:rsidR="00822F46" w:rsidRPr="00822F46" w:rsidRDefault="00822F46" w:rsidP="00822F46">
      <w:pPr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br w:type="page"/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【厚德楼】</w:t>
      </w:r>
    </w:p>
    <w:p w:rsidR="00822F46" w:rsidRPr="00822F46" w:rsidRDefault="00822F46" w:rsidP="00822F46">
      <w:pPr>
        <w:keepNext/>
        <w:keepLines/>
        <w:adjustRightInd w:val="0"/>
        <w:snapToGrid w:val="0"/>
        <w:spacing w:before="260" w:after="260"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3.物业管理（建筑物）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604"/>
        <w:gridCol w:w="3573"/>
      </w:tblGrid>
      <w:tr w:rsidR="00822F46" w:rsidRPr="00822F46" w:rsidTr="00226C2D">
        <w:trPr>
          <w:trHeight w:val="454"/>
        </w:trPr>
        <w:tc>
          <w:tcPr>
            <w:tcW w:w="2551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2551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盲人学校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厚德楼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建筑面积（㎡）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4083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需保洁面积（㎡）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1800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门窗总数量（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149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8856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地面各材质及总面积（㎡）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瓷砖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4083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内墙饰面各材质及总面积（㎡）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内墙饰面乳胶漆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7074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顶面各材质及总面积（㎡）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石膏板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4083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外墙各材质及总面积（㎡）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外墙涂料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2440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外墙需清洗面积（㎡）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清洗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室内设施说明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27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椅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104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投影机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话筒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12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等相关设施的数量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会议室总数量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7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个及总面积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200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12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240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垃圾存放点</w:t>
            </w: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各垃圾存放点位置、面积（㎡）及数量（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1-6层，每层一处，每处3个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>18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设施设备（可另行附表）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空调系统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立式单元式空调的数量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20台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、总功率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5.5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壁挂式单元式空调的数量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37台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、总功率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3.5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采暖系统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采暖系统形式：散热片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照明设备的数量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台、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供配电系统</w:t>
            </w:r>
          </w:p>
        </w:tc>
        <w:tc>
          <w:tcPr>
            <w:tcW w:w="3573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低压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柜数量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9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功率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25.8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</w:t>
            </w:r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100" w:firstLine="211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b/>
          <w:bCs/>
          <w:szCs w:val="21"/>
        </w:rPr>
        <w:lastRenderedPageBreak/>
        <w:t>注：此表格详细列出了不同建筑物的物业管理指标</w:t>
      </w:r>
      <w:proofErr w:type="gramStart"/>
      <w:r w:rsidRPr="00822F46">
        <w:rPr>
          <w:rFonts w:ascii="宋体" w:eastAsia="宋体" w:hAnsi="宋体" w:cs="宋体" w:hint="eastAsia"/>
          <w:b/>
          <w:bCs/>
          <w:szCs w:val="21"/>
        </w:rPr>
        <w:t>项及其</w:t>
      </w:r>
      <w:proofErr w:type="gramEnd"/>
      <w:r w:rsidRPr="00822F46">
        <w:rPr>
          <w:rFonts w:ascii="宋体" w:eastAsia="宋体" w:hAnsi="宋体" w:cs="宋体" w:hint="eastAsia"/>
          <w:b/>
          <w:bCs/>
          <w:szCs w:val="21"/>
        </w:rPr>
        <w:t>明细。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4.物业管理（室外）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2475"/>
      </w:tblGrid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300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绿化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绿化面积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路灯、草坪灯、音箱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草坪灯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音箱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垃圾箱数量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3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室外配电箱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室外配电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箱数量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露台面积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10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140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指示牌、显示屏</w:t>
            </w:r>
          </w:p>
        </w:tc>
        <w:tc>
          <w:tcPr>
            <w:tcW w:w="2475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指示牌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显示屏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【白广路18号院】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5.物业管理（建筑物）</w:t>
      </w:r>
    </w:p>
    <w:p w:rsidR="00822F46" w:rsidRPr="00822F46" w:rsidRDefault="00822F46" w:rsidP="00822F46">
      <w:pPr>
        <w:keepNext/>
        <w:keepLines/>
        <w:spacing w:before="260" w:after="260" w:line="416" w:lineRule="atLeast"/>
        <w:ind w:left="2694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2078"/>
        <w:gridCol w:w="4039"/>
      </w:tblGrid>
      <w:tr w:rsidR="00822F46" w:rsidRPr="00822F46" w:rsidTr="00226C2D">
        <w:trPr>
          <w:trHeight w:val="454"/>
        </w:trPr>
        <w:tc>
          <w:tcPr>
            <w:tcW w:w="3025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3025" w:type="dxa"/>
            <w:gridSpan w:val="2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白广路18号院办公用房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包含1号楼、2号楼、3号楼、4号楼、第6幢平房、第7幢平房、第8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幢平房、第9幢平房、第11幢平房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总面积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建筑面积（㎡）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11126.12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需保洁面积（㎡）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7137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门窗总数量（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门：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376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个，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915.84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窗：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482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个，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1503.436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平方米。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地面各材质及总面积（㎡）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瓷砖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10085.17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防静电地板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105.44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水泥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850.61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内墙饰面各材质及总面积（㎡）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内墙饰面乳胶漆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16331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瓷砖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2315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顶面各材质及总面积（㎡）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顶面乳胶漆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1493.6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铝扣板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401.7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矿棉板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6382.98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外墙各材质及总面积（㎡）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/>
                <w:sz w:val="24"/>
                <w:szCs w:val="24"/>
              </w:rPr>
              <w:t>真石漆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8243.18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室内设施说明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列明室内设施情况，如：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会议桌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40 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椅</w:t>
            </w:r>
            <w:proofErr w:type="gramEnd"/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123 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投影机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6   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话筒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15 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等相关设施的数量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......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会议室数量（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列明会议室总数量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14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及总面积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617.16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报告厅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室内设施说明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列明室内设施情况，如：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会议桌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10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会议椅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50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投影机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2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话筒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5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等相关设施的数量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......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报告厅数量（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列明报告厅数量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504.95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卫生间数量（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）及总面积（㎡）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列明卫生间数量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401.7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车位数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地面车位数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地面车位数量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90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（其中充电桩车位数量20个）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车行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人行口</w:t>
            </w: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车行口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车行口数量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人行口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人行口数量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 w:val="restart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设施设备（可另行附表）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电梯系统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货梯数量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客梯数量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台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货梯的功率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6.7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客梯的功率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6.7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空调系统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中央空调形式，例如空气源空调系统、水冷空调系统、多联式空调系统等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中央空调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总功率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16.69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√是，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壁挂式单元式空调的数量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209台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、总功率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799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千瓦、是否在质保期内：</w:t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√是，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消防设备的数量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15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锅炉设备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锅炉系统的构成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锅炉设备的数量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总容量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1.4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MW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安防设备的数量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>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照明系统的构成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照明设备的数量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1951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/>
                <w:sz w:val="24"/>
                <w:szCs w:val="24"/>
              </w:rPr>
              <w:t xml:space="preserve"> 台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是否在质保期内：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52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是，</w:t>
            </w:r>
            <w:r w:rsidRPr="00822F46">
              <w:rPr>
                <w:rFonts w:ascii="Calibri" w:eastAsia="宋体" w:hAnsi="Calibri" w:cs="Times New Roman"/>
                <w:sz w:val="24"/>
                <w:szCs w:val="24"/>
              </w:rPr>
              <w:sym w:font="Wingdings 2" w:char="00A3"/>
            </w:r>
            <w:r w:rsidRPr="00822F46">
              <w:rPr>
                <w:rFonts w:ascii="Calibri" w:eastAsia="宋体" w:hAnsi="Calibri" w:cs="Times New Roman" w:hint="eastAsia"/>
                <w:sz w:val="24"/>
                <w:szCs w:val="24"/>
              </w:rPr>
              <w:t>否</w:t>
            </w:r>
          </w:p>
        </w:tc>
      </w:tr>
      <w:tr w:rsidR="00822F46" w:rsidRPr="00822F46" w:rsidTr="00226C2D">
        <w:trPr>
          <w:trHeight w:val="90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供配电系统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高压柜、低压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柜数量</w:t>
            </w:r>
            <w:proofErr w:type="gramEnd"/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23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功率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1600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千瓦</w:t>
            </w:r>
          </w:p>
        </w:tc>
      </w:tr>
      <w:tr w:rsidR="00822F46" w:rsidRPr="00822F46" w:rsidTr="00226C2D">
        <w:trPr>
          <w:trHeight w:val="454"/>
        </w:trPr>
        <w:tc>
          <w:tcPr>
            <w:tcW w:w="947" w:type="dxa"/>
            <w:vMerge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排水系统</w:t>
            </w:r>
          </w:p>
        </w:tc>
        <w:tc>
          <w:tcPr>
            <w:tcW w:w="4039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化粪池数量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2 </w:t>
            </w:r>
            <w:proofErr w:type="gramStart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，容积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20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立方米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和30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立方米</w:t>
            </w:r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b/>
          <w:bCs/>
          <w:szCs w:val="21"/>
        </w:rPr>
        <w:t>注：以上内容体现需要供应商进行物业管理的物业的情况、边界、范围。指标的设置要充分考虑可能影响供应商报价和项目实施风险的因素。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Calibri" w:eastAsia="宋体" w:hAnsi="Calibri" w:cs="Times New Roman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6.物业管理（室外）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4054"/>
      </w:tblGrid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明细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室外面积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5564.06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绿化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绿化面积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1109.68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广场面积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4554.38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路灯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23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消防栓数量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8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门前三包面积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200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露台面积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660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平方米</w:t>
            </w:r>
          </w:p>
        </w:tc>
      </w:tr>
      <w:tr w:rsidR="00822F46" w:rsidRPr="00822F46" w:rsidTr="00226C2D">
        <w:trPr>
          <w:trHeight w:val="454"/>
        </w:trPr>
        <w:tc>
          <w:tcPr>
            <w:tcW w:w="3016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</w:t>
            </w:r>
          </w:p>
        </w:tc>
        <w:tc>
          <w:tcPr>
            <w:tcW w:w="4054" w:type="dxa"/>
            <w:vAlign w:val="center"/>
          </w:tcPr>
          <w:p w:rsidR="00822F46" w:rsidRPr="00822F46" w:rsidRDefault="00822F46" w:rsidP="00822F4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监控数量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</w:t>
            </w:r>
            <w:r w:rsidRPr="00822F4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22</w:t>
            </w:r>
            <w:r w:rsidRPr="00822F46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22F46"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</w:tr>
    </w:tbl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7.</w:t>
      </w:r>
      <w:r w:rsidRPr="00822F46">
        <w:rPr>
          <w:rFonts w:ascii="宋体" w:eastAsia="宋体" w:hAnsi="宋体" w:cs="宋体" w:hint="eastAsia"/>
          <w:sz w:val="24"/>
          <w:szCs w:val="24"/>
        </w:rPr>
        <w:t xml:space="preserve"> 交付（实施）的时间（期限）和地点（范围）</w:t>
      </w:r>
    </w:p>
    <w:p w:rsidR="00822F46" w:rsidRPr="00822F46" w:rsidRDefault="00822F46" w:rsidP="00822F4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Times New Roman" w:eastAsia="宋体" w:hAnsi="Times New Roman" w:cs="Times New Roman" w:hint="eastAsia"/>
          <w:sz w:val="24"/>
          <w:szCs w:val="24"/>
        </w:rPr>
        <w:t>自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2026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5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1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日起，至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2027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4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 xml:space="preserve"> 30 </w:t>
      </w:r>
      <w:r w:rsidRPr="00822F46">
        <w:rPr>
          <w:rFonts w:ascii="Times New Roman" w:eastAsia="宋体" w:hAnsi="Times New Roman" w:cs="Times New Roman" w:hint="eastAsia"/>
          <w:sz w:val="24"/>
          <w:szCs w:val="24"/>
        </w:rPr>
        <w:t>日止，其中</w:t>
      </w:r>
      <w:r w:rsidRPr="00822F46">
        <w:rPr>
          <w:rFonts w:ascii="宋体" w:eastAsia="宋体" w:hAnsi="宋体" w:cs="宋体" w:hint="eastAsia"/>
          <w:sz w:val="24"/>
          <w:szCs w:val="24"/>
        </w:rPr>
        <w:t>2026年5月1日至2026年10月31日，实施地点为北京市朝阳区安华西里一区13号楼、北京市海淀</w:t>
      </w: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区盲人学校厚德楼；2026年11月1日至2027年4月30日，实施地点为北京市西城区白广路18号院。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8.付款条件（进度和方式）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先服务后付款转账支付，2026年11月30日前支付合同金额的50 %；第二次于2027年2月28日前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前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支付合同金额的30 %；第三次于2027年4月30日之前支付合同金额的20 %。</w:t>
      </w: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F568FD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bookmarkStart w:id="60" w:name="_GoBack"/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三、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ab/>
        <w:t>技术要求</w:t>
      </w:r>
    </w:p>
    <w:bookmarkEnd w:id="60"/>
    <w:p w:rsidR="00822F46" w:rsidRPr="00822F46" w:rsidRDefault="00822F46" w:rsidP="00822F46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物业管理服务内容及服务标准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房屋维修服务方案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1.服务内容：</w:t>
      </w:r>
      <w:r w:rsidRPr="00822F46">
        <w:rPr>
          <w:rFonts w:ascii="宋体" w:eastAsia="宋体" w:hAnsi="宋体" w:cs="宋体" w:hint="eastAsia"/>
          <w:bCs/>
          <w:sz w:val="24"/>
          <w:szCs w:val="24"/>
        </w:rPr>
        <w:t>主体结构、维护结构、部品部件等相关的</w:t>
      </w:r>
      <w:r w:rsidRPr="00822F46">
        <w:rPr>
          <w:rFonts w:ascii="宋体" w:eastAsia="宋体" w:hAnsi="宋体" w:cs="宋体" w:hint="eastAsia"/>
          <w:sz w:val="24"/>
          <w:szCs w:val="24"/>
        </w:rPr>
        <w:t>办公楼（区）其他项目巡查、维护、维修、管理内容，包括但不限于：房屋结构、办公楼（区）室内地面，室内各类顶板，室内外墙面、屋面、屋面防水补漏，外墙防水、外墙粉刷、外墙修补、内墙粉刷，吊顶、隔断、幕墙玻璃、雨棚、散水、空调室外机支撑构件、踢脚、门（含门面、门锁、铰链及闭门器等）、窗户、窗玻璃、窗台、窗套、窗帘、窗帘盒、锁、铝合金窗柜、楼梯扶手、楼梯护板、玻璃幕墙、石材幕墙、铝扣板、铝合金门窗锁拉手维修，办公桌抽屉锁、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抽屉排锁维修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，水体、烘手机、隔断、室外道路、通风道、停车带、井盖、篦子、减速带、车挡、地沟、各类雨水及污水管道、防雷设施、围墙（栏）、园林挡土墙、花岗岩、活动场地、路面修补、绿化围栏、绿化栅栏、室外亭、台、桥、桌、椅、步行道、标识、标牌及其设施等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2.服务标准：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Cs w:val="24"/>
        </w:rPr>
        <w:t>2.1</w:t>
      </w:r>
      <w:r w:rsidRPr="00822F46">
        <w:rPr>
          <w:rFonts w:ascii="宋体" w:eastAsia="宋体" w:hAnsi="宋体" w:cs="宋体" w:hint="eastAsia"/>
          <w:sz w:val="24"/>
          <w:szCs w:val="24"/>
        </w:rPr>
        <w:t>确保办公楼（区）房屋的完好等级和正常使用；及时完成各项零星维修任务，零星维修合格率100%。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2.2维持建筑外观整洁，禁止违章搭建和改动，保持房屋用途不变。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2.3日常检查设备设施，快速响应报修，确保维修任务及时完成。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2.4定期巡查办公楼（区），确保设施完好，记录维修情况，及时修复小修范围内的问题。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2.5维修现场保持清洁，每季度进行房屋结构安全巡视和外墙检查，及时报告并维修损坏部分。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2.</w:t>
      </w:r>
      <w:r w:rsidRPr="00822F46">
        <w:rPr>
          <w:rFonts w:ascii="宋体" w:eastAsia="宋体" w:hAnsi="宋体" w:cs="宋体"/>
          <w:sz w:val="24"/>
          <w:szCs w:val="24"/>
        </w:rPr>
        <w:t>6</w:t>
      </w:r>
      <w:r w:rsidRPr="00822F46">
        <w:rPr>
          <w:rFonts w:ascii="宋体" w:eastAsia="宋体" w:hAnsi="宋体" w:cs="宋体" w:hint="eastAsia"/>
          <w:sz w:val="24"/>
          <w:szCs w:val="24"/>
        </w:rPr>
        <w:t>每年在强降雨前后和雨雪季节检查屋面防水和雨落管，发现破损同样需上报、制定维修方案并执行。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7</w:t>
      </w:r>
      <w:r w:rsidRPr="00822F46">
        <w:rPr>
          <w:rFonts w:ascii="宋体" w:eastAsia="宋体" w:hAnsi="宋体" w:cs="宋体" w:hint="eastAsia"/>
          <w:sz w:val="24"/>
          <w:szCs w:val="24"/>
        </w:rPr>
        <w:t>通道、楼梯、门窗等设施应保持完好和正常使用。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8</w:t>
      </w:r>
      <w:r w:rsidRPr="00822F46">
        <w:rPr>
          <w:rFonts w:ascii="宋体" w:eastAsia="宋体" w:hAnsi="宋体" w:cs="宋体" w:hint="eastAsia"/>
          <w:sz w:val="24"/>
          <w:szCs w:val="24"/>
        </w:rPr>
        <w:t>每年至少进行一次防雷装置检测，发现失效需上报并维修。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9</w:t>
      </w:r>
      <w:r w:rsidRPr="00822F46">
        <w:rPr>
          <w:rFonts w:ascii="宋体" w:eastAsia="宋体" w:hAnsi="宋体" w:cs="宋体" w:hint="eastAsia"/>
          <w:sz w:val="24"/>
          <w:szCs w:val="24"/>
        </w:rPr>
        <w:t>路面应保持良好状态，地漏通畅无堵塞。</w:t>
      </w:r>
    </w:p>
    <w:p w:rsidR="00822F46" w:rsidRPr="00822F46" w:rsidRDefault="00822F46" w:rsidP="00822F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</w:t>
      </w:r>
      <w:r w:rsidRPr="00822F46">
        <w:rPr>
          <w:rFonts w:ascii="宋体" w:eastAsia="宋体" w:hAnsi="宋体" w:cs="宋体"/>
          <w:sz w:val="24"/>
          <w:szCs w:val="24"/>
        </w:rPr>
        <w:t>0</w:t>
      </w:r>
      <w:r w:rsidRPr="00822F46">
        <w:rPr>
          <w:rFonts w:ascii="宋体" w:eastAsia="宋体" w:hAnsi="宋体" w:cs="宋体" w:hint="eastAsia"/>
          <w:sz w:val="24"/>
          <w:szCs w:val="24"/>
        </w:rPr>
        <w:t>每月至少检查一次标识标牌和消防安全标识，确保其规范清晰且安装稳固。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给排水系统管理服务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1.1对办公楼（区）室内外给排水系统的设备、设施，如消火栓、管道、管件、阀门、水嘴、洁具、排水管、透气管及疏通、水封设备、室外排水管及其附属构筑物等正常运行使用进行日常养护维修。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1.2卫生间给排水所用的管道、阀门、蹲坑、小便斗、坐便器、拖把池、面盆、水嘴等；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1.3办公区内的所有公共开水器的给排水所用管道、阀门、电器及配电控制设施设备等。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2.1加强日常检查巡视，保证给排水系统正常运行使用。防止跑、冒、滴、漏，对供水系统管路、水泵、水箱、阀门等进行日常维护和定期检修。（水箱清洗及其费用不包含在内）。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2.2每日必须对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各种给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排水设施、设备进行巡查，保证设施设备的正常使用。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2.3做好节约用水工作；对特定时段服务的设施设备，必须根据要求按时开关。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2.4化粪池每半年（即6个月）清掏一次。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弱电系统管理服务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对办公楼（区）供电系统低压电器设备、电线电缆、电气照明装置等设备正常运行使用进行日常管理和养护维修。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2.1定期巡视、维护和检测电气设备，建立设备档案，确保用电安全、合理和节约。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2.2执行配电运行、电气维修、配电室管理等制度，记录运行和维修情况，保障设备正常运转。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2.3及时排除故障，维修人员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需快速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响应，确保零星维修合格率和应急措施的有效性。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2.4为重大活动和节日提供服务保障，进行安全检查，并确保相关系统正常运行。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2.5定期清扫检查变压器等设备，保持配电室清洁，并采取节电措施，合理规划用电。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2.6照明管理需符合节能导则要求，公共照明设备保持完好，确保用电安全。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2.7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遇复杂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故障时及时与供电部门联系，并报告采购人。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2.8安全防范系统维护保养应符合相关规范要求。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2.9更换照明灯具时选用节能环保产品，并保持亮度一致。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2.10每周至少进行一次公共区域照明设备的巡视工作。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消防系统运行维护管理服务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对火灾自动报警系统、自动喷淋系统、室内消火栓、安全疏散、应急系统、防火门系统、二氧化碳等灭火系统进行日常管理和养护维修方案。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 由取得消防设施设备维护经营许可的专业维修保养单位来保养。（专业维保费用不包含在内）严格执行消防法规，建立消防安全管理制度，搞好消防管理工作，确保整个系统处于良好的状态。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 定期检查保养消防设备，维保质量达到消防要求，保证系统开通率及完好率。建立健全运行维护技术资料档案。接受相关部门的消防系统年度安全检测，提交系统年度运行维护、检测报告。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 消防监控系统运行良好，自动和手动报警设施启动正常。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 保证消防自动报警设备、闭路监控设备灵敏可靠。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 每月对消防设备定期检查一次，重大节日、重要活动、节假日增加检查次数，有故障时，维修人员应及时到场。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2.6 消防设施平面图、火警疏散示意图等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按幢设置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在楼层醒目位置。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7</w:t>
      </w:r>
      <w:r w:rsidRPr="00822F46">
        <w:rPr>
          <w:rFonts w:ascii="宋体" w:eastAsia="宋体" w:hAnsi="宋体" w:cs="宋体" w:hint="eastAsia"/>
          <w:sz w:val="24"/>
          <w:szCs w:val="24"/>
        </w:rPr>
        <w:t>消火栓箱、防火门、灭火器、消防水泵、应急照明、安全疏散等系统运行</w:t>
      </w: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正常。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空调</w:t>
      </w:r>
      <w:r w:rsidRPr="00822F46">
        <w:rPr>
          <w:rFonts w:ascii="宋体" w:eastAsia="宋体" w:hAnsi="宋体" w:cs="宋体" w:hint="eastAsia"/>
          <w:b/>
          <w:sz w:val="24"/>
          <w:szCs w:val="24"/>
        </w:rPr>
        <w:t>采暖</w:t>
      </w: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系统管理服务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空调系统物业负责日常的基础维护工作，包括但不限于供电、遥控器更换电池、设备紧固等。物业服务不包括专业级别的维护，例如设备迁移、充填制冷剂、钻孔以及复杂的设备修理等。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采暖系统，服务时间：2026-2027年供暖季供暖工作的正常运行，物业负责日常的设备24小时运行和基础维护工作。包括燃气锅炉启停、水温水压、水泵运转等设备运行控制，并对供暖管道、阀门、暖气片等进行维护保养，做好供暖期等相关工作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1</w:t>
      </w:r>
      <w:r w:rsidRPr="00822F46">
        <w:rPr>
          <w:rFonts w:ascii="宋体" w:eastAsia="宋体" w:hAnsi="宋体" w:cs="宋体" w:hint="eastAsia"/>
          <w:sz w:val="24"/>
          <w:szCs w:val="24"/>
        </w:rPr>
        <w:t>工作人员必须持证上岗，</w:t>
      </w:r>
      <w:r w:rsidRPr="00822F46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司炉工需具有司炉证。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</w:t>
      </w:r>
      <w:r w:rsidRPr="00822F46">
        <w:rPr>
          <w:rFonts w:ascii="宋体" w:eastAsia="宋体" w:hAnsi="宋体" w:cs="宋体"/>
          <w:sz w:val="24"/>
          <w:szCs w:val="24"/>
        </w:rPr>
        <w:t>2</w:t>
      </w:r>
      <w:r w:rsidRPr="00822F46">
        <w:rPr>
          <w:rFonts w:ascii="宋体" w:eastAsia="宋体" w:hAnsi="宋体" w:cs="宋体" w:hint="eastAsia"/>
          <w:sz w:val="24"/>
          <w:szCs w:val="24"/>
        </w:rPr>
        <w:t>定期检查供暖管道、阀门运行情况，确保正常无隐患。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2.3日常维修更换及管线的跑、冒、滴、漏的维修。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2.4做好供暖前检查等相关准备工作。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2.5暖气片上水前，提前通知采购人。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2.6供暖期间做好日常检查、维护、抢修、登记上报等工作。</w:t>
      </w:r>
    </w:p>
    <w:p w:rsidR="00822F46" w:rsidRPr="00822F46" w:rsidRDefault="00822F46" w:rsidP="00822F46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保洁服务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办公用房区域保洁、公共场地区域保洁、垃圾处理、卫生消毒，如办公楼（区）内楼梯、大厅、走廊、天台、电梯间、卫生间、楼宇外墙等所有公共部位，办公区域道路、院落、停车场（库）等所有公共场地及“门前三包”区域的日常清洁、保洁及保养；垃圾等废弃物清理等；物业服务单位自行配备各类清洁机械设备，购置所需卫生清洁保洁、保养用品等。</w:t>
      </w:r>
    </w:p>
    <w:p w:rsidR="00822F46" w:rsidRPr="00822F46" w:rsidRDefault="00822F46" w:rsidP="00822F46">
      <w:pPr>
        <w:numPr>
          <w:ilvl w:val="0"/>
          <w:numId w:val="17"/>
        </w:numPr>
        <w:tabs>
          <w:tab w:val="left" w:pos="312"/>
        </w:tabs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sz w:val="24"/>
          <w:szCs w:val="24"/>
        </w:rPr>
        <w:t>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2.1基本要求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建立保洁服务的工作制度及工作计划，并按照执行。做好保洁服务工作记录，记录填写规范、保存完好。作业时采取安全防护措施，防止对作业人员或他人造成伤害。相关耗材的环保、安全性等应当符合国家相关规定要求。进入保密区域时，</w:t>
      </w: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有采购人相关人员全程在场。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2.2办公用房区域保洁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2.2.1大厅、楼内公共通道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（1）公共通道保持干净，无异味、无杂物、无积水，每日至少开展1次清洁作业。指示牌干净，无污渍，每日至少开展1次清洁作业。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（2）地面：各大厅地面每日全面清洁三次（上班前、中午及适当时间），做到干净、光亮、无脚印、无水迹、无陈旧性垃圾；</w:t>
      </w:r>
      <w:r w:rsidRPr="00822F46">
        <w:rPr>
          <w:rFonts w:ascii="宋体" w:eastAsia="宋体" w:hAnsi="宋体" w:cs="宋体"/>
          <w:sz w:val="24"/>
          <w:szCs w:val="24"/>
        </w:rPr>
        <w:t xml:space="preserve"> 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（3）墙面及玻璃：每日清洁、擦抹一次，做到光亮、目视无污渍；玻璃门、玻璃幕墙循环保洁，保持无印迹、无黏附物。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（4）标识牌：每日清洁、擦抹一次，做到无尘、无黏附物；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</w:t>
      </w:r>
      <w:r w:rsidRPr="00822F46">
        <w:rPr>
          <w:rFonts w:ascii="宋体" w:eastAsia="宋体" w:hAnsi="宋体" w:cs="宋体"/>
          <w:sz w:val="24"/>
          <w:szCs w:val="24"/>
        </w:rPr>
        <w:t>5</w:t>
      </w:r>
      <w:r w:rsidRPr="00822F46">
        <w:rPr>
          <w:rFonts w:ascii="宋体" w:eastAsia="宋体" w:hAnsi="宋体" w:cs="宋体" w:hint="eastAsia"/>
          <w:sz w:val="24"/>
          <w:szCs w:val="24"/>
        </w:rPr>
        <w:t>）地垫的清洁：雨天设置“小心地滑”提示牌，每周清洗一次，保证无污渍。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2.2.2电器、消防等设施设备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（1）配电箱、设备机房、会议室音视频设备、消防栓及开关插座等保持表面干净，无尘无污迹，每月至少开展1次清洁作业。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（2）门禁系统等表面光亮，无尘、无斑点，每月至少开展1次清洁作业。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（3）消防栓（箱）、应急灯、灭火器、电源开关盒、踢脚线等部位每周清洁、擦抹一次，做到整洁、无灰尘、标识清晰。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2.2.3楼层保洁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（1）楼梯及楼梯间保持干净、无异味、无杂物、无积水，每日至少开展1次清洁作业。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（2）开水间保持干净、无异味、无杂物、无积水，每日至少开展1次清洁作业。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（3）地面：每日二次彻底清洁地面卫生；其余时间循环保洁，做到干净、整洁、光亮、无陈旧性垃圾。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（4）天花板：定期清洁除尘，保持无灰尘、无蜘蛛网。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（5）办公室门及公共区域玻璃：每周清洁、擦抹一次，做到光亮、目视无污渍；窗台每日保洁，保持无灰尘、无污迹。门窗玻璃干净无尘，透光性好，每周至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少开展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2.2.4公共卫生间：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（1）保持干净，无异味，垃圾无溢出，每日至少开展1次清洁作业。及时补充厕纸等必要用品。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（2）卫生间保洁时设置“工作进行中”提示牌人性化服务。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（3）大（小）便器：每日清洁二次，循环保洁，做到干净、整洁、光亮、无污渍、无异味；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（4）洗手台盆及水龙头：用镜布每日清洁两次，循环保洁，做到干净、明亮、无印迹物。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（5）台盆面板及镜子：用镜布每日清洁、循环保洁，保持台面整洁、卫生用品摆放整齐、无水迹，镜面光亮、印迹、无黏附物。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（6）地面：每日定时清洁，循环保洁，保持无水渍、无脚印、无卫生死角。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（7）墙面：每周清洁墙面一次，保持墙面光亮、无印迹。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2.2.5平台、屋顶、天沟保持干净，有杂物及时清扫，每月至少开展1次清洁作业。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2.3公共场地区域保洁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2.3.1每日清扫道路地面、停车场等公共区域2次，保持干净、无杂物、无积水。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2.3.2雪、冰冻等恶劣天气时及时清扫积水、积雪，并采取安全防护措施。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2.3.3各种路标、宣传栏等保持干净，每月至少开展1次清洁作业。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2.3.4清洁室外照明设备，每月至少开展1次清洁作业。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2.3.5绿地内无杂物、无改变用途和破坏、践踏、占用现象，每日至少开展1次巡查。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2.3.6室外设施、标志：每日清洁、擦抹一次，做到无灰尘、无污渍。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2.3.7下水道口：定期清理烟头、树叶等杂物，确保排水口通畅，防止堵塞。每月定期对污水排水沟渠进行消毒。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2.7日常消毒</w:t>
      </w:r>
    </w:p>
    <w:p w:rsidR="00822F46" w:rsidRPr="00822F46" w:rsidRDefault="00822F46" w:rsidP="00822F46">
      <w:pPr>
        <w:spacing w:line="360" w:lineRule="auto"/>
        <w:ind w:firstLineChars="200" w:firstLine="420"/>
        <w:rPr>
          <w:rFonts w:ascii="宋体" w:eastAsia="宋体" w:hAnsi="宋体" w:cs="宋体"/>
          <w:szCs w:val="24"/>
        </w:rPr>
      </w:pPr>
      <w:r w:rsidRPr="00822F46">
        <w:rPr>
          <w:rFonts w:ascii="宋体" w:eastAsia="宋体" w:hAnsi="宋体" w:cs="宋体" w:hint="eastAsia"/>
          <w:szCs w:val="24"/>
        </w:rPr>
        <w:t>负责办公区日常消毒，每日至少2次。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生活垃圾分类管理与外运方案</w:t>
      </w:r>
    </w:p>
    <w:p w:rsidR="00822F46" w:rsidRPr="00822F46" w:rsidRDefault="00822F46" w:rsidP="00822F46">
      <w:pPr>
        <w:numPr>
          <w:ilvl w:val="0"/>
          <w:numId w:val="18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在指定位置摆放分类垃圾桶，并在显眼处张贴垃圾分类标识。分类垃圾桶和垃圾分类标识应遵循北京市的相关要求。</w:t>
      </w:r>
    </w:p>
    <w:p w:rsidR="00822F46" w:rsidRPr="00822F46" w:rsidRDefault="00822F46" w:rsidP="00822F46">
      <w:pPr>
        <w:numPr>
          <w:ilvl w:val="0"/>
          <w:numId w:val="18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确保桶身表面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清洁无污渍，每日至少进行一次清洁作业。定期进行消毒灭</w:t>
      </w: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菌处理，以保持垃圾桶无异味、无黏附物、无污迹、无陈旧性垃圾。</w:t>
      </w:r>
    </w:p>
    <w:p w:rsidR="00822F46" w:rsidRPr="00822F46" w:rsidRDefault="00822F46" w:rsidP="00822F46">
      <w:pPr>
        <w:numPr>
          <w:ilvl w:val="0"/>
          <w:numId w:val="18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每个工作日需对楼层产生的垃圾进行清理分类，并运至垃圾集中堆放点。每周对垃圾收集点进行彻底清洁和消毒。</w:t>
      </w:r>
    </w:p>
    <w:p w:rsidR="00822F46" w:rsidRPr="00822F46" w:rsidRDefault="00822F46" w:rsidP="00822F46">
      <w:pPr>
        <w:numPr>
          <w:ilvl w:val="0"/>
          <w:numId w:val="18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应严格依照北京市生活垃圾分类的要求执行。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有害生物防治管理服务方案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采取综合措施消灭老鼠、蟑螂，控制室内外蚊虫滋生，达到基本无蝇，每季度至少开展1次作业。达到北京爱卫会标准。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Calibri" w:eastAsia="宋体" w:hAnsi="Calibri" w:cs="Times New Roman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 xml:space="preserve"> 绿化养护服务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院内</w:t>
      </w:r>
      <w:proofErr w:type="gramStart"/>
      <w:r w:rsidRPr="00822F46">
        <w:rPr>
          <w:rFonts w:ascii="宋体" w:eastAsia="宋体" w:hAnsi="宋体" w:cs="Times New Roman" w:hint="eastAsia"/>
          <w:sz w:val="24"/>
          <w:szCs w:val="24"/>
        </w:rPr>
        <w:t>树木绿植施肥</w:t>
      </w:r>
      <w:proofErr w:type="gramEnd"/>
      <w:r w:rsidRPr="00822F46">
        <w:rPr>
          <w:rFonts w:ascii="宋体" w:eastAsia="宋体" w:hAnsi="宋体" w:cs="Times New Roman" w:hint="eastAsia"/>
          <w:sz w:val="24"/>
          <w:szCs w:val="24"/>
        </w:rPr>
        <w:t>、浇水、修剪、整形、除草、治虫、清整和枯枝枯叶及时清理。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1．割草：使用割草机进行，草的高度保持在15公分以下,割除的草及时清除。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822F46">
        <w:rPr>
          <w:rFonts w:ascii="宋体" w:eastAsia="宋体" w:hAnsi="宋体" w:cs="Times New Roman"/>
          <w:bCs/>
          <w:sz w:val="24"/>
          <w:szCs w:val="24"/>
        </w:rPr>
        <w:t>2</w:t>
      </w:r>
      <w:r w:rsidRPr="00822F46">
        <w:rPr>
          <w:rFonts w:ascii="宋体" w:eastAsia="宋体" w:hAnsi="宋体" w:cs="Times New Roman" w:hint="eastAsia"/>
          <w:bCs/>
          <w:sz w:val="24"/>
          <w:szCs w:val="24"/>
        </w:rPr>
        <w:t>．除草：一年4次，杂草连根</w:t>
      </w:r>
      <w:proofErr w:type="gramStart"/>
      <w:r w:rsidRPr="00822F46">
        <w:rPr>
          <w:rFonts w:ascii="宋体" w:eastAsia="宋体" w:hAnsi="宋体" w:cs="Times New Roman" w:hint="eastAsia"/>
          <w:bCs/>
          <w:sz w:val="24"/>
          <w:szCs w:val="24"/>
        </w:rPr>
        <w:t>刁</w:t>
      </w:r>
      <w:proofErr w:type="gramEnd"/>
      <w:r w:rsidRPr="00822F46">
        <w:rPr>
          <w:rFonts w:ascii="宋体" w:eastAsia="宋体" w:hAnsi="宋体" w:cs="Times New Roman" w:hint="eastAsia"/>
          <w:bCs/>
          <w:sz w:val="24"/>
          <w:szCs w:val="24"/>
        </w:rPr>
        <w:t>除,</w:t>
      </w:r>
      <w:proofErr w:type="gramStart"/>
      <w:r w:rsidRPr="00822F46">
        <w:rPr>
          <w:rFonts w:ascii="宋体" w:eastAsia="宋体" w:hAnsi="宋体" w:cs="Times New Roman" w:hint="eastAsia"/>
          <w:bCs/>
          <w:sz w:val="24"/>
          <w:szCs w:val="24"/>
        </w:rPr>
        <w:t>刁</w:t>
      </w:r>
      <w:proofErr w:type="gramEnd"/>
      <w:r w:rsidRPr="00822F46">
        <w:rPr>
          <w:rFonts w:ascii="宋体" w:eastAsia="宋体" w:hAnsi="宋体" w:cs="Times New Roman" w:hint="eastAsia"/>
          <w:bCs/>
          <w:sz w:val="24"/>
          <w:szCs w:val="24"/>
        </w:rPr>
        <w:t>除的杂草及时清除。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822F46">
        <w:rPr>
          <w:rFonts w:ascii="宋体" w:eastAsia="宋体" w:hAnsi="宋体" w:cs="Times New Roman"/>
          <w:bCs/>
          <w:sz w:val="24"/>
          <w:szCs w:val="24"/>
        </w:rPr>
        <w:t>3</w:t>
      </w:r>
      <w:r w:rsidRPr="00822F46">
        <w:rPr>
          <w:rFonts w:ascii="宋体" w:eastAsia="宋体" w:hAnsi="宋体" w:cs="Times New Roman" w:hint="eastAsia"/>
          <w:bCs/>
          <w:sz w:val="24"/>
          <w:szCs w:val="24"/>
        </w:rPr>
        <w:t>．修剪</w:t>
      </w:r>
      <w:r w:rsidRPr="00822F46">
        <w:rPr>
          <w:rFonts w:ascii="宋体" w:eastAsia="宋体" w:hAnsi="宋体" w:cs="Times New Roman" w:hint="eastAsia"/>
          <w:sz w:val="24"/>
          <w:szCs w:val="24"/>
        </w:rPr>
        <w:t>：绿篱灌木修剪，一年4次，剪下的枝叶及时清除，</w:t>
      </w:r>
      <w:proofErr w:type="gramStart"/>
      <w:r w:rsidRPr="00822F46">
        <w:rPr>
          <w:rFonts w:ascii="宋体" w:eastAsia="宋体" w:hAnsi="宋体" w:cs="Times New Roman" w:hint="eastAsia"/>
          <w:sz w:val="24"/>
          <w:szCs w:val="24"/>
        </w:rPr>
        <w:t>保持篱面基本</w:t>
      </w:r>
      <w:proofErr w:type="gramEnd"/>
      <w:r w:rsidRPr="00822F46">
        <w:rPr>
          <w:rFonts w:ascii="宋体" w:eastAsia="宋体" w:hAnsi="宋体" w:cs="Times New Roman" w:hint="eastAsia"/>
          <w:sz w:val="24"/>
          <w:szCs w:val="24"/>
        </w:rPr>
        <w:t>平整，枯枝剪除，夹于绿篱间杂</w:t>
      </w:r>
      <w:proofErr w:type="gramStart"/>
      <w:r w:rsidRPr="00822F46">
        <w:rPr>
          <w:rFonts w:ascii="宋体" w:eastAsia="宋体" w:hAnsi="宋体" w:cs="Times New Roman" w:hint="eastAsia"/>
          <w:sz w:val="24"/>
          <w:szCs w:val="24"/>
        </w:rPr>
        <w:t>树及时</w:t>
      </w:r>
      <w:proofErr w:type="gramEnd"/>
      <w:r w:rsidRPr="00822F46">
        <w:rPr>
          <w:rFonts w:ascii="宋体" w:eastAsia="宋体" w:hAnsi="宋体" w:cs="Times New Roman" w:hint="eastAsia"/>
          <w:sz w:val="24"/>
          <w:szCs w:val="24"/>
        </w:rPr>
        <w:t>清除。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822F46">
        <w:rPr>
          <w:rFonts w:ascii="宋体" w:eastAsia="宋体" w:hAnsi="宋体" w:cs="Times New Roman"/>
          <w:sz w:val="24"/>
          <w:szCs w:val="24"/>
        </w:rPr>
        <w:t>4</w:t>
      </w:r>
      <w:r w:rsidRPr="00822F46">
        <w:rPr>
          <w:rFonts w:ascii="宋体" w:eastAsia="宋体" w:hAnsi="宋体" w:cs="Times New Roman" w:hint="eastAsia"/>
          <w:sz w:val="24"/>
          <w:szCs w:val="24"/>
        </w:rPr>
        <w:t>．治虫：一年4次，5月底至9月中旬进行打药除虫，冬季树木刷白色农药，高度1米。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5．施肥：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1）一般树木施肥，在冬季之前施肥一次，开沟施肥，施后覆土。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2）低矮花灌木花坛施肥，一年2次，秋季修剪后重施基肥一次，春季花前一次。</w:t>
      </w:r>
    </w:p>
    <w:p w:rsidR="00822F46" w:rsidRPr="00822F46" w:rsidRDefault="00822F46" w:rsidP="00822F46">
      <w:pPr>
        <w:spacing w:line="360" w:lineRule="auto"/>
        <w:ind w:firstLineChars="200" w:firstLine="480"/>
        <w:rPr>
          <w:rFonts w:ascii="Calibri" w:eastAsia="宋体" w:hAnsi="Calibri" w:cs="Times New Roman"/>
          <w:szCs w:val="24"/>
        </w:rPr>
      </w:pPr>
      <w:r w:rsidRPr="00822F46">
        <w:rPr>
          <w:rFonts w:ascii="宋体" w:eastAsia="宋体" w:hAnsi="宋体" w:cs="Times New Roman" w:hint="eastAsia"/>
          <w:sz w:val="24"/>
          <w:szCs w:val="24"/>
        </w:rPr>
        <w:t>3）地被植物施肥，一年2次，草坪可在下雨之前以化肥为主，天晴施肥必须随后喷水。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重大活动保障方案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与采购人员协作，制订涵盖安全管理、服务保障、设施保障、环境清洁等关键领域的重大活动后勤保障工作流程。必须深入理解各项任务，并依据工作安排，制定详尽的后勤保障计划。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应急保障预案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依据办公楼隐患排查的结果和实际状况，制定专门的应急预案，涵盖但不限于：火情火警紧急处理应急预案、紧急疏散应急预案、停水停电应急预案、恶劣天气应对应急预案等。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档案管理制度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建立物业信息，准确、及时地对文件资料和服务记录进行归档保存，并确保其物理安全。包括但不限于：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①档案存放及借阅管理制度；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②建档及日常管理制度；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③档案交接管理制度。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培训计划、考核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制定培训方案，定期组织岗位技能、职业素质、服务知识、客户文化、绿色节能环保等方面的教育培训，并通过适当形式对培训效果进行考核。</w:t>
      </w:r>
    </w:p>
    <w:p w:rsidR="00822F46" w:rsidRPr="00822F46" w:rsidRDefault="00822F46" w:rsidP="00822F46">
      <w:pPr>
        <w:numPr>
          <w:ilvl w:val="0"/>
          <w:numId w:val="16"/>
        </w:num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保密管理制度</w:t>
      </w:r>
    </w:p>
    <w:p w:rsidR="00822F46" w:rsidRPr="00822F46" w:rsidRDefault="00822F46" w:rsidP="00822F46">
      <w:pPr>
        <w:numPr>
          <w:ilvl w:val="0"/>
          <w:numId w:val="19"/>
        </w:numPr>
        <w:tabs>
          <w:tab w:val="left" w:pos="312"/>
        </w:tabs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建立保密管理制度。</w:t>
      </w:r>
    </w:p>
    <w:p w:rsidR="00822F46" w:rsidRPr="00822F46" w:rsidRDefault="00822F46" w:rsidP="00822F46">
      <w:pPr>
        <w:numPr>
          <w:ilvl w:val="0"/>
          <w:numId w:val="19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根据采购人要求与涉密工作岗位的服务人员签订保密协议。保密协议应当向采购人报备。</w:t>
      </w:r>
    </w:p>
    <w:p w:rsidR="00822F46" w:rsidRPr="00822F46" w:rsidRDefault="00822F46" w:rsidP="00822F46">
      <w:pPr>
        <w:numPr>
          <w:ilvl w:val="0"/>
          <w:numId w:val="19"/>
        </w:num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每季度至少开展1次对服务人员进行保密、思想政治教育的培训，提高服务人员保密意识和思想政治意识。新入职员工应当接受保密、思想政治教育培训，进行必要的人员经历审查，合格后签订保密协议方可上岗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100" w:firstLine="241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（十五）中标人履行合同所需的设备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32"/>
        </w:rPr>
        <w:t>中标人根</w:t>
      </w:r>
      <w:r w:rsidRPr="00822F46">
        <w:rPr>
          <w:rFonts w:ascii="宋体" w:eastAsia="宋体" w:hAnsi="宋体" w:cs="宋体" w:hint="eastAsia"/>
          <w:sz w:val="24"/>
          <w:szCs w:val="24"/>
        </w:rPr>
        <w:t>据项目实际需求自行安排，采购人无要求。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100" w:firstLine="241"/>
        <w:outlineLvl w:val="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（十六）物业管理服务人员需求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（一）进驻人员要求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1.服务内容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1.1项目经理、保洁主管、保洁员、绿化员、工程人员、司炉工。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1.2进驻管理、会议及特殊活动服务、收发服务、公共关系管理、节能管理、一般易耗品、消耗品配置要求、其他服务。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2.服务标准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2.1项目经理职责要求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2.1.1对本项目安全生产、物业服务安全正常运营负第一责任。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2.1.2代表供应商与采购人就各相关部分进行沟通，确保服务合同约定的各服务方案按标准执行到位。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2.1.3对项目各岗位人员按计划进行培训、考核，确保采购人满意度达到98%</w:t>
      </w: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以上。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2.1.4保质保量认真落实采购人安排的其他工作。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2.2保洁主管职责要求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2.2.1配合项目经理代表供应商与采购人就各相关部分进行沟通，确保服务合同约定的各项服务方案按标准执行到位。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2.2.2对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保洁各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岗位人员按计划进行培训、考核，认真落实采购人安排的其他工作。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2.3保洁员职责要求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2.3.1办公用房区域保洁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按照预定的时间表和清洁计划，进行各个区域的清洁工作，包括大厅楼内公共通道、电器、消防等设施设备、开水间、卫生间、会议室等的清洁和维护。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2.3.2垃圾处理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负责垃圾的收集和处理，确保符合环保要求。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2.3.3公共场地区域保洁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负责道路地面、停车场、路标、宣传栏、室外照明设备等所有公共区域的清扫、擦拭和维护。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2.4工程人员职责要求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2.4.1熟悉低压供、配电设备的控制区域。掌握低压电气设备的原理、运行特性，参与排除设备的疑难故障，负责有关的技术问题。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2.4.2严格执行各项安全、技术规范，保证人身及设备安全。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2.4.3组织处理设备突发事件的应急处理工作。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2.4.4在“安全、可靠、经济、合理”的原则下，提出节能措施，并组织实施。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2.4.5及时妥善处理职责范围内发生的人员、设备等问题。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2.4.6供暖设备没有跑、冒、滴、漏现象，运行正常。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</w:t>
      </w:r>
      <w:r w:rsidRPr="00822F46">
        <w:rPr>
          <w:rFonts w:ascii="宋体" w:eastAsia="宋体" w:hAnsi="宋体" w:cs="宋体"/>
          <w:sz w:val="24"/>
          <w:szCs w:val="24"/>
        </w:rPr>
        <w:t>绿化养护服务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2.5.1</w:t>
      </w:r>
      <w:r w:rsidRPr="00822F46">
        <w:rPr>
          <w:rFonts w:ascii="宋体" w:eastAsia="宋体" w:hAnsi="宋体" w:cs="宋体"/>
          <w:sz w:val="24"/>
          <w:szCs w:val="24"/>
        </w:rPr>
        <w:t>绿化人员按要求</w:t>
      </w:r>
      <w:proofErr w:type="gramStart"/>
      <w:r w:rsidRPr="00822F46">
        <w:rPr>
          <w:rFonts w:ascii="宋体" w:eastAsia="宋体" w:hAnsi="宋体" w:cs="宋体"/>
          <w:sz w:val="24"/>
          <w:szCs w:val="24"/>
        </w:rPr>
        <w:t>做好绿植花卉</w:t>
      </w:r>
      <w:proofErr w:type="gramEnd"/>
      <w:r w:rsidRPr="00822F46">
        <w:rPr>
          <w:rFonts w:ascii="宋体" w:eastAsia="宋体" w:hAnsi="宋体" w:cs="宋体"/>
          <w:sz w:val="24"/>
          <w:szCs w:val="24"/>
        </w:rPr>
        <w:t>，树木，草坪浇水，修剪，施肥，除虫，冬季养护等</w:t>
      </w:r>
      <w:r w:rsidRPr="00822F46">
        <w:rPr>
          <w:rFonts w:ascii="宋体" w:eastAsia="宋体" w:hAnsi="宋体" w:cs="宋体" w:hint="eastAsia"/>
          <w:sz w:val="24"/>
          <w:szCs w:val="24"/>
        </w:rPr>
        <w:t>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2.5.2</w:t>
      </w:r>
      <w:r w:rsidRPr="00822F46">
        <w:rPr>
          <w:rFonts w:ascii="宋体" w:eastAsia="宋体" w:hAnsi="宋体" w:cs="宋体"/>
          <w:sz w:val="24"/>
          <w:szCs w:val="24"/>
        </w:rPr>
        <w:t>及时清除杂草及叶面浮土，</w:t>
      </w:r>
      <w:proofErr w:type="gramStart"/>
      <w:r w:rsidRPr="00822F46">
        <w:rPr>
          <w:rFonts w:ascii="宋体" w:eastAsia="宋体" w:hAnsi="宋体" w:cs="宋体"/>
          <w:sz w:val="24"/>
          <w:szCs w:val="24"/>
        </w:rPr>
        <w:t>确保绿植花卉</w:t>
      </w:r>
      <w:proofErr w:type="gramEnd"/>
      <w:r w:rsidRPr="00822F46">
        <w:rPr>
          <w:rFonts w:ascii="宋体" w:eastAsia="宋体" w:hAnsi="宋体" w:cs="宋体"/>
          <w:sz w:val="24"/>
          <w:szCs w:val="24"/>
        </w:rPr>
        <w:t>无明显枯萎及病虫害现象，达到绿化养护三级工作标准。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（十七）人员稳定性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1.人员招收、招聘来源情况及人员稳定性保障措施。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2.保证拟派人员专职为本项目提供服务。</w:t>
      </w:r>
    </w:p>
    <w:p w:rsidR="00822F46" w:rsidRPr="00822F46" w:rsidRDefault="00822F46" w:rsidP="00822F46">
      <w:pPr>
        <w:rPr>
          <w:rFonts w:ascii="宋体" w:eastAsia="宋体" w:hAnsi="宋体" w:cs="宋体"/>
          <w:szCs w:val="24"/>
        </w:rPr>
        <w:sectPr w:rsidR="00822F46" w:rsidRPr="00822F46">
          <w:headerReference w:type="default" r:id="rId7"/>
          <w:footerReference w:type="default" r:id="rId8"/>
          <w:pgSz w:w="11910" w:h="16840"/>
          <w:pgMar w:top="1418" w:right="1701" w:bottom="1418" w:left="1701" w:header="720" w:footer="720" w:gutter="0"/>
          <w:cols w:space="720"/>
        </w:sectPr>
      </w:pP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4"/>
        </w:rPr>
      </w:pP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 w:rsidRPr="00822F46">
        <w:rPr>
          <w:rFonts w:ascii="宋体" w:eastAsia="宋体" w:hAnsi="宋体" w:cs="宋体" w:hint="eastAsia"/>
          <w:b/>
          <w:bCs/>
          <w:sz w:val="24"/>
          <w:szCs w:val="24"/>
        </w:rPr>
        <w:t>（三）人员配备情况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23"/>
        <w:gridCol w:w="992"/>
        <w:gridCol w:w="1210"/>
        <w:gridCol w:w="6630"/>
        <w:gridCol w:w="4065"/>
      </w:tblGrid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同时在岗人数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岗位所需总人数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widowControl/>
              <w:tabs>
                <w:tab w:val="left" w:pos="6108"/>
              </w:tabs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备注（岗位需具备的上岗资格证、人员学历、年龄、工作经验等要求）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其他要求（如岗位所需服务时长或时段等）</w:t>
            </w:r>
          </w:p>
        </w:tc>
      </w:tr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项目经理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专科及以上学历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50岁（含50岁）以下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具有5年（含）以上物业项目经理经验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每天8小时</w:t>
            </w:r>
          </w:p>
        </w:tc>
      </w:tr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保洁主管兼绿化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50岁（含50岁）以下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具有3年（含）以上物业保洁管理工作经验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每天8小时</w:t>
            </w:r>
          </w:p>
        </w:tc>
      </w:tr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保洁绿化工作人员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50岁（含50岁）以下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具有1年（含）以上物业保洁工作经验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每天8小时</w:t>
            </w:r>
          </w:p>
        </w:tc>
      </w:tr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综合维修人员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55岁（含55岁）以下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特种作业操作证（低压电工作业）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具有3年（含）以上物业工作经验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每天8小时</w:t>
            </w:r>
          </w:p>
        </w:tc>
      </w:tr>
      <w:tr w:rsidR="00822F46" w:rsidRPr="00822F46" w:rsidTr="00226C2D">
        <w:trPr>
          <w:trHeight w:val="720"/>
          <w:jc w:val="center"/>
        </w:trPr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822F4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司炉工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55岁（含55岁）以下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司炉工特种作业操作证</w:t>
            </w:r>
          </w:p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具有3年（含）以上物业工作经验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46" w:rsidRPr="00822F46" w:rsidRDefault="00822F46" w:rsidP="00822F4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22F46">
              <w:rPr>
                <w:rFonts w:ascii="宋体" w:eastAsia="宋体" w:hAnsi="宋体" w:cs="宋体" w:hint="eastAsia"/>
                <w:sz w:val="24"/>
                <w:szCs w:val="24"/>
              </w:rPr>
              <w:t>每天8小时</w:t>
            </w:r>
          </w:p>
        </w:tc>
      </w:tr>
    </w:tbl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 w:rsidRPr="00822F46">
        <w:rPr>
          <w:rFonts w:ascii="宋体" w:eastAsia="宋体" w:hAnsi="宋体" w:cs="宋体" w:hint="eastAsia"/>
          <w:b/>
          <w:bCs/>
          <w:szCs w:val="21"/>
        </w:rPr>
        <w:t>注：供应商应当按照国家相关法律法规，合理确定服务人员工资标准、工作时间等。供应商应当自行为服务人员办理必需的保险，有关人员伤亡及第三者责任险均应当考虑在报价因素中。</w:t>
      </w:r>
    </w:p>
    <w:p w:rsidR="00822F46" w:rsidRPr="00822F46" w:rsidRDefault="00822F46" w:rsidP="00822F46">
      <w:pPr>
        <w:keepNext/>
        <w:keepLines/>
        <w:adjustRightInd w:val="0"/>
        <w:snapToGrid w:val="0"/>
        <w:spacing w:before="260" w:after="260" w:line="360" w:lineRule="auto"/>
        <w:ind w:firstLineChars="200" w:firstLine="643"/>
        <w:outlineLvl w:val="1"/>
        <w:rPr>
          <w:rFonts w:ascii="宋体" w:eastAsia="宋体" w:hAnsi="宋体" w:cs="宋体"/>
          <w:b/>
          <w:bCs/>
          <w:sz w:val="32"/>
          <w:szCs w:val="32"/>
        </w:rPr>
        <w:sectPr w:rsidR="00822F46" w:rsidRPr="00822F46">
          <w:pgSz w:w="16840" w:h="11910" w:orient="landscape"/>
          <w:pgMar w:top="1701" w:right="1418" w:bottom="1701" w:left="1418" w:header="720" w:footer="720" w:gutter="0"/>
          <w:cols w:space="720"/>
        </w:sectPr>
      </w:pPr>
    </w:p>
    <w:p w:rsidR="00822F46" w:rsidRPr="00822F46" w:rsidRDefault="00822F46" w:rsidP="00822F46">
      <w:pPr>
        <w:jc w:val="left"/>
        <w:rPr>
          <w:rFonts w:ascii="宋体" w:eastAsia="宋体" w:hAnsi="宋体" w:cs="宋体"/>
          <w:sz w:val="24"/>
          <w:szCs w:val="24"/>
        </w:rPr>
      </w:pPr>
    </w:p>
    <w:p w:rsidR="00822F46" w:rsidRPr="00822F46" w:rsidRDefault="00822F46" w:rsidP="00822F46">
      <w:pPr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3. 验收标准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参考国家标准《机关办公区域物业服务监管和评价规范》GB/T 43542-2023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4"/>
        </w:rPr>
      </w:pPr>
    </w:p>
    <w:p w:rsidR="00822F46" w:rsidRPr="00822F46" w:rsidRDefault="00822F46" w:rsidP="00822F46">
      <w:pPr>
        <w:jc w:val="left"/>
        <w:rPr>
          <w:rFonts w:ascii="Times New Roman" w:eastAsia="宋体" w:hAnsi="Times New Roman" w:cs="Times New Roman"/>
          <w:szCs w:val="24"/>
        </w:rPr>
      </w:pPr>
    </w:p>
    <w:p w:rsidR="00822F46" w:rsidRPr="00822F46" w:rsidRDefault="00822F46" w:rsidP="00822F46">
      <w:pPr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4. 其他要求（如有）</w:t>
      </w:r>
    </w:p>
    <w:p w:rsidR="00822F46" w:rsidRPr="00822F46" w:rsidRDefault="00822F46" w:rsidP="00822F46">
      <w:pPr>
        <w:adjustRightInd w:val="0"/>
        <w:snapToGrid w:val="0"/>
        <w:spacing w:line="360" w:lineRule="auto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（一）低值易耗品费用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1.涉及以下情形的，相关费用包含在物业管理服务采购合同金额之内，由中标人承担：清洁用品，如垃圾袋、扫把、拖把等。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2.涉及以下情形的，由采购人承担：特殊期间增加的易耗，如疫情增加消毒频次导致的易耗等。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outlineLvl w:val="1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（二）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客耗品费用</w:t>
      </w:r>
      <w:proofErr w:type="gramEnd"/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1.涉及以下情形的，相关费用包含在物业管理服务采购合同金额之内，由供应商承担：卫生间客用品，如大盘纸、擦手纸。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2.涉及以下情形的，由采购人承担：会议客用品，如瓶装水、抽纸、一次性水杯等。</w:t>
      </w:r>
    </w:p>
    <w:p w:rsidR="00822F46" w:rsidRPr="00822F46" w:rsidRDefault="00822F46" w:rsidP="00822F4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注：本款涉及的零星维修材料、低值易耗品、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客耗品等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费用，不论是由供应商，还是采购人承担，涉及的相关服务由供应商承担，服务费用包含在物业服务项目合同金额之内。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（三）中标人信用承诺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请供应商承诺投标截止日前3年内未发生以下事项：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1.在招标（交易发起）文件规定的投标（交易响应）截止日起的投标（交易响应）有效期内撤销其投标（交易响应）的；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2.因供应商自身原因或其他客观情况造成合同履约超期，或经过采购人催告后仍故意或拒绝履行合同义务的；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3.因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供应商其自身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严重或持续的履约缺陷，导致合同被提前终止、索赔或其他类似制裁的；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4.存在拖欠工资的；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5.存在《京津冀政府采购负面行为清单》（</w:t>
      </w:r>
      <w:proofErr w:type="gramStart"/>
      <w:r w:rsidRPr="00822F46">
        <w:rPr>
          <w:rFonts w:ascii="宋体" w:eastAsia="宋体" w:hAnsi="宋体" w:cs="宋体" w:hint="eastAsia"/>
          <w:sz w:val="24"/>
          <w:szCs w:val="24"/>
        </w:rPr>
        <w:t>冀财采〔2024〕</w:t>
      </w:r>
      <w:proofErr w:type="gramEnd"/>
      <w:r w:rsidRPr="00822F46">
        <w:rPr>
          <w:rFonts w:ascii="宋体" w:eastAsia="宋体" w:hAnsi="宋体" w:cs="宋体" w:hint="eastAsia"/>
          <w:sz w:val="24"/>
          <w:szCs w:val="24"/>
        </w:rPr>
        <w:t>18号）规定的供应商负面行为的：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lastRenderedPageBreak/>
        <w:t>（1）具有关联或存在利益冲突的供应商违规参加同一政府采购项目；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（2）供应商不公平竞争；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（3）供应商恶意串通；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（4）其他串通行为；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（5）未按规定签订合同；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（6）未按规定履行合同；</w:t>
      </w:r>
    </w:p>
    <w:p w:rsidR="00822F46" w:rsidRPr="00822F46" w:rsidRDefault="00822F46" w:rsidP="00822F46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822F46">
        <w:rPr>
          <w:rFonts w:ascii="宋体" w:eastAsia="宋体" w:hAnsi="宋体" w:cs="宋体" w:hint="eastAsia"/>
          <w:sz w:val="24"/>
          <w:szCs w:val="24"/>
        </w:rPr>
        <w:t>（7）在监督检查和投诉处理中提供虚假材料。</w:t>
      </w:r>
    </w:p>
    <w:p w:rsidR="00F90347" w:rsidRPr="00822F46" w:rsidRDefault="00F90347"/>
    <w:sectPr w:rsidR="00F90347" w:rsidRPr="0082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4F" w:rsidRDefault="0064574F">
      <w:r>
        <w:separator/>
      </w:r>
    </w:p>
  </w:endnote>
  <w:endnote w:type="continuationSeparator" w:id="0">
    <w:p w:rsidR="0064574F" w:rsidRDefault="0064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SK--GBK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E-BZ-PK748ed-Identity-H">
    <w:altName w:val="Segoe Print"/>
    <w:charset w:val="00"/>
    <w:family w:val="auto"/>
    <w:pitch w:val="default"/>
    <w:sig w:usb0="00000000" w:usb1="00000000" w:usb2="00000000" w:usb3="00000000" w:csb0="00040001" w:csb1="00000000"/>
  </w:font>
  <w:font w:name="E-BZ">
    <w:altName w:val="Segoe Print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AC" w:rsidRDefault="00822F46">
    <w:pPr>
      <w:pStyle w:val="af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12065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6EAC" w:rsidRDefault="00822F46">
                          <w:pPr>
                            <w:pStyle w:val="af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568FD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006EAC" w:rsidRDefault="00822F46">
                    <w:pPr>
                      <w:pStyle w:val="af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568FD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4F" w:rsidRDefault="0064574F">
      <w:r>
        <w:separator/>
      </w:r>
    </w:p>
  </w:footnote>
  <w:footnote w:type="continuationSeparator" w:id="0">
    <w:p w:rsidR="0064574F" w:rsidRDefault="0064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AC" w:rsidRDefault="00006EAC">
    <w:pPr>
      <w:pStyle w:val="af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842AEA"/>
    <w:multiLevelType w:val="singleLevel"/>
    <w:tmpl w:val="A8842A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C06D928"/>
    <w:multiLevelType w:val="singleLevel"/>
    <w:tmpl w:val="BC06D92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CF291473"/>
    <w:multiLevelType w:val="singleLevel"/>
    <w:tmpl w:val="CF291473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num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num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num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num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num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num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num" w:pos="7581"/>
        </w:tabs>
        <w:ind w:left="7581" w:hanging="42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num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num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num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8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abstractNum w:abstractNumId="9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2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3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4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297A0EB1"/>
    <w:multiLevelType w:val="singleLevel"/>
    <w:tmpl w:val="297A0EB1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36367779"/>
    <w:multiLevelType w:val="multilevel"/>
    <w:tmpl w:val="36367779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39EEF5CF"/>
    <w:multiLevelType w:val="singleLevel"/>
    <w:tmpl w:val="39EEF5CF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9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0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num" w:pos="780"/>
        </w:tabs>
        <w:ind w:left="780" w:hanging="600"/>
      </w:pPr>
      <w:rPr>
        <w:rFonts w:hint="eastAsia"/>
        <w:b w:val="0"/>
      </w:rPr>
    </w:lvl>
  </w:abstractNum>
  <w:abstractNum w:abstractNumId="21" w15:restartNumberingAfterBreak="0">
    <w:nsid w:val="4CBE6BB0"/>
    <w:multiLevelType w:val="singleLevel"/>
    <w:tmpl w:val="4CBE6BB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2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A232928"/>
    <w:multiLevelType w:val="multilevel"/>
    <w:tmpl w:val="5A232928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4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5" w15:restartNumberingAfterBreak="0">
    <w:nsid w:val="7667E8A7"/>
    <w:multiLevelType w:val="singleLevel"/>
    <w:tmpl w:val="7667E8A7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26" w15:restartNumberingAfterBreak="0">
    <w:nsid w:val="7706AB61"/>
    <w:multiLevelType w:val="singleLevel"/>
    <w:tmpl w:val="7706AB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7" w15:restartNumberingAfterBreak="0">
    <w:nsid w:val="7EBDFB16"/>
    <w:multiLevelType w:val="singleLevel"/>
    <w:tmpl w:val="7EBDFB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12"/>
  </w:num>
  <w:num w:numId="8">
    <w:abstractNumId w:val="26"/>
  </w:num>
  <w:num w:numId="9">
    <w:abstractNumId w:val="9"/>
  </w:num>
  <w:num w:numId="10">
    <w:abstractNumId w:val="14"/>
  </w:num>
  <w:num w:numId="11">
    <w:abstractNumId w:val="3"/>
  </w:num>
  <w:num w:numId="12">
    <w:abstractNumId w:val="19"/>
  </w:num>
  <w:num w:numId="13">
    <w:abstractNumId w:val="13"/>
  </w:num>
  <w:num w:numId="14">
    <w:abstractNumId w:val="24"/>
  </w:num>
  <w:num w:numId="15">
    <w:abstractNumId w:val="25"/>
  </w:num>
  <w:num w:numId="16">
    <w:abstractNumId w:val="0"/>
  </w:num>
  <w:num w:numId="17">
    <w:abstractNumId w:val="18"/>
  </w:num>
  <w:num w:numId="18">
    <w:abstractNumId w:val="1"/>
  </w:num>
  <w:num w:numId="19">
    <w:abstractNumId w:val="21"/>
  </w:num>
  <w:num w:numId="20">
    <w:abstractNumId w:val="27"/>
  </w:num>
  <w:num w:numId="21">
    <w:abstractNumId w:val="15"/>
  </w:num>
  <w:num w:numId="22">
    <w:abstractNumId w:val="2"/>
  </w:num>
  <w:num w:numId="23">
    <w:abstractNumId w:val="23"/>
  </w:num>
  <w:num w:numId="24">
    <w:abstractNumId w:val="16"/>
  </w:num>
  <w:num w:numId="25">
    <w:abstractNumId w:val="20"/>
  </w:num>
  <w:num w:numId="26">
    <w:abstractNumId w:val="17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46"/>
    <w:rsid w:val="00006EAC"/>
    <w:rsid w:val="0064574F"/>
    <w:rsid w:val="00822F46"/>
    <w:rsid w:val="00F568FD"/>
    <w:rsid w:val="00F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DD3D7-DB3A-4A8C-8645-0294BDFA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</w:style>
  <w:style w:type="paragraph" w:styleId="11">
    <w:name w:val="heading 1"/>
    <w:basedOn w:val="a6"/>
    <w:next w:val="a6"/>
    <w:link w:val="1Char"/>
    <w:qFormat/>
    <w:rsid w:val="00822F46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paragraph" w:styleId="21">
    <w:name w:val="heading 2"/>
    <w:basedOn w:val="a6"/>
    <w:next w:val="a6"/>
    <w:link w:val="2Char1"/>
    <w:qFormat/>
    <w:rsid w:val="00822F46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paragraph" w:styleId="30">
    <w:name w:val="heading 3"/>
    <w:basedOn w:val="a6"/>
    <w:next w:val="a7"/>
    <w:link w:val="3Char1"/>
    <w:qFormat/>
    <w:rsid w:val="00822F46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822F46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">
    <w:name w:val="heading 5"/>
    <w:basedOn w:val="a6"/>
    <w:next w:val="a6"/>
    <w:link w:val="5Char"/>
    <w:qFormat/>
    <w:rsid w:val="00822F46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822F46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822F46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822F46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822F46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Char">
    <w:name w:val="标题 1 Char"/>
    <w:basedOn w:val="a8"/>
    <w:link w:val="11"/>
    <w:qFormat/>
    <w:rsid w:val="00822F46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8"/>
    <w:qFormat/>
    <w:rsid w:val="00822F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8"/>
    <w:qFormat/>
    <w:rsid w:val="00822F46"/>
    <w:rPr>
      <w:b/>
      <w:bCs/>
      <w:sz w:val="32"/>
      <w:szCs w:val="32"/>
    </w:rPr>
  </w:style>
  <w:style w:type="character" w:customStyle="1" w:styleId="4Char">
    <w:name w:val="标题 4 Char"/>
    <w:basedOn w:val="a8"/>
    <w:link w:val="4"/>
    <w:qFormat/>
    <w:rsid w:val="00822F46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8"/>
    <w:link w:val="5"/>
    <w:qFormat/>
    <w:rsid w:val="00822F46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8"/>
    <w:link w:val="6"/>
    <w:qFormat/>
    <w:rsid w:val="00822F46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8"/>
    <w:link w:val="7"/>
    <w:qFormat/>
    <w:rsid w:val="00822F46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8"/>
    <w:link w:val="8"/>
    <w:qFormat/>
    <w:rsid w:val="00822F46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8"/>
    <w:link w:val="9"/>
    <w:qFormat/>
    <w:rsid w:val="00822F46"/>
    <w:rPr>
      <w:rFonts w:ascii="Arial" w:eastAsia="黑体" w:hAnsi="Arial" w:cs="Times New Roman"/>
      <w:kern w:val="0"/>
      <w:szCs w:val="20"/>
    </w:rPr>
  </w:style>
  <w:style w:type="numbering" w:customStyle="1" w:styleId="12">
    <w:name w:val="无列表1"/>
    <w:next w:val="aa"/>
    <w:uiPriority w:val="99"/>
    <w:semiHidden/>
    <w:unhideWhenUsed/>
    <w:rsid w:val="00822F46"/>
  </w:style>
  <w:style w:type="character" w:customStyle="1" w:styleId="2Char1">
    <w:name w:val="标题 2 Char1"/>
    <w:link w:val="21"/>
    <w:qFormat/>
    <w:rsid w:val="00822F46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Char1">
    <w:name w:val="标题 3 Char1"/>
    <w:link w:val="30"/>
    <w:qFormat/>
    <w:rsid w:val="00822F46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7">
    <w:name w:val="Normal Indent"/>
    <w:basedOn w:val="a6"/>
    <w:link w:val="Char1"/>
    <w:qFormat/>
    <w:rsid w:val="00822F46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缩进 Char1"/>
    <w:link w:val="a7"/>
    <w:qFormat/>
    <w:rsid w:val="00822F46"/>
    <w:rPr>
      <w:rFonts w:ascii="宋体" w:eastAsia="宋体" w:hAnsi="Times New Roman" w:cs="Times New Roman"/>
      <w:sz w:val="24"/>
      <w:szCs w:val="24"/>
    </w:rPr>
  </w:style>
  <w:style w:type="paragraph" w:styleId="70">
    <w:name w:val="toc 7"/>
    <w:basedOn w:val="a6"/>
    <w:next w:val="a6"/>
    <w:uiPriority w:val="39"/>
    <w:qFormat/>
    <w:rsid w:val="00822F46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b">
    <w:name w:val="caption"/>
    <w:basedOn w:val="a6"/>
    <w:next w:val="a6"/>
    <w:qFormat/>
    <w:rsid w:val="00822F46"/>
    <w:pPr>
      <w:spacing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ac">
    <w:name w:val="Document Map"/>
    <w:basedOn w:val="a6"/>
    <w:link w:val="Char"/>
    <w:qFormat/>
    <w:rsid w:val="00822F46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8"/>
    <w:link w:val="ac"/>
    <w:qFormat/>
    <w:rsid w:val="00822F4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d">
    <w:name w:val="annotation text"/>
    <w:basedOn w:val="a6"/>
    <w:link w:val="Char10"/>
    <w:qFormat/>
    <w:rsid w:val="00822F46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8"/>
    <w:qFormat/>
    <w:rsid w:val="00822F46"/>
  </w:style>
  <w:style w:type="character" w:customStyle="1" w:styleId="Char10">
    <w:name w:val="批注文字 Char1"/>
    <w:link w:val="ad"/>
    <w:qFormat/>
    <w:rsid w:val="00822F46"/>
    <w:rPr>
      <w:rFonts w:ascii="Times New Roman" w:eastAsia="宋体" w:hAnsi="Times New Roman" w:cs="Times New Roman"/>
      <w:szCs w:val="24"/>
    </w:rPr>
  </w:style>
  <w:style w:type="paragraph" w:styleId="ae">
    <w:name w:val="Salutation"/>
    <w:basedOn w:val="a6"/>
    <w:next w:val="a6"/>
    <w:link w:val="Char2"/>
    <w:qFormat/>
    <w:rsid w:val="00822F46"/>
    <w:rPr>
      <w:rFonts w:ascii="Calibri" w:eastAsia="宋体" w:hAnsi="Calibri" w:cs="Times New Roman"/>
      <w:szCs w:val="24"/>
    </w:rPr>
  </w:style>
  <w:style w:type="character" w:customStyle="1" w:styleId="Char2">
    <w:name w:val="称呼 Char"/>
    <w:basedOn w:val="a8"/>
    <w:link w:val="ae"/>
    <w:rsid w:val="00822F46"/>
    <w:rPr>
      <w:rFonts w:ascii="Calibri" w:eastAsia="宋体" w:hAnsi="Calibri" w:cs="Times New Roman"/>
      <w:szCs w:val="24"/>
    </w:rPr>
  </w:style>
  <w:style w:type="paragraph" w:styleId="31">
    <w:name w:val="Body Text 3"/>
    <w:basedOn w:val="a6"/>
    <w:link w:val="3Char0"/>
    <w:qFormat/>
    <w:rsid w:val="00822F46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822F46"/>
    <w:rPr>
      <w:rFonts w:ascii="Times New Roman" w:eastAsia="宋体" w:hAnsi="Times New Roman" w:cs="Times New Roman"/>
      <w:sz w:val="16"/>
      <w:szCs w:val="16"/>
    </w:rPr>
  </w:style>
  <w:style w:type="paragraph" w:styleId="af">
    <w:name w:val="Body Text"/>
    <w:basedOn w:val="a6"/>
    <w:link w:val="Char3"/>
    <w:qFormat/>
    <w:rsid w:val="00822F46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3">
    <w:name w:val="正文文本 Char"/>
    <w:basedOn w:val="a8"/>
    <w:link w:val="af"/>
    <w:qFormat/>
    <w:rsid w:val="00822F46"/>
    <w:rPr>
      <w:rFonts w:ascii="宋体" w:eastAsia="宋体" w:hAnsi="宋体" w:cs="Times New Roman"/>
      <w:sz w:val="24"/>
      <w:szCs w:val="24"/>
    </w:rPr>
  </w:style>
  <w:style w:type="paragraph" w:styleId="af0">
    <w:name w:val="Body Text Indent"/>
    <w:basedOn w:val="a6"/>
    <w:link w:val="Char20"/>
    <w:qFormat/>
    <w:rsid w:val="00822F46"/>
    <w:pPr>
      <w:spacing w:line="360" w:lineRule="auto"/>
      <w:ind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basedOn w:val="a8"/>
    <w:qFormat/>
    <w:rsid w:val="00822F46"/>
  </w:style>
  <w:style w:type="character" w:customStyle="1" w:styleId="Char20">
    <w:name w:val="正文文本缩进 Char2"/>
    <w:link w:val="af0"/>
    <w:qFormat/>
    <w:rsid w:val="00822F46"/>
    <w:rPr>
      <w:rFonts w:ascii="Times New Roman" w:eastAsia="宋体" w:hAnsi="Times New Roman" w:cs="Times New Roman"/>
      <w:sz w:val="24"/>
      <w:szCs w:val="24"/>
    </w:rPr>
  </w:style>
  <w:style w:type="paragraph" w:styleId="22">
    <w:name w:val="List 2"/>
    <w:basedOn w:val="a6"/>
    <w:qFormat/>
    <w:rsid w:val="00822F46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1">
    <w:name w:val="Block Text"/>
    <w:basedOn w:val="a6"/>
    <w:qFormat/>
    <w:rsid w:val="00822F46"/>
    <w:pPr>
      <w:widowControl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6"/>
    <w:next w:val="a6"/>
    <w:uiPriority w:val="39"/>
    <w:qFormat/>
    <w:rsid w:val="00822F46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2">
    <w:name w:val="toc 3"/>
    <w:basedOn w:val="a6"/>
    <w:next w:val="a6"/>
    <w:uiPriority w:val="39"/>
    <w:qFormat/>
    <w:rsid w:val="00822F46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f2">
    <w:name w:val="Plain Text"/>
    <w:basedOn w:val="a6"/>
    <w:link w:val="Char5"/>
    <w:qFormat/>
    <w:rsid w:val="00822F46"/>
    <w:rPr>
      <w:rFonts w:ascii="宋体" w:eastAsia="宋体" w:hAnsi="Courier New" w:cs="Times New Roman" w:hint="eastAsia"/>
      <w:szCs w:val="20"/>
    </w:rPr>
  </w:style>
  <w:style w:type="character" w:customStyle="1" w:styleId="Char5">
    <w:name w:val="纯文本 Char"/>
    <w:basedOn w:val="a8"/>
    <w:link w:val="af2"/>
    <w:qFormat/>
    <w:rsid w:val="00822F46"/>
    <w:rPr>
      <w:rFonts w:ascii="宋体" w:eastAsia="宋体" w:hAnsi="Courier New" w:cs="Times New Roman"/>
      <w:szCs w:val="20"/>
    </w:rPr>
  </w:style>
  <w:style w:type="paragraph" w:styleId="80">
    <w:name w:val="toc 8"/>
    <w:basedOn w:val="a6"/>
    <w:next w:val="a6"/>
    <w:uiPriority w:val="39"/>
    <w:qFormat/>
    <w:rsid w:val="00822F46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f3">
    <w:name w:val="Date"/>
    <w:basedOn w:val="a6"/>
    <w:next w:val="a6"/>
    <w:link w:val="Char6"/>
    <w:qFormat/>
    <w:rsid w:val="00822F46"/>
    <w:pPr>
      <w:ind w:leftChars="2500" w:left="100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Char6">
    <w:name w:val="日期 Char"/>
    <w:basedOn w:val="a8"/>
    <w:link w:val="af3"/>
    <w:qFormat/>
    <w:rsid w:val="00822F46"/>
    <w:rPr>
      <w:rFonts w:ascii="仿宋_GB2312" w:eastAsia="仿宋_GB2312" w:hAnsi="宋体" w:cs="Times New Roman"/>
      <w:color w:val="000000"/>
      <w:sz w:val="24"/>
      <w:szCs w:val="24"/>
    </w:rPr>
  </w:style>
  <w:style w:type="paragraph" w:styleId="23">
    <w:name w:val="Body Text Indent 2"/>
    <w:basedOn w:val="a6"/>
    <w:link w:val="2Char0"/>
    <w:qFormat/>
    <w:rsid w:val="00822F46"/>
    <w:pPr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2Char0">
    <w:name w:val="正文文本缩进 2 Char"/>
    <w:basedOn w:val="a8"/>
    <w:link w:val="23"/>
    <w:qFormat/>
    <w:rsid w:val="00822F46"/>
    <w:rPr>
      <w:rFonts w:ascii="仿宋_GB2312" w:eastAsia="仿宋_GB2312" w:hAnsi="Times New Roman" w:cs="Times New Roman"/>
      <w:sz w:val="24"/>
      <w:szCs w:val="24"/>
    </w:rPr>
  </w:style>
  <w:style w:type="paragraph" w:styleId="af4">
    <w:name w:val="Balloon Text"/>
    <w:basedOn w:val="a6"/>
    <w:link w:val="Char7"/>
    <w:qFormat/>
    <w:rsid w:val="00822F46"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批注框文本 Char"/>
    <w:basedOn w:val="a8"/>
    <w:link w:val="af4"/>
    <w:qFormat/>
    <w:rsid w:val="00822F46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6"/>
    <w:link w:val="Char11"/>
    <w:uiPriority w:val="99"/>
    <w:qFormat/>
    <w:rsid w:val="00822F46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8">
    <w:name w:val="页脚 Char"/>
    <w:basedOn w:val="a8"/>
    <w:qFormat/>
    <w:rsid w:val="00822F46"/>
    <w:rPr>
      <w:sz w:val="18"/>
      <w:szCs w:val="18"/>
    </w:rPr>
  </w:style>
  <w:style w:type="character" w:customStyle="1" w:styleId="Char11">
    <w:name w:val="页脚 Char1"/>
    <w:link w:val="af5"/>
    <w:uiPriority w:val="99"/>
    <w:qFormat/>
    <w:rsid w:val="00822F46"/>
    <w:rPr>
      <w:rFonts w:ascii="宋体" w:eastAsia="宋体" w:hAnsi="Times New Roman" w:cs="Times New Roman"/>
      <w:kern w:val="0"/>
      <w:sz w:val="18"/>
      <w:szCs w:val="20"/>
    </w:rPr>
  </w:style>
  <w:style w:type="paragraph" w:styleId="af6">
    <w:name w:val="header"/>
    <w:basedOn w:val="a6"/>
    <w:link w:val="Char12"/>
    <w:qFormat/>
    <w:rsid w:val="00822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页眉 Char"/>
    <w:basedOn w:val="a8"/>
    <w:qFormat/>
    <w:rsid w:val="00822F46"/>
    <w:rPr>
      <w:sz w:val="18"/>
      <w:szCs w:val="18"/>
    </w:rPr>
  </w:style>
  <w:style w:type="character" w:customStyle="1" w:styleId="Char12">
    <w:name w:val="页眉 Char1"/>
    <w:link w:val="af6"/>
    <w:qFormat/>
    <w:rsid w:val="00822F46"/>
    <w:rPr>
      <w:rFonts w:ascii="Times New Roman" w:eastAsia="宋体" w:hAnsi="Times New Roman" w:cs="Times New Roman"/>
      <w:sz w:val="18"/>
      <w:szCs w:val="18"/>
    </w:rPr>
  </w:style>
  <w:style w:type="paragraph" w:styleId="13">
    <w:name w:val="toc 1"/>
    <w:basedOn w:val="a6"/>
    <w:next w:val="a6"/>
    <w:uiPriority w:val="39"/>
    <w:qFormat/>
    <w:rsid w:val="00822F46"/>
    <w:pPr>
      <w:tabs>
        <w:tab w:val="left" w:pos="1050"/>
        <w:tab w:val="right" w:leader="dot" w:pos="8937"/>
      </w:tabs>
      <w:spacing w:line="300" w:lineRule="auto"/>
    </w:pPr>
    <w:rPr>
      <w:rFonts w:ascii="宋体" w:eastAsia="宋体" w:hAnsi="宋体" w:cs="Times New Roman"/>
      <w:b/>
      <w:sz w:val="24"/>
      <w:szCs w:val="24"/>
    </w:rPr>
  </w:style>
  <w:style w:type="paragraph" w:styleId="40">
    <w:name w:val="toc 4"/>
    <w:basedOn w:val="a6"/>
    <w:next w:val="a6"/>
    <w:uiPriority w:val="39"/>
    <w:qFormat/>
    <w:rsid w:val="00822F46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60">
    <w:name w:val="toc 6"/>
    <w:basedOn w:val="a6"/>
    <w:next w:val="a6"/>
    <w:uiPriority w:val="39"/>
    <w:qFormat/>
    <w:rsid w:val="00822F46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3">
    <w:name w:val="Body Text Indent 3"/>
    <w:basedOn w:val="a6"/>
    <w:link w:val="3Char2"/>
    <w:qFormat/>
    <w:rsid w:val="00822F46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822F46"/>
    <w:rPr>
      <w:rFonts w:ascii="宋体" w:eastAsia="宋体" w:hAnsi="Times New Roman" w:cs="Times New Roman"/>
      <w:kern w:val="0"/>
      <w:sz w:val="24"/>
      <w:szCs w:val="20"/>
    </w:rPr>
  </w:style>
  <w:style w:type="paragraph" w:styleId="24">
    <w:name w:val="toc 2"/>
    <w:basedOn w:val="a6"/>
    <w:next w:val="a6"/>
    <w:uiPriority w:val="39"/>
    <w:qFormat/>
    <w:rsid w:val="00822F46"/>
    <w:pPr>
      <w:tabs>
        <w:tab w:val="right" w:leader="dot" w:pos="8937"/>
      </w:tabs>
      <w:spacing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0">
    <w:name w:val="toc 9"/>
    <w:basedOn w:val="a6"/>
    <w:next w:val="a6"/>
    <w:uiPriority w:val="39"/>
    <w:qFormat/>
    <w:rsid w:val="00822F46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6"/>
    <w:link w:val="HTMLChar"/>
    <w:qFormat/>
    <w:rsid w:val="00822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822F46"/>
    <w:rPr>
      <w:rFonts w:ascii="宋体" w:eastAsia="宋体" w:hAnsi="宋体" w:cs="宋体"/>
      <w:kern w:val="0"/>
      <w:sz w:val="24"/>
      <w:szCs w:val="24"/>
    </w:rPr>
  </w:style>
  <w:style w:type="paragraph" w:styleId="af7">
    <w:name w:val="Normal (Web)"/>
    <w:basedOn w:val="a6"/>
    <w:uiPriority w:val="99"/>
    <w:unhideWhenUsed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4">
    <w:name w:val="index 1"/>
    <w:basedOn w:val="a6"/>
    <w:next w:val="a6"/>
    <w:qFormat/>
    <w:rsid w:val="00822F46"/>
    <w:rPr>
      <w:rFonts w:ascii="Times New Roman" w:eastAsia="宋体" w:hAnsi="Times New Roman" w:cs="Times New Roman"/>
      <w:szCs w:val="20"/>
    </w:rPr>
  </w:style>
  <w:style w:type="paragraph" w:styleId="af8">
    <w:name w:val="Title"/>
    <w:basedOn w:val="a6"/>
    <w:link w:val="Char13"/>
    <w:qFormat/>
    <w:rsid w:val="00822F46"/>
    <w:pPr>
      <w:jc w:val="center"/>
      <w:outlineLvl w:val="0"/>
    </w:pPr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a">
    <w:name w:val="标题 Char"/>
    <w:basedOn w:val="a8"/>
    <w:qFormat/>
    <w:rsid w:val="00822F4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标题 Char1"/>
    <w:link w:val="af8"/>
    <w:qFormat/>
    <w:rsid w:val="00822F46"/>
    <w:rPr>
      <w:rFonts w:ascii="Times New Roman" w:eastAsia="宋体" w:hAnsi="Times New Roman" w:cs="Times New Roman"/>
      <w:b/>
      <w:sz w:val="32"/>
      <w:szCs w:val="20"/>
    </w:rPr>
  </w:style>
  <w:style w:type="paragraph" w:styleId="af9">
    <w:name w:val="annotation subject"/>
    <w:basedOn w:val="ad"/>
    <w:next w:val="ad"/>
    <w:link w:val="Charb"/>
    <w:qFormat/>
    <w:rsid w:val="00822F46"/>
    <w:rPr>
      <w:b/>
      <w:bCs/>
    </w:rPr>
  </w:style>
  <w:style w:type="character" w:customStyle="1" w:styleId="Charb">
    <w:name w:val="批注主题 Char"/>
    <w:basedOn w:val="Char0"/>
    <w:link w:val="af9"/>
    <w:qFormat/>
    <w:rsid w:val="00822F46"/>
    <w:rPr>
      <w:rFonts w:ascii="Times New Roman" w:eastAsia="宋体" w:hAnsi="Times New Roman" w:cs="Times New Roman"/>
      <w:b/>
      <w:bCs/>
      <w:szCs w:val="24"/>
    </w:rPr>
  </w:style>
  <w:style w:type="paragraph" w:styleId="25">
    <w:name w:val="Body Text First Indent 2"/>
    <w:basedOn w:val="af0"/>
    <w:link w:val="2Char2"/>
    <w:qFormat/>
    <w:rsid w:val="00822F46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4"/>
    <w:link w:val="25"/>
    <w:qFormat/>
    <w:rsid w:val="00822F46"/>
    <w:rPr>
      <w:rFonts w:ascii="Times New Roman" w:eastAsia="宋体" w:hAnsi="Times New Roman" w:cs="Times New Roman"/>
      <w:sz w:val="24"/>
      <w:szCs w:val="20"/>
    </w:rPr>
  </w:style>
  <w:style w:type="table" w:styleId="afa">
    <w:name w:val="Table Grid"/>
    <w:basedOn w:val="a9"/>
    <w:uiPriority w:val="39"/>
    <w:qFormat/>
    <w:rsid w:val="00822F4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9"/>
    <w:qFormat/>
    <w:rsid w:val="00822F46"/>
    <w:rPr>
      <w:rFonts w:ascii="Times New Roman" w:eastAsia="宋体" w:hAnsi="Times New Roman" w:cs="Times New Roman"/>
      <w:szCs w:val="24"/>
    </w:rPr>
    <w:tblPr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b">
    <w:name w:val="Strong"/>
    <w:qFormat/>
    <w:rsid w:val="00822F46"/>
    <w:rPr>
      <w:b/>
      <w:bCs/>
    </w:rPr>
  </w:style>
  <w:style w:type="character" w:styleId="afc">
    <w:name w:val="page number"/>
    <w:qFormat/>
    <w:rsid w:val="00822F46"/>
  </w:style>
  <w:style w:type="character" w:styleId="afd">
    <w:name w:val="FollowedHyperlink"/>
    <w:qFormat/>
    <w:rsid w:val="00822F46"/>
    <w:rPr>
      <w:color w:val="800080"/>
      <w:u w:val="single"/>
    </w:rPr>
  </w:style>
  <w:style w:type="character" w:styleId="afe">
    <w:name w:val="Emphasis"/>
    <w:qFormat/>
    <w:rsid w:val="00822F46"/>
    <w:rPr>
      <w:color w:val="CC0033"/>
    </w:rPr>
  </w:style>
  <w:style w:type="character" w:styleId="aff">
    <w:name w:val="Hyperlink"/>
    <w:uiPriority w:val="99"/>
    <w:qFormat/>
    <w:rsid w:val="00822F46"/>
    <w:rPr>
      <w:color w:val="0000FF"/>
      <w:u w:val="single"/>
    </w:rPr>
  </w:style>
  <w:style w:type="character" w:styleId="aff0">
    <w:name w:val="annotation reference"/>
    <w:qFormat/>
    <w:rsid w:val="00822F46"/>
    <w:rPr>
      <w:sz w:val="21"/>
      <w:szCs w:val="21"/>
    </w:rPr>
  </w:style>
  <w:style w:type="character" w:styleId="HTML0">
    <w:name w:val="HTML Cite"/>
    <w:qFormat/>
    <w:rsid w:val="00822F46"/>
    <w:rPr>
      <w:i/>
      <w:iCs/>
    </w:rPr>
  </w:style>
  <w:style w:type="character" w:customStyle="1" w:styleId="aff1">
    <w:name w:val="批注文字 字符"/>
    <w:uiPriority w:val="99"/>
    <w:qFormat/>
    <w:rsid w:val="00822F46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f01">
    <w:name w:val="cf01"/>
    <w:qFormat/>
    <w:rsid w:val="00822F46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111">
    <w:name w:val="Char Char111"/>
    <w:qFormat/>
    <w:rsid w:val="00822F4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c">
    <w:name w:val="注释 Char"/>
    <w:link w:val="aff2"/>
    <w:qFormat/>
    <w:rsid w:val="00822F46"/>
    <w:rPr>
      <w:rFonts w:ascii="宋体" w:hAnsi="宋体"/>
      <w:szCs w:val="21"/>
    </w:rPr>
  </w:style>
  <w:style w:type="paragraph" w:customStyle="1" w:styleId="aff2">
    <w:name w:val="注释"/>
    <w:basedOn w:val="a6"/>
    <w:link w:val="Charc"/>
    <w:qFormat/>
    <w:rsid w:val="00822F46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d">
    <w:name w:val="正文缩进 Char"/>
    <w:qFormat/>
    <w:rsid w:val="00822F46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e">
    <w:name w:val="正文格式 Char"/>
    <w:link w:val="aff3"/>
    <w:qFormat/>
    <w:locked/>
    <w:rsid w:val="00822F46"/>
    <w:rPr>
      <w:rFonts w:ascii="宋体" w:hAnsi="宋体"/>
      <w:sz w:val="24"/>
      <w:szCs w:val="24"/>
      <w:lang w:val="en-GB"/>
    </w:rPr>
  </w:style>
  <w:style w:type="paragraph" w:customStyle="1" w:styleId="aff3">
    <w:name w:val="正文格式"/>
    <w:basedOn w:val="a6"/>
    <w:link w:val="Chare"/>
    <w:qFormat/>
    <w:rsid w:val="00822F46"/>
    <w:pPr>
      <w:spacing w:beforeLines="5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character" w:customStyle="1" w:styleId="cf21">
    <w:name w:val="cf21"/>
    <w:qFormat/>
    <w:rsid w:val="00822F46"/>
    <w:rPr>
      <w:rFonts w:ascii="Microsoft YaHei UI" w:eastAsia="Microsoft YaHei UI" w:hAnsi="Microsoft YaHei UI" w:hint="eastAsia"/>
      <w:sz w:val="18"/>
      <w:szCs w:val="18"/>
      <w:shd w:val="clear" w:color="auto" w:fill="FFFFFF"/>
    </w:rPr>
  </w:style>
  <w:style w:type="character" w:customStyle="1" w:styleId="bjh-p">
    <w:name w:val="bjh-p"/>
    <w:qFormat/>
    <w:rsid w:val="00822F46"/>
  </w:style>
  <w:style w:type="character" w:customStyle="1" w:styleId="Charf">
    <w:name w:val="正文表格 Char"/>
    <w:link w:val="aff4"/>
    <w:qFormat/>
    <w:rsid w:val="00822F46"/>
    <w:rPr>
      <w:rFonts w:ascii="宋体" w:hAnsi="宋体"/>
      <w:color w:val="000000"/>
      <w:szCs w:val="21"/>
    </w:rPr>
  </w:style>
  <w:style w:type="paragraph" w:customStyle="1" w:styleId="aff4">
    <w:name w:val="正文表格"/>
    <w:basedOn w:val="a6"/>
    <w:link w:val="Charf"/>
    <w:qFormat/>
    <w:rsid w:val="00822F46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Char11">
    <w:name w:val="Char Char11"/>
    <w:qFormat/>
    <w:rsid w:val="00822F4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locality">
    <w:name w:val="locality"/>
    <w:qFormat/>
    <w:rsid w:val="00822F46"/>
  </w:style>
  <w:style w:type="character" w:customStyle="1" w:styleId="Charf0">
    <w:name w:val="列出段落 Char"/>
    <w:qFormat/>
    <w:rsid w:val="00822F46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f11">
    <w:name w:val="cf11"/>
    <w:qFormat/>
    <w:rsid w:val="00822F46"/>
    <w:rPr>
      <w:rFonts w:ascii="Microsoft YaHei UI" w:eastAsia="Microsoft YaHei UI" w:hAnsi="Microsoft YaHei UI" w:hint="eastAsia"/>
      <w:sz w:val="18"/>
      <w:szCs w:val="18"/>
    </w:rPr>
  </w:style>
  <w:style w:type="character" w:customStyle="1" w:styleId="fontstyle01">
    <w:name w:val="fontstyle01"/>
    <w:qFormat/>
    <w:rsid w:val="00822F46"/>
    <w:rPr>
      <w:rFonts w:ascii="FZSSK--GBK1-0" w:eastAsia="FZSSK--GBK1-0" w:hAnsi="FZSSK--GBK1-0" w:cs="FZSSK--GBK1-0"/>
      <w:color w:val="000000"/>
      <w:sz w:val="20"/>
      <w:szCs w:val="20"/>
    </w:rPr>
  </w:style>
  <w:style w:type="character" w:customStyle="1" w:styleId="black1">
    <w:name w:val="black1"/>
    <w:qFormat/>
    <w:rsid w:val="00822F46"/>
    <w:rPr>
      <w:color w:val="000000"/>
    </w:rPr>
  </w:style>
  <w:style w:type="character" w:customStyle="1" w:styleId="1-2Char">
    <w:name w:val="中等深浅网格 1 - 强调文字颜色 2 Char"/>
    <w:link w:val="15"/>
    <w:qFormat/>
    <w:rsid w:val="00822F46"/>
    <w:rPr>
      <w:szCs w:val="24"/>
      <w:lang w:val="zh-CN"/>
    </w:rPr>
  </w:style>
  <w:style w:type="paragraph" w:customStyle="1" w:styleId="15">
    <w:name w:val="1"/>
    <w:link w:val="1-2Char"/>
    <w:qFormat/>
    <w:rsid w:val="00822F46"/>
    <w:rPr>
      <w:szCs w:val="24"/>
      <w:lang w:val="zh-CN"/>
    </w:rPr>
  </w:style>
  <w:style w:type="character" w:customStyle="1" w:styleId="fontstyle21">
    <w:name w:val="fontstyle21"/>
    <w:qFormat/>
    <w:rsid w:val="00822F46"/>
    <w:rPr>
      <w:rFonts w:ascii="E-BZ-PK748ed-Identity-H" w:eastAsia="E-BZ-PK748ed-Identity-H" w:hAnsi="E-BZ-PK748ed-Identity-H" w:cs="E-BZ-PK748ed-Identity-H"/>
      <w:color w:val="000000"/>
      <w:sz w:val="22"/>
      <w:szCs w:val="22"/>
    </w:rPr>
  </w:style>
  <w:style w:type="character" w:customStyle="1" w:styleId="txt">
    <w:name w:val="txt"/>
    <w:qFormat/>
    <w:rsid w:val="00822F46"/>
  </w:style>
  <w:style w:type="character" w:customStyle="1" w:styleId="1Char1">
    <w:name w:val="普通文字1 Char1"/>
    <w:qFormat/>
    <w:rsid w:val="00822F4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4">
    <w:name w:val="正文文本缩进 Char1"/>
    <w:link w:val="16"/>
    <w:qFormat/>
    <w:rsid w:val="00822F46"/>
    <w:rPr>
      <w:rFonts w:ascii="宋体" w:eastAsia="宋体" w:hAnsi="宋体"/>
      <w:sz w:val="24"/>
      <w:szCs w:val="24"/>
    </w:rPr>
  </w:style>
  <w:style w:type="paragraph" w:customStyle="1" w:styleId="16">
    <w:name w:val="正文文本缩进1"/>
    <w:basedOn w:val="a6"/>
    <w:link w:val="Char14"/>
    <w:qFormat/>
    <w:rsid w:val="00822F46"/>
    <w:pPr>
      <w:spacing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character" w:customStyle="1" w:styleId="2CharChar">
    <w:name w:val="标题 2 Char Char"/>
    <w:qFormat/>
    <w:rsid w:val="00822F4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title4">
    <w:name w:val="title4"/>
    <w:qFormat/>
    <w:rsid w:val="00822F46"/>
    <w:rPr>
      <w:b/>
      <w:bCs/>
      <w:color w:val="1D87B3"/>
      <w:sz w:val="15"/>
      <w:szCs w:val="15"/>
    </w:rPr>
  </w:style>
  <w:style w:type="character" w:customStyle="1" w:styleId="CharChar">
    <w:name w:val="正文缩进 Char Char"/>
    <w:link w:val="17"/>
    <w:qFormat/>
    <w:rsid w:val="00822F46"/>
    <w:rPr>
      <w:rFonts w:ascii="宋体" w:eastAsia="宋体"/>
      <w:snapToGrid w:val="0"/>
      <w:color w:val="000000"/>
      <w:kern w:val="28"/>
      <w:sz w:val="28"/>
    </w:rPr>
  </w:style>
  <w:style w:type="paragraph" w:customStyle="1" w:styleId="17">
    <w:name w:val="正文缩进1"/>
    <w:basedOn w:val="a6"/>
    <w:link w:val="CharChar"/>
    <w:qFormat/>
    <w:rsid w:val="00822F46"/>
    <w:pPr>
      <w:widowControl/>
      <w:adjustRightInd w:val="0"/>
      <w:snapToGrid w:val="0"/>
      <w:spacing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character" w:customStyle="1" w:styleId="1Char0">
    <w:name w:val="段1 Char"/>
    <w:qFormat/>
    <w:rsid w:val="00822F46"/>
    <w:rPr>
      <w:rFonts w:ascii="宋体" w:eastAsia="宋体"/>
      <w:sz w:val="24"/>
      <w:lang w:val="en-US" w:eastAsia="zh-CN" w:bidi="ar-SA"/>
    </w:rPr>
  </w:style>
  <w:style w:type="character" w:customStyle="1" w:styleId="aff5">
    <w:name w:val="纯文本 字符"/>
    <w:uiPriority w:val="99"/>
    <w:qFormat/>
    <w:rsid w:val="00822F46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apple-style-span">
    <w:name w:val="apple-style-span"/>
    <w:qFormat/>
    <w:rsid w:val="00822F46"/>
    <w:rPr>
      <w:rFonts w:cs="Times New Roman"/>
    </w:rPr>
  </w:style>
  <w:style w:type="character" w:customStyle="1" w:styleId="3CharChar">
    <w:name w:val="标题 3 Char Char"/>
    <w:qFormat/>
    <w:rsid w:val="00822F4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1">
    <w:name w:val="正文大标题 Char"/>
    <w:link w:val="aff6"/>
    <w:qFormat/>
    <w:rsid w:val="00822F46"/>
    <w:rPr>
      <w:rFonts w:ascii="宋体" w:hAnsi="宋体"/>
      <w:b/>
      <w:color w:val="000000"/>
      <w:sz w:val="28"/>
      <w:szCs w:val="21"/>
    </w:rPr>
  </w:style>
  <w:style w:type="paragraph" w:customStyle="1" w:styleId="aff6">
    <w:name w:val="正文大标题"/>
    <w:basedOn w:val="aff7"/>
    <w:next w:val="a7"/>
    <w:link w:val="Charf1"/>
    <w:qFormat/>
    <w:rsid w:val="00822F46"/>
    <w:pPr>
      <w:jc w:val="center"/>
    </w:pPr>
    <w:rPr>
      <w:rFonts w:eastAsiaTheme="minorEastAsia" w:cstheme="minorBidi"/>
      <w:i w:val="0"/>
      <w:color w:val="000000"/>
      <w:sz w:val="28"/>
      <w:szCs w:val="21"/>
    </w:rPr>
  </w:style>
  <w:style w:type="paragraph" w:customStyle="1" w:styleId="aff7">
    <w:name w:val="正文小标题"/>
    <w:basedOn w:val="a6"/>
    <w:next w:val="a7"/>
    <w:link w:val="Charf2"/>
    <w:qFormat/>
    <w:rsid w:val="00822F46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Charf2">
    <w:name w:val="正文小标题 Char"/>
    <w:link w:val="aff7"/>
    <w:qFormat/>
    <w:rsid w:val="00822F46"/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fontstyle11">
    <w:name w:val="fontstyle11"/>
    <w:qFormat/>
    <w:rsid w:val="00822F46"/>
    <w:rPr>
      <w:rFonts w:ascii="E-BZ" w:eastAsia="E-BZ" w:hAnsi="E-BZ" w:cs="E-BZ"/>
      <w:color w:val="000000"/>
      <w:sz w:val="20"/>
      <w:szCs w:val="20"/>
    </w:rPr>
  </w:style>
  <w:style w:type="character" w:customStyle="1" w:styleId="c21">
    <w:name w:val="c21"/>
    <w:qFormat/>
    <w:rsid w:val="00822F46"/>
    <w:rPr>
      <w:rFonts w:ascii="ˎ̥" w:hAnsi="ˎ̥" w:hint="default"/>
      <w:color w:val="000000"/>
      <w:sz w:val="20"/>
      <w:szCs w:val="20"/>
      <w:u w:val="none"/>
    </w:rPr>
  </w:style>
  <w:style w:type="character" w:customStyle="1" w:styleId="chanpin1">
    <w:name w:val="chanpin1"/>
    <w:qFormat/>
    <w:rsid w:val="00822F46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纯文本 Char1"/>
    <w:qFormat/>
    <w:rsid w:val="00822F4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6">
    <w:name w:val="列出段落 Char1"/>
    <w:link w:val="aff8"/>
    <w:uiPriority w:val="34"/>
    <w:qFormat/>
    <w:rsid w:val="00822F46"/>
    <w:rPr>
      <w:rFonts w:ascii="Calibri" w:eastAsia="宋体" w:hAnsi="Calibri"/>
    </w:rPr>
  </w:style>
  <w:style w:type="paragraph" w:styleId="aff8">
    <w:name w:val="List Paragraph"/>
    <w:basedOn w:val="a6"/>
    <w:link w:val="Char16"/>
    <w:uiPriority w:val="34"/>
    <w:qFormat/>
    <w:rsid w:val="00822F46"/>
    <w:pPr>
      <w:ind w:firstLineChars="200" w:firstLine="420"/>
    </w:pPr>
    <w:rPr>
      <w:rFonts w:ascii="Calibri" w:eastAsia="宋体" w:hAnsi="Calibri"/>
    </w:rPr>
  </w:style>
  <w:style w:type="character" w:customStyle="1" w:styleId="18">
    <w:name w:val="纯文本 字符1"/>
    <w:qFormat/>
    <w:rsid w:val="00822F46"/>
    <w:rPr>
      <w:rFonts w:ascii="宋体" w:hAnsi="Courier New"/>
    </w:rPr>
  </w:style>
  <w:style w:type="character" w:customStyle="1" w:styleId="street-address">
    <w:name w:val="street-address"/>
    <w:qFormat/>
    <w:rsid w:val="00822F46"/>
  </w:style>
  <w:style w:type="character" w:customStyle="1" w:styleId="Charf3">
    <w:name w:val="正文重点 Char"/>
    <w:link w:val="aff9"/>
    <w:qFormat/>
    <w:rsid w:val="00822F46"/>
    <w:rPr>
      <w:b/>
      <w:sz w:val="24"/>
    </w:rPr>
  </w:style>
  <w:style w:type="paragraph" w:customStyle="1" w:styleId="aff9">
    <w:name w:val="正文重点"/>
    <w:basedOn w:val="a6"/>
    <w:link w:val="Charf3"/>
    <w:qFormat/>
    <w:rsid w:val="00822F46"/>
    <w:pPr>
      <w:adjustRightInd w:val="0"/>
      <w:spacing w:line="360" w:lineRule="auto"/>
      <w:ind w:firstLineChars="200" w:firstLine="482"/>
      <w:jc w:val="left"/>
      <w:textAlignment w:val="baseline"/>
    </w:pPr>
    <w:rPr>
      <w:b/>
      <w:sz w:val="24"/>
    </w:rPr>
  </w:style>
  <w:style w:type="character" w:customStyle="1" w:styleId="chanpin">
    <w:name w:val="chanpin拷贝"/>
    <w:qFormat/>
    <w:rsid w:val="00822F46"/>
  </w:style>
  <w:style w:type="paragraph" w:customStyle="1" w:styleId="affa">
    <w:name w:val="样式 宋体 五号 行距: 单倍行距"/>
    <w:basedOn w:val="a6"/>
    <w:qFormat/>
    <w:rsid w:val="00822F46"/>
    <w:pPr>
      <w:adjustRightInd w:val="0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affb">
    <w:name w:val="文档正文"/>
    <w:basedOn w:val="a6"/>
    <w:qFormat/>
    <w:rsid w:val="00822F46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paragraph" w:customStyle="1" w:styleId="affc">
    <w:name w:val="正文文本样式"/>
    <w:basedOn w:val="a6"/>
    <w:qFormat/>
    <w:rsid w:val="00822F46"/>
    <w:pPr>
      <w:spacing w:line="360" w:lineRule="auto"/>
      <w:ind w:firstLine="482"/>
    </w:pPr>
    <w:rPr>
      <w:rFonts w:ascii="Times New Roman" w:eastAsia="宋体" w:hAnsi="Times New Roman" w:cs="宋体"/>
      <w:sz w:val="24"/>
      <w:szCs w:val="20"/>
    </w:rPr>
  </w:style>
  <w:style w:type="paragraph" w:customStyle="1" w:styleId="CharCharChar2">
    <w:name w:val="Char Char Char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10">
    <w:name w:val="1名"/>
    <w:basedOn w:val="a6"/>
    <w:qFormat/>
    <w:rsid w:val="00822F46"/>
    <w:pPr>
      <w:numPr>
        <w:numId w:val="1"/>
      </w:numPr>
      <w:tabs>
        <w:tab w:val="left" w:pos="360"/>
      </w:tabs>
      <w:spacing w:before="120"/>
    </w:pPr>
    <w:rPr>
      <w:rFonts w:ascii="宋体" w:eastAsia="宋体" w:hAnsi="Times New Roman" w:cs="Times New Roman"/>
      <w:sz w:val="28"/>
      <w:szCs w:val="20"/>
    </w:rPr>
  </w:style>
  <w:style w:type="paragraph" w:customStyle="1" w:styleId="xl24">
    <w:name w:val="xl24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xl38">
    <w:name w:val="xl38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Charf4">
    <w:name w:val="Char"/>
    <w:basedOn w:val="a6"/>
    <w:qFormat/>
    <w:rsid w:val="00822F46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d">
    <w:name w:val="??"/>
    <w:qFormat/>
    <w:rsid w:val="00822F46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3">
    <w:name w:val="项目编号3"/>
    <w:basedOn w:val="affc"/>
    <w:qFormat/>
    <w:rsid w:val="00822F46"/>
    <w:pPr>
      <w:numPr>
        <w:numId w:val="2"/>
      </w:numPr>
    </w:pPr>
  </w:style>
  <w:style w:type="paragraph" w:customStyle="1" w:styleId="pf0">
    <w:name w:val="pf0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">
    <w:name w:val="xl30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9">
    <w:name w:val="修订1"/>
    <w:qFormat/>
    <w:rsid w:val="00822F46"/>
    <w:rPr>
      <w:rFonts w:ascii="Times New Roman" w:eastAsia="宋体" w:hAnsi="Times New Roman" w:cs="Times New Roman"/>
      <w:szCs w:val="24"/>
    </w:rPr>
  </w:style>
  <w:style w:type="paragraph" w:customStyle="1" w:styleId="CharCharCharCharCharCharCharCharCharChar1">
    <w:name w:val="Char Char Char Char Char Char Char Char Char Char1"/>
    <w:basedOn w:val="a6"/>
    <w:qFormat/>
    <w:rsid w:val="00822F46"/>
    <w:rPr>
      <w:rFonts w:ascii="宋体" w:eastAsia="宋体" w:hAnsi="宋体" w:cs="Courier New"/>
      <w:sz w:val="32"/>
      <w:szCs w:val="32"/>
    </w:rPr>
  </w:style>
  <w:style w:type="paragraph" w:customStyle="1" w:styleId="xl50">
    <w:name w:val="xl50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xl25">
    <w:name w:val="xl25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正文缩进2"/>
    <w:basedOn w:val="a6"/>
    <w:qFormat/>
    <w:rsid w:val="00822F46"/>
    <w:pPr>
      <w:widowControl/>
      <w:adjustRightInd w:val="0"/>
      <w:snapToGrid w:val="0"/>
      <w:spacing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822F46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CharChar1CharCharCharCharCharChar">
    <w:name w:val="Char Char1 Char Char Char Char Char Char"/>
    <w:basedOn w:val="a6"/>
    <w:qFormat/>
    <w:rsid w:val="00822F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OC1">
    <w:name w:val="TOC 标题1"/>
    <w:basedOn w:val="11"/>
    <w:next w:val="a6"/>
    <w:uiPriority w:val="39"/>
    <w:unhideWhenUsed/>
    <w:qFormat/>
    <w:rsid w:val="00822F46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paragraph" w:customStyle="1" w:styleId="affe">
    <w:name w:val="字元 字元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34">
    <w:name w:val="xl34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afff">
    <w:name w:val="缺省文本"/>
    <w:basedOn w:val="a6"/>
    <w:qFormat/>
    <w:rsid w:val="00822F46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Style160">
    <w:name w:val="_Style 160"/>
    <w:qFormat/>
    <w:rsid w:val="00822F46"/>
    <w:rPr>
      <w:rFonts w:ascii="Times New Roman" w:eastAsia="宋体" w:hAnsi="Times New Roman" w:cs="Times New Roman"/>
      <w:szCs w:val="24"/>
    </w:rPr>
  </w:style>
  <w:style w:type="paragraph" w:customStyle="1" w:styleId="Char30">
    <w:name w:val="Char3"/>
    <w:basedOn w:val="a6"/>
    <w:qFormat/>
    <w:rsid w:val="00822F46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1">
    <w:name w:val="Char Char Char1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45">
    <w:name w:val="xl45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CharCharCharCharCharChar">
    <w:name w:val="Char2 Char Char Char Char Char Char"/>
    <w:basedOn w:val="a6"/>
    <w:qFormat/>
    <w:rsid w:val="00822F46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48">
    <w:name w:val="xl48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CharCharCharCharCharCharChar2">
    <w:name w:val="Char Char Char Char Char Char Char2"/>
    <w:basedOn w:val="a6"/>
    <w:qFormat/>
    <w:rsid w:val="00822F46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822F46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29">
    <w:name w:val="xl29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0">
    <w:name w:val="图中文字"/>
    <w:basedOn w:val="a6"/>
    <w:qFormat/>
    <w:rsid w:val="00822F46"/>
    <w:pPr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Char1CharCharCharCharCharCharCharChar">
    <w:name w:val="Char Char1 Char Char Char Char Char Char Char Char"/>
    <w:basedOn w:val="a6"/>
    <w:qFormat/>
    <w:rsid w:val="00822F46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822F46"/>
    <w:pPr>
      <w:numPr>
        <w:ilvl w:val="1"/>
        <w:numId w:val="3"/>
      </w:numPr>
      <w:tabs>
        <w:tab w:val="left" w:pos="1188"/>
      </w:tabs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afff1">
    <w:name w:val="图例"/>
    <w:basedOn w:val="a6"/>
    <w:qFormat/>
    <w:rsid w:val="00822F46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customStyle="1" w:styleId="xl46">
    <w:name w:val="xl46"/>
    <w:basedOn w:val="a6"/>
    <w:qFormat/>
    <w:rsid w:val="00822F4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">
    <w:name w:val="Char3 Char Char Char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1a">
    <w:name w:val="表格1"/>
    <w:basedOn w:val="a6"/>
    <w:qFormat/>
    <w:rsid w:val="00822F46"/>
    <w:pPr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ont6">
    <w:name w:val="font6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822F46"/>
    <w:pPr>
      <w:numPr>
        <w:ilvl w:val="6"/>
        <w:numId w:val="4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2">
    <w:name w:val="无标题条"/>
    <w:next w:val="a6"/>
    <w:qFormat/>
    <w:rsid w:val="00822F46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">
    <w:name w:val="Char Char1"/>
    <w:basedOn w:val="ac"/>
    <w:qFormat/>
    <w:rsid w:val="00822F46"/>
    <w:rPr>
      <w:rFonts w:ascii="Tahoma" w:hAnsi="Tahoma"/>
      <w:sz w:val="24"/>
    </w:rPr>
  </w:style>
  <w:style w:type="paragraph" w:customStyle="1" w:styleId="font5">
    <w:name w:val="font5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rsid w:val="00822F46"/>
    <w:pPr>
      <w:numPr>
        <w:ilvl w:val="5"/>
      </w:numPr>
      <w:ind w:left="0" w:hanging="840"/>
      <w:outlineLvl w:val="5"/>
    </w:pPr>
  </w:style>
  <w:style w:type="paragraph" w:customStyle="1" w:styleId="a2">
    <w:name w:val="四级条标题"/>
    <w:basedOn w:val="a1"/>
    <w:next w:val="a6"/>
    <w:qFormat/>
    <w:rsid w:val="00822F46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3"/>
    <w:next w:val="a6"/>
    <w:qFormat/>
    <w:rsid w:val="00822F46"/>
    <w:pPr>
      <w:numPr>
        <w:ilvl w:val="3"/>
        <w:numId w:val="4"/>
      </w:numPr>
      <w:ind w:left="0" w:hanging="840"/>
      <w:outlineLvl w:val="3"/>
    </w:pPr>
  </w:style>
  <w:style w:type="paragraph" w:customStyle="1" w:styleId="afff3">
    <w:name w:val="二级条标题"/>
    <w:basedOn w:val="a0"/>
    <w:next w:val="a6"/>
    <w:qFormat/>
    <w:rsid w:val="00822F46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822F46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822F46"/>
    <w:pPr>
      <w:numPr>
        <w:numId w:val="4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WPSOffice1">
    <w:name w:val="WPSOffice手动目录 1"/>
    <w:qFormat/>
    <w:rsid w:val="00822F4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0">
    <w:name w:val="项目编号2"/>
    <w:basedOn w:val="1"/>
    <w:qFormat/>
    <w:rsid w:val="00822F46"/>
    <w:pPr>
      <w:numPr>
        <w:numId w:val="6"/>
      </w:numPr>
    </w:pPr>
  </w:style>
  <w:style w:type="paragraph" w:customStyle="1" w:styleId="1">
    <w:name w:val="项目编号1"/>
    <w:basedOn w:val="a6"/>
    <w:qFormat/>
    <w:rsid w:val="00822F46"/>
    <w:pPr>
      <w:numPr>
        <w:numId w:val="5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52">
    <w:name w:val="xl52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51">
    <w:name w:val="xl51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4"/>
    <w:qFormat/>
    <w:rsid w:val="00822F46"/>
    <w:pPr>
      <w:spacing w:line="360" w:lineRule="auto"/>
      <w:jc w:val="center"/>
    </w:pPr>
    <w:rPr>
      <w:sz w:val="24"/>
    </w:rPr>
  </w:style>
  <w:style w:type="paragraph" w:customStyle="1" w:styleId="Char21">
    <w:name w:val="Char21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afff4">
    <w:name w:val="正文文本样式 加粗"/>
    <w:basedOn w:val="affc"/>
    <w:qFormat/>
    <w:rsid w:val="00822F46"/>
    <w:rPr>
      <w:b/>
    </w:rPr>
  </w:style>
  <w:style w:type="paragraph" w:customStyle="1" w:styleId="1b">
    <w:name w:val="项目符号1"/>
    <w:basedOn w:val="affc"/>
    <w:qFormat/>
    <w:rsid w:val="00822F46"/>
    <w:pPr>
      <w:ind w:left="-25" w:firstLine="0"/>
    </w:pPr>
  </w:style>
  <w:style w:type="paragraph" w:customStyle="1" w:styleId="Char22">
    <w:name w:val="Char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Char3CharCharChar1">
    <w:name w:val="Char3 Char Char Char1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1c">
    <w:name w:val="字元 字元1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40">
    <w:name w:val="xl40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5">
    <w:name w:val="xl35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822F46"/>
    <w:pPr>
      <w:widowControl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TableParagraph">
    <w:name w:val="Table Paragraph"/>
    <w:basedOn w:val="a6"/>
    <w:uiPriority w:val="1"/>
    <w:qFormat/>
    <w:rsid w:val="00822F46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xl49">
    <w:name w:val="xl49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WPSOffice2">
    <w:name w:val="WPSOffice手动目录 2"/>
    <w:qFormat/>
    <w:rsid w:val="00822F46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822F46"/>
    <w:rPr>
      <w:rFonts w:ascii="Arial" w:eastAsia="宋体" w:hAnsi="Arial" w:cs="Arial"/>
      <w:szCs w:val="21"/>
    </w:rPr>
  </w:style>
  <w:style w:type="paragraph" w:customStyle="1" w:styleId="CharCharChar1Char1">
    <w:name w:val="Char Char Char1 Char1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23">
    <w:name w:val="xl23"/>
    <w:basedOn w:val="a6"/>
    <w:qFormat/>
    <w:rsid w:val="00822F46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5">
    <w:name w:val="样式 小四"/>
    <w:qFormat/>
    <w:rsid w:val="00822F46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Arial"/>
      <w:kern w:val="0"/>
      <w:sz w:val="24"/>
    </w:rPr>
  </w:style>
  <w:style w:type="paragraph" w:customStyle="1" w:styleId="xl47">
    <w:name w:val="xl47"/>
    <w:basedOn w:val="a6"/>
    <w:qFormat/>
    <w:rsid w:val="00822F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26">
    <w:name w:val="xl26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Char220">
    <w:name w:val="Char2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1d">
    <w:name w:val="列出段落1"/>
    <w:basedOn w:val="a6"/>
    <w:qFormat/>
    <w:rsid w:val="00822F4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41">
    <w:name w:val="xl41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e">
    <w:name w:val="样式1"/>
    <w:basedOn w:val="a6"/>
    <w:qFormat/>
    <w:rsid w:val="00822F46"/>
    <w:pPr>
      <w:ind w:left="-25"/>
    </w:pPr>
    <w:rPr>
      <w:rFonts w:ascii="宋体" w:eastAsia="宋体" w:hAnsi="宋体" w:cs="Times New Roman"/>
      <w:szCs w:val="21"/>
    </w:rPr>
  </w:style>
  <w:style w:type="paragraph" w:customStyle="1" w:styleId="1-">
    <w:name w:val="标题1-附件"/>
    <w:basedOn w:val="11"/>
    <w:qFormat/>
    <w:rsid w:val="00822F46"/>
    <w:pPr>
      <w:jc w:val="left"/>
    </w:pPr>
    <w:rPr>
      <w:sz w:val="24"/>
      <w:szCs w:val="24"/>
    </w:rPr>
  </w:style>
  <w:style w:type="paragraph" w:customStyle="1" w:styleId="28">
    <w:name w:val="正文 缩进2字符"/>
    <w:basedOn w:val="a6"/>
    <w:qFormat/>
    <w:rsid w:val="00822F46"/>
    <w:pPr>
      <w:spacing w:line="288" w:lineRule="auto"/>
    </w:pPr>
    <w:rPr>
      <w:rFonts w:ascii="宋体" w:eastAsia="宋体" w:hAnsi="宋体" w:cs="Times New Roman"/>
      <w:sz w:val="28"/>
      <w:szCs w:val="28"/>
    </w:rPr>
  </w:style>
  <w:style w:type="paragraph" w:customStyle="1" w:styleId="xl37">
    <w:name w:val="xl37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9">
    <w:name w:val="字元 字元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CharCharChar">
    <w:name w:val="Char Char Char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28">
    <w:name w:val="xl28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6">
    <w:name w:val="xl36"/>
    <w:basedOn w:val="a6"/>
    <w:qFormat/>
    <w:rsid w:val="00822F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6">
    <w:name w:val="引言二级条标题"/>
    <w:basedOn w:val="afff7"/>
    <w:next w:val="afff8"/>
    <w:qFormat/>
    <w:rsid w:val="00822F46"/>
    <w:pPr>
      <w:ind w:firstLine="360"/>
    </w:pPr>
    <w:rPr>
      <w:rFonts w:eastAsia="宋体"/>
      <w:sz w:val="22"/>
      <w:lang w:bidi="en-US"/>
    </w:rPr>
  </w:style>
  <w:style w:type="paragraph" w:customStyle="1" w:styleId="afff7">
    <w:name w:val="引言一级条标题"/>
    <w:basedOn w:val="a6"/>
    <w:next w:val="afff8"/>
    <w:qFormat/>
    <w:rsid w:val="00822F46"/>
    <w:pPr>
      <w:tabs>
        <w:tab w:val="left" w:pos="1140"/>
      </w:tabs>
    </w:pPr>
    <w:rPr>
      <w:rFonts w:ascii="Calibri" w:eastAsia="黑体" w:hAnsi="Calibri" w:cs="Times New Roman"/>
      <w:b/>
      <w:bCs/>
      <w:szCs w:val="21"/>
    </w:rPr>
  </w:style>
  <w:style w:type="paragraph" w:customStyle="1" w:styleId="afff8">
    <w:name w:val="段"/>
    <w:qFormat/>
    <w:rsid w:val="00822F4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ListParagraph1">
    <w:name w:val="List Paragraph1"/>
    <w:basedOn w:val="a6"/>
    <w:qFormat/>
    <w:rsid w:val="00822F4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1Char">
    <w:name w:val="Char Char Char1 Char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xl43">
    <w:name w:val="xl43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fff9">
    <w:name w:val="No Spacing"/>
    <w:qFormat/>
    <w:rsid w:val="00822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kground1">
    <w:name w:val="background1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822F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a">
    <w:name w:val="正文文本缩进2"/>
    <w:basedOn w:val="a6"/>
    <w:qFormat/>
    <w:rsid w:val="00822F46"/>
    <w:pPr>
      <w:spacing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xl33">
    <w:name w:val="xl33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822F46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CharChar4">
    <w:name w:val="Char Char4"/>
    <w:basedOn w:val="a6"/>
    <w:qFormat/>
    <w:rsid w:val="00822F46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TableText">
    <w:name w:val="Table Text"/>
    <w:basedOn w:val="a6"/>
    <w:semiHidden/>
    <w:qFormat/>
    <w:rsid w:val="00822F46"/>
    <w:rPr>
      <w:rFonts w:ascii="宋体" w:eastAsia="宋体" w:hAnsi="宋体" w:cs="宋体"/>
      <w:szCs w:val="21"/>
      <w:lang w:eastAsia="en-US"/>
    </w:rPr>
  </w:style>
  <w:style w:type="paragraph" w:customStyle="1" w:styleId="CharCharCharCharCharCharChar">
    <w:name w:val="Char Char Char Char Char Char Char"/>
    <w:basedOn w:val="a6"/>
    <w:qFormat/>
    <w:rsid w:val="00822F46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-3">
    <w:name w:val="正文须知-3级"/>
    <w:basedOn w:val="a6"/>
    <w:qFormat/>
    <w:rsid w:val="00822F46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-2">
    <w:name w:val="正文须知-2级"/>
    <w:basedOn w:val="a6"/>
    <w:qFormat/>
    <w:rsid w:val="00822F46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afffa">
    <w:name w:val="正文 + 宋体"/>
    <w:basedOn w:val="a6"/>
    <w:qFormat/>
    <w:rsid w:val="00822F46"/>
    <w:pPr>
      <w:widowControl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CharChar41">
    <w:name w:val="Char Char41"/>
    <w:basedOn w:val="a6"/>
    <w:qFormat/>
    <w:rsid w:val="00822F46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44">
    <w:name w:val="xl44"/>
    <w:basedOn w:val="a6"/>
    <w:qFormat/>
    <w:rsid w:val="00822F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CharChar1Char2">
    <w:name w:val="Char Char Char1 Char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Char17">
    <w:name w:val="Char1"/>
    <w:basedOn w:val="a6"/>
    <w:qFormat/>
    <w:rsid w:val="00822F46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正文列项_数字"/>
    <w:basedOn w:val="a6"/>
    <w:qFormat/>
    <w:rsid w:val="00822F46"/>
    <w:pPr>
      <w:numPr>
        <w:ilvl w:val="7"/>
        <w:numId w:val="4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39">
    <w:name w:val="xl39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-1">
    <w:name w:val="正文须知-1级"/>
    <w:basedOn w:val="a6"/>
    <w:next w:val="a6"/>
    <w:qFormat/>
    <w:rsid w:val="00822F46"/>
    <w:pPr>
      <w:numPr>
        <w:numId w:val="7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CharCharCharCharCharCharChar1">
    <w:name w:val="Char Char Char Char Char Char Char1"/>
    <w:basedOn w:val="a6"/>
    <w:qFormat/>
    <w:rsid w:val="00822F46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font8">
    <w:name w:val="font8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afffb">
    <w:name w:val="表格文字"/>
    <w:basedOn w:val="af0"/>
    <w:qFormat/>
    <w:rsid w:val="00822F46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822F46"/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822F46"/>
    <w:pPr>
      <w:widowControl/>
      <w:adjustRightInd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paragraph" w:customStyle="1" w:styleId="xl42">
    <w:name w:val="xl42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Char1CharCharChar1">
    <w:name w:val="Char1 Char Char Char1"/>
    <w:basedOn w:val="a6"/>
    <w:qFormat/>
    <w:rsid w:val="00822F46"/>
    <w:rPr>
      <w:rFonts w:ascii="Tahoma" w:eastAsia="宋体" w:hAnsi="Tahoma" w:cs="仿宋_GB2312"/>
      <w:sz w:val="24"/>
      <w:szCs w:val="28"/>
    </w:rPr>
  </w:style>
  <w:style w:type="paragraph" w:customStyle="1" w:styleId="110">
    <w:name w:val="目录 11"/>
    <w:next w:val="a6"/>
    <w:qFormat/>
    <w:rsid w:val="00822F46"/>
    <w:pPr>
      <w:wordWrap w:val="0"/>
      <w:jc w:val="both"/>
    </w:pPr>
    <w:rPr>
      <w:rFonts w:ascii="Calibri" w:eastAsia="宋体" w:hAnsi="Calibri" w:cs="Calibri"/>
      <w:kern w:val="0"/>
    </w:rPr>
  </w:style>
  <w:style w:type="paragraph" w:customStyle="1" w:styleId="font9">
    <w:name w:val="font9"/>
    <w:basedOn w:val="a6"/>
    <w:qFormat/>
    <w:rsid w:val="00822F46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822F46"/>
    <w:rPr>
      <w:rFonts w:ascii="宋体" w:eastAsia="宋体" w:hAnsi="宋体" w:cs="Courier New"/>
      <w:sz w:val="32"/>
      <w:szCs w:val="32"/>
    </w:rPr>
  </w:style>
  <w:style w:type="paragraph" w:customStyle="1" w:styleId="xl27">
    <w:name w:val="xl27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31">
    <w:name w:val="xl31"/>
    <w:basedOn w:val="a6"/>
    <w:qFormat/>
    <w:rsid w:val="00822F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822F46"/>
    <w:rPr>
      <w:rFonts w:ascii="Tahoma" w:eastAsia="宋体" w:hAnsi="Tahoma" w:cs="Times New Roman"/>
      <w:sz w:val="24"/>
      <w:szCs w:val="20"/>
    </w:rPr>
  </w:style>
  <w:style w:type="paragraph" w:customStyle="1" w:styleId="Default0">
    <w:name w:val="Default"/>
    <w:qFormat/>
    <w:rsid w:val="00822F46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afffc">
    <w:name w:val="图文"/>
    <w:basedOn w:val="a6"/>
    <w:qFormat/>
    <w:rsid w:val="00822F46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b">
    <w:name w:val="列出段落2"/>
    <w:basedOn w:val="a6"/>
    <w:qFormat/>
    <w:rsid w:val="00822F46"/>
    <w:pPr>
      <w:ind w:firstLineChars="200" w:firstLine="420"/>
    </w:pPr>
    <w:rPr>
      <w:rFonts w:ascii="Calibri" w:eastAsia="宋体" w:hAnsi="Calibri" w:cs="Times New Roman"/>
    </w:rPr>
  </w:style>
  <w:style w:type="table" w:customStyle="1" w:styleId="TableNormal">
    <w:name w:val="Table Normal"/>
    <w:uiPriority w:val="2"/>
    <w:unhideWhenUsed/>
    <w:qFormat/>
    <w:rsid w:val="00822F46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">
    <w:name w:val="网格型1"/>
    <w:basedOn w:val="a9"/>
    <w:uiPriority w:val="59"/>
    <w:qFormat/>
    <w:rsid w:val="00822F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822F46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1760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2026-04-02T01:41:00Z</dcterms:created>
  <dcterms:modified xsi:type="dcterms:W3CDTF">2026-04-02T01:44:00Z</dcterms:modified>
</cp:coreProperties>
</file>