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0D1E1">
      <w:pPr>
        <w:spacing w:line="360" w:lineRule="auto"/>
        <w:jc w:val="center"/>
        <w:rPr>
          <w:rFonts w:hint="eastAsia"/>
          <w:b/>
          <w:bCs/>
          <w:sz w:val="24"/>
          <w:szCs w:val="32"/>
        </w:rPr>
      </w:pPr>
      <w:r>
        <w:rPr>
          <w:rFonts w:hint="eastAsia"/>
          <w:b/>
          <w:bCs/>
          <w:sz w:val="24"/>
          <w:szCs w:val="32"/>
        </w:rPr>
        <w:t>北京农学院新农科人才培养与科研平台建设项目（包一）</w:t>
      </w:r>
    </w:p>
    <w:p w14:paraId="11111D26">
      <w:pPr>
        <w:spacing w:line="360" w:lineRule="auto"/>
        <w:jc w:val="center"/>
        <w:rPr>
          <w:rFonts w:hint="eastAsia"/>
          <w:b/>
          <w:bCs/>
          <w:sz w:val="24"/>
          <w:szCs w:val="32"/>
        </w:rPr>
      </w:pPr>
      <w:r>
        <w:rPr>
          <w:rFonts w:hint="eastAsia"/>
          <w:b/>
          <w:bCs/>
          <w:sz w:val="24"/>
          <w:szCs w:val="32"/>
        </w:rPr>
        <w:t>公开招标公告</w:t>
      </w:r>
    </w:p>
    <w:p w14:paraId="0F518BFD">
      <w:pPr>
        <w:pStyle w:val="3"/>
        <w:spacing w:before="0" w:line="360" w:lineRule="auto"/>
        <w:jc w:val="left"/>
        <w:rPr>
          <w:rFonts w:ascii="Times New Roman" w:hAnsi="Times New Roman" w:eastAsia="宋体"/>
          <w:sz w:val="24"/>
          <w:szCs w:val="24"/>
        </w:rPr>
      </w:pPr>
      <w:bookmarkStart w:id="0" w:name="_Toc28359002"/>
      <w:bookmarkStart w:id="1" w:name="_Toc35393621"/>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111A3902">
      <w:pPr>
        <w:spacing w:line="360" w:lineRule="auto"/>
        <w:ind w:firstLine="480" w:firstLineChars="200"/>
        <w:rPr>
          <w:sz w:val="24"/>
          <w:u w:val="none"/>
        </w:rPr>
      </w:pPr>
      <w:r>
        <w:rPr>
          <w:sz w:val="24"/>
        </w:rPr>
        <w:t>1.项目编号：</w:t>
      </w:r>
      <w:r>
        <w:rPr>
          <w:sz w:val="24"/>
          <w:u w:val="none"/>
        </w:rPr>
        <w:t>11000026210200165952-XM001</w:t>
      </w:r>
      <w:r>
        <w:rPr>
          <w:rFonts w:hint="eastAsia"/>
          <w:sz w:val="24"/>
          <w:u w:val="none"/>
        </w:rPr>
        <w:t>招标编号：ZYZB-2026-0279</w:t>
      </w:r>
    </w:p>
    <w:p w14:paraId="0CB92784">
      <w:pPr>
        <w:spacing w:line="360" w:lineRule="auto"/>
        <w:ind w:firstLine="480" w:firstLineChars="200"/>
        <w:rPr>
          <w:color w:val="auto"/>
          <w:sz w:val="24"/>
          <w:u w:val="none"/>
        </w:rPr>
      </w:pPr>
      <w:r>
        <w:rPr>
          <w:sz w:val="24"/>
          <w:u w:val="none"/>
        </w:rPr>
        <w:t>2.项目名称：</w:t>
      </w:r>
      <w:r>
        <w:rPr>
          <w:rFonts w:hint="eastAsia"/>
          <w:color w:val="auto"/>
          <w:sz w:val="24"/>
          <w:u w:val="none"/>
        </w:rPr>
        <w:t>北京农学院新农科人才培养与科研平台建设项目（包一）</w:t>
      </w:r>
    </w:p>
    <w:bookmarkEnd w:id="4"/>
    <w:p w14:paraId="0FC12D09">
      <w:pPr>
        <w:spacing w:line="360" w:lineRule="auto"/>
        <w:ind w:firstLine="480" w:firstLineChars="200"/>
        <w:rPr>
          <w:color w:val="auto"/>
          <w:sz w:val="24"/>
          <w:u w:val="none"/>
        </w:rPr>
      </w:pPr>
      <w:r>
        <w:rPr>
          <w:color w:val="auto"/>
          <w:sz w:val="24"/>
          <w:u w:val="none"/>
        </w:rPr>
        <w:t>3.项目预算金额：</w:t>
      </w:r>
      <w:r>
        <w:rPr>
          <w:rFonts w:hint="eastAsia"/>
          <w:color w:val="auto"/>
          <w:sz w:val="24"/>
          <w:u w:val="none"/>
        </w:rPr>
        <w:t>573.75</w:t>
      </w:r>
      <w:r>
        <w:rPr>
          <w:color w:val="auto"/>
          <w:sz w:val="24"/>
          <w:u w:val="none"/>
        </w:rPr>
        <w:t>万元、项目最高限价（如有）：</w:t>
      </w:r>
      <w:r>
        <w:rPr>
          <w:rFonts w:hint="eastAsia"/>
          <w:color w:val="auto"/>
          <w:sz w:val="24"/>
          <w:u w:val="none"/>
        </w:rPr>
        <w:t>573.75</w:t>
      </w:r>
      <w:r>
        <w:rPr>
          <w:color w:val="auto"/>
          <w:sz w:val="24"/>
          <w:u w:val="none"/>
        </w:rPr>
        <w:t>万元</w:t>
      </w:r>
    </w:p>
    <w:p w14:paraId="41BEDCD4">
      <w:pPr>
        <w:spacing w:line="360" w:lineRule="auto"/>
        <w:ind w:firstLine="480" w:firstLineChars="200"/>
        <w:rPr>
          <w:sz w:val="24"/>
        </w:rPr>
      </w:pPr>
      <w:r>
        <w:rPr>
          <w:sz w:val="24"/>
        </w:rPr>
        <w:t>4.采购需求：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335"/>
        <w:gridCol w:w="1463"/>
        <w:gridCol w:w="724"/>
        <w:gridCol w:w="1429"/>
        <w:gridCol w:w="1155"/>
        <w:gridCol w:w="1934"/>
      </w:tblGrid>
      <w:tr w14:paraId="771C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0B63F8F8">
            <w:pPr>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783" w:type="pct"/>
            <w:noWrap/>
            <w:vAlign w:val="center"/>
          </w:tcPr>
          <w:p w14:paraId="50EF1CB3">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858" w:type="pct"/>
            <w:noWrap/>
            <w:vAlign w:val="center"/>
          </w:tcPr>
          <w:p w14:paraId="4BEDE2AB">
            <w:pPr>
              <w:jc w:val="center"/>
              <w:rPr>
                <w:rFonts w:hint="eastAsia" w:ascii="宋体" w:hAnsi="宋体" w:eastAsia="宋体" w:cs="宋体"/>
                <w:bCs/>
                <w:sz w:val="21"/>
                <w:szCs w:val="21"/>
              </w:rPr>
            </w:pPr>
            <w:r>
              <w:rPr>
                <w:rFonts w:hint="eastAsia" w:ascii="宋体" w:hAnsi="宋体" w:eastAsia="宋体" w:cs="宋体"/>
                <w:bCs/>
                <w:sz w:val="21"/>
                <w:szCs w:val="21"/>
              </w:rPr>
              <w:t>预算金额</w:t>
            </w:r>
          </w:p>
          <w:p w14:paraId="7E67A375">
            <w:pPr>
              <w:jc w:val="center"/>
              <w:rPr>
                <w:rFonts w:hint="eastAsia" w:ascii="宋体" w:hAnsi="宋体" w:eastAsia="宋体" w:cs="宋体"/>
                <w:bCs/>
                <w:sz w:val="21"/>
                <w:szCs w:val="21"/>
              </w:rPr>
            </w:pPr>
            <w:r>
              <w:rPr>
                <w:rFonts w:hint="eastAsia" w:ascii="宋体" w:hAnsi="宋体" w:eastAsia="宋体" w:cs="宋体"/>
                <w:bCs/>
                <w:sz w:val="21"/>
                <w:szCs w:val="21"/>
              </w:rPr>
              <w:t>（万元）</w:t>
            </w:r>
          </w:p>
        </w:tc>
        <w:tc>
          <w:tcPr>
            <w:tcW w:w="425" w:type="pct"/>
            <w:noWrap/>
            <w:vAlign w:val="center"/>
          </w:tcPr>
          <w:p w14:paraId="2F40F3D7">
            <w:pPr>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838" w:type="pct"/>
            <w:noWrap/>
            <w:vAlign w:val="center"/>
          </w:tcPr>
          <w:p w14:paraId="06882CE2">
            <w:pPr>
              <w:jc w:val="center"/>
              <w:rPr>
                <w:rFonts w:hint="eastAsia" w:ascii="宋体" w:hAnsi="宋体" w:eastAsia="宋体" w:cs="宋体"/>
                <w:bCs/>
                <w:sz w:val="21"/>
                <w:szCs w:val="21"/>
              </w:rPr>
            </w:pPr>
            <w:r>
              <w:rPr>
                <w:rFonts w:hint="eastAsia" w:ascii="宋体" w:hAnsi="宋体" w:eastAsia="宋体" w:cs="宋体"/>
                <w:bCs/>
                <w:sz w:val="21"/>
                <w:szCs w:val="21"/>
              </w:rPr>
              <w:t>是否允许采购进口产品</w:t>
            </w:r>
          </w:p>
        </w:tc>
        <w:tc>
          <w:tcPr>
            <w:tcW w:w="678" w:type="pct"/>
            <w:noWrap/>
            <w:vAlign w:val="center"/>
          </w:tcPr>
          <w:p w14:paraId="1A17F591">
            <w:pPr>
              <w:jc w:val="center"/>
              <w:rPr>
                <w:rFonts w:hint="eastAsia" w:ascii="宋体" w:hAnsi="宋体" w:eastAsia="宋体" w:cs="宋体"/>
                <w:bCs/>
                <w:sz w:val="21"/>
                <w:szCs w:val="21"/>
              </w:rPr>
            </w:pPr>
            <w:r>
              <w:rPr>
                <w:rFonts w:hint="eastAsia" w:ascii="宋体" w:hAnsi="宋体" w:eastAsia="宋体" w:cs="宋体"/>
                <w:bCs/>
                <w:sz w:val="21"/>
                <w:szCs w:val="21"/>
              </w:rPr>
              <w:t>是否核心</w:t>
            </w:r>
          </w:p>
          <w:p w14:paraId="54C923B0">
            <w:pPr>
              <w:jc w:val="center"/>
              <w:rPr>
                <w:rFonts w:hint="eastAsia" w:ascii="宋体" w:hAnsi="宋体" w:eastAsia="宋体" w:cs="宋体"/>
                <w:bCs/>
                <w:sz w:val="21"/>
                <w:szCs w:val="21"/>
              </w:rPr>
            </w:pPr>
            <w:r>
              <w:rPr>
                <w:rFonts w:hint="eastAsia" w:ascii="宋体" w:hAnsi="宋体" w:eastAsia="宋体" w:cs="宋体"/>
                <w:bCs/>
                <w:sz w:val="21"/>
                <w:szCs w:val="21"/>
              </w:rPr>
              <w:t>产品</w:t>
            </w:r>
          </w:p>
        </w:tc>
        <w:tc>
          <w:tcPr>
            <w:tcW w:w="1135" w:type="pct"/>
            <w:noWrap/>
            <w:vAlign w:val="center"/>
          </w:tcPr>
          <w:p w14:paraId="11266CC6">
            <w:pPr>
              <w:jc w:val="center"/>
              <w:rPr>
                <w:rFonts w:hint="eastAsia" w:ascii="宋体" w:hAnsi="宋体" w:eastAsia="宋体" w:cs="宋体"/>
                <w:bCs/>
                <w:sz w:val="21"/>
                <w:szCs w:val="21"/>
              </w:rPr>
            </w:pPr>
            <w:r>
              <w:rPr>
                <w:rFonts w:hint="eastAsia" w:ascii="宋体" w:hAnsi="宋体" w:eastAsia="宋体" w:cs="宋体"/>
                <w:bCs/>
                <w:sz w:val="21"/>
                <w:szCs w:val="21"/>
              </w:rPr>
              <w:t>简要技术需求</w:t>
            </w:r>
          </w:p>
        </w:tc>
      </w:tr>
      <w:tr w14:paraId="31EE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69D0F350">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783" w:type="pct"/>
            <w:noWrap/>
            <w:vAlign w:val="center"/>
          </w:tcPr>
          <w:p w14:paraId="75E152EE">
            <w:pPr>
              <w:jc w:val="center"/>
              <w:rPr>
                <w:rFonts w:hint="eastAsia" w:ascii="宋体" w:hAnsi="宋体" w:eastAsia="宋体" w:cs="宋体"/>
                <w:bCs/>
                <w:sz w:val="21"/>
                <w:szCs w:val="21"/>
              </w:rPr>
            </w:pPr>
            <w:r>
              <w:rPr>
                <w:rFonts w:hint="eastAsia" w:ascii="宋体" w:hAnsi="宋体" w:eastAsia="宋体" w:cs="宋体"/>
                <w:bCs/>
                <w:sz w:val="21"/>
                <w:szCs w:val="21"/>
              </w:rPr>
              <w:t>教学显微互动平台</w:t>
            </w:r>
          </w:p>
        </w:tc>
        <w:tc>
          <w:tcPr>
            <w:tcW w:w="858" w:type="pct"/>
            <w:noWrap/>
            <w:vAlign w:val="center"/>
          </w:tcPr>
          <w:p w14:paraId="71ECC337">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24.75</w:t>
            </w:r>
          </w:p>
        </w:tc>
        <w:tc>
          <w:tcPr>
            <w:tcW w:w="425" w:type="pct"/>
            <w:noWrap/>
            <w:vAlign w:val="center"/>
          </w:tcPr>
          <w:p w14:paraId="7807578E">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c>
          <w:tcPr>
            <w:tcW w:w="838" w:type="pct"/>
            <w:noWrap/>
            <w:vAlign w:val="center"/>
          </w:tcPr>
          <w:p w14:paraId="3CBE0E4E">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否</w:t>
            </w:r>
          </w:p>
        </w:tc>
        <w:tc>
          <w:tcPr>
            <w:tcW w:w="678" w:type="pct"/>
            <w:noWrap/>
            <w:vAlign w:val="center"/>
          </w:tcPr>
          <w:p w14:paraId="555B0610">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否</w:t>
            </w:r>
          </w:p>
        </w:tc>
        <w:tc>
          <w:tcPr>
            <w:tcW w:w="1135" w:type="pct"/>
            <w:noWrap/>
            <w:vAlign w:val="center"/>
          </w:tcPr>
          <w:p w14:paraId="09D3EDA1">
            <w:pPr>
              <w:jc w:val="center"/>
              <w:rPr>
                <w:rFonts w:hint="eastAsia" w:ascii="宋体" w:hAnsi="宋体" w:eastAsia="宋体" w:cs="宋体"/>
                <w:bCs/>
                <w:sz w:val="21"/>
                <w:szCs w:val="21"/>
              </w:rPr>
            </w:pPr>
            <w:r>
              <w:rPr>
                <w:rFonts w:hint="eastAsia" w:ascii="宋体" w:hAnsi="宋体" w:eastAsia="宋体" w:cs="宋体"/>
                <w:bCs/>
                <w:sz w:val="21"/>
                <w:szCs w:val="21"/>
              </w:rPr>
              <w:t>详见招标文件第五章采购需求</w:t>
            </w:r>
          </w:p>
        </w:tc>
      </w:tr>
      <w:tr w14:paraId="7105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68B6F6AB">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783" w:type="pct"/>
            <w:noWrap/>
            <w:vAlign w:val="center"/>
          </w:tcPr>
          <w:p w14:paraId="477722CB">
            <w:pPr>
              <w:jc w:val="center"/>
              <w:rPr>
                <w:rFonts w:hint="eastAsia" w:ascii="宋体" w:hAnsi="宋体" w:eastAsia="宋体" w:cs="宋体"/>
                <w:bCs/>
                <w:sz w:val="21"/>
                <w:szCs w:val="21"/>
              </w:rPr>
            </w:pPr>
            <w:r>
              <w:rPr>
                <w:rFonts w:hint="eastAsia" w:ascii="宋体" w:hAnsi="宋体" w:eastAsia="宋体" w:cs="宋体"/>
                <w:bCs/>
                <w:sz w:val="21"/>
                <w:szCs w:val="21"/>
              </w:rPr>
              <w:t>长时程多维细胞高分辨成像系统</w:t>
            </w:r>
          </w:p>
        </w:tc>
        <w:tc>
          <w:tcPr>
            <w:tcW w:w="858" w:type="pct"/>
            <w:noWrap/>
            <w:vAlign w:val="center"/>
          </w:tcPr>
          <w:p w14:paraId="1D3635A6">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300</w:t>
            </w:r>
          </w:p>
        </w:tc>
        <w:tc>
          <w:tcPr>
            <w:tcW w:w="425" w:type="pct"/>
            <w:noWrap/>
            <w:vAlign w:val="center"/>
          </w:tcPr>
          <w:p w14:paraId="7B2844C3">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c>
          <w:tcPr>
            <w:tcW w:w="838" w:type="pct"/>
            <w:noWrap/>
            <w:vAlign w:val="center"/>
          </w:tcPr>
          <w:p w14:paraId="1B2FCE85">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否</w:t>
            </w:r>
          </w:p>
        </w:tc>
        <w:tc>
          <w:tcPr>
            <w:tcW w:w="678" w:type="pct"/>
            <w:noWrap/>
            <w:vAlign w:val="center"/>
          </w:tcPr>
          <w:p w14:paraId="4646B573">
            <w:pPr>
              <w:jc w:val="center"/>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是</w:t>
            </w:r>
          </w:p>
        </w:tc>
        <w:tc>
          <w:tcPr>
            <w:tcW w:w="1135" w:type="pct"/>
            <w:noWrap/>
            <w:vAlign w:val="center"/>
          </w:tcPr>
          <w:p w14:paraId="2E44874D">
            <w:pPr>
              <w:jc w:val="center"/>
              <w:rPr>
                <w:rFonts w:hint="eastAsia" w:ascii="宋体" w:hAnsi="宋体" w:eastAsia="宋体" w:cs="宋体"/>
                <w:bCs/>
                <w:sz w:val="21"/>
                <w:szCs w:val="21"/>
              </w:rPr>
            </w:pPr>
            <w:r>
              <w:rPr>
                <w:rFonts w:hint="eastAsia" w:ascii="宋体" w:hAnsi="宋体" w:eastAsia="宋体" w:cs="宋体"/>
                <w:bCs/>
                <w:sz w:val="21"/>
                <w:szCs w:val="21"/>
              </w:rPr>
              <w:t>详见招标文件第五章采购需求</w:t>
            </w:r>
          </w:p>
        </w:tc>
      </w:tr>
      <w:tr w14:paraId="27C2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153D0213">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783" w:type="pct"/>
            <w:noWrap/>
            <w:vAlign w:val="center"/>
          </w:tcPr>
          <w:p w14:paraId="089FDED1">
            <w:pPr>
              <w:jc w:val="center"/>
              <w:rPr>
                <w:rFonts w:hint="eastAsia" w:ascii="宋体" w:hAnsi="宋体" w:eastAsia="宋体" w:cs="宋体"/>
                <w:bCs/>
                <w:sz w:val="21"/>
                <w:szCs w:val="21"/>
              </w:rPr>
            </w:pPr>
            <w:r>
              <w:rPr>
                <w:rFonts w:hint="eastAsia" w:ascii="宋体" w:hAnsi="宋体" w:eastAsia="宋体" w:cs="宋体"/>
                <w:bCs/>
                <w:sz w:val="21"/>
                <w:szCs w:val="21"/>
              </w:rPr>
              <w:t>高清晰全视野组织荧光成像系统</w:t>
            </w:r>
          </w:p>
        </w:tc>
        <w:tc>
          <w:tcPr>
            <w:tcW w:w="858" w:type="pct"/>
            <w:noWrap/>
            <w:vAlign w:val="center"/>
          </w:tcPr>
          <w:p w14:paraId="5A70D70C">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100</w:t>
            </w:r>
          </w:p>
        </w:tc>
        <w:tc>
          <w:tcPr>
            <w:tcW w:w="425" w:type="pct"/>
            <w:noWrap/>
            <w:vAlign w:val="center"/>
          </w:tcPr>
          <w:p w14:paraId="288BD7F2">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c>
          <w:tcPr>
            <w:tcW w:w="838" w:type="pct"/>
            <w:noWrap/>
            <w:vAlign w:val="center"/>
          </w:tcPr>
          <w:p w14:paraId="42C980DC">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否</w:t>
            </w:r>
          </w:p>
        </w:tc>
        <w:tc>
          <w:tcPr>
            <w:tcW w:w="678" w:type="pct"/>
            <w:noWrap/>
            <w:vAlign w:val="center"/>
          </w:tcPr>
          <w:p w14:paraId="29140773">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否</w:t>
            </w:r>
          </w:p>
        </w:tc>
        <w:tc>
          <w:tcPr>
            <w:tcW w:w="1135" w:type="pct"/>
            <w:noWrap/>
            <w:vAlign w:val="center"/>
          </w:tcPr>
          <w:p w14:paraId="69CE7F34">
            <w:pPr>
              <w:jc w:val="center"/>
              <w:rPr>
                <w:rFonts w:hint="eastAsia" w:ascii="宋体" w:hAnsi="宋体" w:eastAsia="宋体" w:cs="宋体"/>
                <w:bCs/>
                <w:sz w:val="21"/>
                <w:szCs w:val="21"/>
              </w:rPr>
            </w:pPr>
            <w:r>
              <w:rPr>
                <w:rFonts w:hint="eastAsia" w:ascii="宋体" w:hAnsi="宋体" w:eastAsia="宋体" w:cs="宋体"/>
                <w:bCs/>
                <w:sz w:val="21"/>
                <w:szCs w:val="21"/>
              </w:rPr>
              <w:t>详见招标文件第五章采购需求</w:t>
            </w:r>
          </w:p>
        </w:tc>
      </w:tr>
      <w:tr w14:paraId="68F2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6D79BBB5">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783" w:type="pct"/>
            <w:noWrap/>
            <w:vAlign w:val="center"/>
          </w:tcPr>
          <w:p w14:paraId="0E28B1D6">
            <w:pPr>
              <w:jc w:val="center"/>
              <w:rPr>
                <w:rFonts w:hint="eastAsia" w:ascii="宋体" w:hAnsi="宋体" w:eastAsia="宋体" w:cs="宋体"/>
                <w:bCs/>
                <w:sz w:val="21"/>
                <w:szCs w:val="21"/>
              </w:rPr>
            </w:pPr>
            <w:r>
              <w:rPr>
                <w:rFonts w:hint="eastAsia" w:ascii="宋体" w:hAnsi="宋体" w:eastAsia="宋体" w:cs="宋体"/>
                <w:bCs/>
                <w:sz w:val="21"/>
                <w:szCs w:val="21"/>
              </w:rPr>
              <w:t>全自动显微操作平台</w:t>
            </w:r>
          </w:p>
        </w:tc>
        <w:tc>
          <w:tcPr>
            <w:tcW w:w="858" w:type="pct"/>
            <w:noWrap/>
            <w:vAlign w:val="center"/>
          </w:tcPr>
          <w:p w14:paraId="3511A7B5">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120</w:t>
            </w:r>
          </w:p>
        </w:tc>
        <w:tc>
          <w:tcPr>
            <w:tcW w:w="425" w:type="pct"/>
            <w:noWrap/>
            <w:vAlign w:val="center"/>
          </w:tcPr>
          <w:p w14:paraId="5E93A247">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c>
          <w:tcPr>
            <w:tcW w:w="838" w:type="pct"/>
            <w:noWrap/>
            <w:vAlign w:val="center"/>
          </w:tcPr>
          <w:p w14:paraId="724C5A5F">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否</w:t>
            </w:r>
          </w:p>
        </w:tc>
        <w:tc>
          <w:tcPr>
            <w:tcW w:w="678" w:type="pct"/>
            <w:noWrap/>
            <w:vAlign w:val="center"/>
          </w:tcPr>
          <w:p w14:paraId="25A6E5B4">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否</w:t>
            </w:r>
          </w:p>
        </w:tc>
        <w:tc>
          <w:tcPr>
            <w:tcW w:w="1135" w:type="pct"/>
            <w:noWrap/>
            <w:vAlign w:val="center"/>
          </w:tcPr>
          <w:p w14:paraId="7F1DF1AC">
            <w:pPr>
              <w:jc w:val="center"/>
              <w:rPr>
                <w:rFonts w:hint="eastAsia" w:ascii="宋体" w:hAnsi="宋体" w:eastAsia="宋体" w:cs="宋体"/>
                <w:bCs/>
                <w:sz w:val="21"/>
                <w:szCs w:val="21"/>
              </w:rPr>
            </w:pPr>
            <w:r>
              <w:rPr>
                <w:rFonts w:hint="eastAsia" w:ascii="宋体" w:hAnsi="宋体" w:eastAsia="宋体" w:cs="宋体"/>
                <w:bCs/>
                <w:sz w:val="21"/>
                <w:szCs w:val="21"/>
              </w:rPr>
              <w:t>详见招标文件第五章采购需求</w:t>
            </w:r>
          </w:p>
        </w:tc>
      </w:tr>
      <w:tr w14:paraId="5DFE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 w:type="pct"/>
            <w:noWrap/>
            <w:vAlign w:val="center"/>
          </w:tcPr>
          <w:p w14:paraId="3C7AA138">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783" w:type="pct"/>
            <w:noWrap/>
            <w:vAlign w:val="center"/>
          </w:tcPr>
          <w:p w14:paraId="7A50282A">
            <w:pPr>
              <w:jc w:val="center"/>
              <w:rPr>
                <w:rFonts w:hint="eastAsia" w:ascii="宋体" w:hAnsi="宋体" w:eastAsia="宋体" w:cs="宋体"/>
                <w:bCs/>
                <w:sz w:val="21"/>
                <w:szCs w:val="21"/>
              </w:rPr>
            </w:pPr>
            <w:r>
              <w:rPr>
                <w:rFonts w:hint="eastAsia" w:ascii="宋体" w:hAnsi="宋体" w:eastAsia="宋体" w:cs="宋体"/>
                <w:bCs/>
                <w:sz w:val="21"/>
                <w:szCs w:val="21"/>
              </w:rPr>
              <w:t>无线智慧互动实验系统</w:t>
            </w:r>
          </w:p>
        </w:tc>
        <w:tc>
          <w:tcPr>
            <w:tcW w:w="858" w:type="pct"/>
            <w:noWrap/>
            <w:vAlign w:val="center"/>
          </w:tcPr>
          <w:p w14:paraId="4908F124">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29</w:t>
            </w:r>
          </w:p>
        </w:tc>
        <w:tc>
          <w:tcPr>
            <w:tcW w:w="425" w:type="pct"/>
            <w:noWrap/>
            <w:vAlign w:val="center"/>
          </w:tcPr>
          <w:p w14:paraId="3912BD3D">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1台</w:t>
            </w:r>
          </w:p>
        </w:tc>
        <w:tc>
          <w:tcPr>
            <w:tcW w:w="838" w:type="pct"/>
            <w:noWrap/>
            <w:vAlign w:val="center"/>
          </w:tcPr>
          <w:p w14:paraId="54B19D32">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否</w:t>
            </w:r>
          </w:p>
        </w:tc>
        <w:tc>
          <w:tcPr>
            <w:tcW w:w="678" w:type="pct"/>
            <w:noWrap/>
            <w:vAlign w:val="center"/>
          </w:tcPr>
          <w:p w14:paraId="4A69A972">
            <w:pPr>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否</w:t>
            </w:r>
          </w:p>
        </w:tc>
        <w:tc>
          <w:tcPr>
            <w:tcW w:w="1135" w:type="pct"/>
            <w:noWrap/>
            <w:vAlign w:val="center"/>
          </w:tcPr>
          <w:p w14:paraId="35E428D4">
            <w:pPr>
              <w:jc w:val="center"/>
              <w:rPr>
                <w:rFonts w:hint="eastAsia" w:ascii="宋体" w:hAnsi="宋体" w:eastAsia="宋体" w:cs="宋体"/>
                <w:bCs/>
                <w:sz w:val="21"/>
                <w:szCs w:val="21"/>
              </w:rPr>
            </w:pPr>
            <w:r>
              <w:rPr>
                <w:rFonts w:hint="eastAsia" w:ascii="宋体" w:hAnsi="宋体" w:eastAsia="宋体" w:cs="宋体"/>
                <w:bCs/>
                <w:sz w:val="21"/>
                <w:szCs w:val="21"/>
              </w:rPr>
              <w:t>详见招标文件第五章采购需求</w:t>
            </w:r>
          </w:p>
        </w:tc>
      </w:tr>
    </w:tbl>
    <w:p w14:paraId="21164A81">
      <w:pPr>
        <w:spacing w:line="360" w:lineRule="auto"/>
        <w:ind w:firstLine="480" w:firstLineChars="200"/>
        <w:rPr>
          <w:sz w:val="24"/>
          <w:u w:val="single"/>
        </w:rPr>
      </w:pPr>
      <w:r>
        <w:rPr>
          <w:sz w:val="24"/>
        </w:rPr>
        <w:t>5.合同履行期限：</w:t>
      </w:r>
      <w:r>
        <w:rPr>
          <w:rFonts w:hint="eastAsia"/>
          <w:sz w:val="24"/>
          <w:highlight w:val="none"/>
          <w:lang w:val="en-US" w:eastAsia="zh-CN"/>
        </w:rPr>
        <w:t>合同签订后60日历日内完成供货、安装、调试等交付采购人使用前的一切工作，并具备验收条件。</w:t>
      </w:r>
    </w:p>
    <w:p w14:paraId="43FD69C2">
      <w:pPr>
        <w:spacing w:line="360" w:lineRule="auto"/>
        <w:ind w:firstLine="480" w:firstLineChars="200"/>
        <w:rPr>
          <w:sz w:val="24"/>
        </w:rPr>
      </w:pPr>
      <w:r>
        <w:rPr>
          <w:sz w:val="24"/>
        </w:rPr>
        <w:t>6.本项目是否接受联合体投标：</w:t>
      </w:r>
      <w:r>
        <w:rPr>
          <w:rFonts w:hint="eastAsia" w:ascii="宋体" w:hAnsi="宋体"/>
          <w:sz w:val="24"/>
        </w:rPr>
        <w:t>□</w:t>
      </w:r>
      <w:r>
        <w:rPr>
          <w:sz w:val="24"/>
        </w:rPr>
        <w:t xml:space="preserve">是  </w:t>
      </w:r>
      <w:r>
        <w:rPr>
          <w:rFonts w:hint="eastAsia" w:ascii="宋体" w:hAnsi="宋体"/>
          <w:sz w:val="24"/>
        </w:rPr>
        <w:t>■</w:t>
      </w:r>
      <w:r>
        <w:rPr>
          <w:sz w:val="24"/>
        </w:rPr>
        <w:t>否。</w:t>
      </w:r>
    </w:p>
    <w:p w14:paraId="5DF077F1">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378780C6">
      <w:pPr>
        <w:spacing w:line="360" w:lineRule="auto"/>
        <w:ind w:firstLine="480" w:firstLineChars="200"/>
        <w:rPr>
          <w:sz w:val="24"/>
        </w:rPr>
      </w:pPr>
      <w:r>
        <w:rPr>
          <w:sz w:val="24"/>
        </w:rPr>
        <w:t>1.满足《中华人民共和国政府采购法》第二十二条规定；</w:t>
      </w:r>
    </w:p>
    <w:p w14:paraId="6063582F">
      <w:pPr>
        <w:spacing w:line="360" w:lineRule="auto"/>
        <w:ind w:firstLine="480" w:firstLineChars="200"/>
        <w:rPr>
          <w:sz w:val="24"/>
        </w:rPr>
      </w:pPr>
      <w:bookmarkStart w:id="9" w:name="_Toc28359081"/>
      <w:bookmarkStart w:id="10" w:name="_Toc28359004"/>
      <w:r>
        <w:rPr>
          <w:sz w:val="24"/>
        </w:rPr>
        <w:t>2.落实政府采购政策需满足的资格要求：</w:t>
      </w:r>
    </w:p>
    <w:p w14:paraId="363E45EF">
      <w:pPr>
        <w:spacing w:line="360" w:lineRule="auto"/>
        <w:ind w:firstLine="480" w:firstLineChars="200"/>
        <w:rPr>
          <w:sz w:val="24"/>
        </w:rPr>
      </w:pPr>
      <w:r>
        <w:rPr>
          <w:sz w:val="24"/>
        </w:rPr>
        <w:t>2.1 中小企业政策</w:t>
      </w:r>
    </w:p>
    <w:p w14:paraId="74CFD42D">
      <w:pPr>
        <w:spacing w:line="360" w:lineRule="auto"/>
        <w:ind w:firstLine="480" w:firstLineChars="200"/>
        <w:rPr>
          <w:sz w:val="24"/>
        </w:rPr>
      </w:pPr>
      <w:r>
        <w:rPr>
          <w:rFonts w:hint="eastAsia" w:ascii="宋体" w:hAnsi="宋体"/>
          <w:sz w:val="24"/>
        </w:rPr>
        <w:t>■</w:t>
      </w:r>
      <w:r>
        <w:rPr>
          <w:sz w:val="24"/>
        </w:rPr>
        <w:t>本项目不专门面向中小企业预留采购份额。</w:t>
      </w:r>
    </w:p>
    <w:p w14:paraId="2F3F36CC">
      <w:pPr>
        <w:spacing w:line="360" w:lineRule="auto"/>
        <w:ind w:firstLine="480" w:firstLineChars="200"/>
        <w:rPr>
          <w:sz w:val="24"/>
        </w:rPr>
      </w:pPr>
      <w:r>
        <w:rPr>
          <w:rFonts w:hint="eastAsia" w:ascii="宋体" w:hAnsi="宋体"/>
          <w:sz w:val="24"/>
        </w:rPr>
        <w:t>□</w:t>
      </w:r>
      <w:r>
        <w:rPr>
          <w:sz w:val="24"/>
        </w:rPr>
        <w:t>本项目专门面向  □中小 □小微企业  采购。即：提供的货物全部由符合政策要求的中小/小微企业制造、服务全部由符合政策要求的中小/小微企业承接。</w:t>
      </w:r>
    </w:p>
    <w:p w14:paraId="45DC9CA8">
      <w:pPr>
        <w:spacing w:line="360" w:lineRule="auto"/>
        <w:ind w:firstLine="480" w:firstLineChars="200"/>
        <w:rPr>
          <w:sz w:val="24"/>
        </w:rPr>
      </w:pPr>
      <w:r>
        <w:rPr>
          <w:rFonts w:hint="eastAsia" w:ascii="宋体" w:hAnsi="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14:paraId="3F49AE3B">
      <w:pPr>
        <w:spacing w:line="360" w:lineRule="auto"/>
        <w:ind w:firstLine="480" w:firstLineChars="200"/>
        <w:rPr>
          <w:sz w:val="24"/>
        </w:rPr>
      </w:pPr>
      <w:r>
        <w:rPr>
          <w:sz w:val="24"/>
        </w:rPr>
        <w:t>2.2 其它落实政府采购政策的资格要求（如有）：</w:t>
      </w:r>
      <w:r>
        <w:rPr>
          <w:rFonts w:hint="eastAsia" w:ascii="宋体" w:hAnsi="宋体" w:cs="宋体"/>
          <w:spacing w:val="-13"/>
          <w:sz w:val="24"/>
          <w:u w:val="single"/>
        </w:rPr>
        <w:t>无</w:t>
      </w:r>
      <w:r>
        <w:rPr>
          <w:sz w:val="24"/>
        </w:rPr>
        <w:t>。</w:t>
      </w:r>
    </w:p>
    <w:p w14:paraId="4183D6F7">
      <w:pPr>
        <w:spacing w:line="360" w:lineRule="auto"/>
        <w:ind w:firstLine="480" w:firstLineChars="200"/>
        <w:rPr>
          <w:i/>
          <w:iCs/>
          <w:sz w:val="24"/>
          <w:u w:val="single"/>
        </w:rPr>
      </w:pPr>
      <w:r>
        <w:rPr>
          <w:sz w:val="24"/>
        </w:rPr>
        <w:t>3.本项目的特定资格要求：</w:t>
      </w:r>
    </w:p>
    <w:p w14:paraId="38897A3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4351C8F">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否</w:t>
      </w:r>
    </w:p>
    <w:p w14:paraId="5388B0C6">
      <w:pPr>
        <w:tabs>
          <w:tab w:val="left" w:pos="900"/>
          <w:tab w:val="left" w:pos="1134"/>
          <w:tab w:val="left" w:pos="1589"/>
          <w:tab w:val="left" w:pos="5521"/>
        </w:tabs>
        <w:snapToGrid w:val="0"/>
        <w:spacing w:line="360" w:lineRule="auto"/>
        <w:ind w:left="991" w:leftChars="472" w:firstLine="2"/>
        <w:rPr>
          <w:sz w:val="24"/>
        </w:rPr>
      </w:pPr>
      <w:r>
        <w:rPr>
          <w:sz w:val="24"/>
        </w:rPr>
        <w:sym w:font="Wingdings 2" w:char="F0A3"/>
      </w:r>
      <w:r>
        <w:rPr>
          <w:sz w:val="24"/>
        </w:rPr>
        <w:t>是，公益一类事业单位、使用事业编制且由财政拨款保障的群团组织，不得作为承接主体；</w:t>
      </w:r>
    </w:p>
    <w:p w14:paraId="21D04C6C">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无</w:t>
      </w:r>
      <w:r>
        <w:rPr>
          <w:sz w:val="24"/>
        </w:rPr>
        <w:t>。</w:t>
      </w:r>
    </w:p>
    <w:bookmarkEnd w:id="9"/>
    <w:bookmarkEnd w:id="10"/>
    <w:p w14:paraId="3E0A7FB5">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3C66E8FD">
      <w:pPr>
        <w:adjustRightInd w:val="0"/>
        <w:snapToGrid w:val="0"/>
        <w:spacing w:line="360" w:lineRule="auto"/>
        <w:ind w:firstLine="480" w:firstLineChars="200"/>
        <w:rPr>
          <w:sz w:val="24"/>
          <w:lang w:bidi="ar"/>
        </w:rPr>
      </w:pPr>
      <w:r>
        <w:rPr>
          <w:sz w:val="24"/>
          <w:shd w:val="clear" w:color="auto" w:fill="auto"/>
          <w:lang w:bidi="ar"/>
        </w:rPr>
        <w:t>1.时间：</w:t>
      </w:r>
      <w:r>
        <w:rPr>
          <w:rFonts w:hint="eastAsia" w:ascii="宋体" w:hAnsi="宋体" w:cs="宋体"/>
          <w:spacing w:val="-4"/>
          <w:sz w:val="24"/>
          <w:shd w:val="clear" w:color="auto" w:fill="auto"/>
        </w:rPr>
        <w:t>2026年</w:t>
      </w:r>
      <w:r>
        <w:rPr>
          <w:rFonts w:hint="eastAsia" w:ascii="宋体" w:hAnsi="宋体" w:cs="宋体"/>
          <w:spacing w:val="-4"/>
          <w:sz w:val="24"/>
          <w:shd w:val="clear" w:color="auto" w:fill="auto"/>
          <w:lang w:val="en-US" w:eastAsia="zh-CN"/>
        </w:rPr>
        <w:t>04</w:t>
      </w:r>
      <w:r>
        <w:rPr>
          <w:rFonts w:hint="eastAsia" w:ascii="宋体" w:hAnsi="宋体" w:cs="宋体"/>
          <w:spacing w:val="-4"/>
          <w:sz w:val="24"/>
          <w:shd w:val="clear" w:color="auto" w:fill="auto"/>
        </w:rPr>
        <w:t>月</w:t>
      </w:r>
      <w:r>
        <w:rPr>
          <w:rFonts w:hint="eastAsia" w:ascii="宋体" w:hAnsi="宋体" w:cs="宋体"/>
          <w:spacing w:val="-4"/>
          <w:sz w:val="24"/>
          <w:shd w:val="clear" w:color="auto" w:fill="auto"/>
          <w:lang w:val="en-US" w:eastAsia="zh-CN"/>
        </w:rPr>
        <w:t>08</w:t>
      </w:r>
      <w:r>
        <w:rPr>
          <w:rFonts w:hint="eastAsia" w:ascii="宋体" w:hAnsi="宋体" w:cs="宋体"/>
          <w:spacing w:val="-4"/>
          <w:sz w:val="24"/>
          <w:shd w:val="clear" w:color="auto" w:fill="auto"/>
        </w:rPr>
        <w:t>日至2026年</w:t>
      </w:r>
      <w:r>
        <w:rPr>
          <w:rFonts w:hint="eastAsia" w:ascii="宋体" w:hAnsi="宋体" w:cs="宋体"/>
          <w:spacing w:val="-4"/>
          <w:sz w:val="24"/>
          <w:shd w:val="clear" w:color="auto" w:fill="auto"/>
          <w:lang w:val="en-US" w:eastAsia="zh-CN"/>
        </w:rPr>
        <w:t>04</w:t>
      </w:r>
      <w:r>
        <w:rPr>
          <w:rFonts w:hint="eastAsia" w:ascii="宋体" w:hAnsi="宋体" w:cs="宋体"/>
          <w:spacing w:val="-4"/>
          <w:sz w:val="24"/>
          <w:shd w:val="clear" w:color="auto" w:fill="auto"/>
        </w:rPr>
        <w:t>月</w:t>
      </w:r>
      <w:r>
        <w:rPr>
          <w:rFonts w:hint="eastAsia" w:ascii="宋体" w:hAnsi="宋体" w:cs="宋体"/>
          <w:spacing w:val="-4"/>
          <w:sz w:val="24"/>
          <w:shd w:val="clear" w:color="auto" w:fill="auto"/>
          <w:lang w:val="en-US" w:eastAsia="zh-CN"/>
        </w:rPr>
        <w:t>14</w:t>
      </w:r>
      <w:r>
        <w:rPr>
          <w:rFonts w:hint="eastAsia" w:ascii="宋体" w:hAnsi="宋体" w:cs="宋体"/>
          <w:spacing w:val="-4"/>
          <w:sz w:val="24"/>
          <w:shd w:val="clear" w:color="auto" w:fill="auto"/>
        </w:rPr>
        <w:t>日</w:t>
      </w:r>
      <w:r>
        <w:rPr>
          <w:rFonts w:hint="eastAsia" w:ascii="宋体" w:hAnsi="宋体" w:cs="宋体"/>
          <w:spacing w:val="-5"/>
          <w:sz w:val="24"/>
          <w:shd w:val="clear" w:color="auto" w:fill="auto"/>
        </w:rPr>
        <w:t>，</w:t>
      </w:r>
      <w:r>
        <w:rPr>
          <w:rFonts w:hint="eastAsia" w:ascii="宋体" w:hAnsi="宋体" w:cs="宋体"/>
          <w:spacing w:val="-5"/>
          <w:sz w:val="24"/>
        </w:rPr>
        <w:t>每天上午</w:t>
      </w:r>
      <w:r>
        <w:rPr>
          <w:rFonts w:hint="eastAsia" w:ascii="宋体" w:hAnsi="宋体" w:cs="宋体"/>
          <w:spacing w:val="-5"/>
          <w:sz w:val="24"/>
          <w:u w:val="single"/>
        </w:rPr>
        <w:t xml:space="preserve"> 09:00</w:t>
      </w:r>
      <w:r>
        <w:rPr>
          <w:rFonts w:hint="eastAsia" w:ascii="宋体" w:hAnsi="宋体" w:cs="宋体"/>
          <w:spacing w:val="-61"/>
          <w:sz w:val="24"/>
        </w:rPr>
        <w:t xml:space="preserve"> </w:t>
      </w:r>
      <w:r>
        <w:rPr>
          <w:rFonts w:hint="eastAsia" w:ascii="宋体" w:hAnsi="宋体" w:cs="宋体"/>
          <w:spacing w:val="-5"/>
          <w:sz w:val="24"/>
        </w:rPr>
        <w:t>至</w:t>
      </w:r>
      <w:r>
        <w:rPr>
          <w:rFonts w:hint="eastAsia" w:ascii="宋体" w:hAnsi="宋体" w:cs="宋体"/>
          <w:spacing w:val="-5"/>
          <w:sz w:val="24"/>
          <w:u w:val="single"/>
        </w:rPr>
        <w:t xml:space="preserve"> 12:00 </w:t>
      </w:r>
      <w:r>
        <w:rPr>
          <w:rFonts w:hint="eastAsia" w:ascii="宋体" w:hAnsi="宋体" w:cs="宋体"/>
          <w:spacing w:val="-5"/>
          <w:sz w:val="24"/>
        </w:rPr>
        <w:t>，下午</w:t>
      </w:r>
      <w:r>
        <w:rPr>
          <w:rFonts w:hint="eastAsia" w:ascii="宋体" w:hAnsi="宋体" w:cs="宋体"/>
          <w:spacing w:val="-5"/>
          <w:sz w:val="24"/>
          <w:u w:val="single"/>
        </w:rPr>
        <w:t xml:space="preserve"> 12:00</w:t>
      </w:r>
      <w:r>
        <w:rPr>
          <w:rFonts w:hint="eastAsia" w:ascii="宋体" w:hAnsi="宋体" w:cs="宋体"/>
          <w:spacing w:val="-60"/>
          <w:sz w:val="24"/>
        </w:rPr>
        <w:t xml:space="preserve"> </w:t>
      </w:r>
      <w:r>
        <w:rPr>
          <w:rFonts w:hint="eastAsia" w:ascii="宋体" w:hAnsi="宋体" w:cs="宋体"/>
          <w:spacing w:val="-5"/>
          <w:sz w:val="24"/>
        </w:rPr>
        <w:t>至</w:t>
      </w:r>
      <w:r>
        <w:rPr>
          <w:rFonts w:hint="eastAsia" w:ascii="宋体" w:hAnsi="宋体" w:cs="宋体"/>
          <w:spacing w:val="-5"/>
          <w:sz w:val="24"/>
          <w:u w:val="single"/>
        </w:rPr>
        <w:t xml:space="preserve"> 17:00</w:t>
      </w:r>
      <w:r>
        <w:rPr>
          <w:sz w:val="24"/>
          <w:lang w:bidi="ar"/>
        </w:rPr>
        <w:t>（北京时间，法定节假日除外）。</w:t>
      </w:r>
    </w:p>
    <w:p w14:paraId="06780C16">
      <w:pPr>
        <w:adjustRightInd w:val="0"/>
        <w:snapToGrid w:val="0"/>
        <w:spacing w:line="360" w:lineRule="auto"/>
        <w:ind w:firstLine="480" w:firstLineChars="200"/>
        <w:rPr>
          <w:sz w:val="24"/>
        </w:rPr>
      </w:pPr>
      <w:r>
        <w:rPr>
          <w:sz w:val="24"/>
          <w:lang w:bidi="ar"/>
        </w:rPr>
        <w:t>2.地点：北京市政府采购电子交易平台</w:t>
      </w:r>
    </w:p>
    <w:p w14:paraId="5E453C5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CCB20A9">
      <w:pPr>
        <w:widowControl/>
        <w:adjustRightInd w:val="0"/>
        <w:snapToGrid w:val="0"/>
        <w:spacing w:line="360" w:lineRule="auto"/>
        <w:ind w:firstLine="480" w:firstLineChars="200"/>
        <w:jc w:val="left"/>
        <w:rPr>
          <w:sz w:val="24"/>
        </w:rPr>
      </w:pPr>
      <w:r>
        <w:rPr>
          <w:sz w:val="24"/>
          <w:lang w:bidi="ar"/>
        </w:rPr>
        <w:t>4.售价：0元。</w:t>
      </w:r>
    </w:p>
    <w:p w14:paraId="28FC2196">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582AED80">
      <w:pPr>
        <w:spacing w:line="360" w:lineRule="auto"/>
        <w:ind w:firstLine="480" w:firstLineChars="200"/>
        <w:rPr>
          <w:bCs/>
          <w:sz w:val="24"/>
          <w:u w:val="single"/>
        </w:rPr>
      </w:pPr>
      <w:r>
        <w:rPr>
          <w:sz w:val="24"/>
          <w:lang w:bidi="ar"/>
        </w:rPr>
        <w:t>投标截止时间</w:t>
      </w:r>
      <w:r>
        <w:rPr>
          <w:sz w:val="24"/>
          <w:shd w:val="clear" w:color="auto" w:fill="auto"/>
          <w:lang w:bidi="ar"/>
        </w:rPr>
        <w:t>、开标时间：</w:t>
      </w:r>
      <w:r>
        <w:rPr>
          <w:rFonts w:hint="eastAsia" w:ascii="宋体" w:hAnsi="宋体" w:cs="宋体"/>
          <w:spacing w:val="-4"/>
          <w:sz w:val="24"/>
          <w:shd w:val="clear" w:color="auto" w:fill="auto"/>
        </w:rPr>
        <w:t>2026</w:t>
      </w:r>
      <w:r>
        <w:rPr>
          <w:rFonts w:hint="eastAsia" w:ascii="宋体" w:hAnsi="宋体" w:cs="宋体"/>
          <w:spacing w:val="-5"/>
          <w:sz w:val="24"/>
          <w:shd w:val="clear" w:color="auto" w:fill="auto"/>
        </w:rPr>
        <w:t>年</w:t>
      </w:r>
      <w:r>
        <w:rPr>
          <w:rFonts w:hint="eastAsia" w:ascii="宋体" w:hAnsi="宋体" w:cs="宋体"/>
          <w:spacing w:val="-5"/>
          <w:sz w:val="24"/>
          <w:shd w:val="clear" w:color="auto" w:fill="auto"/>
          <w:lang w:val="en-US" w:eastAsia="zh-CN"/>
        </w:rPr>
        <w:t>04</w:t>
      </w:r>
      <w:r>
        <w:rPr>
          <w:rFonts w:hint="eastAsia" w:ascii="宋体" w:hAnsi="宋体" w:cs="宋体"/>
          <w:spacing w:val="-62"/>
          <w:sz w:val="24"/>
          <w:shd w:val="clear" w:color="auto" w:fill="auto"/>
        </w:rPr>
        <w:t xml:space="preserve"> </w:t>
      </w:r>
      <w:r>
        <w:rPr>
          <w:rFonts w:hint="eastAsia" w:ascii="宋体" w:hAnsi="宋体" w:cs="宋体"/>
          <w:spacing w:val="-5"/>
          <w:sz w:val="24"/>
          <w:shd w:val="clear" w:color="auto" w:fill="auto"/>
        </w:rPr>
        <w:t>月</w:t>
      </w:r>
      <w:r>
        <w:rPr>
          <w:rFonts w:hint="eastAsia" w:ascii="宋体" w:hAnsi="宋体" w:cs="宋体"/>
          <w:spacing w:val="-5"/>
          <w:sz w:val="24"/>
          <w:shd w:val="clear" w:color="auto" w:fill="auto"/>
          <w:lang w:val="en-US" w:eastAsia="zh-CN"/>
        </w:rPr>
        <w:t>29</w:t>
      </w:r>
      <w:r>
        <w:rPr>
          <w:rFonts w:hint="eastAsia" w:ascii="宋体" w:hAnsi="宋体" w:cs="宋体"/>
          <w:spacing w:val="-5"/>
          <w:sz w:val="24"/>
          <w:shd w:val="clear" w:color="auto" w:fill="auto"/>
        </w:rPr>
        <w:t>日09</w:t>
      </w:r>
      <w:r>
        <w:rPr>
          <w:rFonts w:hint="eastAsia" w:ascii="宋体" w:hAnsi="宋体" w:cs="宋体"/>
          <w:spacing w:val="-64"/>
          <w:sz w:val="24"/>
          <w:shd w:val="clear" w:color="auto" w:fill="auto"/>
        </w:rPr>
        <w:t xml:space="preserve"> </w:t>
      </w:r>
      <w:r>
        <w:rPr>
          <w:rFonts w:hint="eastAsia" w:ascii="宋体" w:hAnsi="宋体" w:cs="宋体"/>
          <w:spacing w:val="-5"/>
          <w:sz w:val="24"/>
          <w:shd w:val="clear" w:color="auto" w:fill="auto"/>
        </w:rPr>
        <w:t>点30</w:t>
      </w:r>
      <w:r>
        <w:rPr>
          <w:rFonts w:hint="eastAsia" w:ascii="宋体" w:hAnsi="宋体" w:cs="宋体"/>
          <w:spacing w:val="-65"/>
          <w:sz w:val="24"/>
          <w:shd w:val="clear" w:color="auto" w:fill="auto"/>
        </w:rPr>
        <w:t xml:space="preserve"> </w:t>
      </w:r>
      <w:r>
        <w:rPr>
          <w:rFonts w:hint="eastAsia" w:ascii="宋体" w:hAnsi="宋体" w:cs="宋体"/>
          <w:spacing w:val="-5"/>
          <w:sz w:val="24"/>
          <w:shd w:val="clear" w:color="auto" w:fill="auto"/>
        </w:rPr>
        <w:t>分（北京时间）</w:t>
      </w:r>
      <w:r>
        <w:rPr>
          <w:iCs/>
          <w:sz w:val="24"/>
          <w:shd w:val="clear" w:color="auto" w:fill="auto"/>
          <w:lang w:bidi="ar"/>
        </w:rPr>
        <w:t>。</w:t>
      </w:r>
    </w:p>
    <w:p w14:paraId="4E019150">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62B6F99">
      <w:pPr>
        <w:pStyle w:val="3"/>
        <w:spacing w:before="0" w:line="360" w:lineRule="auto"/>
        <w:jc w:val="left"/>
        <w:rPr>
          <w:rFonts w:ascii="Times New Roman" w:hAnsi="Times New Roman" w:eastAsia="宋体"/>
          <w:sz w:val="24"/>
          <w:szCs w:val="24"/>
        </w:rPr>
      </w:pPr>
      <w:bookmarkStart w:id="17" w:name="_Toc35393794"/>
      <w:bookmarkStart w:id="18" w:name="_Toc28359084"/>
      <w:bookmarkStart w:id="19" w:name="_Toc35393625"/>
      <w:bookmarkStart w:id="20" w:name="_Toc28359007"/>
      <w:r>
        <w:rPr>
          <w:rFonts w:ascii="Times New Roman" w:hAnsi="Times New Roman" w:eastAsia="宋体"/>
          <w:sz w:val="24"/>
          <w:szCs w:val="24"/>
        </w:rPr>
        <w:t>五、公告期限</w:t>
      </w:r>
      <w:bookmarkEnd w:id="17"/>
      <w:bookmarkEnd w:id="18"/>
      <w:bookmarkEnd w:id="19"/>
      <w:bookmarkEnd w:id="20"/>
    </w:p>
    <w:p w14:paraId="7A9BDC33">
      <w:pPr>
        <w:spacing w:line="360" w:lineRule="auto"/>
        <w:ind w:firstLine="480" w:firstLineChars="200"/>
        <w:rPr>
          <w:kern w:val="0"/>
          <w:sz w:val="24"/>
        </w:rPr>
      </w:pPr>
      <w:r>
        <w:rPr>
          <w:kern w:val="0"/>
          <w:sz w:val="24"/>
        </w:rPr>
        <w:t>自本公告发布之日起5个工作日。</w:t>
      </w:r>
    </w:p>
    <w:p w14:paraId="2DE9CD00">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2CC712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6FE0D7C2">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4E332AF">
      <w:pPr>
        <w:adjustRightInd w:val="0"/>
        <w:snapToGrid w:val="0"/>
        <w:spacing w:line="360" w:lineRule="auto"/>
        <w:ind w:firstLine="480" w:firstLineChars="200"/>
        <w:rPr>
          <w:sz w:val="24"/>
          <w:lang w:bidi="ar"/>
        </w:rPr>
      </w:pPr>
      <w:r>
        <w:rPr>
          <w:sz w:val="24"/>
          <w:lang w:bidi="ar"/>
        </w:rPr>
        <w:t>CA数字证书服务热线 010-58511086</w:t>
      </w:r>
    </w:p>
    <w:p w14:paraId="467D6AD5">
      <w:pPr>
        <w:adjustRightInd w:val="0"/>
        <w:snapToGrid w:val="0"/>
        <w:spacing w:line="360" w:lineRule="auto"/>
        <w:ind w:firstLine="480" w:firstLineChars="200"/>
        <w:rPr>
          <w:sz w:val="24"/>
        </w:rPr>
      </w:pPr>
      <w:r>
        <w:rPr>
          <w:sz w:val="24"/>
          <w:lang w:bidi="ar"/>
        </w:rPr>
        <w:t>电子营业执照服务热线 400-699-7000</w:t>
      </w:r>
    </w:p>
    <w:p w14:paraId="0961182F">
      <w:pPr>
        <w:adjustRightInd w:val="0"/>
        <w:snapToGrid w:val="0"/>
        <w:spacing w:line="360" w:lineRule="auto"/>
        <w:ind w:firstLine="480" w:firstLineChars="200"/>
        <w:rPr>
          <w:sz w:val="24"/>
        </w:rPr>
      </w:pPr>
      <w:r>
        <w:rPr>
          <w:sz w:val="24"/>
          <w:lang w:bidi="ar"/>
        </w:rPr>
        <w:t>技术支持服务热线    010-86483801</w:t>
      </w:r>
    </w:p>
    <w:p w14:paraId="020A72D5">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69E8C6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C26271">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CD50EE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FBBE56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E8EF8D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0DF078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6B908A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6E13F9F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4194D0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709B41B">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2293AD8A">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A194A0">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2DD26AA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253EFD2">
      <w:pPr>
        <w:widowControl/>
        <w:spacing w:line="360" w:lineRule="auto"/>
        <w:ind w:firstLine="480" w:firstLineChars="20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30844E53">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D3FE24A">
      <w:pPr>
        <w:spacing w:line="360" w:lineRule="auto"/>
        <w:ind w:firstLine="480" w:firstLineChars="200"/>
        <w:rPr>
          <w:sz w:val="24"/>
          <w:lang w:bidi="ar"/>
        </w:rPr>
      </w:pPr>
      <w:r>
        <w:rPr>
          <w:rFonts w:hint="eastAsia"/>
          <w:sz w:val="24"/>
          <w:lang w:bidi="ar"/>
        </w:rPr>
        <w:t>3.</w:t>
      </w:r>
      <w:r>
        <w:rPr>
          <w:sz w:val="24"/>
          <w:lang w:bidi="ar"/>
        </w:rPr>
        <w:t xml:space="preserve">其他注意事项： </w:t>
      </w:r>
    </w:p>
    <w:p w14:paraId="1A69B75F">
      <w:pPr>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 xml:space="preserve">①因投标人忘记数字证书登陆密码、解密数字证书发生故障或用错、故意不在要求时限内完成解密等自身原因，导致投标文件在规定时间内未能解密、解密失败或解密超时，视为投标人放弃投标，由投标人自身承担一切后果。 </w:t>
      </w:r>
    </w:p>
    <w:p w14:paraId="180E51DD">
      <w:pPr>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 xml:space="preserve">②若投标人已申请多个数字证书，请注意使用差别，确保制作的投标文件和开标解密时使用的数字证书一致，造成解密失败的，由投标人负责。 </w:t>
      </w:r>
    </w:p>
    <w:p w14:paraId="05C32420">
      <w:pPr>
        <w:spacing w:line="360" w:lineRule="auto"/>
        <w:ind w:firstLine="480" w:firstLineChars="200"/>
        <w:rPr>
          <w:sz w:val="24"/>
          <w:lang w:bidi="ar"/>
        </w:rPr>
      </w:pPr>
      <w:r>
        <w:rPr>
          <w:rFonts w:asciiTheme="minorEastAsia" w:hAnsiTheme="minorEastAsia" w:eastAsiaTheme="minorEastAsia"/>
          <w:sz w:val="24"/>
          <w:lang w:bidi="ar"/>
        </w:rPr>
        <w:t>③投标人应充分考虑网络及系统平台可能存在的非正常情况，在投标文件递交截止时间之前完成上传</w:t>
      </w:r>
      <w:r>
        <w:rPr>
          <w:rFonts w:hint="eastAsia" w:asciiTheme="minorEastAsia" w:hAnsiTheme="minorEastAsia" w:eastAsiaTheme="minorEastAsia"/>
          <w:sz w:val="24"/>
          <w:lang w:bidi="ar"/>
        </w:rPr>
        <w:t>。</w:t>
      </w:r>
    </w:p>
    <w:p w14:paraId="3201E838">
      <w:pPr>
        <w:spacing w:line="360" w:lineRule="auto"/>
        <w:ind w:firstLine="480" w:firstLineChars="200"/>
        <w:rPr>
          <w:sz w:val="24"/>
        </w:rPr>
      </w:pPr>
      <w:r>
        <w:rPr>
          <w:rFonts w:hint="eastAsia"/>
          <w:sz w:val="24"/>
        </w:rPr>
        <w:t>4.招标编号：ZYZB-2026-0279</w:t>
      </w:r>
    </w:p>
    <w:p w14:paraId="7F418A89">
      <w:pPr>
        <w:pStyle w:val="3"/>
        <w:spacing w:before="0" w:line="360" w:lineRule="auto"/>
        <w:jc w:val="left"/>
        <w:rPr>
          <w:rFonts w:ascii="Times New Roman" w:hAnsi="Times New Roman" w:eastAsia="宋体"/>
          <w:sz w:val="24"/>
          <w:szCs w:val="24"/>
        </w:rPr>
      </w:pPr>
      <w:bookmarkStart w:id="23" w:name="_Toc28359008"/>
      <w:bookmarkStart w:id="24" w:name="_Toc35393796"/>
      <w:bookmarkStart w:id="25" w:name="_Toc28359085"/>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35CFC3ED">
      <w:pPr>
        <w:spacing w:line="360" w:lineRule="auto"/>
        <w:ind w:left="1080" w:leftChars="371" w:hanging="301" w:hangingChars="125"/>
        <w:jc w:val="left"/>
        <w:rPr>
          <w:b/>
          <w:sz w:val="24"/>
        </w:rPr>
      </w:pPr>
      <w:r>
        <w:rPr>
          <w:b/>
          <w:sz w:val="24"/>
        </w:rPr>
        <w:t>1.采购人信息</w:t>
      </w:r>
    </w:p>
    <w:p w14:paraId="5B7F3BCF">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rPr>
        <w:t>北京农学院</w:t>
      </w:r>
    </w:p>
    <w:p w14:paraId="5CEBE658">
      <w:pPr>
        <w:spacing w:line="360" w:lineRule="auto"/>
        <w:ind w:left="1079" w:leftChars="371" w:hanging="300" w:hangingChars="125"/>
        <w:jc w:val="left"/>
        <w:rPr>
          <w:sz w:val="24"/>
        </w:rPr>
      </w:pPr>
      <w:r>
        <w:rPr>
          <w:sz w:val="24"/>
        </w:rPr>
        <w:t>地    址：</w:t>
      </w:r>
      <w:r>
        <w:rPr>
          <w:rFonts w:hint="eastAsia"/>
          <w:sz w:val="24"/>
        </w:rPr>
        <w:t>北京市昌平区史各庄街道北农路7号</w:t>
      </w:r>
    </w:p>
    <w:p w14:paraId="15852F6E">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ascii="宋体" w:hAnsi="宋体" w:cs="宋体"/>
          <w:sz w:val="24"/>
          <w:lang w:bidi="ar"/>
        </w:rPr>
        <w:t>李老师,010-80799475</w:t>
      </w:r>
      <w:r>
        <w:rPr>
          <w:rFonts w:hint="eastAsia" w:ascii="宋体" w:hAnsi="宋体" w:cs="宋体"/>
          <w:sz w:val="24"/>
          <w:lang w:eastAsia="zh-CN" w:bidi="ar"/>
        </w:rPr>
        <w:t>、15600779701</w:t>
      </w:r>
    </w:p>
    <w:p w14:paraId="3D46B224">
      <w:pPr>
        <w:spacing w:line="360" w:lineRule="auto"/>
        <w:ind w:left="1080" w:leftChars="371" w:hanging="301" w:hangingChars="125"/>
        <w:jc w:val="left"/>
        <w:rPr>
          <w:b/>
          <w:sz w:val="24"/>
        </w:rPr>
      </w:pPr>
      <w:r>
        <w:rPr>
          <w:b/>
          <w:sz w:val="24"/>
        </w:rPr>
        <w:t>2.采购代理机构信息</w:t>
      </w:r>
      <w:bookmarkEnd w:id="27"/>
      <w:bookmarkEnd w:id="28"/>
    </w:p>
    <w:p w14:paraId="217088CF">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sz w:val="24"/>
        </w:rPr>
        <w:t>中钰招标有限公司</w:t>
      </w:r>
    </w:p>
    <w:p w14:paraId="339DD9BA">
      <w:pPr>
        <w:spacing w:line="360" w:lineRule="auto"/>
        <w:ind w:left="1079" w:leftChars="371" w:hanging="300" w:hangingChars="125"/>
        <w:jc w:val="left"/>
        <w:rPr>
          <w:sz w:val="24"/>
        </w:rPr>
      </w:pPr>
      <w:r>
        <w:rPr>
          <w:sz w:val="24"/>
        </w:rPr>
        <w:t>地    址：</w:t>
      </w:r>
      <w:r>
        <w:rPr>
          <w:rFonts w:hint="eastAsia"/>
          <w:sz w:val="24"/>
          <w:lang w:eastAsia="zh-CN"/>
        </w:rPr>
        <w:t>北京市丰台区四合庄路2号院4号楼1至17层101内17层1701</w:t>
      </w:r>
    </w:p>
    <w:p w14:paraId="2676CE89">
      <w:pPr>
        <w:spacing w:line="360" w:lineRule="auto"/>
        <w:ind w:left="1079" w:leftChars="371" w:hanging="300" w:hangingChars="125"/>
        <w:jc w:val="left"/>
        <w:rPr>
          <w:sz w:val="24"/>
          <w:u w:val="single"/>
        </w:rPr>
      </w:pPr>
      <w:r>
        <w:rPr>
          <w:sz w:val="24"/>
        </w:rPr>
        <w:t>联系方式：</w:t>
      </w:r>
      <w:r>
        <w:rPr>
          <w:rFonts w:hint="eastAsia"/>
          <w:sz w:val="24"/>
        </w:rPr>
        <w:t>崔鹏、朱艳梅、刘晶晶、李倩、金俐成、郭玉婷、魏俊强、卢雪、张书玲010-60624505转</w:t>
      </w:r>
      <w:r>
        <w:rPr>
          <w:sz w:val="24"/>
        </w:rPr>
        <w:t>810/816</w:t>
      </w:r>
    </w:p>
    <w:p w14:paraId="0C7EE70D">
      <w:pPr>
        <w:spacing w:line="360" w:lineRule="auto"/>
        <w:ind w:left="1080" w:leftChars="371" w:hanging="301" w:hangingChars="125"/>
        <w:jc w:val="left"/>
        <w:rPr>
          <w:b/>
          <w:sz w:val="24"/>
          <w:u w:val="single"/>
        </w:rPr>
      </w:pPr>
      <w:r>
        <w:rPr>
          <w:b/>
          <w:sz w:val="24"/>
        </w:rPr>
        <w:t>3.项目联系方式</w:t>
      </w:r>
      <w:bookmarkEnd w:id="29"/>
      <w:bookmarkEnd w:id="30"/>
    </w:p>
    <w:p w14:paraId="45B5CA51">
      <w:pPr>
        <w:spacing w:line="360" w:lineRule="auto"/>
        <w:ind w:left="1079" w:leftChars="371" w:hanging="300" w:hangingChars="125"/>
        <w:jc w:val="left"/>
        <w:rPr>
          <w:sz w:val="24"/>
        </w:rPr>
      </w:pPr>
      <w:r>
        <w:rPr>
          <w:sz w:val="24"/>
        </w:rPr>
        <w:t>项目联系人：</w:t>
      </w:r>
      <w:r>
        <w:rPr>
          <w:rFonts w:hint="eastAsia"/>
          <w:sz w:val="24"/>
        </w:rPr>
        <w:t>崔鹏、朱艳梅、刘晶晶、李倩、金俐成、郭玉婷、魏俊强、卢雪、张书玲</w:t>
      </w:r>
    </w:p>
    <w:p w14:paraId="1B40778E">
      <w:pPr>
        <w:spacing w:line="360" w:lineRule="auto"/>
        <w:ind w:left="1079" w:leftChars="371" w:hanging="300" w:hangingChars="125"/>
        <w:jc w:val="left"/>
        <w:rPr>
          <w:rFonts w:hint="eastAsia"/>
          <w:b/>
          <w:bCs/>
          <w:sz w:val="24"/>
          <w:szCs w:val="32"/>
        </w:rPr>
      </w:pPr>
      <w:bookmarkStart w:id="31" w:name="_GoBack"/>
      <w:bookmarkEnd w:id="31"/>
      <w:r>
        <w:rPr>
          <w:sz w:val="24"/>
        </w:rPr>
        <w:t>电      话：</w:t>
      </w:r>
      <w:r>
        <w:rPr>
          <w:rFonts w:hint="eastAsia"/>
          <w:sz w:val="24"/>
        </w:rPr>
        <w:t>010-60624505转</w:t>
      </w:r>
      <w:r>
        <w:rPr>
          <w:sz w:val="24"/>
        </w:rPr>
        <w:t>810/816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FA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2026-04-07T08:28:02Z</dcterms:created>
  <dc:creator>Administrator</dc:creator>
  <cp:lastModifiedBy>中钰招标</cp:lastModifiedBy>
  <dcterms:modified xsi:type="dcterms:W3CDTF">2026-04-07T08:28:32Z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FE8CC3E9961247C5B350EEFB4409FA01_12</vt:lpwstr>
  </property>
</Properties>
</file>