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49764">
      <w:pPr>
        <w:spacing w:line="360" w:lineRule="auto"/>
        <w:jc w:val="center"/>
        <w:outlineLvl w:val="0"/>
        <w:rPr>
          <w:b/>
          <w:sz w:val="36"/>
          <w:szCs w:val="36"/>
        </w:rPr>
      </w:pPr>
      <w:bookmarkStart w:id="0" w:name="_Toc99301419"/>
      <w:r>
        <w:rPr>
          <w:b/>
          <w:sz w:val="36"/>
          <w:szCs w:val="36"/>
        </w:rPr>
        <w:t>第一章   投标邀请</w:t>
      </w:r>
      <w:bookmarkEnd w:id="0"/>
    </w:p>
    <w:p w14:paraId="31F09CDD">
      <w:pPr>
        <w:pStyle w:val="2"/>
        <w:spacing w:before="0" w:line="360" w:lineRule="auto"/>
        <w:jc w:val="left"/>
        <w:rPr>
          <w:rFonts w:ascii="Times New Roman" w:hAnsi="Times New Roman" w:eastAsia="宋体"/>
          <w:sz w:val="24"/>
          <w:szCs w:val="24"/>
        </w:rPr>
      </w:pPr>
      <w:bookmarkStart w:id="1" w:name="_Toc28359079"/>
      <w:bookmarkStart w:id="2" w:name="_Toc35393790"/>
      <w:bookmarkStart w:id="3" w:name="_Toc28359002"/>
      <w:bookmarkStart w:id="4" w:name="_Toc35393621"/>
      <w:bookmarkStart w:id="5" w:name="_Hlk24379207"/>
      <w:r>
        <w:rPr>
          <w:rFonts w:ascii="Times New Roman" w:hAnsi="Times New Roman" w:eastAsia="宋体"/>
          <w:sz w:val="24"/>
          <w:szCs w:val="24"/>
        </w:rPr>
        <w:t>一、项目基本情况</w:t>
      </w:r>
      <w:bookmarkEnd w:id="1"/>
      <w:bookmarkEnd w:id="2"/>
      <w:bookmarkEnd w:id="3"/>
      <w:bookmarkEnd w:id="4"/>
    </w:p>
    <w:p w14:paraId="76BE9356">
      <w:pPr>
        <w:spacing w:line="360" w:lineRule="auto"/>
        <w:ind w:firstLine="480" w:firstLineChars="200"/>
        <w:rPr>
          <w:sz w:val="24"/>
          <w:u w:val="single"/>
        </w:rPr>
      </w:pPr>
      <w:r>
        <w:rPr>
          <w:sz w:val="24"/>
        </w:rPr>
        <w:t>1.项目编号：</w:t>
      </w:r>
      <w:r>
        <w:rPr>
          <w:rFonts w:hint="eastAsia"/>
          <w:sz w:val="24"/>
          <w:u w:val="single"/>
        </w:rPr>
        <w:t>11000026210200165238-XM001</w:t>
      </w:r>
    </w:p>
    <w:p w14:paraId="08274E45">
      <w:pPr>
        <w:spacing w:line="360" w:lineRule="auto"/>
        <w:ind w:firstLine="480" w:firstLineChars="200"/>
        <w:rPr>
          <w:sz w:val="24"/>
        </w:rPr>
      </w:pPr>
      <w:r>
        <w:rPr>
          <w:sz w:val="24"/>
        </w:rPr>
        <w:t>2.项目名称：</w:t>
      </w:r>
      <w:bookmarkStart w:id="32" w:name="_GoBack"/>
      <w:r>
        <w:rPr>
          <w:rFonts w:hint="eastAsia"/>
          <w:sz w:val="24"/>
          <w:u w:val="single"/>
        </w:rPr>
        <w:t>北京石刻艺术博物馆馆藏珍贵文物数字化保护项目（二期）</w:t>
      </w:r>
      <w:bookmarkEnd w:id="32"/>
    </w:p>
    <w:bookmarkEnd w:id="5"/>
    <w:p w14:paraId="66F262A3">
      <w:pPr>
        <w:spacing w:line="360" w:lineRule="auto"/>
        <w:ind w:firstLine="480" w:firstLineChars="200"/>
        <w:rPr>
          <w:sz w:val="24"/>
        </w:rPr>
      </w:pPr>
      <w:r>
        <w:rPr>
          <w:sz w:val="24"/>
        </w:rPr>
        <w:t>3.项目预算金额：</w:t>
      </w:r>
      <w:r>
        <w:rPr>
          <w:rFonts w:hint="eastAsia"/>
          <w:sz w:val="24"/>
          <w:u w:val="single"/>
        </w:rPr>
        <w:t>103.949999</w:t>
      </w:r>
      <w:r>
        <w:rPr>
          <w:sz w:val="24"/>
        </w:rPr>
        <w:t>万元、项目最高限价（如有）：</w:t>
      </w:r>
      <w:r>
        <w:rPr>
          <w:rFonts w:hint="eastAsia"/>
          <w:sz w:val="24"/>
          <w:u w:val="single"/>
        </w:rPr>
        <w:t>103.949999</w:t>
      </w:r>
      <w:r>
        <w:rPr>
          <w:sz w:val="24"/>
        </w:rPr>
        <w:t>万元</w:t>
      </w:r>
    </w:p>
    <w:p w14:paraId="7BBF028B">
      <w:pPr>
        <w:spacing w:line="360" w:lineRule="auto"/>
        <w:ind w:firstLine="480" w:firstLineChars="200"/>
        <w:rPr>
          <w:sz w:val="24"/>
        </w:rPr>
      </w:pPr>
      <w:r>
        <w:rPr>
          <w:sz w:val="24"/>
        </w:rPr>
        <w:t>4.采购需求：</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585"/>
        <w:gridCol w:w="1214"/>
        <w:gridCol w:w="894"/>
        <w:gridCol w:w="4202"/>
      </w:tblGrid>
      <w:tr w14:paraId="20AE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Align w:val="center"/>
          </w:tcPr>
          <w:p w14:paraId="69D18DF2">
            <w:pPr>
              <w:jc w:val="center"/>
              <w:rPr>
                <w:bCs/>
                <w:szCs w:val="21"/>
              </w:rPr>
            </w:pPr>
            <w:r>
              <w:rPr>
                <w:bCs/>
                <w:szCs w:val="21"/>
              </w:rPr>
              <w:t>包号</w:t>
            </w:r>
          </w:p>
        </w:tc>
        <w:tc>
          <w:tcPr>
            <w:tcW w:w="1365" w:type="pct"/>
            <w:vAlign w:val="center"/>
          </w:tcPr>
          <w:p w14:paraId="273F7C12">
            <w:pPr>
              <w:jc w:val="center"/>
              <w:rPr>
                <w:bCs/>
                <w:szCs w:val="21"/>
              </w:rPr>
            </w:pPr>
            <w:r>
              <w:rPr>
                <w:bCs/>
                <w:szCs w:val="21"/>
              </w:rPr>
              <w:t>标的名称</w:t>
            </w:r>
          </w:p>
        </w:tc>
        <w:tc>
          <w:tcPr>
            <w:tcW w:w="579" w:type="pct"/>
            <w:vAlign w:val="center"/>
          </w:tcPr>
          <w:p w14:paraId="49877B61">
            <w:pPr>
              <w:jc w:val="center"/>
              <w:rPr>
                <w:bCs/>
                <w:szCs w:val="21"/>
              </w:rPr>
            </w:pPr>
            <w:r>
              <w:rPr>
                <w:bCs/>
                <w:szCs w:val="21"/>
              </w:rPr>
              <w:t>采购包</w:t>
            </w:r>
          </w:p>
          <w:p w14:paraId="6D9524F5">
            <w:pPr>
              <w:jc w:val="center"/>
              <w:rPr>
                <w:bCs/>
                <w:szCs w:val="21"/>
              </w:rPr>
            </w:pPr>
            <w:r>
              <w:rPr>
                <w:bCs/>
                <w:szCs w:val="21"/>
              </w:rPr>
              <w:t>预算金额</w:t>
            </w:r>
          </w:p>
          <w:p w14:paraId="0DB7BA5A">
            <w:pPr>
              <w:jc w:val="center"/>
              <w:rPr>
                <w:bCs/>
                <w:szCs w:val="21"/>
              </w:rPr>
            </w:pPr>
            <w:r>
              <w:rPr>
                <w:bCs/>
                <w:szCs w:val="21"/>
              </w:rPr>
              <w:t>（万元）</w:t>
            </w:r>
          </w:p>
        </w:tc>
        <w:tc>
          <w:tcPr>
            <w:tcW w:w="481" w:type="pct"/>
            <w:vAlign w:val="center"/>
          </w:tcPr>
          <w:p w14:paraId="5C74BF2C">
            <w:pPr>
              <w:jc w:val="center"/>
              <w:rPr>
                <w:bCs/>
                <w:szCs w:val="21"/>
              </w:rPr>
            </w:pPr>
            <w:r>
              <w:rPr>
                <w:bCs/>
                <w:szCs w:val="21"/>
              </w:rPr>
              <w:t>数量</w:t>
            </w:r>
          </w:p>
        </w:tc>
        <w:tc>
          <w:tcPr>
            <w:tcW w:w="2209" w:type="pct"/>
            <w:vAlign w:val="center"/>
          </w:tcPr>
          <w:p w14:paraId="05D6E8D5">
            <w:pPr>
              <w:jc w:val="center"/>
              <w:rPr>
                <w:szCs w:val="21"/>
              </w:rPr>
            </w:pPr>
            <w:r>
              <w:rPr>
                <w:szCs w:val="21"/>
              </w:rPr>
              <w:t>简要服务要求</w:t>
            </w:r>
          </w:p>
        </w:tc>
      </w:tr>
      <w:tr w14:paraId="2162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Align w:val="center"/>
          </w:tcPr>
          <w:p w14:paraId="727EDE59">
            <w:pPr>
              <w:jc w:val="center"/>
              <w:rPr>
                <w:bCs/>
                <w:szCs w:val="21"/>
              </w:rPr>
            </w:pPr>
            <w:r>
              <w:rPr>
                <w:bCs/>
                <w:szCs w:val="21"/>
              </w:rPr>
              <w:t>01</w:t>
            </w:r>
          </w:p>
        </w:tc>
        <w:tc>
          <w:tcPr>
            <w:tcW w:w="1365" w:type="pct"/>
            <w:vAlign w:val="center"/>
          </w:tcPr>
          <w:p w14:paraId="0824E1DD">
            <w:pPr>
              <w:jc w:val="center"/>
              <w:rPr>
                <w:bCs/>
                <w:szCs w:val="21"/>
              </w:rPr>
            </w:pPr>
            <w:r>
              <w:rPr>
                <w:rFonts w:hint="eastAsia"/>
                <w:bCs/>
                <w:szCs w:val="21"/>
              </w:rPr>
              <w:t>北京石刻艺术博物馆馆藏珍贵文物数字化保护项目（二期）</w:t>
            </w:r>
          </w:p>
        </w:tc>
        <w:tc>
          <w:tcPr>
            <w:tcW w:w="579" w:type="pct"/>
            <w:vAlign w:val="center"/>
          </w:tcPr>
          <w:p w14:paraId="09F9938F">
            <w:pPr>
              <w:jc w:val="center"/>
              <w:rPr>
                <w:bCs/>
                <w:szCs w:val="21"/>
              </w:rPr>
            </w:pPr>
            <w:r>
              <w:rPr>
                <w:bCs/>
                <w:szCs w:val="21"/>
              </w:rPr>
              <w:t>103.949999</w:t>
            </w:r>
          </w:p>
        </w:tc>
        <w:tc>
          <w:tcPr>
            <w:tcW w:w="481" w:type="pct"/>
            <w:vAlign w:val="center"/>
          </w:tcPr>
          <w:p w14:paraId="469E983C">
            <w:pPr>
              <w:jc w:val="center"/>
              <w:rPr>
                <w:bCs/>
                <w:szCs w:val="21"/>
              </w:rPr>
            </w:pPr>
            <w:r>
              <w:rPr>
                <w:rFonts w:hint="eastAsia"/>
                <w:bCs/>
                <w:szCs w:val="21"/>
              </w:rPr>
              <w:t>1（批）</w:t>
            </w:r>
          </w:p>
        </w:tc>
        <w:tc>
          <w:tcPr>
            <w:tcW w:w="2209" w:type="pct"/>
            <w:vAlign w:val="center"/>
          </w:tcPr>
          <w:p w14:paraId="4D4313FB">
            <w:pPr>
              <w:jc w:val="center"/>
              <w:rPr>
                <w:kern w:val="0"/>
                <w:szCs w:val="21"/>
              </w:rPr>
            </w:pPr>
            <w:r>
              <w:rPr>
                <w:rFonts w:hint="eastAsia"/>
                <w:kern w:val="0"/>
                <w:szCs w:val="21"/>
              </w:rPr>
              <w:t>对北京石刻艺术博物馆25件套共计62件馆藏珍贵石质文物开展高精度三维数字化采集制作、病害调查分析、成分分析、病害图绘制，并提交数字化成果、病害报告及项目结项报告等，具体详见【第五章 采购需求】</w:t>
            </w:r>
          </w:p>
        </w:tc>
      </w:tr>
    </w:tbl>
    <w:p w14:paraId="57982883">
      <w:pPr>
        <w:spacing w:line="360" w:lineRule="auto"/>
        <w:ind w:firstLine="480" w:firstLineChars="200"/>
        <w:rPr>
          <w:sz w:val="24"/>
        </w:rPr>
      </w:pPr>
    </w:p>
    <w:p w14:paraId="03570D8C">
      <w:pPr>
        <w:spacing w:line="360" w:lineRule="auto"/>
        <w:ind w:firstLine="480" w:firstLineChars="200"/>
        <w:rPr>
          <w:sz w:val="24"/>
          <w:u w:val="single"/>
        </w:rPr>
      </w:pPr>
      <w:r>
        <w:rPr>
          <w:sz w:val="24"/>
        </w:rPr>
        <w:t>5.合同履行期限：</w:t>
      </w:r>
      <w:r>
        <w:rPr>
          <w:rFonts w:hint="eastAsia"/>
          <w:sz w:val="24"/>
          <w:u w:val="single"/>
        </w:rPr>
        <w:t>自甲乙双方签订项目实施合同之日起，至2026年12月15日前完成全部工作并在北京石刻艺术博物馆交付成果并通过专家验收</w:t>
      </w:r>
      <w:r>
        <w:rPr>
          <w:rFonts w:hint="eastAsia"/>
          <w:sz w:val="24"/>
        </w:rPr>
        <w:t>。</w:t>
      </w:r>
    </w:p>
    <w:p w14:paraId="3DAF732D">
      <w:pPr>
        <w:spacing w:line="360" w:lineRule="auto"/>
        <w:ind w:firstLine="480" w:firstLineChars="200"/>
        <w:rPr>
          <w:sz w:val="24"/>
        </w:rPr>
      </w:pPr>
      <w:r>
        <w:rPr>
          <w:sz w:val="24"/>
        </w:rPr>
        <w:t xml:space="preserve">6.本项目是否接受联合体投标：□是  </w:t>
      </w:r>
      <w:r>
        <w:rPr>
          <w:rFonts w:hAnsi="宋体"/>
          <w:sz w:val="24"/>
        </w:rPr>
        <w:t>■</w:t>
      </w:r>
      <w:r>
        <w:rPr>
          <w:sz w:val="24"/>
        </w:rPr>
        <w:t>否。</w:t>
      </w:r>
    </w:p>
    <w:p w14:paraId="0EE24B7C">
      <w:pPr>
        <w:pStyle w:val="2"/>
        <w:spacing w:before="0" w:line="360" w:lineRule="auto"/>
        <w:jc w:val="left"/>
        <w:rPr>
          <w:rFonts w:ascii="Times New Roman" w:hAnsi="Times New Roman" w:eastAsia="宋体"/>
          <w:sz w:val="24"/>
          <w:szCs w:val="24"/>
        </w:rPr>
      </w:pPr>
      <w:bookmarkStart w:id="6" w:name="_Toc35393622"/>
      <w:bookmarkStart w:id="7" w:name="_Toc35393791"/>
      <w:bookmarkStart w:id="8" w:name="_Toc28359003"/>
      <w:bookmarkStart w:id="9" w:name="_Toc28359080"/>
      <w:r>
        <w:rPr>
          <w:rFonts w:ascii="Times New Roman" w:hAnsi="Times New Roman" w:eastAsia="宋体"/>
          <w:sz w:val="24"/>
          <w:szCs w:val="24"/>
        </w:rPr>
        <w:t>二、申请人的资格要求（须同时满足）</w:t>
      </w:r>
      <w:bookmarkEnd w:id="6"/>
      <w:bookmarkEnd w:id="7"/>
      <w:bookmarkEnd w:id="8"/>
      <w:bookmarkEnd w:id="9"/>
    </w:p>
    <w:p w14:paraId="1A768820">
      <w:pPr>
        <w:spacing w:line="360" w:lineRule="auto"/>
        <w:ind w:firstLine="480" w:firstLineChars="200"/>
        <w:rPr>
          <w:sz w:val="24"/>
        </w:rPr>
      </w:pPr>
      <w:r>
        <w:rPr>
          <w:sz w:val="24"/>
        </w:rPr>
        <w:t>1.满足《中华人民共和国政府采购法》第二十二条规定；</w:t>
      </w:r>
    </w:p>
    <w:p w14:paraId="5050F051">
      <w:pPr>
        <w:spacing w:line="360" w:lineRule="auto"/>
        <w:ind w:firstLine="480" w:firstLineChars="200"/>
        <w:rPr>
          <w:sz w:val="24"/>
        </w:rPr>
      </w:pPr>
      <w:bookmarkStart w:id="10" w:name="_Toc28359004"/>
      <w:bookmarkStart w:id="11" w:name="_Toc28359081"/>
      <w:r>
        <w:rPr>
          <w:sz w:val="24"/>
        </w:rPr>
        <w:t>2.落实政府采购政策需满足的资格要求：</w:t>
      </w:r>
    </w:p>
    <w:p w14:paraId="4C203236">
      <w:pPr>
        <w:spacing w:line="360" w:lineRule="auto"/>
        <w:ind w:firstLine="480" w:firstLineChars="200"/>
        <w:rPr>
          <w:sz w:val="24"/>
        </w:rPr>
      </w:pPr>
      <w:r>
        <w:rPr>
          <w:sz w:val="24"/>
        </w:rPr>
        <w:t>2.1 中小企业政策</w:t>
      </w:r>
    </w:p>
    <w:p w14:paraId="0A3312D8">
      <w:pPr>
        <w:spacing w:line="360" w:lineRule="auto"/>
        <w:ind w:firstLine="480" w:firstLineChars="200"/>
        <w:rPr>
          <w:sz w:val="24"/>
        </w:rPr>
      </w:pPr>
      <w:r>
        <w:rPr>
          <w:rFonts w:hAnsi="宋体"/>
          <w:sz w:val="24"/>
        </w:rPr>
        <w:t>■</w:t>
      </w:r>
      <w:r>
        <w:rPr>
          <w:sz w:val="24"/>
        </w:rPr>
        <w:t>本项目不专门面向中小企业预留采购份额。</w:t>
      </w:r>
    </w:p>
    <w:p w14:paraId="6466980C">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EE3EB4F">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18C72592">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14:paraId="2AF90CC9">
      <w:pPr>
        <w:spacing w:line="360" w:lineRule="auto"/>
        <w:ind w:firstLine="480" w:firstLineChars="200"/>
        <w:rPr>
          <w:i/>
          <w:iCs/>
          <w:sz w:val="24"/>
          <w:u w:val="single"/>
        </w:rPr>
      </w:pPr>
      <w:r>
        <w:rPr>
          <w:sz w:val="24"/>
        </w:rPr>
        <w:t>3.本项目的特定资格要求：</w:t>
      </w:r>
    </w:p>
    <w:p w14:paraId="2F6C3E15">
      <w:pPr>
        <w:tabs>
          <w:tab w:val="left" w:pos="900"/>
          <w:tab w:val="left" w:pos="1134"/>
          <w:tab w:val="left" w:pos="1589"/>
          <w:tab w:val="left" w:pos="5521"/>
        </w:tabs>
        <w:snapToGrid w:val="0"/>
        <w:spacing w:line="360" w:lineRule="auto"/>
        <w:ind w:firstLine="480" w:firstLineChars="200"/>
        <w:rPr>
          <w:sz w:val="24"/>
        </w:rPr>
      </w:pPr>
      <w:r>
        <w:rPr>
          <w:rFonts w:hint="eastAsia"/>
          <w:sz w:val="24"/>
        </w:rPr>
        <w:t>3.1本项目是否接受分支机构参与投标：</w:t>
      </w:r>
      <w:r>
        <w:rPr>
          <w:rFonts w:hAnsi="宋体"/>
          <w:sz w:val="24"/>
        </w:rPr>
        <w:t>■</w:t>
      </w:r>
      <w:r>
        <w:rPr>
          <w:sz w:val="24"/>
        </w:rPr>
        <w:t>否</w:t>
      </w:r>
      <w:r>
        <w:rPr>
          <w:rFonts w:hint="eastAsia"/>
          <w:sz w:val="24"/>
        </w:rPr>
        <w:t xml:space="preserve"> □</w:t>
      </w:r>
      <w:r>
        <w:rPr>
          <w:sz w:val="24"/>
        </w:rPr>
        <w:t>是</w:t>
      </w:r>
    </w:p>
    <w:p w14:paraId="669674E8">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本项目是否属于政府购买服务：</w:t>
      </w:r>
    </w:p>
    <w:p w14:paraId="350FDAD9">
      <w:pPr>
        <w:tabs>
          <w:tab w:val="left" w:pos="900"/>
          <w:tab w:val="left" w:pos="1134"/>
          <w:tab w:val="left" w:pos="1589"/>
          <w:tab w:val="left" w:pos="5521"/>
        </w:tabs>
        <w:snapToGrid w:val="0"/>
        <w:spacing w:line="360" w:lineRule="auto"/>
        <w:ind w:left="991" w:leftChars="472" w:firstLine="2"/>
        <w:rPr>
          <w:sz w:val="24"/>
        </w:rPr>
      </w:pPr>
      <w:r>
        <w:rPr>
          <w:rFonts w:hAnsi="宋体"/>
          <w:sz w:val="24"/>
        </w:rPr>
        <w:t>■</w:t>
      </w:r>
      <w:r>
        <w:rPr>
          <w:sz w:val="24"/>
        </w:rPr>
        <w:t>否</w:t>
      </w:r>
    </w:p>
    <w:p w14:paraId="3C4B8642">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386A5A22">
      <w:pPr>
        <w:spacing w:line="360" w:lineRule="auto"/>
        <w:ind w:firstLine="480" w:firstLineChars="200"/>
        <w:rPr>
          <w:rFonts w:eastAsiaTheme="minorEastAsia"/>
          <w:sz w:val="24"/>
        </w:rPr>
      </w:pPr>
      <w:r>
        <w:rPr>
          <w:sz w:val="24"/>
        </w:rPr>
        <w:t>3.</w:t>
      </w:r>
      <w:r>
        <w:rPr>
          <w:rFonts w:hint="eastAsia"/>
          <w:sz w:val="24"/>
        </w:rPr>
        <w:t>3</w:t>
      </w:r>
      <w:r>
        <w:rPr>
          <w:sz w:val="24"/>
        </w:rPr>
        <w:t>其他特定资格要求</w:t>
      </w:r>
      <w:r>
        <w:rPr>
          <w:rFonts w:eastAsiaTheme="minorEastAsia"/>
          <w:sz w:val="24"/>
        </w:rPr>
        <w:t>：</w:t>
      </w:r>
    </w:p>
    <w:p w14:paraId="6310A11E">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（1）单位负责人为同一人或者存在直接控股、管理关系的不同供应商，不得参加同一合同项下的采购活动。</w:t>
      </w:r>
    </w:p>
    <w:p w14:paraId="1001E2C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（2）为本项目提供整体设计、规范编制或者项目管理、监理、检测等服务的供应商，不得再参加本项目采购活动。</w:t>
      </w:r>
    </w:p>
    <w:p w14:paraId="3365AED5">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被“信用中国”网站（www.creditchina.gov.cn）列入“失信被执行人、重大税收违法失信主体名单”和被中国政府采购网（www.ccgp.gov.cn）列入“政府采购严重违法失信行为记录名单”的投标人，没有资格参加本项目的采购活动。</w:t>
      </w:r>
    </w:p>
    <w:p w14:paraId="5EF0E03E">
      <w:pPr>
        <w:spacing w:line="360" w:lineRule="auto"/>
        <w:ind w:firstLine="480" w:firstLineChars="200"/>
        <w:rPr>
          <w:sz w:val="24"/>
        </w:rPr>
      </w:pPr>
      <w:r>
        <w:rPr>
          <w:rFonts w:hint="eastAsia"/>
          <w:sz w:val="24"/>
        </w:rPr>
        <w:t>（4）</w:t>
      </w:r>
      <w:r>
        <w:rPr>
          <w:sz w:val="24"/>
        </w:rPr>
        <w:t>投标人须具备</w:t>
      </w:r>
      <w:r>
        <w:rPr>
          <w:rFonts w:hint="eastAsia"/>
          <w:sz w:val="24"/>
        </w:rPr>
        <w:t>相关主管部门颁发的</w:t>
      </w:r>
      <w:r>
        <w:rPr>
          <w:sz w:val="24"/>
        </w:rPr>
        <w:t>以下资质之一：</w:t>
      </w:r>
    </w:p>
    <w:p w14:paraId="59D79392">
      <w:pPr>
        <w:spacing w:line="360" w:lineRule="auto"/>
        <w:ind w:firstLine="480" w:firstLineChars="200"/>
        <w:rPr>
          <w:sz w:val="24"/>
        </w:rPr>
      </w:pPr>
      <w:r>
        <w:rPr>
          <w:rFonts w:hint="eastAsia"/>
          <w:sz w:val="24"/>
        </w:rPr>
        <w:t>a.</w:t>
      </w:r>
      <w:r>
        <w:rPr>
          <w:sz w:val="24"/>
        </w:rPr>
        <w:t>文物保护工程勘察设计乙级及以上资质和测绘乙级及以上资质；</w:t>
      </w:r>
    </w:p>
    <w:p w14:paraId="3E453B34">
      <w:pPr>
        <w:spacing w:line="360" w:lineRule="auto"/>
        <w:ind w:firstLine="480" w:firstLineChars="200"/>
        <w:rPr>
          <w:sz w:val="24"/>
        </w:rPr>
      </w:pPr>
      <w:r>
        <w:rPr>
          <w:rFonts w:hint="eastAsia"/>
          <w:sz w:val="24"/>
        </w:rPr>
        <w:t>b.</w:t>
      </w:r>
      <w:r>
        <w:rPr>
          <w:sz w:val="24"/>
        </w:rPr>
        <w:t>可移动文物修复资质（业务范围包含石器、石刻、砖瓦类文物修复）</w:t>
      </w:r>
      <w:r>
        <w:rPr>
          <w:rFonts w:hint="eastAsia"/>
          <w:sz w:val="24"/>
        </w:rPr>
        <w:t>。</w:t>
      </w:r>
    </w:p>
    <w:bookmarkEnd w:id="10"/>
    <w:bookmarkEnd w:id="11"/>
    <w:p w14:paraId="00FD1AB4">
      <w:pPr>
        <w:pStyle w:val="2"/>
        <w:widowControl/>
        <w:spacing w:before="0" w:line="360" w:lineRule="auto"/>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三、获取招标文件</w:t>
      </w:r>
      <w:bookmarkEnd w:id="12"/>
      <w:bookmarkEnd w:id="13"/>
    </w:p>
    <w:p w14:paraId="08F61295">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rFonts w:hint="eastAsia"/>
          <w:sz w:val="24"/>
          <w:u w:val="single"/>
          <w:lang w:bidi="ar"/>
        </w:rPr>
        <w:t>4</w:t>
      </w:r>
      <w:r>
        <w:rPr>
          <w:sz w:val="24"/>
          <w:lang w:bidi="ar"/>
        </w:rPr>
        <w:t>月</w:t>
      </w:r>
      <w:r>
        <w:rPr>
          <w:rFonts w:hint="eastAsia"/>
          <w:sz w:val="24"/>
          <w:u w:val="single"/>
          <w:lang w:bidi="ar"/>
        </w:rPr>
        <w:t>22</w:t>
      </w:r>
      <w:r>
        <w:rPr>
          <w:sz w:val="24"/>
          <w:lang w:bidi="ar"/>
        </w:rPr>
        <w:t>日至</w:t>
      </w:r>
      <w:r>
        <w:rPr>
          <w:rFonts w:hint="eastAsia"/>
          <w:sz w:val="24"/>
          <w:u w:val="single"/>
          <w:lang w:bidi="ar"/>
        </w:rPr>
        <w:t>2026</w:t>
      </w:r>
      <w:r>
        <w:rPr>
          <w:sz w:val="24"/>
          <w:lang w:bidi="ar"/>
        </w:rPr>
        <w:t>年</w:t>
      </w:r>
      <w:r>
        <w:rPr>
          <w:rFonts w:hint="eastAsia"/>
          <w:sz w:val="24"/>
          <w:u w:val="single"/>
          <w:lang w:bidi="ar"/>
        </w:rPr>
        <w:t>4</w:t>
      </w:r>
      <w:r>
        <w:rPr>
          <w:sz w:val="24"/>
          <w:lang w:bidi="ar"/>
        </w:rPr>
        <w:t>月</w:t>
      </w:r>
      <w:r>
        <w:rPr>
          <w:rFonts w:hint="eastAsia"/>
          <w:sz w:val="24"/>
          <w:u w:val="single"/>
          <w:lang w:bidi="ar"/>
        </w:rPr>
        <w:t>28</w:t>
      </w:r>
      <w:r>
        <w:rPr>
          <w:sz w:val="24"/>
          <w:lang w:bidi="ar"/>
        </w:rPr>
        <w:t>日，每天上午</w:t>
      </w:r>
      <w:r>
        <w:rPr>
          <w:rFonts w:hint="eastAsia" w:ascii="宋体" w:hAnsi="宋体" w:cs="宋体"/>
          <w:kern w:val="0"/>
          <w:sz w:val="24"/>
          <w:u w:val="single"/>
        </w:rPr>
        <w:t>8:00</w:t>
      </w:r>
      <w:r>
        <w:rPr>
          <w:rFonts w:hint="eastAsia" w:ascii="宋体" w:hAnsi="宋体" w:cs="宋体"/>
          <w:sz w:val="24"/>
        </w:rPr>
        <w:t>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w:t>
      </w:r>
      <w:r>
        <w:rPr>
          <w:rFonts w:hint="eastAsia" w:ascii="宋体" w:hAnsi="宋体" w:cs="宋体"/>
          <w:sz w:val="24"/>
          <w:u w:val="single"/>
        </w:rPr>
        <w:t>18:00</w:t>
      </w:r>
      <w:r>
        <w:rPr>
          <w:sz w:val="24"/>
          <w:lang w:bidi="ar"/>
        </w:rPr>
        <w:t>（北京时间，法定节假日除外）。</w:t>
      </w:r>
    </w:p>
    <w:p w14:paraId="63339187">
      <w:pPr>
        <w:adjustRightInd w:val="0"/>
        <w:snapToGrid w:val="0"/>
        <w:spacing w:line="360" w:lineRule="auto"/>
        <w:ind w:firstLine="480" w:firstLineChars="200"/>
        <w:rPr>
          <w:sz w:val="24"/>
        </w:rPr>
      </w:pPr>
      <w:r>
        <w:rPr>
          <w:sz w:val="24"/>
          <w:lang w:bidi="ar"/>
        </w:rPr>
        <w:t>2.地点：北京市政府采购电子交易平台</w:t>
      </w:r>
    </w:p>
    <w:p w14:paraId="4C62E49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08E920DF">
      <w:pPr>
        <w:widowControl/>
        <w:adjustRightInd w:val="0"/>
        <w:snapToGrid w:val="0"/>
        <w:spacing w:line="360" w:lineRule="auto"/>
        <w:ind w:firstLine="480" w:firstLineChars="200"/>
        <w:jc w:val="left"/>
        <w:rPr>
          <w:sz w:val="24"/>
        </w:rPr>
      </w:pPr>
      <w:r>
        <w:rPr>
          <w:sz w:val="24"/>
          <w:lang w:bidi="ar"/>
        </w:rPr>
        <w:t>4.售价：0元。</w:t>
      </w:r>
    </w:p>
    <w:p w14:paraId="729EC993">
      <w:pPr>
        <w:pStyle w:val="2"/>
        <w:widowControl/>
        <w:spacing w:before="0" w:line="360" w:lineRule="auto"/>
        <w:jc w:val="left"/>
        <w:rPr>
          <w:rFonts w:ascii="Times New Roman" w:hAnsi="Times New Roman" w:eastAsia="宋体"/>
          <w:sz w:val="24"/>
          <w:szCs w:val="24"/>
        </w:rPr>
      </w:pPr>
      <w:bookmarkStart w:id="14" w:name="_Toc28359005"/>
      <w:bookmarkStart w:id="15" w:name="_Toc28359082"/>
      <w:bookmarkStart w:id="16" w:name="_Toc35393793"/>
      <w:bookmarkStart w:id="17" w:name="_Toc35393624"/>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50A7FFF1">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bidi="ar"/>
        </w:rPr>
        <w:t>5</w:t>
      </w:r>
      <w:r>
        <w:rPr>
          <w:sz w:val="24"/>
          <w:lang w:bidi="ar"/>
        </w:rPr>
        <w:t>月</w:t>
      </w:r>
      <w:r>
        <w:rPr>
          <w:rFonts w:hint="eastAsia"/>
          <w:sz w:val="24"/>
          <w:u w:val="single"/>
          <w:lang w:bidi="ar"/>
        </w:rPr>
        <w:t>1</w:t>
      </w:r>
      <w:r>
        <w:rPr>
          <w:rFonts w:hint="eastAsia"/>
          <w:sz w:val="24"/>
          <w:u w:val="single"/>
          <w:lang w:val="en-US" w:eastAsia="zh-CN" w:bidi="ar"/>
        </w:rPr>
        <w:t>3</w:t>
      </w:r>
      <w:r>
        <w:rPr>
          <w:sz w:val="24"/>
          <w:lang w:bidi="ar"/>
        </w:rPr>
        <w:t>日</w:t>
      </w:r>
      <w:r>
        <w:rPr>
          <w:rFonts w:hint="eastAsia"/>
          <w:sz w:val="24"/>
          <w:u w:val="single"/>
          <w:lang w:bidi="ar"/>
        </w:rPr>
        <w:t>09</w:t>
      </w:r>
      <w:r>
        <w:rPr>
          <w:sz w:val="24"/>
          <w:lang w:bidi="ar"/>
        </w:rPr>
        <w:t>点</w:t>
      </w:r>
      <w:r>
        <w:rPr>
          <w:rFonts w:hint="eastAsia"/>
          <w:sz w:val="24"/>
          <w:u w:val="single"/>
          <w:lang w:bidi="ar"/>
        </w:rPr>
        <w:t>30</w:t>
      </w:r>
      <w:r>
        <w:rPr>
          <w:sz w:val="24"/>
          <w:lang w:bidi="ar"/>
        </w:rPr>
        <w:t>分</w:t>
      </w:r>
      <w:r>
        <w:rPr>
          <w:bCs/>
          <w:sz w:val="24"/>
          <w:lang w:bidi="ar"/>
        </w:rPr>
        <w:t>（北京时间）</w:t>
      </w:r>
      <w:r>
        <w:rPr>
          <w:iCs/>
          <w:sz w:val="24"/>
          <w:lang w:bidi="ar"/>
        </w:rPr>
        <w:t>。</w:t>
      </w:r>
    </w:p>
    <w:p w14:paraId="58129DFC">
      <w:pPr>
        <w:spacing w:line="360" w:lineRule="auto"/>
        <w:ind w:firstLine="480" w:firstLineChars="200"/>
        <w:rPr>
          <w:bCs/>
          <w:sz w:val="24"/>
          <w:u w:val="single"/>
        </w:rPr>
      </w:pPr>
      <w:r>
        <w:rPr>
          <w:sz w:val="24"/>
          <w:lang w:bidi="ar"/>
        </w:rPr>
        <w:t>地点：</w:t>
      </w:r>
      <w:r>
        <w:rPr>
          <w:sz w:val="24"/>
          <w:u w:val="single"/>
          <w:lang w:bidi="ar"/>
        </w:rPr>
        <w:t>北京市政府采购电子交易平台</w:t>
      </w:r>
      <w:r>
        <w:rPr>
          <w:rFonts w:hint="eastAsia"/>
          <w:sz w:val="24"/>
          <w:u w:val="single"/>
          <w:lang w:bidi="ar"/>
        </w:rPr>
        <w:t>（采用远程电子开标方式，投标人使用CA认证证书或电子营业执照登陆北京市政府采购电子交易平台参与电子开标。投标人自行对电子投标文件进行解密，不接受纸质文件，无须投标人到达现场）</w:t>
      </w:r>
      <w:r>
        <w:rPr>
          <w:sz w:val="24"/>
          <w:u w:val="single"/>
          <w:lang w:val="zh-TW" w:bidi="ar"/>
        </w:rPr>
        <w:t>。</w:t>
      </w:r>
    </w:p>
    <w:p w14:paraId="5D43B9CA">
      <w:pPr>
        <w:pStyle w:val="2"/>
        <w:spacing w:before="0" w:line="360" w:lineRule="auto"/>
        <w:jc w:val="left"/>
        <w:rPr>
          <w:rFonts w:ascii="Times New Roman" w:hAnsi="Times New Roman" w:eastAsia="宋体"/>
          <w:sz w:val="24"/>
          <w:szCs w:val="24"/>
        </w:rPr>
      </w:pPr>
      <w:bookmarkStart w:id="18" w:name="_Toc35393625"/>
      <w:bookmarkStart w:id="19" w:name="_Toc28359007"/>
      <w:bookmarkStart w:id="20" w:name="_Toc28359084"/>
      <w:bookmarkStart w:id="21" w:name="_Toc35393794"/>
      <w:r>
        <w:rPr>
          <w:rFonts w:ascii="Times New Roman" w:hAnsi="Times New Roman" w:eastAsia="宋体"/>
          <w:sz w:val="24"/>
          <w:szCs w:val="24"/>
        </w:rPr>
        <w:t>五、公告期限</w:t>
      </w:r>
      <w:bookmarkEnd w:id="18"/>
      <w:bookmarkEnd w:id="19"/>
      <w:bookmarkEnd w:id="20"/>
      <w:bookmarkEnd w:id="21"/>
    </w:p>
    <w:p w14:paraId="0A3B7425">
      <w:pPr>
        <w:spacing w:line="360" w:lineRule="auto"/>
        <w:ind w:firstLine="480" w:firstLineChars="200"/>
        <w:rPr>
          <w:kern w:val="0"/>
          <w:sz w:val="24"/>
        </w:rPr>
      </w:pPr>
      <w:r>
        <w:rPr>
          <w:kern w:val="0"/>
          <w:sz w:val="24"/>
        </w:rPr>
        <w:t>自本公告发布之日起5个工作日。</w:t>
      </w:r>
    </w:p>
    <w:p w14:paraId="25E3694A">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204AF80D">
      <w:pPr>
        <w:spacing w:line="360" w:lineRule="auto"/>
        <w:ind w:firstLine="480" w:firstLineChars="200"/>
        <w:rPr>
          <w:sz w:val="24"/>
        </w:rPr>
      </w:pPr>
      <w:r>
        <w:rPr>
          <w:sz w:val="24"/>
        </w:rPr>
        <w:t>1.本项目需要落实的政府采购政策：</w:t>
      </w:r>
    </w:p>
    <w:p w14:paraId="771ADF17">
      <w:pPr>
        <w:spacing w:line="360" w:lineRule="auto"/>
        <w:ind w:firstLine="480" w:firstLineChars="200"/>
        <w:rPr>
          <w:rFonts w:hint="eastAsia" w:ascii="宋体" w:hAnsi="宋体" w:cs="宋体"/>
          <w:sz w:val="24"/>
        </w:rPr>
      </w:pPr>
      <w:r>
        <w:rPr>
          <w:rFonts w:hint="eastAsia" w:ascii="宋体" w:hAnsi="宋体" w:cs="宋体"/>
          <w:sz w:val="24"/>
        </w:rPr>
        <w:t>（1）《关于调整优化节能产品、环境标志产品政府采购执行机制的通知》（财库〔2019〕9号）；</w:t>
      </w:r>
    </w:p>
    <w:p w14:paraId="5CED636C">
      <w:pPr>
        <w:spacing w:line="360" w:lineRule="auto"/>
        <w:ind w:firstLine="480" w:firstLineChars="200"/>
        <w:rPr>
          <w:rFonts w:hint="eastAsia" w:ascii="宋体" w:hAnsi="宋体" w:cs="宋体"/>
          <w:sz w:val="24"/>
        </w:rPr>
      </w:pPr>
      <w:r>
        <w:rPr>
          <w:rFonts w:hint="eastAsia" w:ascii="宋体" w:hAnsi="宋体" w:cs="宋体"/>
          <w:sz w:val="24"/>
        </w:rPr>
        <w:t>（2）《关于印发环境标志产品政府采购品目清单的通知》（财库〔2019〕18号）；</w:t>
      </w:r>
    </w:p>
    <w:p w14:paraId="1A0C1FFF">
      <w:pPr>
        <w:spacing w:line="360" w:lineRule="auto"/>
        <w:ind w:firstLine="480" w:firstLineChars="200"/>
        <w:rPr>
          <w:rFonts w:hint="eastAsia" w:ascii="宋体" w:hAnsi="宋体" w:cs="宋体"/>
          <w:sz w:val="24"/>
        </w:rPr>
      </w:pPr>
      <w:r>
        <w:rPr>
          <w:rFonts w:hint="eastAsia" w:ascii="宋体" w:hAnsi="宋体" w:cs="宋体"/>
          <w:sz w:val="24"/>
        </w:rPr>
        <w:t>（3）《关于印发节能产品政府采购品目清单的通知》（财库〔2019〕19号）；</w:t>
      </w:r>
    </w:p>
    <w:p w14:paraId="5E34337B">
      <w:pPr>
        <w:spacing w:line="360" w:lineRule="auto"/>
        <w:ind w:firstLine="480" w:firstLineChars="200"/>
        <w:rPr>
          <w:rFonts w:hint="eastAsia" w:ascii="宋体" w:hAnsi="宋体" w:cs="宋体"/>
          <w:sz w:val="24"/>
        </w:rPr>
      </w:pPr>
      <w:r>
        <w:rPr>
          <w:rFonts w:hint="eastAsia" w:ascii="宋体" w:hAnsi="宋体" w:cs="宋体"/>
          <w:sz w:val="24"/>
        </w:rPr>
        <w:t>（4）《政府采购促进中小企业发展管理办法》（财库（2020）46号）；</w:t>
      </w:r>
    </w:p>
    <w:p w14:paraId="13A7D838">
      <w:pPr>
        <w:spacing w:line="360" w:lineRule="auto"/>
        <w:ind w:firstLine="480" w:firstLineChars="200"/>
        <w:rPr>
          <w:rFonts w:hint="eastAsia" w:ascii="宋体" w:hAnsi="宋体" w:cs="宋体"/>
          <w:sz w:val="24"/>
        </w:rPr>
      </w:pPr>
      <w:r>
        <w:rPr>
          <w:rFonts w:hint="eastAsia" w:ascii="宋体" w:hAnsi="宋体" w:cs="宋体"/>
          <w:sz w:val="24"/>
        </w:rPr>
        <w:t>（5）《关于进一步加大政府采购支持中小企业力度的通知》（财库〔2022〕19号）；</w:t>
      </w:r>
    </w:p>
    <w:p w14:paraId="291E8A5A">
      <w:pPr>
        <w:spacing w:line="360" w:lineRule="auto"/>
        <w:ind w:firstLine="480" w:firstLineChars="200"/>
        <w:rPr>
          <w:rFonts w:hint="eastAsia" w:ascii="宋体" w:hAnsi="宋体" w:cs="宋体"/>
          <w:sz w:val="24"/>
        </w:rPr>
      </w:pPr>
      <w:r>
        <w:rPr>
          <w:rFonts w:hint="eastAsia" w:ascii="宋体" w:hAnsi="宋体" w:cs="宋体"/>
          <w:sz w:val="24"/>
        </w:rPr>
        <w:t>（6）《财政部司法部关于政府采购支持监狱企业发展有关问题的通知》（财库〔2014〕68号）；</w:t>
      </w:r>
    </w:p>
    <w:p w14:paraId="13AE6668">
      <w:pPr>
        <w:spacing w:line="360" w:lineRule="auto"/>
        <w:ind w:firstLine="480" w:firstLineChars="200"/>
        <w:rPr>
          <w:rFonts w:hint="eastAsia" w:ascii="宋体" w:hAnsi="宋体" w:cs="宋体"/>
          <w:sz w:val="24"/>
        </w:rPr>
      </w:pPr>
      <w:r>
        <w:rPr>
          <w:rFonts w:hint="eastAsia" w:ascii="宋体" w:hAnsi="宋体" w:cs="宋体"/>
          <w:sz w:val="24"/>
        </w:rPr>
        <w:t>（7）《关于促进残疾人就业政府采购政策的通知》（财库〔2017〕141号）；</w:t>
      </w:r>
    </w:p>
    <w:p w14:paraId="249B50BD">
      <w:pPr>
        <w:spacing w:line="360" w:lineRule="auto"/>
        <w:ind w:firstLine="480" w:firstLineChars="200"/>
        <w:rPr>
          <w:rFonts w:hint="eastAsia" w:ascii="宋体" w:hAnsi="宋体" w:cs="宋体"/>
          <w:sz w:val="24"/>
        </w:rPr>
      </w:pPr>
      <w:r>
        <w:rPr>
          <w:rFonts w:hint="eastAsia" w:ascii="宋体" w:hAnsi="宋体" w:cs="宋体"/>
          <w:sz w:val="24"/>
        </w:rPr>
        <w:t>（8）《国务院办公厅关于建立政府强制采购节能产品制度的通知》（国办发〔2007〕51号）；</w:t>
      </w:r>
    </w:p>
    <w:p w14:paraId="75753BE6">
      <w:pPr>
        <w:spacing w:line="360" w:lineRule="auto"/>
        <w:ind w:firstLine="480" w:firstLineChars="200"/>
        <w:rPr>
          <w:rFonts w:hint="eastAsia" w:ascii="宋体" w:hAnsi="宋体" w:cs="宋体"/>
          <w:sz w:val="24"/>
        </w:rPr>
      </w:pPr>
      <w:r>
        <w:rPr>
          <w:rFonts w:hint="eastAsia" w:ascii="宋体" w:hAnsi="宋体" w:cs="宋体"/>
          <w:sz w:val="24"/>
        </w:rPr>
        <w:t>（9）《关于印发中小企业划型标准规定的通知》（工信部联企业【2011】300号）；</w:t>
      </w:r>
    </w:p>
    <w:p w14:paraId="2D87CD35">
      <w:pPr>
        <w:spacing w:line="360" w:lineRule="auto"/>
        <w:ind w:firstLine="480" w:firstLineChars="200"/>
        <w:rPr>
          <w:rFonts w:hint="eastAsia" w:ascii="宋体" w:hAnsi="宋体" w:cs="宋体"/>
          <w:sz w:val="24"/>
        </w:rPr>
      </w:pPr>
      <w:r>
        <w:rPr>
          <w:rFonts w:hint="eastAsia" w:ascii="宋体" w:hAnsi="宋体" w:cs="宋体"/>
          <w:sz w:val="24"/>
        </w:rPr>
        <w:t>（10）《北京市财政局关于进一步优化政府采购营商环境的通知》（京财采购【2021】741号）等；</w:t>
      </w:r>
    </w:p>
    <w:p w14:paraId="4DD83E66">
      <w:pPr>
        <w:spacing w:line="360" w:lineRule="auto"/>
        <w:ind w:firstLine="480" w:firstLineChars="200"/>
        <w:rPr>
          <w:rFonts w:hint="eastAsia" w:ascii="宋体" w:hAnsi="宋体" w:cs="宋体"/>
          <w:sz w:val="24"/>
        </w:rPr>
      </w:pPr>
      <w:r>
        <w:rPr>
          <w:rFonts w:hint="eastAsia" w:ascii="宋体" w:hAnsi="宋体" w:cs="宋体"/>
          <w:sz w:val="24"/>
        </w:rPr>
        <w:t>（11）《财政部 住房城乡建设部 工业和信息化部关于扩大政府采购支持绿色建材促进建筑品质提升政策实施范围的通知》（财库〔2022〕35号）；</w:t>
      </w:r>
    </w:p>
    <w:p w14:paraId="7BDEA837">
      <w:pPr>
        <w:spacing w:line="360" w:lineRule="auto"/>
        <w:ind w:firstLine="480" w:firstLineChars="200"/>
        <w:rPr>
          <w:rFonts w:hint="eastAsia" w:ascii="宋体" w:hAnsi="宋体" w:cs="宋体"/>
          <w:sz w:val="24"/>
        </w:rPr>
      </w:pPr>
      <w:r>
        <w:rPr>
          <w:rFonts w:hint="eastAsia" w:ascii="宋体" w:hAnsi="宋体" w:cs="宋体"/>
          <w:sz w:val="24"/>
        </w:rPr>
        <w:t>（12）《北京市财政局 北京市生态环境局关于政府采购推广使用低挥发性有机化合物（VOCs）有关事项的通知》（京财采购〔2020〕2381号）；</w:t>
      </w:r>
    </w:p>
    <w:p w14:paraId="27E84C07">
      <w:pPr>
        <w:spacing w:line="360" w:lineRule="auto"/>
        <w:ind w:firstLine="480" w:firstLineChars="200"/>
        <w:rPr>
          <w:rFonts w:hint="eastAsia" w:ascii="宋体" w:hAnsi="宋体" w:cs="宋体"/>
          <w:sz w:val="24"/>
        </w:rPr>
      </w:pPr>
      <w:r>
        <w:rPr>
          <w:rFonts w:hint="eastAsia" w:ascii="宋体" w:hAnsi="宋体" w:cs="宋体"/>
          <w:sz w:val="24"/>
        </w:rPr>
        <w:t>（13）北京市财政局关于落实好政府采购支持中小企业发展的通知（京财采购{2022}1143号）。</w:t>
      </w:r>
    </w:p>
    <w:p w14:paraId="15B980BD">
      <w:pPr>
        <w:spacing w:line="360" w:lineRule="auto"/>
        <w:ind w:firstLine="480" w:firstLineChars="200"/>
        <w:rPr>
          <w:rFonts w:hint="eastAsia" w:ascii="宋体" w:hAnsi="宋体" w:cs="宋体"/>
          <w:sz w:val="24"/>
        </w:rPr>
      </w:pPr>
      <w:r>
        <w:rPr>
          <w:rFonts w:hint="eastAsia" w:ascii="宋体" w:hAnsi="宋体" w:cs="宋体"/>
          <w:sz w:val="24"/>
        </w:rPr>
        <w:t>（14）政府采购其他相关政策。</w:t>
      </w:r>
    </w:p>
    <w:p w14:paraId="088C7E1F">
      <w:pPr>
        <w:spacing w:line="360" w:lineRule="auto"/>
        <w:ind w:firstLine="480" w:firstLineChars="200"/>
        <w:rPr>
          <w:rFonts w:hint="eastAsia" w:ascii="宋体" w:hAnsi="宋体" w:cs="宋体"/>
          <w:sz w:val="24"/>
        </w:rPr>
      </w:pPr>
      <w:r>
        <w:rPr>
          <w:rFonts w:hint="eastAsia" w:ascii="宋体" w:hAnsi="宋体" w:cs="宋体"/>
          <w:sz w:val="24"/>
        </w:rPr>
        <w:t>2.本公告在北京市政府采购网（http://www.ccgp-beijing.gov.cn/）和中国政府采购网（http://www.ccgp.gov.cn）发布。</w:t>
      </w:r>
    </w:p>
    <w:p w14:paraId="10CF2C3A">
      <w:pPr>
        <w:spacing w:line="360" w:lineRule="auto"/>
        <w:ind w:firstLine="480" w:firstLineChars="200"/>
        <w:rPr>
          <w:sz w:val="24"/>
        </w:rPr>
      </w:pPr>
      <w:r>
        <w:rPr>
          <w:rFonts w:hint="eastAsia"/>
          <w:sz w:val="24"/>
        </w:rPr>
        <w:t>3.本项目的评标标准和方法：综合评分法。</w:t>
      </w:r>
    </w:p>
    <w:p w14:paraId="76E0730D">
      <w:pPr>
        <w:widowControl/>
        <w:adjustRightInd w:val="0"/>
        <w:snapToGrid w:val="0"/>
        <w:spacing w:line="360" w:lineRule="auto"/>
        <w:ind w:firstLine="480" w:firstLineChars="200"/>
        <w:jc w:val="left"/>
        <w:rPr>
          <w:bCs/>
          <w:sz w:val="24"/>
          <w:lang w:bidi="ar"/>
        </w:rPr>
      </w:pPr>
      <w:r>
        <w:rPr>
          <w:rFonts w:hint="eastAsia"/>
          <w:sz w:val="24"/>
        </w:rPr>
        <w:t>4</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BAAAC97">
      <w:pPr>
        <w:adjustRightInd w:val="0"/>
        <w:snapToGrid w:val="0"/>
        <w:spacing w:line="360" w:lineRule="auto"/>
        <w:ind w:firstLine="480" w:firstLineChars="200"/>
        <w:rPr>
          <w:sz w:val="24"/>
          <w:lang w:bidi="ar"/>
        </w:rPr>
      </w:pPr>
      <w:r>
        <w:rPr>
          <w:sz w:val="24"/>
          <w:lang w:bidi="ar"/>
        </w:rPr>
        <w:t>CA数字证书服务热线 010-585</w:t>
      </w:r>
      <w:r>
        <w:rPr>
          <w:rFonts w:hint="eastAsia"/>
          <w:sz w:val="24"/>
          <w:lang w:bidi="ar"/>
        </w:rPr>
        <w:t>11086</w:t>
      </w:r>
    </w:p>
    <w:p w14:paraId="7DABE1DC">
      <w:pPr>
        <w:adjustRightInd w:val="0"/>
        <w:snapToGrid w:val="0"/>
        <w:spacing w:line="360" w:lineRule="auto"/>
        <w:ind w:firstLine="480" w:firstLineChars="200"/>
        <w:rPr>
          <w:sz w:val="24"/>
        </w:rPr>
      </w:pPr>
      <w:r>
        <w:rPr>
          <w:sz w:val="24"/>
          <w:lang w:bidi="ar"/>
        </w:rPr>
        <w:t>电子营业执照服务热线 400-699-7000</w:t>
      </w:r>
    </w:p>
    <w:p w14:paraId="4604C04A">
      <w:pPr>
        <w:adjustRightInd w:val="0"/>
        <w:snapToGrid w:val="0"/>
        <w:spacing w:line="360" w:lineRule="auto"/>
        <w:ind w:firstLine="480" w:firstLineChars="200"/>
        <w:rPr>
          <w:sz w:val="24"/>
        </w:rPr>
      </w:pPr>
      <w:r>
        <w:rPr>
          <w:sz w:val="24"/>
          <w:lang w:bidi="ar"/>
        </w:rPr>
        <w:t>技术支持服务热线    010-86483801</w:t>
      </w:r>
    </w:p>
    <w:p w14:paraId="3F51AB07">
      <w:pPr>
        <w:widowControl/>
        <w:adjustRightInd w:val="0"/>
        <w:snapToGrid w:val="0"/>
        <w:spacing w:line="360" w:lineRule="auto"/>
        <w:ind w:firstLine="480" w:firstLineChars="200"/>
        <w:jc w:val="left"/>
        <w:rPr>
          <w:sz w:val="24"/>
          <w:lang w:bidi="ar"/>
        </w:rPr>
      </w:pPr>
      <w:r>
        <w:rPr>
          <w:rFonts w:hint="eastAsia"/>
          <w:sz w:val="24"/>
          <w:lang w:bidi="ar"/>
        </w:rPr>
        <w:t>4</w:t>
      </w:r>
      <w:r>
        <w:rPr>
          <w:sz w:val="24"/>
          <w:lang w:bidi="ar"/>
        </w:rPr>
        <w:t>.1办理CA数字证书或电子营业执照</w:t>
      </w:r>
    </w:p>
    <w:p w14:paraId="3B1B04B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16907371">
      <w:pPr>
        <w:adjustRightInd w:val="0"/>
        <w:snapToGrid w:val="0"/>
        <w:spacing w:line="360" w:lineRule="auto"/>
        <w:ind w:firstLine="480" w:firstLineChars="200"/>
        <w:rPr>
          <w:sz w:val="24"/>
          <w:lang w:bidi="ar"/>
        </w:rPr>
      </w:pPr>
      <w:r>
        <w:rPr>
          <w:rFonts w:hint="eastAsia"/>
          <w:sz w:val="24"/>
          <w:lang w:bidi="ar"/>
        </w:rPr>
        <w:t>4</w:t>
      </w:r>
      <w:r>
        <w:rPr>
          <w:sz w:val="24"/>
          <w:lang w:bidi="ar"/>
        </w:rPr>
        <w:t>.2注册</w:t>
      </w:r>
    </w:p>
    <w:p w14:paraId="3EA967C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40014B1">
      <w:pPr>
        <w:widowControl/>
        <w:adjustRightInd w:val="0"/>
        <w:snapToGrid w:val="0"/>
        <w:spacing w:line="360" w:lineRule="auto"/>
        <w:ind w:firstLine="480" w:firstLineChars="200"/>
        <w:jc w:val="left"/>
        <w:rPr>
          <w:sz w:val="24"/>
          <w:lang w:bidi="ar"/>
        </w:rPr>
      </w:pPr>
      <w:r>
        <w:rPr>
          <w:rFonts w:hint="eastAsia"/>
          <w:sz w:val="24"/>
          <w:lang w:bidi="ar"/>
        </w:rPr>
        <w:t>4</w:t>
      </w:r>
      <w:r>
        <w:rPr>
          <w:sz w:val="24"/>
          <w:lang w:bidi="ar"/>
        </w:rPr>
        <w:t>.3驱动、客户端下载</w:t>
      </w:r>
    </w:p>
    <w:p w14:paraId="12268F6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C578E92">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6056D6C">
      <w:pPr>
        <w:adjustRightInd w:val="0"/>
        <w:snapToGrid w:val="0"/>
        <w:spacing w:line="360" w:lineRule="auto"/>
        <w:ind w:firstLine="480" w:firstLineChars="200"/>
        <w:rPr>
          <w:sz w:val="24"/>
          <w:lang w:bidi="ar"/>
        </w:rPr>
      </w:pPr>
      <w:r>
        <w:rPr>
          <w:rFonts w:hint="eastAsia"/>
          <w:sz w:val="24"/>
          <w:lang w:bidi="ar"/>
        </w:rPr>
        <w:t>4</w:t>
      </w:r>
      <w:r>
        <w:rPr>
          <w:sz w:val="24"/>
          <w:lang w:bidi="ar"/>
        </w:rPr>
        <w:t>.4获取电子招标文件</w:t>
      </w:r>
    </w:p>
    <w:p w14:paraId="4943C82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861C2F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980D51E">
      <w:pPr>
        <w:adjustRightInd w:val="0"/>
        <w:snapToGrid w:val="0"/>
        <w:spacing w:line="360" w:lineRule="auto"/>
        <w:ind w:firstLine="480" w:firstLineChars="200"/>
        <w:rPr>
          <w:sz w:val="24"/>
          <w:lang w:bidi="ar"/>
        </w:rPr>
      </w:pPr>
      <w:r>
        <w:rPr>
          <w:rFonts w:hint="eastAsia"/>
          <w:sz w:val="24"/>
          <w:lang w:bidi="ar"/>
        </w:rPr>
        <w:t>4</w:t>
      </w:r>
      <w:r>
        <w:rPr>
          <w:sz w:val="24"/>
          <w:lang w:bidi="ar"/>
        </w:rPr>
        <w:t>.5编制电子投标文件</w:t>
      </w:r>
    </w:p>
    <w:p w14:paraId="0E7CCED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518F4DC">
      <w:pPr>
        <w:widowControl/>
        <w:spacing w:line="360" w:lineRule="auto"/>
        <w:ind w:firstLine="480" w:firstLineChars="200"/>
        <w:jc w:val="left"/>
        <w:rPr>
          <w:sz w:val="24"/>
          <w:lang w:val="zh-TW" w:bidi="ar"/>
        </w:rPr>
      </w:pPr>
      <w:r>
        <w:rPr>
          <w:rFonts w:hint="eastAsia"/>
          <w:sz w:val="24"/>
          <w:lang w:bidi="ar"/>
        </w:rPr>
        <w:t>4</w:t>
      </w:r>
      <w:r>
        <w:rPr>
          <w:sz w:val="24"/>
          <w:lang w:val="zh-TW" w:bidi="ar"/>
        </w:rPr>
        <w:t>.6提交电子投标文件</w:t>
      </w:r>
    </w:p>
    <w:p w14:paraId="09769070">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48FDD79">
      <w:pPr>
        <w:widowControl/>
        <w:spacing w:line="360" w:lineRule="auto"/>
        <w:ind w:firstLine="480" w:firstLineChars="200"/>
        <w:jc w:val="left"/>
        <w:rPr>
          <w:sz w:val="24"/>
          <w:lang w:bidi="ar"/>
        </w:rPr>
      </w:pPr>
      <w:r>
        <w:rPr>
          <w:rFonts w:hint="eastAsia"/>
          <w:sz w:val="24"/>
          <w:lang w:bidi="ar"/>
        </w:rPr>
        <w:t>4</w:t>
      </w:r>
      <w:r>
        <w:rPr>
          <w:sz w:val="24"/>
          <w:lang w:val="zh-TW" w:bidi="ar"/>
        </w:rPr>
        <w:t>.7电子开标</w:t>
      </w:r>
    </w:p>
    <w:p w14:paraId="3E303B0E">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B566898">
      <w:pPr>
        <w:spacing w:line="360" w:lineRule="auto"/>
        <w:ind w:firstLine="480" w:firstLineChars="200"/>
        <w:rPr>
          <w:sz w:val="24"/>
        </w:rPr>
      </w:pPr>
    </w:p>
    <w:p w14:paraId="1CF76743">
      <w:pPr>
        <w:pStyle w:val="2"/>
        <w:spacing w:before="0" w:line="360" w:lineRule="auto"/>
        <w:jc w:val="left"/>
        <w:rPr>
          <w:rFonts w:ascii="Times New Roman" w:hAnsi="Times New Roman" w:eastAsia="宋体"/>
          <w:sz w:val="24"/>
          <w:szCs w:val="24"/>
        </w:rPr>
      </w:pPr>
      <w:bookmarkStart w:id="24" w:name="_Toc28359085"/>
      <w:bookmarkStart w:id="25" w:name="_Toc28359008"/>
      <w:bookmarkStart w:id="26" w:name="_Toc35393796"/>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5A413939">
      <w:pPr>
        <w:spacing w:line="360" w:lineRule="auto"/>
        <w:ind w:left="1080" w:leftChars="371" w:hanging="301" w:hangingChars="125"/>
        <w:jc w:val="left"/>
        <w:rPr>
          <w:b/>
          <w:sz w:val="24"/>
        </w:rPr>
      </w:pPr>
      <w:r>
        <w:rPr>
          <w:b/>
          <w:sz w:val="24"/>
        </w:rPr>
        <w:t>1.采购人信息</w:t>
      </w:r>
    </w:p>
    <w:p w14:paraId="133D2F47">
      <w:pPr>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u w:val="single"/>
        </w:rPr>
        <w:t>北京石刻艺术博物馆</w:t>
      </w:r>
    </w:p>
    <w:p w14:paraId="2D4B7C07">
      <w:pPr>
        <w:spacing w:line="360" w:lineRule="auto"/>
        <w:ind w:left="1079" w:leftChars="371" w:hanging="300" w:hangingChars="125"/>
        <w:jc w:val="left"/>
        <w:rPr>
          <w:sz w:val="24"/>
        </w:rPr>
      </w:pPr>
      <w:r>
        <w:rPr>
          <w:sz w:val="24"/>
        </w:rPr>
        <w:t>地    址：</w:t>
      </w:r>
      <w:r>
        <w:rPr>
          <w:rFonts w:hint="eastAsia" w:ascii="宋体" w:hAnsi="宋体" w:cs="宋体"/>
          <w:sz w:val="24"/>
          <w:u w:val="single"/>
        </w:rPr>
        <w:t>北京市海淀区西直门外白石桥五塔寺村24号</w:t>
      </w:r>
    </w:p>
    <w:p w14:paraId="43E1EC17">
      <w:pPr>
        <w:spacing w:line="360" w:lineRule="auto"/>
        <w:ind w:left="1079" w:leftChars="371" w:hanging="300" w:hangingChars="125"/>
        <w:jc w:val="left"/>
        <w:rPr>
          <w:sz w:val="24"/>
          <w:u w:val="single"/>
        </w:rPr>
      </w:pPr>
      <w:r>
        <w:rPr>
          <w:sz w:val="24"/>
        </w:rPr>
        <w:t>联系方式：</w:t>
      </w:r>
      <w:r>
        <w:rPr>
          <w:rFonts w:hint="eastAsia"/>
          <w:sz w:val="24"/>
          <w:u w:val="single"/>
        </w:rPr>
        <w:t>史迪威，13811401171、010-</w:t>
      </w:r>
      <w:r>
        <w:rPr>
          <w:rFonts w:hint="eastAsia" w:ascii="宋体" w:hAnsi="宋体" w:cs="宋体"/>
          <w:sz w:val="24"/>
          <w:u w:val="single"/>
        </w:rPr>
        <w:t>62176053</w:t>
      </w:r>
    </w:p>
    <w:p w14:paraId="4D2AF623">
      <w:pPr>
        <w:spacing w:line="360" w:lineRule="auto"/>
        <w:ind w:left="1080" w:leftChars="371" w:hanging="301" w:hangingChars="125"/>
        <w:jc w:val="left"/>
        <w:rPr>
          <w:b/>
          <w:sz w:val="24"/>
        </w:rPr>
      </w:pPr>
      <w:r>
        <w:rPr>
          <w:b/>
          <w:sz w:val="24"/>
        </w:rPr>
        <w:t>2.采购代理机构信息</w:t>
      </w:r>
      <w:bookmarkEnd w:id="28"/>
      <w:bookmarkEnd w:id="29"/>
    </w:p>
    <w:p w14:paraId="04317702">
      <w:pPr>
        <w:spacing w:line="360" w:lineRule="auto"/>
        <w:ind w:left="1079" w:leftChars="371" w:hanging="300" w:hangingChars="125"/>
        <w:jc w:val="left"/>
        <w:rPr>
          <w:sz w:val="24"/>
        </w:rPr>
      </w:pPr>
      <w:bookmarkStart w:id="30" w:name="_Toc28359087"/>
      <w:bookmarkStart w:id="31" w:name="_Toc28359010"/>
      <w:r>
        <w:rPr>
          <w:rFonts w:hint="eastAsia"/>
          <w:sz w:val="24"/>
        </w:rPr>
        <w:t>名    称：</w:t>
      </w:r>
      <w:r>
        <w:rPr>
          <w:rFonts w:hint="eastAsia"/>
          <w:sz w:val="24"/>
          <w:u w:val="single"/>
        </w:rPr>
        <w:t>华诚博远工程咨询有限公司</w:t>
      </w:r>
    </w:p>
    <w:p w14:paraId="78AF367B">
      <w:pPr>
        <w:spacing w:line="360" w:lineRule="auto"/>
        <w:ind w:left="1079" w:leftChars="371" w:hanging="300" w:hangingChars="125"/>
        <w:jc w:val="left"/>
        <w:rPr>
          <w:sz w:val="24"/>
        </w:rPr>
      </w:pPr>
      <w:r>
        <w:rPr>
          <w:rFonts w:hint="eastAsia"/>
          <w:sz w:val="24"/>
        </w:rPr>
        <w:t>地　　址：</w:t>
      </w:r>
      <w:r>
        <w:rPr>
          <w:rFonts w:hint="eastAsia"/>
          <w:sz w:val="24"/>
          <w:u w:val="single"/>
        </w:rPr>
        <w:t>北京市石景山区吴家村路57号华诚博远设计产业园</w:t>
      </w:r>
    </w:p>
    <w:p w14:paraId="74C9F3B5">
      <w:pPr>
        <w:spacing w:line="360" w:lineRule="auto"/>
        <w:ind w:left="1079" w:leftChars="371" w:hanging="300" w:hangingChars="125"/>
        <w:jc w:val="left"/>
        <w:rPr>
          <w:sz w:val="24"/>
        </w:rPr>
      </w:pPr>
      <w:r>
        <w:rPr>
          <w:rFonts w:hint="eastAsia"/>
          <w:sz w:val="24"/>
        </w:rPr>
        <w:t>联系方式：</w:t>
      </w:r>
      <w:r>
        <w:rPr>
          <w:rFonts w:hint="eastAsia"/>
          <w:sz w:val="24"/>
          <w:u w:val="single"/>
        </w:rPr>
        <w:t>任文斌、代鸰飞、周满堂、程育霞、任霰霓、娄健、夏彩怡</w:t>
      </w:r>
    </w:p>
    <w:p w14:paraId="02975DAB">
      <w:pPr>
        <w:spacing w:line="360" w:lineRule="auto"/>
        <w:ind w:left="1079" w:leftChars="371" w:hanging="300" w:hangingChars="125"/>
        <w:jc w:val="left"/>
        <w:rPr>
          <w:sz w:val="24"/>
        </w:rPr>
      </w:pPr>
      <w:r>
        <w:rPr>
          <w:rFonts w:hint="eastAsia"/>
          <w:sz w:val="24"/>
        </w:rPr>
        <w:t>电　　  话：</w:t>
      </w:r>
      <w:r>
        <w:rPr>
          <w:rFonts w:hint="eastAsia"/>
          <w:sz w:val="24"/>
          <w:u w:val="single"/>
        </w:rPr>
        <w:t>18515183392、010-81123505</w:t>
      </w:r>
    </w:p>
    <w:p w14:paraId="03F126CB">
      <w:pPr>
        <w:spacing w:line="360" w:lineRule="auto"/>
        <w:ind w:left="1080" w:leftChars="371" w:hanging="301" w:hangingChars="125"/>
        <w:jc w:val="left"/>
        <w:rPr>
          <w:b/>
          <w:sz w:val="24"/>
          <w:u w:val="single"/>
        </w:rPr>
      </w:pPr>
      <w:r>
        <w:rPr>
          <w:b/>
          <w:sz w:val="24"/>
        </w:rPr>
        <w:t>3.项目联系方式</w:t>
      </w:r>
      <w:bookmarkEnd w:id="30"/>
      <w:bookmarkEnd w:id="31"/>
    </w:p>
    <w:p w14:paraId="5569D9AB">
      <w:pPr>
        <w:spacing w:line="360" w:lineRule="auto"/>
        <w:ind w:left="1079" w:leftChars="371" w:hanging="300" w:hangingChars="125"/>
        <w:jc w:val="left"/>
        <w:rPr>
          <w:sz w:val="24"/>
        </w:rPr>
      </w:pPr>
      <w:r>
        <w:rPr>
          <w:sz w:val="24"/>
        </w:rPr>
        <w:t>项目联系人：</w:t>
      </w:r>
      <w:r>
        <w:rPr>
          <w:rFonts w:hint="eastAsia"/>
          <w:sz w:val="24"/>
          <w:u w:val="single"/>
        </w:rPr>
        <w:t>任文斌、代鸰飞、周满堂、程育霞、任霰霓、娄健、夏彩怡</w:t>
      </w:r>
    </w:p>
    <w:p w14:paraId="58D04E20">
      <w:pPr>
        <w:spacing w:line="360" w:lineRule="auto"/>
        <w:ind w:left="1079" w:leftChars="371" w:hanging="300" w:hangingChars="125"/>
        <w:jc w:val="left"/>
        <w:rPr>
          <w:sz w:val="24"/>
        </w:rPr>
      </w:pPr>
      <w:r>
        <w:rPr>
          <w:sz w:val="24"/>
        </w:rPr>
        <w:t>电      话：</w:t>
      </w:r>
      <w:r>
        <w:rPr>
          <w:rFonts w:hint="eastAsia"/>
          <w:sz w:val="24"/>
          <w:u w:val="single"/>
        </w:rPr>
        <w:t>18515183392、010-81123505</w:t>
      </w:r>
    </w:p>
    <w:p w14:paraId="1CE6DB31"/>
    <w:sectPr>
      <w:pgSz w:w="11906" w:h="16838"/>
      <w:pgMar w:top="1417" w:right="1134"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E3A7E"/>
    <w:rsid w:val="036E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2026-04-21T07:07:00Z</dcterms:created>
  <dc:creator>REN</dc:creator>
  <cp:lastModifiedBy>REN</cp:lastModifiedBy>
  <dcterms:modified xsi:type="dcterms:W3CDTF">2026-04-21T07:08:24Z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13567907BB684032BECCA30A7F602D18_11</vt:lpwstr>
  </property>
  <property fmtid="{D5CDD505-2E9C-101B-9397-08002B2CF9AE}" pid="4" name="KSOTemplateDocerSaveRecord">
    <vt:lpwstr>eyJoZGlkIjoiYmVmMmU3MGE2ZDMyZTU3YTA5YTFkNTVjYzIxMTYwNzUiLCJ1c2VySWQiOiIyODAxMjgyODMifQ==</vt:lpwstr>
  </property>
</Properties>
</file>