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032C39"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032C3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79"/>
      <w:bookmarkStart w:id="1" w:name="_Toc28359002"/>
      <w:bookmarkStart w:id="2" w:name="_Toc35393621"/>
      <w:bookmarkStart w:id="3" w:name="_Toc35393790"/>
      <w:bookmarkStart w:id="4" w:name="_Hlk24379207"/>
      <w:r>
        <w:rPr>
          <w:rFonts w:ascii="宋体" w:hAnsi="宋体" w:hint="eastAsia"/>
          <w:color w:val="000000" w:themeColor="text1"/>
          <w:szCs w:val="21"/>
        </w:rPr>
        <w:t>项目概况</w:t>
      </w:r>
    </w:p>
    <w:p w14:paraId="5C820F69" w14:textId="0B651908" w:rsidR="00032C39" w:rsidRDefault="00C965A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C965AE">
        <w:rPr>
          <w:rFonts w:ascii="宋体" w:hAnsi="宋体"/>
          <w:szCs w:val="21"/>
          <w:u w:val="single"/>
        </w:rPr>
        <w:t>2026年度业务技术装备购置-医疗设备项目</w:t>
      </w:r>
      <w:r w:rsidR="00000000">
        <w:rPr>
          <w:rFonts w:ascii="宋体" w:hAnsi="宋体" w:hint="eastAsia"/>
          <w:szCs w:val="21"/>
        </w:rPr>
        <w:t>招标项目的潜在投标人应在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815DEB" w:rsidRPr="00815DEB">
        <w:rPr>
          <w:rFonts w:ascii="宋体" w:hAnsi="宋体"/>
          <w:szCs w:val="21"/>
          <w:u w:val="single"/>
        </w:rPr>
        <w:t>2026年6月12日上午09:30（北京时间）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32948704" w14:textId="77777777" w:rsidR="00032C39" w:rsidRDefault="00032C39">
      <w:pPr>
        <w:pStyle w:val="2"/>
        <w:spacing w:before="0" w:after="0" w:line="240" w:lineRule="auto"/>
        <w:rPr>
          <w:rFonts w:ascii="宋体" w:eastAsia="宋体" w:hAnsi="宋体" w:cs="宋体" w:hint="eastAsia"/>
          <w:bCs w:val="0"/>
          <w:sz w:val="21"/>
          <w:szCs w:val="21"/>
        </w:rPr>
      </w:pPr>
    </w:p>
    <w:p w14:paraId="070C8544"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0F8A9E34"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1.项目编号：</w:t>
      </w:r>
      <w:r w:rsidR="00881320" w:rsidRPr="00881320">
        <w:rPr>
          <w:rFonts w:ascii="宋体" w:hAnsi="宋体"/>
          <w:color w:val="000000" w:themeColor="text1"/>
          <w:szCs w:val="21"/>
        </w:rPr>
        <w:t>BIECC-26CG90236</w:t>
      </w:r>
      <w:r>
        <w:rPr>
          <w:rFonts w:ascii="宋体" w:hAnsi="宋体" w:hint="eastAsia"/>
          <w:color w:val="000000" w:themeColor="text1"/>
          <w:szCs w:val="21"/>
        </w:rPr>
        <w:tab/>
      </w:r>
    </w:p>
    <w:p w14:paraId="542A3737" w14:textId="1C0646CF"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2.项目名称：</w:t>
      </w:r>
      <w:r w:rsidR="00B303B2" w:rsidRPr="00B303B2">
        <w:rPr>
          <w:rFonts w:ascii="宋体" w:hAnsi="宋体"/>
          <w:color w:val="000000" w:themeColor="text1"/>
          <w:szCs w:val="21"/>
        </w:rPr>
        <w:t>2026年度业务技术装备购置-医疗设备项目</w:t>
      </w:r>
    </w:p>
    <w:p w14:paraId="72951F08" w14:textId="7BEFDEB4"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3.预算金额：总预算人民币</w:t>
      </w:r>
      <w:r w:rsidR="00DE0C96" w:rsidRPr="00DE0C96">
        <w:rPr>
          <w:rFonts w:ascii="宋体" w:hAnsi="宋体"/>
          <w:color w:val="000000" w:themeColor="text1"/>
          <w:szCs w:val="21"/>
        </w:rPr>
        <w:t>164.6144</w:t>
      </w:r>
      <w:r>
        <w:rPr>
          <w:rFonts w:ascii="宋体" w:hAnsi="宋体" w:hint="eastAsia"/>
          <w:color w:val="000000" w:themeColor="text1"/>
          <w:szCs w:val="21"/>
        </w:rPr>
        <w:t>万元</w:t>
      </w:r>
    </w:p>
    <w:p w14:paraId="6C2E4488" w14:textId="4B9C62CF" w:rsidR="00032C39" w:rsidRDefault="00000000">
      <w:pPr>
        <w:spacing w:line="360" w:lineRule="auto"/>
        <w:ind w:firstLineChars="200" w:firstLine="420"/>
        <w:rPr>
          <w:rFonts w:ascii="宋体" w:hAnsi="宋体" w:cs="宋体" w:hint="eastAsia"/>
          <w:szCs w:val="21"/>
        </w:rPr>
      </w:pPr>
      <w:r w:rsidRPr="001A1292">
        <w:rPr>
          <w:rFonts w:ascii="宋体" w:hAnsi="宋体" w:hint="eastAsia"/>
          <w:color w:val="000000" w:themeColor="text1"/>
          <w:szCs w:val="21"/>
        </w:rPr>
        <w:t>4.最高限价（如有）：</w:t>
      </w:r>
      <w:r w:rsidR="0084542B" w:rsidRPr="001A1292">
        <w:rPr>
          <w:rFonts w:ascii="宋体" w:hAnsi="宋体"/>
          <w:color w:val="000000" w:themeColor="text1"/>
          <w:szCs w:val="21"/>
        </w:rPr>
        <w:t>第一包分包控制金额为人民币134.3354万元。</w:t>
      </w:r>
      <w:r w:rsidR="00DE4B56" w:rsidRPr="001A1292">
        <w:rPr>
          <w:rFonts w:ascii="宋体" w:hAnsi="宋体"/>
          <w:color w:val="000000" w:themeColor="text1"/>
          <w:szCs w:val="21"/>
        </w:rPr>
        <w:t>第二包分包控制金额为人民币30.279万元</w:t>
      </w:r>
      <w:r w:rsidR="00DE4B56" w:rsidRPr="00DE4B56">
        <w:rPr>
          <w:rFonts w:ascii="宋体" w:hAnsi="宋体"/>
          <w:color w:val="000000" w:themeColor="text1"/>
          <w:szCs w:val="21"/>
        </w:rPr>
        <w:t>。</w:t>
      </w:r>
    </w:p>
    <w:p w14:paraId="3902EDBC" w14:textId="16154869" w:rsidR="00101CBF" w:rsidRDefault="00000000" w:rsidP="008B4A9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5.采购需求</w:t>
      </w:r>
      <w:bookmarkStart w:id="5" w:name="_Toc35393622"/>
      <w:bookmarkStart w:id="6" w:name="_Toc28359003"/>
      <w:bookmarkStart w:id="7" w:name="_Toc28359080"/>
      <w:bookmarkStart w:id="8" w:name="_Toc35393791"/>
      <w:bookmarkEnd w:id="4"/>
      <w:r>
        <w:rPr>
          <w:rFonts w:ascii="宋体" w:hAnsi="宋体" w:hint="eastAsia"/>
          <w:color w:val="000000" w:themeColor="text1"/>
          <w:szCs w:val="21"/>
        </w:rPr>
        <w:t>：</w:t>
      </w:r>
    </w:p>
    <w:tbl>
      <w:tblPr>
        <w:tblStyle w:val="af7"/>
        <w:tblW w:w="0" w:type="auto"/>
        <w:tblLook w:val="04A0" w:firstRow="1" w:lastRow="0" w:firstColumn="1" w:lastColumn="0" w:noHBand="0" w:noVBand="1"/>
      </w:tblPr>
      <w:tblGrid>
        <w:gridCol w:w="8528"/>
      </w:tblGrid>
      <w:tr w:rsidR="00101CBF" w:rsidRPr="002C7A6C" w14:paraId="537EAC7A" w14:textId="77777777" w:rsidTr="002C7A6C">
        <w:trPr>
          <w:trHeight w:val="1264"/>
        </w:trPr>
        <w:tc>
          <w:tcPr>
            <w:tcW w:w="8528" w:type="dxa"/>
          </w:tcPr>
          <w:p w14:paraId="674822DB" w14:textId="77777777" w:rsidR="00101CBF" w:rsidRPr="002C7A6C" w:rsidRDefault="00101CBF">
            <w:pPr>
              <w:spacing w:line="360" w:lineRule="auto"/>
              <w:rPr>
                <w:rFonts w:ascii="宋体" w:hAnsi="宋体"/>
                <w:color w:val="000000" w:themeColor="text1"/>
                <w:szCs w:val="21"/>
              </w:rPr>
            </w:pPr>
            <w:r w:rsidRPr="002C7A6C">
              <w:rPr>
                <w:rFonts w:ascii="宋体" w:hAnsi="宋体"/>
                <w:color w:val="000000" w:themeColor="text1"/>
                <w:szCs w:val="21"/>
              </w:rPr>
              <w:t>2026年度业务技术装备购置-医疗设备项目</w:t>
            </w:r>
            <w:r w:rsidRPr="002C7A6C">
              <w:rPr>
                <w:rFonts w:ascii="宋体" w:hAnsi="宋体" w:hint="eastAsia"/>
                <w:color w:val="000000" w:themeColor="text1"/>
                <w:szCs w:val="21"/>
              </w:rPr>
              <w:t xml:space="preserve"> 第一包</w:t>
            </w:r>
          </w:p>
          <w:tbl>
            <w:tblPr>
              <w:tblW w:w="0" w:type="auto"/>
              <w:tblCellMar>
                <w:left w:w="0" w:type="dxa"/>
                <w:right w:w="0" w:type="dxa"/>
              </w:tblCellMar>
              <w:tblLook w:val="04A0" w:firstRow="1" w:lastRow="0" w:firstColumn="1" w:lastColumn="0" w:noHBand="0" w:noVBand="1"/>
            </w:tblPr>
            <w:tblGrid>
              <w:gridCol w:w="760"/>
              <w:gridCol w:w="3522"/>
              <w:gridCol w:w="797"/>
              <w:gridCol w:w="781"/>
              <w:gridCol w:w="1136"/>
              <w:gridCol w:w="1306"/>
            </w:tblGrid>
            <w:tr w:rsidR="00101CBF" w:rsidRPr="002C7A6C" w14:paraId="2E9270A5" w14:textId="77777777" w:rsidTr="00B213FC">
              <w:trPr>
                <w:trHeight w:val="454"/>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29A6BB" w14:textId="77777777" w:rsidR="00101CBF" w:rsidRPr="002C7A6C" w:rsidRDefault="00101CBF" w:rsidP="00101CBF">
                  <w:pPr>
                    <w:widowControl/>
                    <w:jc w:val="center"/>
                    <w:textAlignment w:val="center"/>
                    <w:rPr>
                      <w:rFonts w:ascii="宋体" w:hAnsi="宋体" w:cs="宋体" w:hint="eastAsia"/>
                      <w:szCs w:val="21"/>
                    </w:rPr>
                  </w:pPr>
                  <w:r w:rsidRPr="002C7A6C">
                    <w:rPr>
                      <w:rFonts w:ascii="宋体" w:hAnsi="宋体" w:cs="宋体" w:hint="eastAsia"/>
                      <w:kern w:val="0"/>
                      <w:szCs w:val="21"/>
                      <w:lang w:bidi="ar"/>
                    </w:rPr>
                    <w:t>序号</w:t>
                  </w:r>
                </w:p>
              </w:tc>
              <w:tc>
                <w:tcPr>
                  <w:tcW w:w="38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E3591" w14:textId="77777777" w:rsidR="00101CBF" w:rsidRPr="002C7A6C" w:rsidRDefault="00101CBF" w:rsidP="00101CBF">
                  <w:pPr>
                    <w:widowControl/>
                    <w:jc w:val="center"/>
                    <w:textAlignment w:val="center"/>
                    <w:rPr>
                      <w:rFonts w:ascii="宋体" w:hAnsi="宋体" w:cs="宋体" w:hint="eastAsia"/>
                      <w:szCs w:val="21"/>
                    </w:rPr>
                  </w:pPr>
                  <w:r w:rsidRPr="002C7A6C">
                    <w:rPr>
                      <w:rFonts w:ascii="宋体" w:hAnsi="宋体" w:cs="宋体" w:hint="eastAsia"/>
                      <w:kern w:val="0"/>
                      <w:szCs w:val="21"/>
                      <w:lang w:bidi="ar"/>
                    </w:rPr>
                    <w:t>分项名称</w:t>
                  </w:r>
                </w:p>
              </w:tc>
              <w:tc>
                <w:tcPr>
                  <w:tcW w:w="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9C927" w14:textId="77777777" w:rsidR="00101CBF" w:rsidRPr="002C7A6C" w:rsidRDefault="00101CBF" w:rsidP="00101CBF">
                  <w:pPr>
                    <w:widowControl/>
                    <w:jc w:val="center"/>
                    <w:textAlignment w:val="center"/>
                    <w:rPr>
                      <w:rFonts w:ascii="宋体" w:hAnsi="宋体" w:cs="宋体" w:hint="eastAsia"/>
                      <w:szCs w:val="21"/>
                    </w:rPr>
                  </w:pPr>
                  <w:r w:rsidRPr="002C7A6C">
                    <w:rPr>
                      <w:rFonts w:ascii="宋体" w:hAnsi="宋体" w:cs="宋体" w:hint="eastAsia"/>
                      <w:kern w:val="0"/>
                      <w:szCs w:val="21"/>
                      <w:lang w:bidi="ar"/>
                    </w:rPr>
                    <w:t>单位</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F6AFF7" w14:textId="77777777" w:rsidR="00101CBF" w:rsidRPr="002C7A6C" w:rsidRDefault="00101CBF" w:rsidP="00101CBF">
                  <w:pPr>
                    <w:widowControl/>
                    <w:jc w:val="center"/>
                    <w:textAlignment w:val="center"/>
                    <w:rPr>
                      <w:rFonts w:ascii="宋体" w:hAnsi="宋体" w:cs="宋体" w:hint="eastAsia"/>
                      <w:szCs w:val="21"/>
                    </w:rPr>
                  </w:pPr>
                  <w:r w:rsidRPr="002C7A6C">
                    <w:rPr>
                      <w:rFonts w:ascii="宋体" w:hAnsi="宋体" w:cs="宋体" w:hint="eastAsia"/>
                      <w:kern w:val="0"/>
                      <w:szCs w:val="21"/>
                      <w:lang w:bidi="ar"/>
                    </w:rPr>
                    <w:t>数量</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9658F"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是否接受</w:t>
                  </w:r>
                </w:p>
                <w:p w14:paraId="3A49D5B9"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进口产品</w:t>
                  </w:r>
                </w:p>
              </w:tc>
              <w:tc>
                <w:tcPr>
                  <w:tcW w:w="14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8EB94"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医疗器械所属类别</w:t>
                  </w:r>
                </w:p>
              </w:tc>
            </w:tr>
            <w:tr w:rsidR="00101CBF" w:rsidRPr="002C7A6C" w14:paraId="4450F0E4" w14:textId="77777777" w:rsidTr="00B213FC">
              <w:trPr>
                <w:trHeight w:val="454"/>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848A7"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1</w:t>
                  </w:r>
                </w:p>
              </w:tc>
              <w:tc>
                <w:tcPr>
                  <w:tcW w:w="38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7F8EC"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便携式彩色多普勒超声诊断仪(医用)</w:t>
                  </w:r>
                </w:p>
              </w:tc>
              <w:tc>
                <w:tcPr>
                  <w:tcW w:w="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54FCD"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台</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32BB0"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1</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FCBF6"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否</w:t>
                  </w:r>
                </w:p>
              </w:tc>
              <w:tc>
                <w:tcPr>
                  <w:tcW w:w="14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09214"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二类</w:t>
                  </w:r>
                </w:p>
              </w:tc>
            </w:tr>
            <w:tr w:rsidR="00101CBF" w:rsidRPr="002C7A6C" w14:paraId="4A0F2C91" w14:textId="77777777" w:rsidTr="00B213FC">
              <w:trPr>
                <w:trHeight w:val="454"/>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63CC2"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2</w:t>
                  </w:r>
                </w:p>
              </w:tc>
              <w:tc>
                <w:tcPr>
                  <w:tcW w:w="38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C5C7D3"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动态心电记录器</w:t>
                  </w:r>
                </w:p>
              </w:tc>
              <w:tc>
                <w:tcPr>
                  <w:tcW w:w="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FD27B"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台</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A70A8"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2</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0AACF"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否</w:t>
                  </w:r>
                </w:p>
              </w:tc>
              <w:tc>
                <w:tcPr>
                  <w:tcW w:w="14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758F81"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二类</w:t>
                  </w:r>
                </w:p>
              </w:tc>
            </w:tr>
            <w:tr w:rsidR="00101CBF" w:rsidRPr="002C7A6C" w14:paraId="4A756F05" w14:textId="77777777" w:rsidTr="00B213FC">
              <w:trPr>
                <w:trHeight w:val="454"/>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D954F"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3</w:t>
                  </w:r>
                </w:p>
              </w:tc>
              <w:tc>
                <w:tcPr>
                  <w:tcW w:w="38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5E159"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生物安全柜</w:t>
                  </w:r>
                </w:p>
              </w:tc>
              <w:tc>
                <w:tcPr>
                  <w:tcW w:w="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2F185"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组</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D83B27"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2</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23E15"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否</w:t>
                  </w:r>
                </w:p>
              </w:tc>
              <w:tc>
                <w:tcPr>
                  <w:tcW w:w="14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46938"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二类</w:t>
                  </w:r>
                </w:p>
              </w:tc>
            </w:tr>
            <w:tr w:rsidR="00101CBF" w:rsidRPr="002C7A6C" w14:paraId="16389569" w14:textId="77777777" w:rsidTr="00B213FC">
              <w:trPr>
                <w:trHeight w:val="454"/>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0FF51"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4</w:t>
                  </w:r>
                </w:p>
              </w:tc>
              <w:tc>
                <w:tcPr>
                  <w:tcW w:w="38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F7A80"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约束带（医用）</w:t>
                  </w:r>
                </w:p>
              </w:tc>
              <w:tc>
                <w:tcPr>
                  <w:tcW w:w="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B638D"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根</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71D86"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24</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4568E"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否</w:t>
                  </w:r>
                </w:p>
              </w:tc>
              <w:tc>
                <w:tcPr>
                  <w:tcW w:w="14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A933E5" w14:textId="77777777" w:rsidR="00101CBF" w:rsidRPr="002C7A6C" w:rsidRDefault="00101CBF" w:rsidP="00101CBF">
                  <w:pPr>
                    <w:widowControl/>
                    <w:jc w:val="center"/>
                    <w:textAlignment w:val="center"/>
                    <w:rPr>
                      <w:rFonts w:ascii="宋体" w:hAnsi="宋体" w:cs="宋体" w:hint="eastAsia"/>
                      <w:szCs w:val="21"/>
                      <w:lang w:bidi="ar"/>
                    </w:rPr>
                  </w:pPr>
                  <w:r w:rsidRPr="002C7A6C">
                    <w:rPr>
                      <w:rFonts w:ascii="宋体" w:hAnsi="宋体" w:cs="宋体" w:hint="eastAsia"/>
                      <w:kern w:val="0"/>
                      <w:szCs w:val="21"/>
                      <w:lang w:bidi="ar"/>
                    </w:rPr>
                    <w:t>一类</w:t>
                  </w:r>
                </w:p>
              </w:tc>
            </w:tr>
          </w:tbl>
          <w:p w14:paraId="196A262A" w14:textId="77777777" w:rsidR="00101CBF" w:rsidRPr="007B4B91" w:rsidRDefault="002C7A6C" w:rsidP="007B4B91">
            <w:pPr>
              <w:pStyle w:val="2"/>
              <w:spacing w:before="0" w:after="0" w:line="360" w:lineRule="auto"/>
              <w:rPr>
                <w:rFonts w:ascii="宋体" w:eastAsia="宋体" w:hAnsi="宋体" w:cs="Times New Roman"/>
                <w:b w:val="0"/>
                <w:bCs w:val="0"/>
                <w:color w:val="000000" w:themeColor="text1"/>
                <w:sz w:val="21"/>
                <w:szCs w:val="21"/>
              </w:rPr>
            </w:pPr>
            <w:r w:rsidRPr="007B4B91">
              <w:rPr>
                <w:rFonts w:ascii="宋体" w:eastAsia="宋体" w:hAnsi="宋体" w:cs="Times New Roman"/>
                <w:b w:val="0"/>
                <w:bCs w:val="0"/>
                <w:color w:val="000000" w:themeColor="text1"/>
                <w:sz w:val="21"/>
                <w:szCs w:val="21"/>
              </w:rPr>
              <w:t>2026年度业务技术装备购置-医疗设备项目 第二包</w:t>
            </w:r>
          </w:p>
          <w:tbl>
            <w:tblPr>
              <w:tblW w:w="0" w:type="auto"/>
              <w:tblCellMar>
                <w:left w:w="0" w:type="dxa"/>
                <w:right w:w="0" w:type="dxa"/>
              </w:tblCellMar>
              <w:tblLook w:val="04A0" w:firstRow="1" w:lastRow="0" w:firstColumn="1" w:lastColumn="0" w:noHBand="0" w:noVBand="1"/>
            </w:tblPr>
            <w:tblGrid>
              <w:gridCol w:w="599"/>
              <w:gridCol w:w="4190"/>
              <w:gridCol w:w="965"/>
              <w:gridCol w:w="913"/>
              <w:gridCol w:w="1635"/>
            </w:tblGrid>
            <w:tr w:rsidR="002C7A6C" w14:paraId="55B4D80D"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893B3" w14:textId="77777777" w:rsidR="002C7A6C" w:rsidRDefault="002C7A6C" w:rsidP="002C7A6C">
                  <w:pPr>
                    <w:widowControl/>
                    <w:jc w:val="center"/>
                    <w:textAlignment w:val="center"/>
                    <w:rPr>
                      <w:rFonts w:ascii="宋体" w:hAnsi="宋体" w:cs="宋体" w:hint="eastAsia"/>
                      <w:b/>
                      <w:bCs/>
                      <w:color w:val="000000"/>
                    </w:rPr>
                  </w:pPr>
                  <w:r>
                    <w:rPr>
                      <w:rFonts w:ascii="宋体" w:hAnsi="宋体" w:cs="宋体" w:hint="eastAsia"/>
                      <w:b/>
                      <w:bCs/>
                      <w:color w:val="000000"/>
                      <w:kern w:val="0"/>
                      <w:sz w:val="22"/>
                      <w:szCs w:val="22"/>
                      <w:lang w:bidi="ar"/>
                    </w:rPr>
                    <w:t>序号</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72E77" w14:textId="77777777" w:rsidR="002C7A6C" w:rsidRDefault="002C7A6C" w:rsidP="002C7A6C">
                  <w:pPr>
                    <w:widowControl/>
                    <w:jc w:val="center"/>
                    <w:textAlignment w:val="center"/>
                    <w:rPr>
                      <w:rFonts w:ascii="宋体" w:hAnsi="宋体" w:cs="宋体" w:hint="eastAsia"/>
                      <w:b/>
                      <w:bCs/>
                      <w:color w:val="000000"/>
                    </w:rPr>
                  </w:pPr>
                  <w:r>
                    <w:rPr>
                      <w:rFonts w:ascii="宋体" w:hAnsi="宋体" w:cs="宋体" w:hint="eastAsia"/>
                      <w:b/>
                      <w:bCs/>
                      <w:color w:val="000000"/>
                      <w:kern w:val="0"/>
                      <w:sz w:val="22"/>
                      <w:szCs w:val="22"/>
                      <w:lang w:bidi="ar"/>
                    </w:rPr>
                    <w:t>分项名称</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E6F8F" w14:textId="38F98951" w:rsidR="002C7A6C" w:rsidRDefault="00755966" w:rsidP="002C7A6C">
                  <w:pPr>
                    <w:widowControl/>
                    <w:jc w:val="center"/>
                    <w:textAlignment w:val="center"/>
                    <w:rPr>
                      <w:rFonts w:ascii="宋体" w:hAnsi="宋体" w:cs="宋体" w:hint="eastAsia"/>
                      <w:b/>
                      <w:bCs/>
                      <w:color w:val="000000"/>
                    </w:rPr>
                  </w:pPr>
                  <w:r>
                    <w:rPr>
                      <w:rFonts w:ascii="宋体" w:hAnsi="宋体" w:cs="宋体" w:hint="eastAsia"/>
                      <w:b/>
                      <w:bCs/>
                      <w:color w:val="000000"/>
                    </w:rPr>
                    <w:t>单位</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AA31B" w14:textId="28C96044" w:rsidR="002C7A6C" w:rsidRDefault="00755966" w:rsidP="002C7A6C">
                  <w:pPr>
                    <w:widowControl/>
                    <w:jc w:val="center"/>
                    <w:textAlignment w:val="center"/>
                    <w:rPr>
                      <w:rFonts w:ascii="宋体" w:hAnsi="宋体" w:cs="宋体" w:hint="eastAsia"/>
                      <w:b/>
                      <w:bCs/>
                      <w:color w:val="000000"/>
                    </w:rPr>
                  </w:pPr>
                  <w:r>
                    <w:rPr>
                      <w:rFonts w:ascii="宋体" w:hAnsi="宋体" w:cs="宋体" w:hint="eastAsia"/>
                      <w:b/>
                      <w:bCs/>
                      <w:color w:val="000000"/>
                      <w:kern w:val="0"/>
                      <w:sz w:val="22"/>
                      <w:szCs w:val="22"/>
                      <w:lang w:bidi="ar"/>
                    </w:rPr>
                    <w:t>数量</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701AB3" w14:textId="77777777" w:rsidR="002C7A6C" w:rsidRDefault="002C7A6C" w:rsidP="002C7A6C">
                  <w:pPr>
                    <w:widowControl/>
                    <w:jc w:val="center"/>
                    <w:textAlignment w:val="center"/>
                    <w:rPr>
                      <w:rFonts w:ascii="宋体" w:hAnsi="宋体" w:cs="宋体" w:hint="eastAsia"/>
                      <w:b/>
                      <w:bCs/>
                      <w:color w:val="000000"/>
                      <w:lang w:bidi="ar"/>
                    </w:rPr>
                  </w:pPr>
                  <w:r>
                    <w:rPr>
                      <w:rFonts w:ascii="宋体" w:hAnsi="宋体" w:cs="宋体" w:hint="eastAsia"/>
                      <w:b/>
                      <w:bCs/>
                      <w:color w:val="000000"/>
                      <w:kern w:val="0"/>
                      <w:sz w:val="22"/>
                      <w:szCs w:val="22"/>
                      <w:lang w:bidi="ar"/>
                    </w:rPr>
                    <w:t>是否接受</w:t>
                  </w:r>
                </w:p>
                <w:p w14:paraId="3FBD2157" w14:textId="77777777" w:rsidR="002C7A6C" w:rsidRDefault="002C7A6C" w:rsidP="002C7A6C">
                  <w:pPr>
                    <w:widowControl/>
                    <w:jc w:val="center"/>
                    <w:textAlignment w:val="center"/>
                    <w:rPr>
                      <w:rFonts w:ascii="宋体" w:hAnsi="宋体" w:cs="宋体" w:hint="eastAsia"/>
                      <w:b/>
                      <w:bCs/>
                      <w:color w:val="000000"/>
                      <w:lang w:bidi="ar"/>
                    </w:rPr>
                  </w:pPr>
                  <w:r>
                    <w:rPr>
                      <w:rFonts w:ascii="宋体" w:hAnsi="宋体" w:cs="宋体" w:hint="eastAsia"/>
                      <w:b/>
                      <w:bCs/>
                      <w:color w:val="000000"/>
                      <w:kern w:val="0"/>
                      <w:sz w:val="22"/>
                      <w:szCs w:val="22"/>
                      <w:lang w:bidi="ar"/>
                    </w:rPr>
                    <w:t>进口产品</w:t>
                  </w:r>
                </w:p>
              </w:tc>
            </w:tr>
            <w:tr w:rsidR="002C7A6C" w14:paraId="1AFF823B"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15593"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1</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C9CA1"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智能音乐减压放松按摩椅</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1971E"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把</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F3070"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4</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23105"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否</w:t>
                  </w:r>
                </w:p>
              </w:tc>
            </w:tr>
            <w:tr w:rsidR="002C7A6C" w14:paraId="7548C77D"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3DD1C"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2</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6668A"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四路输出中频电疗仪</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88C780"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A4DA5"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18C1B"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否</w:t>
                  </w:r>
                </w:p>
              </w:tc>
            </w:tr>
            <w:tr w:rsidR="002C7A6C" w14:paraId="6FDC77C7"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A04F8"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3</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D49A0"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便携式中频电疗仪</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E6D6B"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88A19"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D6ADF5" w14:textId="77777777" w:rsidR="002C7A6C" w:rsidRDefault="002C7A6C" w:rsidP="002C7A6C">
                  <w:pPr>
                    <w:widowControl/>
                    <w:jc w:val="center"/>
                    <w:textAlignment w:val="center"/>
                    <w:rPr>
                      <w:rFonts w:ascii="宋体" w:hAnsi="宋体" w:cs="宋体" w:hint="eastAsia"/>
                      <w:lang w:bidi="ar"/>
                    </w:rPr>
                  </w:pPr>
                  <w:r>
                    <w:rPr>
                      <w:rFonts w:ascii="宋体" w:hAnsi="宋体" w:cs="宋体" w:hint="eastAsia"/>
                      <w:color w:val="000000"/>
                      <w:kern w:val="0"/>
                      <w:sz w:val="22"/>
                      <w:szCs w:val="22"/>
                      <w:lang w:bidi="ar"/>
                    </w:rPr>
                    <w:t>否</w:t>
                  </w:r>
                </w:p>
              </w:tc>
            </w:tr>
            <w:tr w:rsidR="002C7A6C" w14:paraId="3BF68B03"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EBFD15"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4</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90F22"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便携式场效应热疗仪</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6529B"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BBFA8B"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7989D" w14:textId="77777777" w:rsidR="002C7A6C" w:rsidRDefault="002C7A6C" w:rsidP="002C7A6C">
                  <w:pPr>
                    <w:widowControl/>
                    <w:jc w:val="center"/>
                    <w:textAlignment w:val="center"/>
                    <w:rPr>
                      <w:rFonts w:ascii="宋体" w:hAnsi="宋体" w:cs="宋体" w:hint="eastAsia"/>
                      <w:lang w:bidi="ar"/>
                    </w:rPr>
                  </w:pPr>
                  <w:r>
                    <w:rPr>
                      <w:rFonts w:ascii="宋体" w:hAnsi="宋体" w:cs="宋体" w:hint="eastAsia"/>
                      <w:color w:val="000000"/>
                      <w:kern w:val="0"/>
                      <w:sz w:val="22"/>
                      <w:szCs w:val="22"/>
                      <w:lang w:bidi="ar"/>
                    </w:rPr>
                    <w:t>否</w:t>
                  </w:r>
                </w:p>
              </w:tc>
            </w:tr>
            <w:tr w:rsidR="002C7A6C" w14:paraId="5D7F198B"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FD2F8"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D6EFA"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热磁治疗仪</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74277"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ED9A50"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3</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5A2AF"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否</w:t>
                  </w:r>
                </w:p>
              </w:tc>
            </w:tr>
            <w:tr w:rsidR="002C7A6C" w14:paraId="738712FA"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3E101"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6</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BD8B3"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缺血预适应仪器</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53641"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F0C52"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185BD0"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否</w:t>
                  </w:r>
                </w:p>
              </w:tc>
            </w:tr>
            <w:tr w:rsidR="002C7A6C" w14:paraId="46314ABD" w14:textId="77777777" w:rsidTr="00B213FC">
              <w:trPr>
                <w:trHeight w:val="454"/>
              </w:trPr>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FE78D"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lastRenderedPageBreak/>
                    <w:t>7</w:t>
                  </w:r>
                </w:p>
              </w:tc>
              <w:tc>
                <w:tcPr>
                  <w:tcW w:w="4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2C0E6"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动态心电记录仪</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F05A2"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87D5AB"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5</w:t>
                  </w:r>
                </w:p>
              </w:tc>
              <w:tc>
                <w:tcPr>
                  <w:tcW w:w="1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CD558" w14:textId="77777777" w:rsidR="002C7A6C" w:rsidRDefault="002C7A6C" w:rsidP="002C7A6C">
                  <w:pPr>
                    <w:widowControl/>
                    <w:jc w:val="center"/>
                    <w:textAlignment w:val="center"/>
                    <w:rPr>
                      <w:rFonts w:ascii="宋体" w:hAnsi="宋体" w:cs="宋体" w:hint="eastAsia"/>
                      <w:color w:val="000000"/>
                      <w:lang w:bidi="ar"/>
                    </w:rPr>
                  </w:pPr>
                  <w:r>
                    <w:rPr>
                      <w:rFonts w:ascii="宋体" w:hAnsi="宋体" w:cs="宋体" w:hint="eastAsia"/>
                      <w:color w:val="000000"/>
                      <w:kern w:val="0"/>
                      <w:sz w:val="22"/>
                      <w:szCs w:val="22"/>
                      <w:lang w:bidi="ar"/>
                    </w:rPr>
                    <w:t>否</w:t>
                  </w:r>
                </w:p>
              </w:tc>
            </w:tr>
          </w:tbl>
          <w:p w14:paraId="4E815AA1" w14:textId="68F65963" w:rsidR="002C7A6C" w:rsidRPr="002C7A6C" w:rsidRDefault="002C7A6C" w:rsidP="002C7A6C">
            <w:pPr>
              <w:rPr>
                <w:rFonts w:hint="eastAsia"/>
              </w:rPr>
            </w:pPr>
          </w:p>
        </w:tc>
      </w:tr>
    </w:tbl>
    <w:p w14:paraId="2BF3EB19" w14:textId="5AFAF6F1"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6.合同履行期限：</w:t>
      </w:r>
      <w:r w:rsidR="009C50A9" w:rsidRPr="009C50A9">
        <w:rPr>
          <w:rFonts w:ascii="宋体" w:hAnsi="宋体"/>
          <w:color w:val="000000" w:themeColor="text1"/>
          <w:szCs w:val="21"/>
        </w:rPr>
        <w:t>详见招标文件“第五章 采购需求”</w:t>
      </w:r>
    </w:p>
    <w:p w14:paraId="44F24A8C" w14:textId="77777777"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7.本项目（是/否）接受联合体投标：否</w:t>
      </w:r>
    </w:p>
    <w:p w14:paraId="1E22C55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032C39"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032C39"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369188D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2.1本项目不专门面向中小企业预留采购份额。</w:t>
      </w:r>
    </w:p>
    <w:p w14:paraId="0FBC17B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72A594F1"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B9315D5"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p>
    <w:p w14:paraId="237877F6" w14:textId="4B380A32" w:rsidR="00A852DA" w:rsidRDefault="00A852DA">
      <w:pPr>
        <w:spacing w:line="360" w:lineRule="auto"/>
        <w:ind w:firstLineChars="200" w:firstLine="420"/>
        <w:rPr>
          <w:rFonts w:ascii="宋体" w:hAnsi="宋体"/>
          <w:szCs w:val="21"/>
        </w:rPr>
      </w:pPr>
      <w:r w:rsidRPr="00A945BC">
        <w:rPr>
          <w:rFonts w:ascii="宋体" w:hAnsi="宋体"/>
          <w:szCs w:val="21"/>
        </w:rPr>
        <w:t>2026年度业务技术装备购置-医疗设备项目 第一包：</w:t>
      </w:r>
      <w:r w:rsidR="005140DC" w:rsidRPr="00A945BC">
        <w:rPr>
          <w:rFonts w:ascii="宋体" w:hAnsi="宋体"/>
          <w:szCs w:val="21"/>
        </w:rPr>
        <w:t>投标人</w:t>
      </w:r>
      <w:r w:rsidR="005140DC" w:rsidRPr="005140DC">
        <w:rPr>
          <w:rFonts w:ascii="宋体" w:hAnsi="宋体"/>
          <w:szCs w:val="21"/>
        </w:rPr>
        <w:t>如为代理商，应具有《医疗器械经营备案凭证》或者《医疗器械经营许可证》，须提供相关证明文件电子件；投标人如为制造商，应具有《医疗器械生产许可证》，须提供相关证明文件电子件。</w:t>
      </w:r>
    </w:p>
    <w:p w14:paraId="653B3909" w14:textId="1EB1F70D" w:rsidR="00032C39" w:rsidRDefault="00A852DA">
      <w:pPr>
        <w:spacing w:line="360" w:lineRule="auto"/>
        <w:ind w:firstLineChars="200" w:firstLine="420"/>
        <w:rPr>
          <w:rFonts w:ascii="宋体" w:hAnsi="宋体" w:hint="eastAsia"/>
          <w:szCs w:val="21"/>
        </w:rPr>
      </w:pPr>
      <w:r w:rsidRPr="00A852DA">
        <w:rPr>
          <w:rFonts w:ascii="宋体" w:hAnsi="宋体"/>
          <w:szCs w:val="21"/>
        </w:rPr>
        <w:t>2026年度业务技术装备购置-医疗设备项目 第二包</w:t>
      </w:r>
      <w:r w:rsidR="00101CBF">
        <w:rPr>
          <w:rFonts w:ascii="宋体" w:hAnsi="宋体" w:hint="eastAsia"/>
          <w:szCs w:val="21"/>
        </w:rPr>
        <w:t>：</w:t>
      </w:r>
      <w:r w:rsidR="00DA2DDC" w:rsidRPr="00DA2DDC">
        <w:rPr>
          <w:rFonts w:ascii="宋体" w:hAnsi="宋体"/>
          <w:szCs w:val="21"/>
        </w:rPr>
        <w:t>投标人如为代理商，应具有《医疗器械经营备案凭证》或者《医疗器械经营许可证》，须提供相关证明文件电子件；投标人如为制造商，应具有《医疗器械生产许可证》，须提供相关证明文件电子件。</w:t>
      </w:r>
    </w:p>
    <w:p w14:paraId="554FD5B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2A90167E"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00553CEF" w:rsidRPr="00553CEF">
        <w:rPr>
          <w:rFonts w:ascii="宋体" w:hAnsi="宋体" w:cs="宋体"/>
          <w:szCs w:val="21"/>
        </w:rPr>
        <w:t>2026年5月22日至2026年5月29日</w:t>
      </w:r>
      <w:r>
        <w:rPr>
          <w:rFonts w:ascii="宋体" w:hAnsi="宋体" w:cs="宋体" w:hint="eastAsia"/>
          <w:szCs w:val="21"/>
        </w:rPr>
        <w:t>，（招标文件上传完成开始时间起至截止日每天上午09:00至下午17:00（北京时间，法定节假日除外）。</w:t>
      </w:r>
    </w:p>
    <w:p w14:paraId="24F471C1"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0915B3CD" w14:textId="77777777" w:rsidR="00032C39" w:rsidRDefault="00000000">
      <w:pPr>
        <w:spacing w:line="360" w:lineRule="auto"/>
        <w:ind w:firstLineChars="200" w:firstLine="420"/>
        <w:rPr>
          <w:rFonts w:ascii="宋体" w:hAnsi="宋体" w:cs="宋体" w:hint="eastAsia"/>
          <w:szCs w:val="21"/>
        </w:rPr>
      </w:pPr>
      <w:bookmarkStart w:id="15" w:name="_Toc28359082"/>
      <w:bookmarkStart w:id="16" w:name="_Toc28359005"/>
      <w:bookmarkStart w:id="17" w:name="_Toc35393793"/>
      <w:bookmarkStart w:id="18" w:name="_Toc35393624"/>
      <w:r>
        <w:rPr>
          <w:rFonts w:ascii="宋体" w:hAnsi="宋体" w:cs="宋体" w:hint="eastAsia"/>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032C39" w14:paraId="520D360A"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715F5F3" w14:textId="77777777" w:rsidR="00032C39" w:rsidRDefault="00000000">
            <w:pPr>
              <w:spacing w:line="360" w:lineRule="auto"/>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73111" w14:textId="77777777" w:rsidR="00032C39" w:rsidRDefault="00000000">
            <w:pPr>
              <w:spacing w:line="360" w:lineRule="auto"/>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7C22EC0" w14:textId="77777777" w:rsidR="00032C39" w:rsidRDefault="00000000">
            <w:pPr>
              <w:spacing w:line="360" w:lineRule="auto"/>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48593F2"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w:t>
            </w:r>
          </w:p>
          <w:p w14:paraId="0E00B80D" w14:textId="77777777" w:rsidR="00032C39" w:rsidRDefault="00000000">
            <w:pPr>
              <w:spacing w:line="360" w:lineRule="auto"/>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4628F8F1"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法人身份证号(无时理由)</w:t>
            </w:r>
          </w:p>
        </w:tc>
      </w:tr>
      <w:tr w:rsidR="00032C39" w14:paraId="6C3246AE"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5710333A" w14:textId="77777777" w:rsidR="00032C39" w:rsidRDefault="00032C39">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A3CDE8D" w14:textId="77777777" w:rsidR="00032C39" w:rsidRDefault="00032C39">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091AF9" w14:textId="77777777" w:rsidR="00032C39" w:rsidRDefault="00032C39">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1227966" w14:textId="77777777" w:rsidR="00032C39" w:rsidRDefault="00032C39">
            <w:pPr>
              <w:spacing w:line="360" w:lineRule="auto"/>
              <w:ind w:firstLineChars="200" w:firstLine="420"/>
              <w:rPr>
                <w:rFonts w:ascii="宋体" w:hAnsi="宋体" w:cs="宋体" w:hint="eastAsia"/>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F602B0E" w14:textId="77777777" w:rsidR="00032C39" w:rsidRDefault="00032C39">
            <w:pPr>
              <w:spacing w:line="360" w:lineRule="auto"/>
              <w:ind w:firstLineChars="200" w:firstLine="420"/>
              <w:rPr>
                <w:rFonts w:ascii="宋体" w:hAnsi="宋体" w:cs="宋体" w:hint="eastAsia"/>
                <w:szCs w:val="21"/>
              </w:rPr>
            </w:pPr>
          </w:p>
        </w:tc>
      </w:tr>
    </w:tbl>
    <w:p w14:paraId="30D4DDB6"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发送邮件至lijiapeng@biecc.com.cn，邮件标题注明“项目编号+项目名称+公司名称”。</w:t>
      </w:r>
    </w:p>
    <w:p w14:paraId="55C61F43"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19" w:name="四、提交投标文件截止时间、开标时间和地点"/>
      <w:bookmarkEnd w:id="19"/>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102D3D43"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106488" w:rsidRPr="00106488">
        <w:rPr>
          <w:rFonts w:ascii="新宋体" w:eastAsia="新宋体" w:hAnsi="新宋体" w:cs="宋体"/>
          <w:szCs w:val="21"/>
        </w:rPr>
        <w:t>2026年6月12日上午09:30（北京时间）</w:t>
      </w:r>
    </w:p>
    <w:p w14:paraId="183A8F8A" w14:textId="77777777"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84"/>
      <w:bookmarkStart w:id="21" w:name="_Toc35393794"/>
      <w:bookmarkStart w:id="22" w:name="_Toc28359007"/>
      <w:bookmarkStart w:id="23" w:name="_Toc35393625"/>
      <w:r>
        <w:rPr>
          <w:rFonts w:ascii="宋体" w:eastAsia="宋体" w:hAnsi="宋体" w:cs="宋体" w:hint="eastAsia"/>
          <w:bCs w:val="0"/>
          <w:sz w:val="21"/>
          <w:szCs w:val="21"/>
        </w:rPr>
        <w:t>五、公告期限</w:t>
      </w:r>
      <w:bookmarkEnd w:id="20"/>
      <w:bookmarkEnd w:id="21"/>
      <w:bookmarkEnd w:id="22"/>
      <w:bookmarkEnd w:id="23"/>
    </w:p>
    <w:p w14:paraId="5E292B7B"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795"/>
      <w:bookmarkStart w:id="25" w:name="_Toc35393626"/>
      <w:r>
        <w:rPr>
          <w:rFonts w:ascii="宋体" w:eastAsia="宋体" w:hAnsi="宋体" w:cs="宋体" w:hint="eastAsia"/>
          <w:bCs w:val="0"/>
          <w:sz w:val="21"/>
          <w:szCs w:val="21"/>
        </w:rPr>
        <w:t>六、其他补充事宜</w:t>
      </w:r>
      <w:bookmarkEnd w:id="24"/>
      <w:bookmarkEnd w:id="25"/>
    </w:p>
    <w:p w14:paraId="6761A217" w14:textId="77777777" w:rsidR="00032C39" w:rsidRDefault="00000000">
      <w:pPr>
        <w:spacing w:line="360" w:lineRule="auto"/>
        <w:ind w:firstLineChars="200" w:firstLine="422"/>
        <w:contextualSpacing/>
        <w:rPr>
          <w:rFonts w:ascii="宋体" w:hAnsi="宋体" w:cs="宋体" w:hint="eastAsia"/>
          <w:color w:val="000000" w:themeColor="text1"/>
          <w:szCs w:val="21"/>
        </w:rPr>
      </w:pPr>
      <w:bookmarkStart w:id="26" w:name="_Toc35393796"/>
      <w:bookmarkStart w:id="27" w:name="_Toc28359085"/>
      <w:bookmarkStart w:id="28" w:name="_Toc28359008"/>
      <w:bookmarkStart w:id="29"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w:t>
      </w:r>
      <w:r>
        <w:rPr>
          <w:rFonts w:ascii="宋体" w:hAnsi="宋体" w:cs="宋体" w:hint="eastAsia"/>
          <w:color w:val="000000" w:themeColor="text1"/>
          <w:szCs w:val="21"/>
        </w:rPr>
        <w:lastRenderedPageBreak/>
        <w:t>制工具”下载相关客户端。</w:t>
      </w:r>
    </w:p>
    <w:p w14:paraId="5D36CB26"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5E756B4C"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57CD0E99"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0" w:name="_Toc28359009"/>
      <w:bookmarkStart w:id="31" w:name="_Toc28359086"/>
      <w:r>
        <w:rPr>
          <w:rFonts w:ascii="宋体" w:hAnsi="宋体" w:cs="宋体" w:hint="eastAsia"/>
          <w:color w:val="000000" w:themeColor="text1"/>
          <w:szCs w:val="21"/>
        </w:rPr>
        <w:lastRenderedPageBreak/>
        <w:t>名称：北京市公安局</w:t>
      </w:r>
    </w:p>
    <w:p w14:paraId="7715C53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地址：北京市东城区前门东大街9号</w:t>
      </w:r>
    </w:p>
    <w:p w14:paraId="3E14A28D" w14:textId="731736DE"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r w:rsidR="00FC7F1F" w:rsidRPr="00FC7F1F">
        <w:rPr>
          <w:rFonts w:ascii="宋体" w:hAnsi="宋体" w:cs="宋体"/>
          <w:color w:val="000000" w:themeColor="text1"/>
          <w:szCs w:val="21"/>
        </w:rPr>
        <w:t>侯老师，010-85223992</w:t>
      </w:r>
    </w:p>
    <w:bookmarkEnd w:id="30"/>
    <w:bookmarkEnd w:id="31"/>
    <w:p w14:paraId="170319F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71E7F71E"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6FB3598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58FFB0D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联系方式：包红月，仇凯彬，李嘉鹏；010-62051636/010-62055093</w:t>
      </w:r>
    </w:p>
    <w:p w14:paraId="78EF3613"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2"/>
      <w:bookmarkEnd w:id="33"/>
      <w:bookmarkEnd w:id="34"/>
      <w:bookmarkEnd w:id="35"/>
      <w:bookmarkEnd w:id="36"/>
    </w:p>
    <w:p w14:paraId="0F75BAA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04F9E54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电话：010-62051636/010-62055093</w:t>
      </w:r>
    </w:p>
    <w:p w14:paraId="3E9EEEEA" w14:textId="77777777" w:rsidR="00032C39" w:rsidRDefault="00032C39" w:rsidP="00064AD5">
      <w:pPr>
        <w:spacing w:line="360" w:lineRule="auto"/>
        <w:ind w:right="844"/>
        <w:rPr>
          <w:rFonts w:ascii="宋体" w:hAnsi="宋体" w:hint="eastAsia"/>
          <w:b/>
          <w:bCs/>
          <w:szCs w:val="21"/>
        </w:rPr>
      </w:pPr>
    </w:p>
    <w:p w14:paraId="667999C7" w14:textId="77777777" w:rsidR="00032C39"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4395086F" w:rsidR="00032C39"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064AD5">
        <w:rPr>
          <w:rFonts w:ascii="宋体" w:hAnsi="宋体" w:hint="eastAsia"/>
          <w:b/>
          <w:bCs/>
          <w:szCs w:val="21"/>
        </w:rPr>
        <w:t>5</w:t>
      </w:r>
      <w:r>
        <w:rPr>
          <w:rFonts w:ascii="宋体" w:hAnsi="宋体" w:hint="eastAsia"/>
          <w:b/>
          <w:bCs/>
          <w:szCs w:val="21"/>
        </w:rPr>
        <w:t>月</w:t>
      </w:r>
      <w:r w:rsidR="00064AD5">
        <w:rPr>
          <w:rFonts w:ascii="宋体" w:hAnsi="宋体" w:hint="eastAsia"/>
          <w:b/>
          <w:bCs/>
          <w:szCs w:val="21"/>
        </w:rPr>
        <w:t>22</w:t>
      </w:r>
      <w:r>
        <w:rPr>
          <w:rFonts w:ascii="宋体" w:hAnsi="宋体" w:hint="eastAsia"/>
          <w:b/>
          <w:bCs/>
          <w:szCs w:val="21"/>
        </w:rPr>
        <w:t>日</w:t>
      </w:r>
    </w:p>
    <w:sectPr w:rsidR="00032C39">
      <w:footerReference w:type="default" r:id="rId8"/>
      <w:pgSz w:w="11906" w:h="16838"/>
      <w:pgMar w:top="1400" w:right="1797" w:bottom="153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A65C" w14:textId="77777777" w:rsidR="00F30D4E" w:rsidRDefault="00F30D4E">
      <w:r>
        <w:separator/>
      </w:r>
    </w:p>
  </w:endnote>
  <w:endnote w:type="continuationSeparator" w:id="0">
    <w:p w14:paraId="7A475041" w14:textId="77777777" w:rsidR="00F30D4E" w:rsidRDefault="00F3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53D" w14:textId="77777777" w:rsidR="00032C39" w:rsidRDefault="00000000">
    <w:pPr>
      <w:pStyle w:val="af0"/>
    </w:pPr>
    <w:r>
      <w:pict w14:anchorId="76E1C518">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0BB94DB" w14:textId="77777777" w:rsidR="00032C39"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2E51" w14:textId="77777777" w:rsidR="00F30D4E" w:rsidRDefault="00F30D4E">
      <w:r>
        <w:separator/>
      </w:r>
    </w:p>
  </w:footnote>
  <w:footnote w:type="continuationSeparator" w:id="0">
    <w:p w14:paraId="27E0FFF4" w14:textId="77777777" w:rsidR="00F30D4E" w:rsidRDefault="00F30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2C39"/>
    <w:rsid w:val="000347EF"/>
    <w:rsid w:val="00045CE6"/>
    <w:rsid w:val="000531DB"/>
    <w:rsid w:val="00053510"/>
    <w:rsid w:val="00053E14"/>
    <w:rsid w:val="00057A5E"/>
    <w:rsid w:val="00064AD5"/>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1CBF"/>
    <w:rsid w:val="00102466"/>
    <w:rsid w:val="001033FE"/>
    <w:rsid w:val="00103F9A"/>
    <w:rsid w:val="00105E5B"/>
    <w:rsid w:val="001063DC"/>
    <w:rsid w:val="00106488"/>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1292"/>
    <w:rsid w:val="001A5CCF"/>
    <w:rsid w:val="001A79CF"/>
    <w:rsid w:val="001B0C0D"/>
    <w:rsid w:val="001B4BA3"/>
    <w:rsid w:val="001B753F"/>
    <w:rsid w:val="001D0F98"/>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C7A6C"/>
    <w:rsid w:val="002D195E"/>
    <w:rsid w:val="002D1C10"/>
    <w:rsid w:val="002D2813"/>
    <w:rsid w:val="002D49D9"/>
    <w:rsid w:val="002D6143"/>
    <w:rsid w:val="002D7581"/>
    <w:rsid w:val="002E6352"/>
    <w:rsid w:val="002E72C3"/>
    <w:rsid w:val="002F029B"/>
    <w:rsid w:val="002F142D"/>
    <w:rsid w:val="002F3269"/>
    <w:rsid w:val="002F5015"/>
    <w:rsid w:val="002F625A"/>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0B1B"/>
    <w:rsid w:val="00411ABC"/>
    <w:rsid w:val="00420532"/>
    <w:rsid w:val="00420938"/>
    <w:rsid w:val="00426727"/>
    <w:rsid w:val="00427A93"/>
    <w:rsid w:val="0043276A"/>
    <w:rsid w:val="00435423"/>
    <w:rsid w:val="00435D60"/>
    <w:rsid w:val="00436F93"/>
    <w:rsid w:val="00437D26"/>
    <w:rsid w:val="00437D30"/>
    <w:rsid w:val="00440B18"/>
    <w:rsid w:val="00442819"/>
    <w:rsid w:val="004448D9"/>
    <w:rsid w:val="004523EF"/>
    <w:rsid w:val="00454453"/>
    <w:rsid w:val="00460007"/>
    <w:rsid w:val="00462858"/>
    <w:rsid w:val="00463954"/>
    <w:rsid w:val="0047505F"/>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40DC"/>
    <w:rsid w:val="005173A4"/>
    <w:rsid w:val="005174FC"/>
    <w:rsid w:val="0052511A"/>
    <w:rsid w:val="005330F5"/>
    <w:rsid w:val="00533B56"/>
    <w:rsid w:val="0053572E"/>
    <w:rsid w:val="00540878"/>
    <w:rsid w:val="005408FE"/>
    <w:rsid w:val="00542E32"/>
    <w:rsid w:val="005468B5"/>
    <w:rsid w:val="00546DCD"/>
    <w:rsid w:val="00553CEF"/>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711E"/>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55966"/>
    <w:rsid w:val="00760FB5"/>
    <w:rsid w:val="007615CC"/>
    <w:rsid w:val="007635BF"/>
    <w:rsid w:val="00766A2C"/>
    <w:rsid w:val="007728B4"/>
    <w:rsid w:val="00775C74"/>
    <w:rsid w:val="00780EF2"/>
    <w:rsid w:val="00783461"/>
    <w:rsid w:val="00783A1F"/>
    <w:rsid w:val="00783DB7"/>
    <w:rsid w:val="00785FAD"/>
    <w:rsid w:val="00787079"/>
    <w:rsid w:val="00793AE8"/>
    <w:rsid w:val="00793C16"/>
    <w:rsid w:val="007979F3"/>
    <w:rsid w:val="007A4971"/>
    <w:rsid w:val="007A5E98"/>
    <w:rsid w:val="007A7405"/>
    <w:rsid w:val="007B061B"/>
    <w:rsid w:val="007B3284"/>
    <w:rsid w:val="007B4B91"/>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15DEB"/>
    <w:rsid w:val="008243FD"/>
    <w:rsid w:val="00825533"/>
    <w:rsid w:val="00827B87"/>
    <w:rsid w:val="00830892"/>
    <w:rsid w:val="00833859"/>
    <w:rsid w:val="008350F0"/>
    <w:rsid w:val="00843921"/>
    <w:rsid w:val="0084542B"/>
    <w:rsid w:val="008536DB"/>
    <w:rsid w:val="0085431A"/>
    <w:rsid w:val="0085516C"/>
    <w:rsid w:val="00861107"/>
    <w:rsid w:val="00865DBB"/>
    <w:rsid w:val="0086784A"/>
    <w:rsid w:val="00872969"/>
    <w:rsid w:val="008757A6"/>
    <w:rsid w:val="00876B44"/>
    <w:rsid w:val="00877477"/>
    <w:rsid w:val="00877E9C"/>
    <w:rsid w:val="00881320"/>
    <w:rsid w:val="00882DDC"/>
    <w:rsid w:val="0089574D"/>
    <w:rsid w:val="00895C71"/>
    <w:rsid w:val="008A31DC"/>
    <w:rsid w:val="008A39A4"/>
    <w:rsid w:val="008A4EEF"/>
    <w:rsid w:val="008B067D"/>
    <w:rsid w:val="008B069F"/>
    <w:rsid w:val="008B4944"/>
    <w:rsid w:val="008B4970"/>
    <w:rsid w:val="008B4A9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C50A9"/>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2DA"/>
    <w:rsid w:val="00A857BE"/>
    <w:rsid w:val="00A943E8"/>
    <w:rsid w:val="00A945BC"/>
    <w:rsid w:val="00A96FC5"/>
    <w:rsid w:val="00AA455E"/>
    <w:rsid w:val="00AA69B0"/>
    <w:rsid w:val="00AA7964"/>
    <w:rsid w:val="00AB08E8"/>
    <w:rsid w:val="00AB099B"/>
    <w:rsid w:val="00AB31E4"/>
    <w:rsid w:val="00AB5B1E"/>
    <w:rsid w:val="00AC0384"/>
    <w:rsid w:val="00AC0730"/>
    <w:rsid w:val="00AC2625"/>
    <w:rsid w:val="00AC44E0"/>
    <w:rsid w:val="00AD072A"/>
    <w:rsid w:val="00AD477C"/>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3B2"/>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965AE"/>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46828"/>
    <w:rsid w:val="00D56F4E"/>
    <w:rsid w:val="00D622C6"/>
    <w:rsid w:val="00D62925"/>
    <w:rsid w:val="00D638F9"/>
    <w:rsid w:val="00D63F46"/>
    <w:rsid w:val="00D65E6F"/>
    <w:rsid w:val="00D74911"/>
    <w:rsid w:val="00D77883"/>
    <w:rsid w:val="00D80261"/>
    <w:rsid w:val="00D84B8B"/>
    <w:rsid w:val="00D85E90"/>
    <w:rsid w:val="00D949BB"/>
    <w:rsid w:val="00D94D69"/>
    <w:rsid w:val="00D954A8"/>
    <w:rsid w:val="00D96E59"/>
    <w:rsid w:val="00DA2DDC"/>
    <w:rsid w:val="00DA4763"/>
    <w:rsid w:val="00DA6260"/>
    <w:rsid w:val="00DA6D9A"/>
    <w:rsid w:val="00DA7F03"/>
    <w:rsid w:val="00DB333E"/>
    <w:rsid w:val="00DD40D2"/>
    <w:rsid w:val="00DD4E8B"/>
    <w:rsid w:val="00DE06EC"/>
    <w:rsid w:val="00DE0C96"/>
    <w:rsid w:val="00DE0D25"/>
    <w:rsid w:val="00DE276C"/>
    <w:rsid w:val="00DE4B56"/>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0D4E"/>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218"/>
    <w:rsid w:val="00F97C7C"/>
    <w:rsid w:val="00FA0A4F"/>
    <w:rsid w:val="00FA242A"/>
    <w:rsid w:val="00FA35EC"/>
    <w:rsid w:val="00FA3A96"/>
    <w:rsid w:val="00FA4CB5"/>
    <w:rsid w:val="00FA7DB5"/>
    <w:rsid w:val="00FB5502"/>
    <w:rsid w:val="00FC00AB"/>
    <w:rsid w:val="00FC11E9"/>
    <w:rsid w:val="00FC5EB2"/>
    <w:rsid w:val="00FC7F1F"/>
    <w:rsid w:val="00FD03B2"/>
    <w:rsid w:val="00FE03B4"/>
    <w:rsid w:val="00FE25CC"/>
    <w:rsid w:val="00FE29C2"/>
    <w:rsid w:val="00FE5128"/>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9C16E"/>
  <w15:docId w15:val="{84C0CC26-BB20-42FB-88E8-9B78FD1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1449</Words>
  <Characters>1522</Characters>
  <Application>Microsoft Office Word</Application>
  <DocSecurity>0</DocSecurity>
  <Lines>101</Lines>
  <Paragraphs>95</Paragraphs>
  <ScaleCrop>false</ScaleCrop>
  <Company>MS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415</cp:revision>
  <cp:lastPrinted>2022-07-21T02:17:00Z</cp:lastPrinted>
  <dcterms:created xsi:type="dcterms:W3CDTF">2024-08-14T06:56:00Z</dcterms:created>
  <dcterms:modified xsi:type="dcterms:W3CDTF">2026-05-22T07:05:00Z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