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D6D44">
      <w:pPr>
        <w:jc w:val="center"/>
        <w:rPr>
          <w:rFonts w:hint="eastAsia" w:ascii="宋体" w:hAnsi="宋体" w:eastAsia="宋体" w:cs="宋体"/>
          <w:sz w:val="24"/>
          <w:highlight w:val="none"/>
        </w:rPr>
      </w:pPr>
      <w:r>
        <w:rPr>
          <w:rFonts w:hint="eastAsia"/>
          <w:b/>
          <w:bCs/>
          <w:sz w:val="28"/>
          <w:szCs w:val="36"/>
          <w:highlight w:val="none"/>
          <w:lang w:val="en-US" w:eastAsia="zh-CN"/>
        </w:rPr>
        <w:t>竞争性磋商公告</w:t>
      </w:r>
    </w:p>
    <w:p w14:paraId="1957F8B7">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022C5BA6">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1.项目编号：</w:t>
      </w:r>
      <w:r>
        <w:rPr>
          <w:rFonts w:hint="eastAsia" w:ascii="宋体" w:hAnsi="宋体" w:eastAsia="宋体" w:cs="宋体"/>
          <w:sz w:val="24"/>
          <w:highlight w:val="none"/>
          <w:u w:val="single"/>
        </w:rPr>
        <w:fldChar w:fldCharType="begin"/>
      </w:r>
      <w:r>
        <w:rPr>
          <w:rFonts w:hint="eastAsia" w:ascii="宋体" w:hAnsi="宋体" w:eastAsia="宋体" w:cs="宋体"/>
          <w:sz w:val="24"/>
          <w:highlight w:val="none"/>
          <w:u w:val="single"/>
        </w:rPr>
        <w:instrText xml:space="preserve"> HYPERLINK "http://219.232.204.193:8080/frontend/plan/project_detail.html?projectUuid=8c341d27-6a2b-4211-b8d4-f35dc0ebb444&amp;viewMode=accept" </w:instrText>
      </w:r>
      <w:r>
        <w:rPr>
          <w:rFonts w:hint="eastAsia" w:ascii="宋体" w:hAnsi="宋体" w:eastAsia="宋体" w:cs="宋体"/>
          <w:sz w:val="24"/>
          <w:highlight w:val="none"/>
          <w:u w:val="single"/>
        </w:rPr>
        <w:fldChar w:fldCharType="separate"/>
      </w:r>
      <w:r>
        <w:rPr>
          <w:rFonts w:hint="eastAsia" w:ascii="宋体" w:hAnsi="宋体" w:eastAsia="宋体" w:cs="宋体"/>
          <w:sz w:val="24"/>
          <w:highlight w:val="none"/>
          <w:u w:val="single"/>
        </w:rPr>
        <w:t>11000026210200171739-XM001</w:t>
      </w:r>
      <w:r>
        <w:rPr>
          <w:rFonts w:hint="eastAsia" w:ascii="宋体" w:hAnsi="宋体" w:eastAsia="宋体" w:cs="宋体"/>
          <w:sz w:val="24"/>
          <w:highlight w:val="none"/>
          <w:u w:val="single"/>
        </w:rPr>
        <w:fldChar w:fldCharType="end"/>
      </w:r>
    </w:p>
    <w:p w14:paraId="045747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项目代理编号：</w:t>
      </w:r>
      <w:r>
        <w:rPr>
          <w:rFonts w:hint="eastAsia" w:ascii="宋体" w:hAnsi="宋体" w:eastAsia="宋体" w:cs="宋体"/>
          <w:sz w:val="24"/>
          <w:highlight w:val="none"/>
          <w:u w:val="single"/>
          <w:lang w:val="en-US" w:eastAsia="zh-CN"/>
        </w:rPr>
        <w:t>ZYZB-2026-0302</w:t>
      </w:r>
    </w:p>
    <w:p w14:paraId="14C1E05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2.项目名称：</w:t>
      </w:r>
      <w:r>
        <w:rPr>
          <w:rFonts w:hint="eastAsia" w:ascii="宋体" w:hAnsi="宋体" w:eastAsia="宋体" w:cs="宋体"/>
          <w:sz w:val="24"/>
          <w:highlight w:val="none"/>
          <w:u w:val="single"/>
        </w:rPr>
        <w:t>残疾人事业视频专题宣传片制作</w:t>
      </w:r>
      <w:r>
        <w:rPr>
          <w:rFonts w:hint="eastAsia" w:ascii="宋体" w:hAnsi="宋体" w:eastAsia="宋体" w:cs="宋体"/>
          <w:sz w:val="24"/>
          <w:highlight w:val="none"/>
          <w:u w:val="single"/>
          <w:lang w:val="en-US" w:eastAsia="zh-CN"/>
        </w:rPr>
        <w:t>项目</w:t>
      </w:r>
    </w:p>
    <w:p w14:paraId="56CBEA0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w:t>
      </w:r>
      <w:r>
        <w:rPr>
          <w:rFonts w:hint="eastAsia" w:ascii="宋体" w:hAnsi="宋体" w:eastAsia="宋体" w:cs="宋体"/>
          <w:sz w:val="24"/>
          <w:highlight w:val="none"/>
          <w:u w:val="single"/>
        </w:rPr>
        <w:t>竞争性磋商</w:t>
      </w:r>
    </w:p>
    <w:p w14:paraId="6B31C83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4.项目预算金额：</w:t>
      </w:r>
      <w:r>
        <w:rPr>
          <w:rFonts w:hint="eastAsia" w:ascii="宋体" w:hAnsi="宋体" w:cs="宋体"/>
          <w:sz w:val="24"/>
          <w:highlight w:val="none"/>
          <w:u w:val="single"/>
          <w:lang w:val="en-US" w:eastAsia="zh-CN"/>
        </w:rPr>
        <w:t>27</w:t>
      </w:r>
      <w:r>
        <w:rPr>
          <w:rFonts w:hint="eastAsia" w:ascii="宋体" w:hAnsi="宋体" w:eastAsia="宋体" w:cs="宋体"/>
          <w:sz w:val="24"/>
          <w:highlight w:val="none"/>
          <w:u w:val="single"/>
          <w:lang w:val="en-US" w:eastAsia="zh-CN"/>
        </w:rPr>
        <w:t>.00</w:t>
      </w:r>
      <w:r>
        <w:rPr>
          <w:rFonts w:hint="eastAsia" w:ascii="宋体" w:hAnsi="宋体" w:eastAsia="宋体" w:cs="宋体"/>
          <w:sz w:val="24"/>
          <w:highlight w:val="none"/>
        </w:rPr>
        <w:t>万元、项目最高限价（如有）：</w:t>
      </w:r>
      <w:r>
        <w:rPr>
          <w:rFonts w:hint="eastAsia" w:ascii="宋体" w:hAnsi="宋体" w:cs="宋体"/>
          <w:sz w:val="24"/>
          <w:highlight w:val="none"/>
          <w:u w:val="single"/>
          <w:lang w:val="en-US" w:eastAsia="zh-CN"/>
        </w:rPr>
        <w:t>27</w:t>
      </w:r>
      <w:r>
        <w:rPr>
          <w:rFonts w:hint="eastAsia" w:ascii="宋体" w:hAnsi="宋体" w:eastAsia="宋体" w:cs="宋体"/>
          <w:sz w:val="24"/>
          <w:highlight w:val="none"/>
          <w:u w:val="single"/>
          <w:lang w:val="en-US" w:eastAsia="zh-CN"/>
        </w:rPr>
        <w:t>.00</w:t>
      </w:r>
      <w:r>
        <w:rPr>
          <w:rFonts w:hint="eastAsia" w:ascii="宋体" w:hAnsi="宋体" w:eastAsia="宋体" w:cs="宋体"/>
          <w:sz w:val="24"/>
          <w:highlight w:val="none"/>
        </w:rPr>
        <w:t>万元</w:t>
      </w:r>
    </w:p>
    <w:p w14:paraId="5851B4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429"/>
        <w:gridCol w:w="1473"/>
        <w:gridCol w:w="773"/>
        <w:gridCol w:w="4156"/>
      </w:tblGrid>
      <w:tr w14:paraId="4BC5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3B0301B0">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序</w:t>
            </w:r>
            <w:r>
              <w:rPr>
                <w:rFonts w:hint="eastAsia" w:ascii="宋体" w:hAnsi="宋体" w:eastAsia="宋体" w:cs="宋体"/>
                <w:bCs/>
                <w:sz w:val="24"/>
                <w:szCs w:val="24"/>
                <w:highlight w:val="none"/>
              </w:rPr>
              <w:t>号</w:t>
            </w:r>
          </w:p>
        </w:tc>
        <w:tc>
          <w:tcPr>
            <w:tcW w:w="843" w:type="pct"/>
            <w:vAlign w:val="center"/>
          </w:tcPr>
          <w:p w14:paraId="0E9E16C3">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869" w:type="pct"/>
            <w:vAlign w:val="center"/>
          </w:tcPr>
          <w:p w14:paraId="1F8F759B">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采购预算金额（万元）</w:t>
            </w:r>
          </w:p>
        </w:tc>
        <w:tc>
          <w:tcPr>
            <w:tcW w:w="456" w:type="pct"/>
            <w:vAlign w:val="center"/>
          </w:tcPr>
          <w:p w14:paraId="62C58DF8">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2451" w:type="pct"/>
            <w:vAlign w:val="center"/>
          </w:tcPr>
          <w:p w14:paraId="3D23CF9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简要技术需求或服务要求</w:t>
            </w:r>
          </w:p>
        </w:tc>
      </w:tr>
      <w:tr w14:paraId="600B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2001D159">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843" w:type="pct"/>
            <w:vAlign w:val="center"/>
          </w:tcPr>
          <w:p w14:paraId="5DCA14BD">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残疾人事业视频专题宣传片制作</w:t>
            </w:r>
            <w:r>
              <w:rPr>
                <w:rFonts w:hint="eastAsia" w:ascii="宋体" w:hAnsi="宋体" w:eastAsia="宋体" w:cs="宋体"/>
                <w:bCs/>
                <w:sz w:val="24"/>
                <w:szCs w:val="24"/>
                <w:highlight w:val="none"/>
                <w:lang w:val="en-US" w:eastAsia="zh-CN"/>
              </w:rPr>
              <w:t>项目</w:t>
            </w:r>
          </w:p>
        </w:tc>
        <w:tc>
          <w:tcPr>
            <w:tcW w:w="869" w:type="pct"/>
            <w:vAlign w:val="center"/>
          </w:tcPr>
          <w:p w14:paraId="68BBA1D3">
            <w:pPr>
              <w:spacing w:line="360" w:lineRule="auto"/>
              <w:jc w:val="center"/>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27</w:t>
            </w:r>
            <w:r>
              <w:rPr>
                <w:rFonts w:hint="eastAsia" w:ascii="宋体" w:hAnsi="宋体" w:eastAsia="宋体" w:cs="宋体"/>
                <w:bCs/>
                <w:sz w:val="24"/>
                <w:szCs w:val="24"/>
                <w:highlight w:val="none"/>
                <w:lang w:val="en-US" w:eastAsia="zh-CN"/>
              </w:rPr>
              <w:t>.00</w:t>
            </w:r>
          </w:p>
        </w:tc>
        <w:tc>
          <w:tcPr>
            <w:tcW w:w="456" w:type="pct"/>
            <w:vAlign w:val="center"/>
          </w:tcPr>
          <w:p w14:paraId="6ECA5B54">
            <w:pPr>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1项</w:t>
            </w:r>
          </w:p>
        </w:tc>
        <w:tc>
          <w:tcPr>
            <w:tcW w:w="2451" w:type="pct"/>
            <w:vAlign w:val="center"/>
          </w:tcPr>
          <w:p w14:paraId="7B427E00">
            <w:pPr>
              <w:spacing w:line="360" w:lineRule="auto"/>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根据采购</w:t>
            </w:r>
            <w:r>
              <w:rPr>
                <w:rFonts w:hint="eastAsia" w:ascii="宋体" w:hAnsi="宋体" w:cs="宋体"/>
                <w:kern w:val="0"/>
                <w:sz w:val="24"/>
                <w:szCs w:val="24"/>
                <w:highlight w:val="none"/>
                <w:lang w:val="en-US" w:eastAsia="zh-CN"/>
              </w:rPr>
              <w:t>人</w:t>
            </w:r>
            <w:r>
              <w:rPr>
                <w:rFonts w:hint="eastAsia" w:ascii="宋体" w:hAnsi="宋体" w:eastAsia="宋体" w:cs="宋体"/>
                <w:kern w:val="0"/>
                <w:sz w:val="24"/>
                <w:szCs w:val="24"/>
                <w:highlight w:val="none"/>
                <w:lang w:val="en-US" w:eastAsia="zh-CN"/>
              </w:rPr>
              <w:t>需求，结合</w:t>
            </w:r>
            <w:r>
              <w:rPr>
                <w:rFonts w:hint="eastAsia" w:ascii="宋体" w:hAnsi="宋体" w:cs="宋体"/>
                <w:kern w:val="0"/>
                <w:sz w:val="24"/>
                <w:szCs w:val="24"/>
                <w:highlight w:val="none"/>
                <w:lang w:val="en-US" w:eastAsia="zh-CN"/>
              </w:rPr>
              <w:t>重点工作、</w:t>
            </w:r>
            <w:r>
              <w:rPr>
                <w:rFonts w:hint="eastAsia" w:ascii="宋体" w:hAnsi="宋体" w:eastAsia="宋体" w:cs="宋体"/>
                <w:kern w:val="0"/>
                <w:sz w:val="24"/>
                <w:szCs w:val="24"/>
                <w:highlight w:val="none"/>
                <w:lang w:val="en-US" w:eastAsia="zh-CN"/>
              </w:rPr>
              <w:t>重大活动、重要节点和残疾人事业宣传需要，制作残疾人事业视频专题宣传片，数量不少于3个，总时长不少于18分钟。具体详见第四章 采购需求</w:t>
            </w:r>
          </w:p>
        </w:tc>
      </w:tr>
    </w:tbl>
    <w:p w14:paraId="20645F5B">
      <w:pPr>
        <w:spacing w:line="360" w:lineRule="auto"/>
        <w:ind w:firstLine="480" w:firstLineChars="200"/>
        <w:rPr>
          <w:rFonts w:hint="eastAsia" w:ascii="宋体" w:hAnsi="宋体" w:eastAsia="宋体" w:cs="宋体"/>
          <w:sz w:val="24"/>
          <w:highlight w:val="none"/>
        </w:rPr>
      </w:pPr>
    </w:p>
    <w:p w14:paraId="7FFBEE8B">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6.合同履行期限：</w:t>
      </w:r>
      <w:r>
        <w:rPr>
          <w:rFonts w:hint="eastAsia" w:ascii="宋体" w:hAnsi="宋体" w:eastAsia="宋体" w:cs="宋体"/>
          <w:sz w:val="24"/>
          <w:highlight w:val="none"/>
          <w:lang w:val="en-US" w:eastAsia="zh-CN"/>
        </w:rPr>
        <w:t>自合同签订之日起至项目全部内容完成之日止（不晚于2026年12月31日）。</w:t>
      </w:r>
      <w:r>
        <w:rPr>
          <w:rFonts w:hint="eastAsia" w:ascii="宋体" w:hAnsi="宋体" w:eastAsia="宋体" w:cs="宋体"/>
          <w:sz w:val="24"/>
          <w:highlight w:val="none"/>
        </w:rPr>
        <w:t xml:space="preserve">  </w:t>
      </w:r>
    </w:p>
    <w:p w14:paraId="4B98A7A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7.本项目是否接受联合体：</w:t>
      </w:r>
      <w:r>
        <w:rPr>
          <w:rFonts w:hint="eastAsia" w:ascii="宋体" w:hAnsi="宋体" w:cs="宋体"/>
          <w:highlight w:val="none"/>
          <w:lang w:eastAsia="zh-CN"/>
        </w:rPr>
        <w:t>□</w:t>
      </w:r>
      <w:r>
        <w:rPr>
          <w:rFonts w:hint="eastAsia" w:ascii="宋体" w:hAnsi="宋体" w:eastAsia="宋体" w:cs="宋体"/>
          <w:sz w:val="24"/>
          <w:highlight w:val="none"/>
        </w:rPr>
        <w:t xml:space="preserve">是  </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highlight w:val="none"/>
        </w:rPr>
        <w:t>否。</w:t>
      </w:r>
    </w:p>
    <w:p w14:paraId="0CF0AF07">
      <w:pPr>
        <w:spacing w:line="360" w:lineRule="auto"/>
        <w:rPr>
          <w:rFonts w:hint="eastAsia" w:ascii="宋体" w:hAnsi="宋体" w:eastAsia="宋体" w:cs="宋体"/>
          <w:sz w:val="24"/>
          <w:highlight w:val="none"/>
        </w:rPr>
      </w:pPr>
    </w:p>
    <w:p w14:paraId="5CABBFFF">
      <w:pPr>
        <w:pStyle w:val="3"/>
        <w:spacing w:before="0" w:line="360" w:lineRule="auto"/>
        <w:jc w:val="left"/>
        <w:rPr>
          <w:rFonts w:hint="eastAsia" w:ascii="宋体" w:hAnsi="宋体" w:eastAsia="宋体" w:cs="宋体"/>
          <w:sz w:val="24"/>
          <w:szCs w:val="24"/>
          <w:highlight w:val="none"/>
        </w:rPr>
      </w:pPr>
      <w:bookmarkStart w:id="0" w:name="_Toc35393622"/>
      <w:bookmarkStart w:id="1" w:name="_Toc28359003"/>
      <w:bookmarkStart w:id="2" w:name="_Toc35393791"/>
      <w:bookmarkStart w:id="3" w:name="_Toc28359080"/>
      <w:r>
        <w:rPr>
          <w:rFonts w:hint="eastAsia" w:ascii="宋体" w:hAnsi="宋体" w:eastAsia="宋体" w:cs="宋体"/>
          <w:sz w:val="24"/>
          <w:szCs w:val="24"/>
          <w:highlight w:val="none"/>
        </w:rPr>
        <w:t>二、申请人的资格要求（须同时满足）</w:t>
      </w:r>
      <w:bookmarkEnd w:id="0"/>
      <w:bookmarkEnd w:id="1"/>
      <w:bookmarkEnd w:id="2"/>
      <w:bookmarkEnd w:id="3"/>
    </w:p>
    <w:p w14:paraId="7F8A549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4B5634FA">
      <w:pPr>
        <w:spacing w:line="360" w:lineRule="auto"/>
        <w:ind w:firstLine="480" w:firstLineChars="200"/>
        <w:rPr>
          <w:rFonts w:hint="eastAsia" w:ascii="宋体" w:hAnsi="宋体" w:eastAsia="宋体" w:cs="宋体"/>
          <w:sz w:val="24"/>
          <w:highlight w:val="none"/>
        </w:rPr>
      </w:pPr>
      <w:bookmarkStart w:id="4" w:name="_Toc28359004"/>
      <w:bookmarkStart w:id="5" w:name="_Toc28359081"/>
      <w:r>
        <w:rPr>
          <w:rFonts w:hint="eastAsia" w:ascii="宋体" w:hAnsi="宋体" w:eastAsia="宋体" w:cs="宋体"/>
          <w:sz w:val="24"/>
          <w:highlight w:val="none"/>
        </w:rPr>
        <w:t>2.落实政府采购政策需满足的资格要求：</w:t>
      </w:r>
    </w:p>
    <w:p w14:paraId="781D03B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3AD9E22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32"/>
          <w:highlight w:val="none"/>
          <w:lang w:eastAsia="zh-CN"/>
        </w:rPr>
        <w:t>□</w:t>
      </w:r>
      <w:r>
        <w:rPr>
          <w:rFonts w:hint="eastAsia" w:ascii="宋体" w:hAnsi="宋体" w:eastAsia="宋体" w:cs="宋体"/>
          <w:sz w:val="24"/>
          <w:highlight w:val="none"/>
        </w:rPr>
        <w:t>本项目不专门面向中小企业预留采购份额。</w:t>
      </w:r>
    </w:p>
    <w:p w14:paraId="5BFB5E5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highlight w:val="none"/>
        </w:rPr>
        <w:t xml:space="preserve">本项目专门面向  </w:t>
      </w:r>
      <w:r>
        <w:rPr>
          <w:rFonts w:hint="eastAsia" w:ascii="宋体" w:hAnsi="宋体" w:eastAsia="宋体" w:cs="宋体"/>
          <w:sz w:val="24"/>
          <w:szCs w:val="32"/>
          <w:highlight w:val="none"/>
          <w:lang w:eastAsia="zh-CN"/>
        </w:rPr>
        <w:t>□</w:t>
      </w:r>
      <w:r>
        <w:rPr>
          <w:rFonts w:hint="eastAsia" w:ascii="宋体" w:hAnsi="宋体" w:eastAsia="宋体" w:cs="宋体"/>
          <w:sz w:val="24"/>
          <w:highlight w:val="none"/>
        </w:rPr>
        <w:t xml:space="preserve">中小 </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highlight w:val="none"/>
        </w:rPr>
        <w:t>小微企业  采购。即：提供的货物全部由符合政策要求的小微企</w:t>
      </w:r>
      <w:bookmarkStart w:id="26" w:name="_GoBack"/>
      <w:bookmarkEnd w:id="26"/>
      <w:r>
        <w:rPr>
          <w:rFonts w:hint="eastAsia" w:ascii="宋体" w:hAnsi="宋体" w:eastAsia="宋体" w:cs="宋体"/>
          <w:sz w:val="24"/>
          <w:highlight w:val="none"/>
        </w:rPr>
        <w:t>业制造、服务全部由符合政策要求的</w:t>
      </w:r>
      <w:r>
        <w:rPr>
          <w:rFonts w:hint="eastAsia" w:ascii="宋体" w:hAnsi="宋体" w:eastAsia="宋体" w:cs="宋体"/>
          <w:b w:val="0"/>
          <w:bCs w:val="0"/>
          <w:sz w:val="24"/>
          <w:highlight w:val="none"/>
        </w:rPr>
        <w:t>小微企业承接</w:t>
      </w:r>
      <w:r>
        <w:rPr>
          <w:rFonts w:hint="eastAsia" w:ascii="宋体" w:hAnsi="宋体" w:eastAsia="宋体" w:cs="宋体"/>
          <w:sz w:val="24"/>
          <w:highlight w:val="none"/>
        </w:rPr>
        <w:t>。</w:t>
      </w:r>
    </w:p>
    <w:p w14:paraId="2B6E1D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32"/>
          <w:highlight w:val="none"/>
          <w:lang w:eastAsia="zh-CN"/>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0D2FFAA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w:t>
      </w:r>
      <w:r>
        <w:rPr>
          <w:rFonts w:hint="eastAsia" w:ascii="宋体" w:hAnsi="宋体" w:eastAsia="宋体" w:cs="宋体"/>
          <w:sz w:val="24"/>
          <w:highlight w:val="none"/>
          <w:u w:val="single"/>
          <w:lang w:val="en-US" w:eastAsia="zh-CN"/>
        </w:rPr>
        <w:t>无</w:t>
      </w:r>
      <w:r>
        <w:rPr>
          <w:rFonts w:hint="eastAsia" w:ascii="宋体" w:hAnsi="宋体" w:eastAsia="宋体" w:cs="宋体"/>
          <w:sz w:val="24"/>
          <w:highlight w:val="none"/>
        </w:rPr>
        <w:t>。</w:t>
      </w:r>
    </w:p>
    <w:p w14:paraId="4A0869D4">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8C5142A">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7A1FEAF2">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48EBE9B0">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highlight w:val="none"/>
        </w:rPr>
        <w:t>是，公益一类事业单位、使用事业编制且由财政拨款保障的群团组织，不得作为承接主体；</w:t>
      </w:r>
    </w:p>
    <w:p w14:paraId="1E1627BA">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3.2其他特定资格要求：</w:t>
      </w:r>
      <w:r>
        <w:rPr>
          <w:rFonts w:hint="eastAsia" w:ascii="宋体" w:hAnsi="宋体" w:eastAsia="宋体" w:cs="宋体"/>
          <w:sz w:val="24"/>
          <w:highlight w:val="none"/>
          <w:u w:val="single"/>
          <w:lang w:val="en-US" w:eastAsia="zh-CN"/>
        </w:rPr>
        <w:t>无</w:t>
      </w:r>
      <w:r>
        <w:rPr>
          <w:rFonts w:hint="eastAsia" w:ascii="宋体" w:hAnsi="宋体" w:eastAsia="宋体" w:cs="宋体"/>
          <w:sz w:val="24"/>
          <w:highlight w:val="none"/>
        </w:rPr>
        <w:t>。</w:t>
      </w:r>
    </w:p>
    <w:p w14:paraId="32FDEC6E">
      <w:pPr>
        <w:spacing w:line="360" w:lineRule="auto"/>
        <w:ind w:firstLine="480" w:firstLineChars="200"/>
        <w:rPr>
          <w:rFonts w:hint="eastAsia" w:ascii="宋体" w:hAnsi="宋体" w:eastAsia="宋体" w:cs="宋体"/>
          <w:i/>
          <w:iCs/>
          <w:sz w:val="24"/>
          <w:highlight w:val="none"/>
          <w:u w:val="single"/>
        </w:rPr>
      </w:pPr>
    </w:p>
    <w:bookmarkEnd w:id="4"/>
    <w:bookmarkEnd w:id="5"/>
    <w:p w14:paraId="3BDCB206">
      <w:pPr>
        <w:pStyle w:val="3"/>
        <w:widowControl/>
        <w:spacing w:before="0" w:line="360" w:lineRule="auto"/>
        <w:jc w:val="left"/>
        <w:rPr>
          <w:rFonts w:hint="eastAsia" w:ascii="宋体" w:hAnsi="宋体" w:eastAsia="宋体" w:cs="宋体"/>
          <w:sz w:val="24"/>
          <w:szCs w:val="24"/>
          <w:highlight w:val="none"/>
        </w:rPr>
      </w:pPr>
      <w:bookmarkStart w:id="6" w:name="_Toc35393623"/>
      <w:bookmarkStart w:id="7" w:name="_Toc35393792"/>
      <w:r>
        <w:rPr>
          <w:rFonts w:hint="eastAsia" w:ascii="宋体" w:hAnsi="宋体" w:eastAsia="宋体" w:cs="宋体"/>
          <w:sz w:val="24"/>
          <w:szCs w:val="24"/>
          <w:highlight w:val="none"/>
        </w:rPr>
        <w:t>三、获取采购文件</w:t>
      </w:r>
      <w:bookmarkEnd w:id="6"/>
      <w:bookmarkEnd w:id="7"/>
    </w:p>
    <w:p w14:paraId="46A30F09">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8</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13</w:t>
      </w:r>
      <w:r>
        <w:rPr>
          <w:rFonts w:hint="eastAsia" w:ascii="宋体" w:hAnsi="宋体" w:eastAsia="宋体" w:cs="宋体"/>
          <w:sz w:val="24"/>
          <w:highlight w:val="none"/>
          <w:lang w:bidi="ar"/>
        </w:rPr>
        <w:t>日</w:t>
      </w:r>
      <w:r>
        <w:rPr>
          <w:rFonts w:hint="eastAsia" w:ascii="宋体" w:hAnsi="宋体" w:eastAsia="宋体" w:cs="宋体"/>
          <w:sz w:val="24"/>
          <w:highlight w:val="none"/>
          <w:lang w:bidi="ar"/>
        </w:rPr>
        <w:t>，每天上午</w:t>
      </w:r>
      <w:r>
        <w:rPr>
          <w:rFonts w:hint="eastAsia" w:ascii="宋体" w:hAnsi="宋体" w:eastAsia="宋体" w:cs="宋体"/>
          <w:sz w:val="24"/>
          <w:highlight w:val="none"/>
          <w:u w:val="single"/>
          <w:lang w:val="en-US" w:eastAsia="zh-CN" w:bidi="ar"/>
        </w:rPr>
        <w:t>09:00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bidi="ar"/>
        </w:rPr>
        <w:t>12:00</w:t>
      </w:r>
      <w:r>
        <w:rPr>
          <w:rFonts w:hint="eastAsia" w:ascii="宋体" w:hAnsi="宋体" w:eastAsia="宋体" w:cs="宋体"/>
          <w:sz w:val="24"/>
          <w:highlight w:val="none"/>
          <w:lang w:bidi="ar"/>
        </w:rPr>
        <w:t>，下午</w:t>
      </w:r>
      <w:r>
        <w:rPr>
          <w:rFonts w:hint="eastAsia" w:ascii="宋体" w:hAnsi="宋体" w:eastAsia="宋体" w:cs="宋体"/>
          <w:sz w:val="24"/>
          <w:highlight w:val="none"/>
          <w:u w:val="single"/>
          <w:lang w:val="en-US" w:eastAsia="zh-CN"/>
        </w:rPr>
        <w:t>13:00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rPr>
        <w:t>17:00</w:t>
      </w:r>
      <w:r>
        <w:rPr>
          <w:rFonts w:hint="eastAsia" w:ascii="宋体" w:hAnsi="宋体" w:eastAsia="宋体" w:cs="宋体"/>
          <w:sz w:val="24"/>
          <w:highlight w:val="none"/>
          <w:lang w:bidi="ar"/>
        </w:rPr>
        <w:t>（北京时间，法定节假日除外）。</w:t>
      </w:r>
    </w:p>
    <w:p w14:paraId="58E5E77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14E71212">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3.方式：供应商使用CA数字证书或电子营业执照登录北京市政府采购电子交易平台（http://zbcg-bjzc.zhongcy.com/bjczj-portal-site/index.html#/home）获取电子版竞争性磋商文件。</w:t>
      </w:r>
    </w:p>
    <w:p w14:paraId="5FB6100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0DF819D6">
      <w:pPr>
        <w:tabs>
          <w:tab w:val="left" w:pos="900"/>
          <w:tab w:val="left" w:pos="1980"/>
        </w:tabs>
        <w:snapToGrid w:val="0"/>
        <w:spacing w:line="360" w:lineRule="auto"/>
        <w:ind w:left="840"/>
        <w:rPr>
          <w:rFonts w:hint="eastAsia" w:ascii="宋体" w:hAnsi="宋体" w:eastAsia="宋体" w:cs="宋体"/>
          <w:sz w:val="24"/>
          <w:highlight w:val="none"/>
        </w:rPr>
      </w:pPr>
    </w:p>
    <w:p w14:paraId="691343BA">
      <w:pPr>
        <w:pStyle w:val="3"/>
        <w:widowControl/>
        <w:spacing w:before="0" w:line="360" w:lineRule="auto"/>
        <w:jc w:val="left"/>
        <w:rPr>
          <w:rFonts w:hint="eastAsia" w:ascii="宋体" w:hAnsi="宋体" w:eastAsia="宋体" w:cs="宋体"/>
          <w:sz w:val="24"/>
          <w:szCs w:val="24"/>
          <w:highlight w:val="none"/>
        </w:rPr>
      </w:pPr>
      <w:bookmarkStart w:id="8" w:name="_Toc28359005"/>
      <w:bookmarkStart w:id="9" w:name="_Toc28359082"/>
      <w:bookmarkStart w:id="10" w:name="_Toc35393624"/>
      <w:bookmarkStart w:id="11" w:name="_Toc35393793"/>
      <w:r>
        <w:rPr>
          <w:rFonts w:hint="eastAsia" w:ascii="宋体" w:hAnsi="宋体" w:eastAsia="宋体" w:cs="宋体"/>
          <w:sz w:val="24"/>
          <w:szCs w:val="24"/>
          <w:highlight w:val="none"/>
        </w:rPr>
        <w:t>四、</w:t>
      </w:r>
      <w:bookmarkEnd w:id="8"/>
      <w:bookmarkEnd w:id="9"/>
      <w:bookmarkEnd w:id="10"/>
      <w:bookmarkEnd w:id="11"/>
      <w:r>
        <w:rPr>
          <w:rFonts w:hint="eastAsia" w:ascii="宋体" w:hAnsi="宋体" w:eastAsia="宋体" w:cs="宋体"/>
          <w:sz w:val="24"/>
          <w:szCs w:val="24"/>
          <w:highlight w:val="none"/>
        </w:rPr>
        <w:t>响应文件提交</w:t>
      </w:r>
    </w:p>
    <w:p w14:paraId="40366DB0">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18</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0FE69C33">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z w:val="24"/>
          <w:highlight w:val="none"/>
          <w:u w:val="single"/>
          <w:lang w:bidi="ar"/>
        </w:rPr>
        <w:t>北京市丰台区花乡桥四合庄路2号院东旭国际中心A座北楼17层</w:t>
      </w:r>
      <w:r>
        <w:rPr>
          <w:rFonts w:hint="eastAsia" w:ascii="宋体" w:hAnsi="宋体" w:eastAsia="宋体" w:cs="宋体"/>
          <w:sz w:val="24"/>
          <w:highlight w:val="none"/>
          <w:u w:val="single"/>
          <w:lang w:bidi="ar"/>
        </w:rPr>
        <w:t>第</w:t>
      </w:r>
      <w:r>
        <w:rPr>
          <w:rFonts w:hint="eastAsia" w:ascii="宋体" w:hAnsi="宋体" w:cs="宋体"/>
          <w:sz w:val="24"/>
          <w:highlight w:val="none"/>
          <w:u w:val="single"/>
          <w:lang w:val="en-US" w:eastAsia="zh-CN" w:bidi="ar"/>
        </w:rPr>
        <w:t>三</w:t>
      </w:r>
      <w:r>
        <w:rPr>
          <w:rFonts w:hint="eastAsia" w:ascii="宋体" w:hAnsi="宋体" w:eastAsia="宋体" w:cs="宋体"/>
          <w:sz w:val="24"/>
          <w:highlight w:val="none"/>
          <w:u w:val="single"/>
          <w:lang w:bidi="ar"/>
        </w:rPr>
        <w:t>会</w:t>
      </w:r>
      <w:r>
        <w:rPr>
          <w:rFonts w:hint="eastAsia" w:ascii="宋体" w:hAnsi="宋体" w:eastAsia="宋体" w:cs="宋体"/>
          <w:sz w:val="24"/>
          <w:highlight w:val="none"/>
          <w:u w:val="single"/>
          <w:lang w:bidi="ar"/>
        </w:rPr>
        <w:t>议室</w:t>
      </w:r>
      <w:r>
        <w:rPr>
          <w:rFonts w:hint="eastAsia" w:ascii="宋体" w:hAnsi="宋体" w:eastAsia="宋体" w:cs="宋体"/>
          <w:sz w:val="24"/>
          <w:highlight w:val="none"/>
          <w:lang w:val="zh-TW" w:bidi="ar"/>
        </w:rPr>
        <w:t>。</w:t>
      </w:r>
    </w:p>
    <w:p w14:paraId="6572F52C">
      <w:pPr>
        <w:spacing w:line="360" w:lineRule="auto"/>
        <w:ind w:firstLine="480" w:firstLineChars="200"/>
        <w:rPr>
          <w:rFonts w:hint="eastAsia" w:ascii="宋体" w:hAnsi="宋体" w:eastAsia="宋体" w:cs="宋体"/>
          <w:sz w:val="24"/>
          <w:highlight w:val="none"/>
          <w:lang w:val="zh-TW" w:bidi="ar"/>
        </w:rPr>
      </w:pPr>
    </w:p>
    <w:p w14:paraId="10A1F17F">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A4DB26F">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18</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3758344C">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z w:val="24"/>
          <w:highlight w:val="none"/>
          <w:u w:val="single"/>
          <w:lang w:bidi="ar"/>
        </w:rPr>
        <w:t>北京市丰台区花乡桥四合庄路2号院东旭国际中心A座北楼17</w:t>
      </w:r>
      <w:r>
        <w:rPr>
          <w:rFonts w:hint="eastAsia" w:ascii="宋体" w:hAnsi="宋体" w:eastAsia="宋体" w:cs="宋体"/>
          <w:sz w:val="24"/>
          <w:highlight w:val="none"/>
          <w:u w:val="single"/>
          <w:lang w:bidi="ar"/>
        </w:rPr>
        <w:t>层</w:t>
      </w:r>
      <w:r>
        <w:rPr>
          <w:rFonts w:hint="eastAsia" w:ascii="宋体" w:hAnsi="宋体" w:eastAsia="宋体" w:cs="宋体"/>
          <w:sz w:val="24"/>
          <w:highlight w:val="none"/>
          <w:u w:val="single"/>
          <w:lang w:bidi="ar"/>
        </w:rPr>
        <w:t>第</w:t>
      </w:r>
      <w:r>
        <w:rPr>
          <w:rFonts w:hint="eastAsia" w:ascii="宋体" w:hAnsi="宋体" w:cs="宋体"/>
          <w:sz w:val="24"/>
          <w:highlight w:val="none"/>
          <w:u w:val="single"/>
          <w:lang w:val="en-US" w:eastAsia="zh-CN" w:bidi="ar"/>
        </w:rPr>
        <w:t>三</w:t>
      </w:r>
      <w:r>
        <w:rPr>
          <w:rFonts w:hint="eastAsia" w:ascii="宋体" w:hAnsi="宋体" w:eastAsia="宋体" w:cs="宋体"/>
          <w:sz w:val="24"/>
          <w:highlight w:val="none"/>
          <w:u w:val="single"/>
          <w:lang w:bidi="ar"/>
        </w:rPr>
        <w:t>会议</w:t>
      </w:r>
      <w:r>
        <w:rPr>
          <w:rFonts w:hint="eastAsia" w:ascii="宋体" w:hAnsi="宋体" w:eastAsia="宋体" w:cs="宋体"/>
          <w:sz w:val="24"/>
          <w:highlight w:val="none"/>
          <w:u w:val="single"/>
          <w:lang w:bidi="ar"/>
        </w:rPr>
        <w:t>室</w:t>
      </w:r>
      <w:r>
        <w:rPr>
          <w:rFonts w:hint="eastAsia" w:ascii="宋体" w:hAnsi="宋体" w:eastAsia="宋体" w:cs="宋体"/>
          <w:sz w:val="24"/>
          <w:highlight w:val="none"/>
          <w:lang w:val="zh-TW" w:bidi="ar"/>
        </w:rPr>
        <w:t>。</w:t>
      </w:r>
    </w:p>
    <w:p w14:paraId="125B144D">
      <w:pPr>
        <w:spacing w:line="360" w:lineRule="auto"/>
        <w:ind w:firstLine="480" w:firstLineChars="200"/>
        <w:rPr>
          <w:rFonts w:hint="eastAsia" w:ascii="宋体" w:hAnsi="宋体" w:eastAsia="宋体" w:cs="宋体"/>
          <w:bCs/>
          <w:sz w:val="24"/>
          <w:highlight w:val="none"/>
          <w:u w:val="single"/>
        </w:rPr>
      </w:pPr>
    </w:p>
    <w:p w14:paraId="7F8B944E">
      <w:pPr>
        <w:pStyle w:val="3"/>
        <w:spacing w:before="0" w:line="360" w:lineRule="auto"/>
        <w:jc w:val="left"/>
        <w:rPr>
          <w:rFonts w:hint="eastAsia" w:ascii="宋体" w:hAnsi="宋体" w:eastAsia="宋体" w:cs="宋体"/>
          <w:sz w:val="24"/>
          <w:szCs w:val="24"/>
          <w:highlight w:val="none"/>
        </w:rPr>
      </w:pPr>
      <w:bookmarkStart w:id="12" w:name="_Toc35393625"/>
      <w:bookmarkStart w:id="13" w:name="_Toc28359084"/>
      <w:bookmarkStart w:id="14" w:name="_Toc35393794"/>
      <w:bookmarkStart w:id="15" w:name="_Toc28359007"/>
      <w:r>
        <w:rPr>
          <w:rFonts w:hint="eastAsia" w:ascii="宋体" w:hAnsi="宋体" w:eastAsia="宋体" w:cs="宋体"/>
          <w:sz w:val="24"/>
          <w:szCs w:val="24"/>
          <w:highlight w:val="none"/>
        </w:rPr>
        <w:t>六、公告期限</w:t>
      </w:r>
      <w:bookmarkEnd w:id="12"/>
      <w:bookmarkEnd w:id="13"/>
      <w:bookmarkEnd w:id="14"/>
      <w:bookmarkEnd w:id="15"/>
    </w:p>
    <w:p w14:paraId="4D5A9775">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自本公告发布之日起3个工作日。</w:t>
      </w:r>
    </w:p>
    <w:p w14:paraId="38876BFC">
      <w:pPr>
        <w:spacing w:line="360" w:lineRule="auto"/>
        <w:ind w:firstLine="480" w:firstLineChars="200"/>
        <w:rPr>
          <w:rFonts w:hint="eastAsia" w:ascii="宋体" w:hAnsi="宋体" w:eastAsia="宋体" w:cs="宋体"/>
          <w:kern w:val="0"/>
          <w:sz w:val="24"/>
          <w:highlight w:val="none"/>
        </w:rPr>
      </w:pPr>
    </w:p>
    <w:p w14:paraId="37A15874">
      <w:pPr>
        <w:pStyle w:val="3"/>
        <w:spacing w:before="0" w:line="360" w:lineRule="auto"/>
        <w:jc w:val="left"/>
        <w:rPr>
          <w:rFonts w:hint="eastAsia" w:ascii="宋体" w:hAnsi="宋体" w:eastAsia="宋体" w:cs="宋体"/>
          <w:sz w:val="24"/>
          <w:szCs w:val="24"/>
          <w:highlight w:val="none"/>
        </w:rPr>
      </w:pPr>
      <w:bookmarkStart w:id="16" w:name="_Toc35393795"/>
      <w:bookmarkStart w:id="17" w:name="_Toc35393626"/>
      <w:r>
        <w:rPr>
          <w:rFonts w:hint="eastAsia" w:ascii="宋体" w:hAnsi="宋体" w:eastAsia="宋体" w:cs="宋体"/>
          <w:sz w:val="24"/>
          <w:szCs w:val="24"/>
          <w:highlight w:val="none"/>
        </w:rPr>
        <w:t>七、其他补充事宜</w:t>
      </w:r>
      <w:bookmarkEnd w:id="16"/>
      <w:bookmarkEnd w:id="17"/>
    </w:p>
    <w:p w14:paraId="6CBE51A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r>
        <w:rPr>
          <w:rFonts w:hint="eastAsia" w:ascii="宋体" w:hAnsi="宋体" w:eastAsia="宋体" w:cs="宋体"/>
          <w:sz w:val="24"/>
          <w:highlight w:val="none"/>
          <w:u w:val="none"/>
        </w:rPr>
        <w:t>节约能源、保护环境、促进中小企业及监狱企业发展、促进残疾人就业、支持乡村产业振兴等，政府采购政策具体落实情况详见竞争性磋商文件。</w:t>
      </w:r>
    </w:p>
    <w:p w14:paraId="33189AAA">
      <w:pPr>
        <w:pStyle w:val="6"/>
        <w:spacing w:before="0" w:beforeAutospacing="0" w:after="300" w:afterAutospacing="0" w:line="360" w:lineRule="auto"/>
        <w:ind w:firstLine="480" w:firstLineChars="200"/>
        <w:rPr>
          <w:rFonts w:hint="eastAsia" w:ascii="宋体" w:hAnsi="宋体" w:eastAsia="宋体" w:cs="宋体"/>
          <w:bCs/>
          <w:highlight w:val="none"/>
          <w:lang w:bidi="ar"/>
        </w:rPr>
      </w:pPr>
      <w:r>
        <w:rPr>
          <w:rFonts w:hint="eastAsia" w:ascii="宋体" w:hAnsi="宋体" w:eastAsia="宋体" w:cs="宋体"/>
          <w:highlight w:val="none"/>
          <w:lang w:bidi="ar"/>
        </w:rPr>
        <w:t>2.本项目采用</w:t>
      </w:r>
      <w:r>
        <w:rPr>
          <w:rFonts w:hint="eastAsia" w:ascii="宋体" w:hAnsi="宋体" w:eastAsia="宋体" w:cs="宋体"/>
          <w:b/>
          <w:bCs/>
          <w:color w:val="404040"/>
          <w:szCs w:val="22"/>
          <w:highlight w:val="none"/>
          <w:shd w:val="clear" w:color="auto" w:fill="FFFFFF"/>
        </w:rPr>
        <w:t>线上与线下流程相结合方式</w:t>
      </w:r>
      <w:r>
        <w:rPr>
          <w:rFonts w:hint="eastAsia" w:ascii="宋体" w:hAnsi="宋体" w:eastAsia="宋体" w:cs="宋体"/>
          <w:color w:val="404040"/>
          <w:szCs w:val="22"/>
          <w:highlight w:val="none"/>
          <w:shd w:val="clear" w:color="auto" w:fill="FFFFFF"/>
        </w:rPr>
        <w:t>（即线上获取电子采购文件，线下递交纸质响应文件）</w:t>
      </w:r>
      <w:r>
        <w:rPr>
          <w:rFonts w:hint="eastAsia" w:ascii="宋体" w:hAnsi="宋体" w:eastAsia="宋体" w:cs="宋体"/>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highlight w:val="none"/>
          <w:lang w:bidi="ar"/>
        </w:rPr>
        <w:t>CA数字证书</w:t>
      </w:r>
      <w:r>
        <w:rPr>
          <w:rFonts w:hint="eastAsia" w:ascii="宋体" w:hAnsi="宋体" w:eastAsia="宋体" w:cs="宋体"/>
          <w:highlight w:val="none"/>
          <w:lang w:bidi="ar"/>
        </w:rPr>
        <w:t>或电子营业执照</w:t>
      </w:r>
      <w:r>
        <w:rPr>
          <w:rFonts w:hint="eastAsia" w:ascii="宋体" w:hAnsi="宋体" w:eastAsia="宋体" w:cs="宋体"/>
          <w:bCs/>
          <w:highlight w:val="none"/>
          <w:lang w:bidi="ar"/>
        </w:rPr>
        <w:t>情况确认是否符合本项目电子化采购流程要求。</w:t>
      </w:r>
    </w:p>
    <w:p w14:paraId="6EDCA5A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CA数字证书服务热线 010-58511086</w:t>
      </w:r>
    </w:p>
    <w:p w14:paraId="1D498E1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电子营业执照服务热线 400-699-7000</w:t>
      </w:r>
    </w:p>
    <w:p w14:paraId="57D158C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 xml:space="preserve">技术支持服务热线    010-86483801    </w:t>
      </w:r>
    </w:p>
    <w:p w14:paraId="4E00B92E">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2.1办理CA数字证书或电子营业执照</w:t>
      </w:r>
    </w:p>
    <w:p w14:paraId="6ECA50A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 “用户指南”—“操作指南”—“市场主体CA办理操作流程指引”/“电子营业执照使用指南”，按照程序要求办理。</w:t>
      </w:r>
    </w:p>
    <w:p w14:paraId="6EC752F3">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2.2注册</w:t>
      </w:r>
    </w:p>
    <w:p w14:paraId="348767A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65BEB65D">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2.3驱动、客户端下载</w:t>
      </w:r>
    </w:p>
    <w:p w14:paraId="6AF9890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3B1CAB1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33B3BA79">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2.4获取电子</w:t>
      </w:r>
      <w:r>
        <w:rPr>
          <w:rFonts w:hint="eastAsia" w:ascii="宋体" w:hAnsi="宋体" w:eastAsia="宋体" w:cs="宋体"/>
          <w:sz w:val="24"/>
          <w:highlight w:val="none"/>
          <w:lang w:val="en-US" w:eastAsia="zh-CN" w:bidi="ar"/>
        </w:rPr>
        <w:t>竞争性磋商</w:t>
      </w:r>
      <w:r>
        <w:rPr>
          <w:rFonts w:hint="eastAsia" w:ascii="宋体" w:hAnsi="宋体" w:eastAsia="宋体" w:cs="宋体"/>
          <w:sz w:val="24"/>
          <w:highlight w:val="none"/>
          <w:lang w:bidi="ar"/>
        </w:rPr>
        <w:t>文件</w:t>
      </w:r>
    </w:p>
    <w:p w14:paraId="3ACA326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供应商使用CA数字证书或电子营业执照登录北京市政府采购电子交易平台获取电子</w:t>
      </w:r>
      <w:r>
        <w:rPr>
          <w:rFonts w:hint="eastAsia" w:ascii="宋体" w:hAnsi="宋体" w:eastAsia="宋体" w:cs="宋体"/>
          <w:sz w:val="24"/>
          <w:highlight w:val="none"/>
          <w:lang w:val="en-US" w:eastAsia="zh-CN" w:bidi="ar"/>
        </w:rPr>
        <w:t>竞争性磋商</w:t>
      </w:r>
      <w:r>
        <w:rPr>
          <w:rFonts w:hint="eastAsia" w:ascii="宋体" w:hAnsi="宋体" w:eastAsia="宋体" w:cs="宋体"/>
          <w:sz w:val="24"/>
          <w:highlight w:val="none"/>
          <w:lang w:bidi="ar"/>
        </w:rPr>
        <w:t>文件。</w:t>
      </w:r>
    </w:p>
    <w:p w14:paraId="292F7ED8">
      <w:pPr>
        <w:pStyle w:val="3"/>
        <w:spacing w:before="0" w:line="360" w:lineRule="auto"/>
        <w:jc w:val="left"/>
        <w:rPr>
          <w:rFonts w:hint="eastAsia" w:ascii="宋体" w:hAnsi="宋体" w:eastAsia="宋体" w:cs="宋体"/>
          <w:sz w:val="24"/>
          <w:szCs w:val="24"/>
          <w:highlight w:val="none"/>
        </w:rPr>
      </w:pPr>
      <w:bookmarkStart w:id="18" w:name="_Toc28359085"/>
      <w:bookmarkStart w:id="19" w:name="_Toc35393627"/>
      <w:bookmarkStart w:id="20" w:name="_Toc28359008"/>
      <w:bookmarkStart w:id="21" w:name="_Toc35393796"/>
      <w:r>
        <w:rPr>
          <w:rFonts w:hint="eastAsia" w:ascii="宋体" w:hAnsi="宋体" w:eastAsia="宋体" w:cs="宋体"/>
          <w:sz w:val="24"/>
          <w:szCs w:val="24"/>
          <w:highlight w:val="none"/>
        </w:rPr>
        <w:t>八、对本次采购提出询问，请按以下方式联系。</w:t>
      </w:r>
      <w:bookmarkEnd w:id="18"/>
      <w:bookmarkEnd w:id="19"/>
      <w:bookmarkEnd w:id="20"/>
      <w:bookmarkEnd w:id="21"/>
    </w:p>
    <w:p w14:paraId="4BA4C73A">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3747007D">
      <w:pPr>
        <w:spacing w:line="360" w:lineRule="auto"/>
        <w:ind w:left="1079" w:leftChars="371" w:hanging="300" w:hangingChars="125"/>
        <w:jc w:val="left"/>
        <w:rPr>
          <w:rFonts w:hint="eastAsia" w:ascii="宋体" w:hAnsi="宋体" w:eastAsia="宋体" w:cs="宋体"/>
          <w:sz w:val="24"/>
          <w:highlight w:val="none"/>
        </w:rPr>
      </w:pPr>
      <w:bookmarkStart w:id="22" w:name="_Toc28359086"/>
      <w:bookmarkStart w:id="23" w:name="_Toc28359009"/>
      <w:r>
        <w:rPr>
          <w:rFonts w:hint="eastAsia" w:ascii="宋体" w:hAnsi="宋体" w:eastAsia="宋体" w:cs="宋体"/>
          <w:sz w:val="24"/>
          <w:highlight w:val="none"/>
        </w:rPr>
        <w:t>名    称：</w:t>
      </w:r>
      <w:r>
        <w:rPr>
          <w:rFonts w:hint="eastAsia" w:ascii="宋体" w:hAnsi="宋体" w:eastAsia="宋体" w:cs="宋体"/>
          <w:sz w:val="24"/>
          <w:highlight w:val="none"/>
          <w:u w:val="single"/>
        </w:rPr>
        <w:t>北京市残疾人联合会</w:t>
      </w:r>
      <w:r>
        <w:rPr>
          <w:rFonts w:hint="eastAsia" w:ascii="宋体" w:hAnsi="宋体" w:eastAsia="宋体" w:cs="宋体"/>
          <w:sz w:val="24"/>
          <w:highlight w:val="none"/>
        </w:rPr>
        <w:t xml:space="preserve"> </w:t>
      </w:r>
    </w:p>
    <w:p w14:paraId="476BDAE7">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北京市丰台区右安门外玉林里62号</w:t>
      </w:r>
    </w:p>
    <w:p w14:paraId="7330E27A">
      <w:pPr>
        <w:spacing w:line="360" w:lineRule="auto"/>
        <w:ind w:left="1079" w:leftChars="371" w:hanging="300" w:hangingChars="1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u w:val="single"/>
          <w:lang w:val="en-US" w:eastAsia="zh-CN"/>
        </w:rPr>
        <w:t>曲老师 010-63294455-3327</w:t>
      </w:r>
    </w:p>
    <w:p w14:paraId="4A9906B3">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2"/>
      <w:bookmarkEnd w:id="23"/>
    </w:p>
    <w:p w14:paraId="4CD6AF0B">
      <w:pPr>
        <w:spacing w:line="360" w:lineRule="auto"/>
        <w:ind w:left="1076" w:leftChars="371" w:hanging="297" w:hangingChars="124"/>
        <w:jc w:val="left"/>
        <w:rPr>
          <w:rFonts w:hint="eastAsia" w:ascii="宋体" w:hAnsi="宋体" w:eastAsia="宋体" w:cs="宋体"/>
          <w:sz w:val="24"/>
          <w:highlight w:val="none"/>
        </w:rPr>
      </w:pPr>
      <w:bookmarkStart w:id="24" w:name="_Toc28359087"/>
      <w:bookmarkStart w:id="25" w:name="_Toc28359010"/>
      <w:r>
        <w:rPr>
          <w:rFonts w:hint="eastAsia" w:ascii="宋体" w:hAnsi="宋体" w:eastAsia="宋体" w:cs="宋体"/>
          <w:sz w:val="24"/>
          <w:highlight w:val="none"/>
        </w:rPr>
        <w:t>名    称：</w:t>
      </w:r>
      <w:r>
        <w:rPr>
          <w:rFonts w:hint="eastAsia" w:ascii="宋体" w:hAnsi="宋体" w:eastAsia="宋体" w:cs="宋体"/>
          <w:sz w:val="24"/>
          <w:highlight w:val="none"/>
          <w:u w:val="single"/>
        </w:rPr>
        <w:t>中钰招标有限公司</w:t>
      </w:r>
    </w:p>
    <w:p w14:paraId="5ADB3636">
      <w:pPr>
        <w:spacing w:line="360" w:lineRule="auto"/>
        <w:ind w:left="1076" w:leftChars="371" w:hanging="297" w:hangingChars="124"/>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color w:val="auto"/>
          <w:sz w:val="24"/>
          <w:szCs w:val="24"/>
          <w:highlight w:val="none"/>
          <w:u w:val="single"/>
        </w:rPr>
        <w:t>北京市丰台区东旭国际中心A座北楼17层</w:t>
      </w:r>
    </w:p>
    <w:p w14:paraId="1BC3F023">
      <w:pPr>
        <w:spacing w:line="360" w:lineRule="auto"/>
        <w:ind w:left="2034" w:leftChars="371" w:hanging="1255" w:hangingChars="523"/>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孙佳睿、郭玉婷、刘晶晶、李倩、朱艳梅、魏俊强、张书玲、卢雪 010-60624505-804</w:t>
      </w:r>
    </w:p>
    <w:p w14:paraId="716A62D4">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24"/>
      <w:bookmarkEnd w:id="25"/>
    </w:p>
    <w:p w14:paraId="3CF0210E">
      <w:pPr>
        <w:pStyle w:val="5"/>
        <w:spacing w:line="360" w:lineRule="auto"/>
        <w:ind w:left="2274" w:leftChars="371" w:hanging="1495" w:hangingChars="623"/>
        <w:rPr>
          <w:rFonts w:hint="eastAsia" w:ascii="宋体" w:hAnsi="宋体" w:eastAsia="宋体" w:cs="宋体"/>
          <w:sz w:val="24"/>
          <w:highlight w:val="none"/>
          <w:u w:val="single"/>
          <w:lang w:bidi="ar"/>
        </w:rPr>
      </w:pPr>
      <w:r>
        <w:rPr>
          <w:rFonts w:hint="eastAsia" w:ascii="宋体" w:hAnsi="宋体" w:eastAsia="宋体" w:cs="宋体"/>
          <w:sz w:val="24"/>
          <w:szCs w:val="24"/>
          <w:highlight w:val="none"/>
        </w:rPr>
        <w:t>项目联系人：</w:t>
      </w:r>
      <w:r>
        <w:rPr>
          <w:rFonts w:hint="eastAsia" w:ascii="宋体" w:hAnsi="宋体" w:eastAsia="宋体" w:cs="宋体"/>
          <w:sz w:val="24"/>
          <w:highlight w:val="none"/>
          <w:u w:val="single"/>
        </w:rPr>
        <w:t>孙佳睿、郭玉婷、刘晶晶、李倩、朱艳梅、魏俊强、张书玲、卢雪</w:t>
      </w:r>
    </w:p>
    <w:p w14:paraId="345053A7">
      <w:pPr>
        <w:pStyle w:val="5"/>
        <w:spacing w:line="360" w:lineRule="auto"/>
        <w:ind w:left="1076" w:leftChars="371" w:hanging="297" w:hangingChars="124"/>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sz w:val="24"/>
          <w:highlight w:val="none"/>
          <w:u w:val="single"/>
        </w:rPr>
        <w:t>010-60624505-804</w:t>
      </w:r>
      <w:r>
        <w:rPr>
          <w:rFonts w:hint="eastAsia" w:ascii="宋体" w:hAnsi="宋体" w:eastAsia="宋体" w:cs="宋体"/>
          <w:sz w:val="24"/>
          <w:szCs w:val="24"/>
          <w:highlight w:val="none"/>
        </w:rPr>
        <w:t xml:space="preserve"> </w:t>
      </w:r>
    </w:p>
    <w:p w14:paraId="749CBB80">
      <w:pPr>
        <w:jc w:val="center"/>
        <w:rPr>
          <w:rFonts w:hint="default"/>
          <w:b/>
          <w:bCs/>
          <w:sz w:val="28"/>
          <w:szCs w:val="36"/>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B23B2"/>
    <w:rsid w:val="2BA74F13"/>
    <w:rsid w:val="380C34D5"/>
    <w:rsid w:val="746F1200"/>
    <w:rsid w:val="79075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2026-05-07T08:20:57Z</dcterms:created>
  <dc:creator>Administrator</dc:creator>
  <cp:lastModifiedBy>代理</cp:lastModifiedBy>
  <dcterms:modified xsi:type="dcterms:W3CDTF">2026-05-07T08:27:26Z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eyJoZGlkIjoiZWE2MTMwOGFkZWUyMDRlZjYwNTU4MjEwMTYxN2Q4Y2YiLCJ1c2VySWQiOiI2Njc0NTA5NjAifQ==</vt:lpwstr>
  </property>
  <property fmtid="{D5CDD505-2E9C-101B-9397-08002B2CF9AE}" pid="4" name="ICV">
    <vt:lpwstr>026E0B238C014C0FB2221B24D97464B9_12</vt:lpwstr>
  </property>
</Properties>
</file>