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FE84" w14:textId="77777777" w:rsidR="007C64F3" w:rsidRDefault="00000000">
      <w:pPr>
        <w:spacing w:line="360" w:lineRule="auto"/>
        <w:jc w:val="center"/>
        <w:outlineLvl w:val="0"/>
        <w:rPr>
          <w:rFonts w:eastAsiaTheme="minorEastAsia"/>
          <w:b/>
          <w:sz w:val="36"/>
          <w:szCs w:val="36"/>
        </w:rPr>
      </w:pPr>
      <w:bookmarkStart w:id="0" w:name="_Toc230277705"/>
      <w:r>
        <w:rPr>
          <w:rFonts w:eastAsiaTheme="minorEastAsia" w:hint="eastAsia"/>
          <w:b/>
          <w:sz w:val="36"/>
          <w:szCs w:val="36"/>
        </w:rPr>
        <w:t>信息安全软件升级项目</w:t>
      </w:r>
      <w:bookmarkStart w:id="1" w:name="_Toc35393621"/>
      <w:bookmarkStart w:id="2" w:name="_Toc35393790"/>
      <w:bookmarkStart w:id="3" w:name="_Toc28359079"/>
      <w:bookmarkStart w:id="4" w:name="_Toc28359002"/>
      <w:bookmarkStart w:id="5" w:name="_Hlk24379207"/>
      <w:bookmarkEnd w:id="0"/>
      <w:r>
        <w:rPr>
          <w:rFonts w:eastAsiaTheme="minorEastAsia" w:hint="eastAsia"/>
          <w:b/>
          <w:sz w:val="36"/>
          <w:szCs w:val="36"/>
        </w:rPr>
        <w:t>竞争性磋商公告</w:t>
      </w:r>
    </w:p>
    <w:p w14:paraId="4402720D" w14:textId="77777777" w:rsidR="007C64F3" w:rsidRDefault="007C64F3">
      <w:pPr>
        <w:spacing w:line="360" w:lineRule="auto"/>
        <w:ind w:firstLineChars="200" w:firstLine="480"/>
        <w:rPr>
          <w:rFonts w:eastAsiaTheme="minorEastAsia"/>
          <w:sz w:val="24"/>
        </w:rPr>
      </w:pPr>
    </w:p>
    <w:p w14:paraId="7EAF1991" w14:textId="77777777" w:rsidR="007C64F3" w:rsidRDefault="00000000">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1"/>
      <w:bookmarkEnd w:id="2"/>
      <w:bookmarkEnd w:id="3"/>
      <w:bookmarkEnd w:id="4"/>
    </w:p>
    <w:p w14:paraId="4C84214F" w14:textId="77777777" w:rsidR="007C64F3"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hyperlink r:id="rId6" w:history="1">
        <w:r>
          <w:rPr>
            <w:rFonts w:eastAsiaTheme="minorEastAsia"/>
            <w:sz w:val="24"/>
          </w:rPr>
          <w:t>11000026210200173854-XM001</w:t>
        </w:r>
      </w:hyperlink>
    </w:p>
    <w:p w14:paraId="064C8023" w14:textId="77777777" w:rsidR="007C64F3"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Pr>
          <w:rFonts w:eastAsiaTheme="minorEastAsia" w:hint="eastAsia"/>
          <w:sz w:val="24"/>
        </w:rPr>
        <w:t>信息安全软件升级项目</w:t>
      </w:r>
    </w:p>
    <w:p w14:paraId="130A5AEC" w14:textId="77777777" w:rsidR="007C64F3"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5"/>
    <w:p w14:paraId="5DDC697E" w14:textId="77777777" w:rsidR="007C64F3"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hint="eastAsia"/>
          <w:sz w:val="24"/>
        </w:rPr>
        <w:t>186.6</w:t>
      </w:r>
      <w:r>
        <w:rPr>
          <w:rFonts w:eastAsiaTheme="minorEastAsia"/>
          <w:sz w:val="24"/>
        </w:rPr>
        <w:t>万元</w:t>
      </w:r>
    </w:p>
    <w:p w14:paraId="7527029E" w14:textId="77777777" w:rsidR="007C64F3" w:rsidRDefault="00000000">
      <w:pPr>
        <w:spacing w:line="360" w:lineRule="auto"/>
        <w:ind w:leftChars="228" w:left="479"/>
        <w:rPr>
          <w:rFonts w:eastAsiaTheme="minorEastAsia"/>
          <w:sz w:val="24"/>
        </w:rPr>
      </w:pPr>
      <w:r>
        <w:rPr>
          <w:rFonts w:eastAsiaTheme="minorEastAsia"/>
          <w:sz w:val="24"/>
        </w:rPr>
        <w:t>5.</w:t>
      </w:r>
      <w:r>
        <w:rPr>
          <w:rFonts w:eastAsiaTheme="minorEastAsia"/>
          <w:sz w:val="24"/>
        </w:rPr>
        <w:t>采购需求：</w:t>
      </w:r>
      <w:r>
        <w:rPr>
          <w:rFonts w:eastAsiaTheme="minorEastAsia" w:hint="eastAsia"/>
          <w:sz w:val="24"/>
        </w:rPr>
        <w:t>为确保全市法院相关信息安全设备的稳定运行，为全市法院提供持续有效的安全保障能力，需要对北京高院及相关中基层法院信息安全设备进行软件升级。（详见第四章采购需求）。</w:t>
      </w:r>
    </w:p>
    <w:p w14:paraId="4AF2500D" w14:textId="77777777" w:rsidR="007C64F3" w:rsidRDefault="00000000">
      <w:pPr>
        <w:spacing w:line="360" w:lineRule="auto"/>
        <w:ind w:firstLineChars="200" w:firstLine="480"/>
        <w:rPr>
          <w:rFonts w:eastAsiaTheme="minorEastAsia"/>
          <w:sz w:val="24"/>
        </w:rPr>
      </w:pPr>
      <w:r>
        <w:rPr>
          <w:rFonts w:eastAsiaTheme="minorEastAsia"/>
          <w:sz w:val="24"/>
        </w:rPr>
        <w:t>6.</w:t>
      </w:r>
      <w:r>
        <w:rPr>
          <w:rFonts w:eastAsiaTheme="minorEastAsia"/>
          <w:sz w:val="24"/>
        </w:rPr>
        <w:t>合同履行期限：</w:t>
      </w:r>
      <w:r>
        <w:rPr>
          <w:rFonts w:eastAsiaTheme="minorEastAsia" w:hint="eastAsia"/>
          <w:sz w:val="24"/>
        </w:rPr>
        <w:t>2026</w:t>
      </w:r>
      <w:r>
        <w:rPr>
          <w:rFonts w:eastAsiaTheme="minorEastAsia" w:hint="eastAsia"/>
          <w:sz w:val="24"/>
        </w:rPr>
        <w:t>年</w:t>
      </w:r>
      <w:r>
        <w:rPr>
          <w:rFonts w:eastAsiaTheme="minorEastAsia" w:hint="eastAsia"/>
          <w:sz w:val="24"/>
        </w:rPr>
        <w:t>6</w:t>
      </w:r>
      <w:r>
        <w:rPr>
          <w:rFonts w:eastAsiaTheme="minorEastAsia" w:hint="eastAsia"/>
          <w:sz w:val="24"/>
        </w:rPr>
        <w:t>月</w:t>
      </w:r>
      <w:r>
        <w:rPr>
          <w:rFonts w:eastAsiaTheme="minorEastAsia" w:hint="eastAsia"/>
          <w:sz w:val="24"/>
        </w:rPr>
        <w:t>1</w:t>
      </w:r>
      <w:r>
        <w:rPr>
          <w:rFonts w:eastAsiaTheme="minorEastAsia" w:hint="eastAsia"/>
          <w:sz w:val="24"/>
        </w:rPr>
        <w:t>日至</w:t>
      </w:r>
      <w:r>
        <w:rPr>
          <w:rFonts w:eastAsiaTheme="minorEastAsia" w:hint="eastAsia"/>
          <w:sz w:val="24"/>
        </w:rPr>
        <w:t>2027</w:t>
      </w:r>
      <w:r>
        <w:rPr>
          <w:rFonts w:eastAsiaTheme="minorEastAsia" w:hint="eastAsia"/>
          <w:sz w:val="24"/>
        </w:rPr>
        <w:t>年</w:t>
      </w:r>
      <w:r>
        <w:rPr>
          <w:rFonts w:eastAsiaTheme="minorEastAsia" w:hint="eastAsia"/>
          <w:sz w:val="24"/>
        </w:rPr>
        <w:t>5</w:t>
      </w:r>
      <w:r>
        <w:rPr>
          <w:rFonts w:eastAsiaTheme="minorEastAsia" w:hint="eastAsia"/>
          <w:sz w:val="24"/>
        </w:rPr>
        <w:t>月</w:t>
      </w:r>
      <w:r>
        <w:rPr>
          <w:rFonts w:eastAsiaTheme="minorEastAsia" w:hint="eastAsia"/>
          <w:sz w:val="24"/>
        </w:rPr>
        <w:t>31</w:t>
      </w:r>
      <w:r>
        <w:rPr>
          <w:rFonts w:eastAsiaTheme="minorEastAsia" w:hint="eastAsia"/>
          <w:sz w:val="24"/>
        </w:rPr>
        <w:t>日（</w:t>
      </w:r>
      <w:r>
        <w:rPr>
          <w:rFonts w:eastAsiaTheme="minorEastAsia" w:hint="eastAsia"/>
          <w:sz w:val="24"/>
        </w:rPr>
        <w:t>12</w:t>
      </w:r>
      <w:r>
        <w:rPr>
          <w:rFonts w:eastAsiaTheme="minorEastAsia" w:hint="eastAsia"/>
          <w:sz w:val="24"/>
        </w:rPr>
        <w:t>个月）。</w:t>
      </w:r>
    </w:p>
    <w:p w14:paraId="7D95DC35" w14:textId="77777777" w:rsidR="007C64F3"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ascii="宋体" w:hAnsi="宋体"/>
        </w:rPr>
        <w:t>□</w:t>
      </w:r>
      <w:r>
        <w:rPr>
          <w:rFonts w:ascii="宋体" w:hAnsi="宋体"/>
          <w:sz w:val="24"/>
        </w:rPr>
        <w:t>是  ■否。</w:t>
      </w:r>
    </w:p>
    <w:p w14:paraId="1EC47364" w14:textId="77777777" w:rsidR="007C64F3" w:rsidRDefault="00000000">
      <w:pPr>
        <w:pStyle w:val="2"/>
        <w:spacing w:before="0" w:line="360" w:lineRule="auto"/>
        <w:jc w:val="left"/>
        <w:rPr>
          <w:rFonts w:ascii="Times New Roman" w:eastAsiaTheme="minorEastAsia" w:hAnsi="Times New Roman"/>
          <w:sz w:val="24"/>
          <w:szCs w:val="24"/>
        </w:rPr>
      </w:pPr>
      <w:bookmarkStart w:id="6" w:name="_Toc28359080"/>
      <w:bookmarkStart w:id="7" w:name="_Toc28359003"/>
      <w:bookmarkStart w:id="8" w:name="_Toc35393791"/>
      <w:bookmarkStart w:id="9" w:name="_Toc35393622"/>
      <w:r>
        <w:rPr>
          <w:rFonts w:ascii="Times New Roman" w:eastAsiaTheme="minorEastAsia" w:hAnsi="Times New Roman"/>
          <w:sz w:val="24"/>
          <w:szCs w:val="24"/>
        </w:rPr>
        <w:t>二、申请人的要求（须同时满足）</w:t>
      </w:r>
      <w:bookmarkEnd w:id="6"/>
      <w:bookmarkEnd w:id="7"/>
      <w:bookmarkEnd w:id="8"/>
      <w:bookmarkEnd w:id="9"/>
    </w:p>
    <w:p w14:paraId="68F58F54" w14:textId="77777777" w:rsidR="007C64F3"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6FE8E3D9" w14:textId="77777777" w:rsidR="007C64F3" w:rsidRDefault="00000000">
      <w:pPr>
        <w:spacing w:line="360" w:lineRule="auto"/>
        <w:ind w:firstLineChars="200" w:firstLine="480"/>
        <w:rPr>
          <w:rFonts w:eastAsiaTheme="minorEastAsia"/>
          <w:sz w:val="24"/>
        </w:rPr>
      </w:pPr>
      <w:bookmarkStart w:id="10" w:name="_Toc28359004"/>
      <w:bookmarkStart w:id="11" w:name="_Toc28359081"/>
      <w:r>
        <w:rPr>
          <w:rFonts w:eastAsiaTheme="minorEastAsia"/>
          <w:sz w:val="24"/>
        </w:rPr>
        <w:t>2.</w:t>
      </w:r>
      <w:r>
        <w:rPr>
          <w:rFonts w:eastAsiaTheme="minorEastAsia"/>
          <w:sz w:val="24"/>
        </w:rPr>
        <w:t>落实政府采购政策需满足的资格要求：</w:t>
      </w:r>
    </w:p>
    <w:p w14:paraId="12572689" w14:textId="77777777" w:rsidR="007C64F3"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2B3E9EF0" w14:textId="77777777" w:rsidR="007C64F3" w:rsidRDefault="00000000">
      <w:pPr>
        <w:spacing w:line="360" w:lineRule="auto"/>
        <w:ind w:firstLineChars="200" w:firstLine="480"/>
        <w:rPr>
          <w:rFonts w:ascii="宋体" w:hAnsi="宋体" w:hint="eastAsia"/>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4A9205DC" w14:textId="77777777" w:rsidR="007C64F3" w:rsidRDefault="00000000">
      <w:pPr>
        <w:spacing w:line="360" w:lineRule="auto"/>
        <w:ind w:firstLineChars="200" w:firstLine="420"/>
        <w:rPr>
          <w:rFonts w:ascii="宋体" w:hAnsi="宋体" w:hint="eastAsia"/>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06144A92" w14:textId="77777777" w:rsidR="007C64F3"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其它落实政府采购政策的资格要求（如有）：_</w:t>
      </w:r>
      <w:r>
        <w:rPr>
          <w:rFonts w:ascii="宋体" w:hAnsi="宋体" w:hint="eastAsia"/>
          <w:sz w:val="24"/>
          <w:u w:val="single"/>
        </w:rPr>
        <w:t>无</w:t>
      </w:r>
      <w:r>
        <w:rPr>
          <w:rFonts w:ascii="宋体" w:hAnsi="宋体"/>
          <w:sz w:val="24"/>
        </w:rPr>
        <w:t>_。</w:t>
      </w:r>
    </w:p>
    <w:p w14:paraId="51A75D0C" w14:textId="77777777" w:rsidR="007C64F3"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6EB6A887" w14:textId="77777777" w:rsidR="007C64F3"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532DCC65" w14:textId="77777777" w:rsidR="007C64F3"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rPr>
        <w:t>□</w:t>
      </w:r>
      <w:r>
        <w:rPr>
          <w:rFonts w:ascii="宋体" w:hAnsi="宋体"/>
          <w:sz w:val="24"/>
        </w:rPr>
        <w:t>否</w:t>
      </w:r>
    </w:p>
    <w:p w14:paraId="144FF2DA" w14:textId="77777777" w:rsidR="007C64F3"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4BD57CFA" w14:textId="77777777" w:rsidR="007C64F3"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eastAsiaTheme="minorEastAsia" w:hint="eastAsia"/>
          <w:sz w:val="24"/>
        </w:rPr>
        <w:t>无</w:t>
      </w:r>
      <w:r>
        <w:rPr>
          <w:rFonts w:eastAsiaTheme="minorEastAsia"/>
          <w:sz w:val="24"/>
        </w:rPr>
        <w:t>。</w:t>
      </w:r>
    </w:p>
    <w:p w14:paraId="4F80A591" w14:textId="77777777" w:rsidR="007C64F3" w:rsidRDefault="007C64F3">
      <w:pPr>
        <w:spacing w:line="360" w:lineRule="auto"/>
        <w:ind w:firstLineChars="200" w:firstLine="480"/>
        <w:rPr>
          <w:rFonts w:eastAsiaTheme="minorEastAsia"/>
          <w:i/>
          <w:iCs/>
          <w:sz w:val="24"/>
          <w:u w:val="single"/>
        </w:rPr>
      </w:pPr>
    </w:p>
    <w:p w14:paraId="2605E4CC" w14:textId="77777777" w:rsidR="007C64F3" w:rsidRDefault="00000000">
      <w:pPr>
        <w:pStyle w:val="2"/>
        <w:widowControl/>
        <w:spacing w:before="0" w:line="360" w:lineRule="auto"/>
        <w:jc w:val="left"/>
        <w:rPr>
          <w:rFonts w:ascii="Times New Roman" w:eastAsiaTheme="minorEastAsia" w:hAnsi="Times New Roman"/>
          <w:sz w:val="24"/>
          <w:szCs w:val="24"/>
        </w:rPr>
      </w:pPr>
      <w:bookmarkStart w:id="12" w:name="_Toc35393623"/>
      <w:bookmarkStart w:id="13" w:name="_Toc35393792"/>
      <w:bookmarkEnd w:id="10"/>
      <w:bookmarkEnd w:id="11"/>
      <w:r>
        <w:rPr>
          <w:rFonts w:ascii="Times New Roman" w:eastAsiaTheme="minorEastAsia" w:hAnsi="Times New Roman"/>
          <w:sz w:val="24"/>
          <w:szCs w:val="24"/>
        </w:rPr>
        <w:t>三、获取采购文件</w:t>
      </w:r>
      <w:bookmarkEnd w:id="12"/>
      <w:bookmarkEnd w:id="13"/>
    </w:p>
    <w:p w14:paraId="49B9F6CB" w14:textId="77777777" w:rsidR="007C64F3"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Pr>
          <w:rFonts w:eastAsiaTheme="minorEastAsia" w:hint="eastAsia"/>
          <w:sz w:val="24"/>
        </w:rPr>
        <w:t>2026</w:t>
      </w:r>
      <w:r>
        <w:rPr>
          <w:rFonts w:eastAsiaTheme="minorEastAsia"/>
          <w:sz w:val="24"/>
          <w:lang w:bidi="ar"/>
        </w:rPr>
        <w:t>年</w:t>
      </w:r>
      <w:r>
        <w:rPr>
          <w:rFonts w:eastAsiaTheme="minorEastAsia" w:hint="eastAsia"/>
          <w:sz w:val="24"/>
          <w:lang w:bidi="ar"/>
        </w:rPr>
        <w:t>05</w:t>
      </w:r>
      <w:r>
        <w:rPr>
          <w:rFonts w:eastAsiaTheme="minorEastAsia"/>
          <w:sz w:val="24"/>
          <w:lang w:bidi="ar"/>
        </w:rPr>
        <w:t>月</w:t>
      </w:r>
      <w:r>
        <w:rPr>
          <w:rFonts w:eastAsiaTheme="minorEastAsia" w:hint="eastAsia"/>
          <w:sz w:val="24"/>
          <w:lang w:bidi="ar"/>
        </w:rPr>
        <w:t>29</w:t>
      </w:r>
      <w:r>
        <w:rPr>
          <w:rFonts w:eastAsiaTheme="minorEastAsia"/>
          <w:sz w:val="24"/>
          <w:lang w:bidi="ar"/>
        </w:rPr>
        <w:t>日至</w:t>
      </w:r>
      <w:r>
        <w:rPr>
          <w:rFonts w:eastAsiaTheme="minorEastAsia" w:hint="eastAsia"/>
          <w:sz w:val="24"/>
        </w:rPr>
        <w:t>2026</w:t>
      </w:r>
      <w:r>
        <w:rPr>
          <w:rFonts w:eastAsiaTheme="minorEastAsia"/>
          <w:sz w:val="24"/>
          <w:lang w:bidi="ar"/>
        </w:rPr>
        <w:t>年</w:t>
      </w:r>
      <w:r>
        <w:rPr>
          <w:rFonts w:eastAsiaTheme="minorEastAsia" w:hint="eastAsia"/>
          <w:sz w:val="24"/>
          <w:lang w:bidi="ar"/>
        </w:rPr>
        <w:t>06</w:t>
      </w:r>
      <w:r>
        <w:rPr>
          <w:rFonts w:eastAsiaTheme="minorEastAsia"/>
          <w:sz w:val="24"/>
          <w:lang w:bidi="ar"/>
        </w:rPr>
        <w:t>月</w:t>
      </w:r>
      <w:r>
        <w:rPr>
          <w:rFonts w:eastAsiaTheme="minorEastAsia" w:hint="eastAsia"/>
          <w:sz w:val="24"/>
          <w:lang w:bidi="ar"/>
        </w:rPr>
        <w:t>05</w:t>
      </w:r>
      <w:r>
        <w:rPr>
          <w:rFonts w:eastAsiaTheme="minorEastAsia"/>
          <w:sz w:val="24"/>
          <w:lang w:bidi="ar"/>
        </w:rPr>
        <w:t>日，每天上午</w:t>
      </w:r>
      <w:r>
        <w:rPr>
          <w:rFonts w:eastAsiaTheme="minorEastAsia" w:hint="eastAsia"/>
          <w:sz w:val="24"/>
        </w:rPr>
        <w:t>9:00</w:t>
      </w:r>
      <w:r>
        <w:rPr>
          <w:rFonts w:eastAsiaTheme="minorEastAsia"/>
          <w:sz w:val="24"/>
          <w:lang w:bidi="ar"/>
        </w:rPr>
        <w:t>至</w:t>
      </w:r>
      <w:r>
        <w:rPr>
          <w:rFonts w:eastAsiaTheme="minorEastAsia" w:hint="eastAsia"/>
          <w:sz w:val="24"/>
        </w:rPr>
        <w:t>12:00</w:t>
      </w:r>
      <w:r>
        <w:rPr>
          <w:rFonts w:eastAsiaTheme="minorEastAsia"/>
          <w:sz w:val="24"/>
          <w:lang w:bidi="ar"/>
        </w:rPr>
        <w:t>，</w:t>
      </w:r>
      <w:r>
        <w:rPr>
          <w:rFonts w:eastAsiaTheme="minorEastAsia"/>
          <w:sz w:val="24"/>
          <w:lang w:bidi="ar"/>
        </w:rPr>
        <w:lastRenderedPageBreak/>
        <w:t>下午</w:t>
      </w:r>
      <w:r>
        <w:rPr>
          <w:rFonts w:eastAsiaTheme="minorEastAsia" w:hint="eastAsia"/>
          <w:sz w:val="24"/>
        </w:rPr>
        <w:t>12:00</w:t>
      </w:r>
      <w:r>
        <w:rPr>
          <w:rFonts w:eastAsiaTheme="minorEastAsia"/>
          <w:sz w:val="24"/>
          <w:lang w:bidi="ar"/>
        </w:rPr>
        <w:t>至</w:t>
      </w:r>
      <w:r>
        <w:rPr>
          <w:rFonts w:eastAsiaTheme="minorEastAsia" w:hint="eastAsia"/>
          <w:sz w:val="24"/>
        </w:rPr>
        <w:t>17:00</w:t>
      </w:r>
      <w:r>
        <w:rPr>
          <w:rFonts w:eastAsiaTheme="minorEastAsia"/>
          <w:sz w:val="24"/>
          <w:lang w:bidi="ar"/>
        </w:rPr>
        <w:t>（北京时间，法定节假日除外）。</w:t>
      </w:r>
    </w:p>
    <w:p w14:paraId="694130EE" w14:textId="77777777" w:rsidR="007C64F3"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73A2781F" w14:textId="77777777" w:rsidR="007C64F3"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4B0701B5" w14:textId="77777777" w:rsidR="007C64F3"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65416E74" w14:textId="77777777" w:rsidR="007C64F3" w:rsidRDefault="007C64F3">
      <w:pPr>
        <w:tabs>
          <w:tab w:val="left" w:pos="900"/>
          <w:tab w:val="left" w:pos="1980"/>
        </w:tabs>
        <w:snapToGrid w:val="0"/>
        <w:spacing w:line="360" w:lineRule="auto"/>
        <w:ind w:left="840"/>
        <w:rPr>
          <w:rFonts w:eastAsiaTheme="minorEastAsia"/>
          <w:sz w:val="24"/>
        </w:rPr>
      </w:pPr>
    </w:p>
    <w:p w14:paraId="6EF90C20" w14:textId="77777777" w:rsidR="007C64F3" w:rsidRDefault="00000000">
      <w:pPr>
        <w:pStyle w:val="2"/>
        <w:widowControl/>
        <w:spacing w:before="0" w:line="360" w:lineRule="auto"/>
        <w:jc w:val="left"/>
        <w:rPr>
          <w:rFonts w:ascii="Times New Roman" w:eastAsiaTheme="minorEastAsia" w:hAnsi="Times New Roman"/>
          <w:sz w:val="24"/>
          <w:szCs w:val="24"/>
        </w:rPr>
      </w:pPr>
      <w:bookmarkStart w:id="14" w:name="_Toc28359005"/>
      <w:bookmarkStart w:id="15" w:name="_Toc35393624"/>
      <w:bookmarkStart w:id="16" w:name="_Toc35393793"/>
      <w:bookmarkStart w:id="17" w:name="_Toc28359082"/>
      <w:r>
        <w:rPr>
          <w:rFonts w:ascii="Times New Roman" w:eastAsiaTheme="minorEastAsia" w:hAnsi="Times New Roman"/>
          <w:sz w:val="24"/>
          <w:szCs w:val="24"/>
        </w:rPr>
        <w:t>四、</w:t>
      </w:r>
      <w:bookmarkEnd w:id="14"/>
      <w:bookmarkEnd w:id="15"/>
      <w:bookmarkEnd w:id="16"/>
      <w:bookmarkEnd w:id="17"/>
      <w:r>
        <w:rPr>
          <w:rFonts w:ascii="Times New Roman" w:eastAsiaTheme="minorEastAsia" w:hAnsi="Times New Roman"/>
          <w:sz w:val="24"/>
          <w:szCs w:val="24"/>
        </w:rPr>
        <w:t>响应文件提交</w:t>
      </w:r>
    </w:p>
    <w:p w14:paraId="7832651A" w14:textId="77777777" w:rsidR="007C64F3" w:rsidRDefault="00000000">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hint="eastAsia"/>
          <w:sz w:val="24"/>
        </w:rPr>
        <w:t>2026</w:t>
      </w:r>
      <w:r>
        <w:rPr>
          <w:rFonts w:eastAsiaTheme="minorEastAsia"/>
          <w:sz w:val="24"/>
          <w:lang w:bidi="ar"/>
        </w:rPr>
        <w:t>年</w:t>
      </w:r>
      <w:r>
        <w:rPr>
          <w:rFonts w:eastAsiaTheme="minorEastAsia" w:hint="eastAsia"/>
          <w:sz w:val="24"/>
          <w:lang w:bidi="ar"/>
        </w:rPr>
        <w:t>06</w:t>
      </w:r>
      <w:r>
        <w:rPr>
          <w:rFonts w:eastAsiaTheme="minorEastAsia"/>
          <w:sz w:val="24"/>
          <w:lang w:bidi="ar"/>
        </w:rPr>
        <w:t>月</w:t>
      </w:r>
      <w:r>
        <w:rPr>
          <w:rFonts w:eastAsiaTheme="minorEastAsia" w:hint="eastAsia"/>
          <w:sz w:val="24"/>
          <w:lang w:bidi="ar"/>
        </w:rPr>
        <w:t>09</w:t>
      </w:r>
      <w:r>
        <w:rPr>
          <w:rFonts w:eastAsiaTheme="minorEastAsia"/>
          <w:sz w:val="24"/>
          <w:lang w:bidi="ar"/>
        </w:rPr>
        <w:t>日</w:t>
      </w:r>
      <w:r>
        <w:rPr>
          <w:rFonts w:eastAsiaTheme="minorEastAsia" w:hint="eastAsia"/>
          <w:sz w:val="24"/>
        </w:rPr>
        <w:t>09</w:t>
      </w:r>
      <w:r>
        <w:rPr>
          <w:rFonts w:eastAsiaTheme="minorEastAsia"/>
          <w:sz w:val="24"/>
          <w:lang w:bidi="ar"/>
        </w:rPr>
        <w:t>点</w:t>
      </w:r>
      <w:r>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D4EE330" w14:textId="77777777" w:rsidR="007C64F3" w:rsidRDefault="00000000">
      <w:pPr>
        <w:spacing w:line="360" w:lineRule="auto"/>
        <w:ind w:firstLineChars="200" w:firstLine="480"/>
        <w:rPr>
          <w:rFonts w:ascii="宋体" w:hAnsi="宋体" w:cs="宋体" w:hint="eastAsia"/>
          <w:sz w:val="24"/>
          <w:lang w:val="zh-TW" w:bidi="ar"/>
        </w:rPr>
      </w:pPr>
      <w:r>
        <w:rPr>
          <w:rFonts w:eastAsiaTheme="minorEastAsia"/>
          <w:sz w:val="24"/>
          <w:lang w:bidi="ar"/>
        </w:rPr>
        <w:t>地点：</w:t>
      </w:r>
      <w:r>
        <w:rPr>
          <w:rFonts w:ascii="宋体" w:hAnsi="宋体" w:cs="宋体" w:hint="eastAsia"/>
          <w:sz w:val="24"/>
          <w:lang w:bidi="ar"/>
        </w:rPr>
        <w:t>北京市朝阳区曙光西里甲1号第三</w:t>
      </w:r>
      <w:proofErr w:type="gramStart"/>
      <w:r>
        <w:rPr>
          <w:rFonts w:ascii="宋体" w:hAnsi="宋体" w:cs="宋体" w:hint="eastAsia"/>
          <w:sz w:val="24"/>
          <w:lang w:bidi="ar"/>
        </w:rPr>
        <w:t>置业东域大厦</w:t>
      </w:r>
      <w:proofErr w:type="gramEnd"/>
      <w:r>
        <w:rPr>
          <w:rFonts w:ascii="宋体" w:hAnsi="宋体" w:cs="宋体" w:hint="eastAsia"/>
          <w:sz w:val="24"/>
          <w:lang w:bidi="ar"/>
        </w:rPr>
        <w:t>B座2603。</w:t>
      </w:r>
    </w:p>
    <w:p w14:paraId="668E0EEE" w14:textId="77777777" w:rsidR="007C64F3" w:rsidRDefault="00000000">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4233F57C" w14:textId="77777777" w:rsidR="007C64F3" w:rsidRDefault="00000000">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hint="eastAsia"/>
          <w:sz w:val="24"/>
        </w:rPr>
        <w:t>2026</w:t>
      </w:r>
      <w:r>
        <w:rPr>
          <w:rFonts w:eastAsiaTheme="minorEastAsia"/>
          <w:sz w:val="24"/>
          <w:lang w:bidi="ar"/>
        </w:rPr>
        <w:t>年</w:t>
      </w:r>
      <w:r>
        <w:rPr>
          <w:rFonts w:eastAsiaTheme="minorEastAsia" w:hint="eastAsia"/>
          <w:sz w:val="24"/>
        </w:rPr>
        <w:t>06</w:t>
      </w:r>
      <w:r>
        <w:rPr>
          <w:rFonts w:eastAsiaTheme="minorEastAsia"/>
          <w:sz w:val="24"/>
          <w:lang w:bidi="ar"/>
        </w:rPr>
        <w:t>月</w:t>
      </w:r>
      <w:r>
        <w:rPr>
          <w:rFonts w:eastAsiaTheme="minorEastAsia" w:hint="eastAsia"/>
          <w:sz w:val="24"/>
        </w:rPr>
        <w:t>09</w:t>
      </w:r>
      <w:r>
        <w:rPr>
          <w:rFonts w:eastAsiaTheme="minorEastAsia"/>
          <w:sz w:val="24"/>
          <w:lang w:bidi="ar"/>
        </w:rPr>
        <w:t>日</w:t>
      </w:r>
      <w:r>
        <w:rPr>
          <w:rFonts w:eastAsiaTheme="minorEastAsia" w:hint="eastAsia"/>
          <w:sz w:val="24"/>
        </w:rPr>
        <w:t>09</w:t>
      </w:r>
      <w:r>
        <w:rPr>
          <w:rFonts w:eastAsiaTheme="minorEastAsia"/>
          <w:sz w:val="24"/>
          <w:lang w:bidi="ar"/>
        </w:rPr>
        <w:t>点</w:t>
      </w:r>
      <w:r>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6B444FD" w14:textId="77777777" w:rsidR="007C64F3" w:rsidRDefault="00000000">
      <w:pPr>
        <w:spacing w:line="360" w:lineRule="auto"/>
        <w:ind w:firstLineChars="200" w:firstLine="480"/>
        <w:rPr>
          <w:rFonts w:eastAsiaTheme="minorEastAsia"/>
          <w:sz w:val="24"/>
          <w:lang w:bidi="ar"/>
        </w:rPr>
      </w:pPr>
      <w:r>
        <w:rPr>
          <w:rFonts w:eastAsiaTheme="minorEastAsia"/>
          <w:sz w:val="24"/>
          <w:lang w:bidi="ar"/>
        </w:rPr>
        <w:t>地点：</w:t>
      </w:r>
      <w:r>
        <w:rPr>
          <w:rFonts w:ascii="宋体" w:hAnsi="宋体" w:cs="宋体" w:hint="eastAsia"/>
          <w:sz w:val="24"/>
        </w:rPr>
        <w:t>北京市朝阳区曙光西里甲1号第三</w:t>
      </w:r>
      <w:proofErr w:type="gramStart"/>
      <w:r>
        <w:rPr>
          <w:rFonts w:ascii="宋体" w:hAnsi="宋体" w:cs="宋体" w:hint="eastAsia"/>
          <w:sz w:val="24"/>
        </w:rPr>
        <w:t>置业东域大厦</w:t>
      </w:r>
      <w:proofErr w:type="gramEnd"/>
      <w:r>
        <w:rPr>
          <w:rFonts w:ascii="宋体" w:hAnsi="宋体" w:cs="宋体" w:hint="eastAsia"/>
          <w:sz w:val="24"/>
        </w:rPr>
        <w:t>B座2603</w:t>
      </w:r>
      <w:r>
        <w:rPr>
          <w:rFonts w:ascii="宋体" w:hAnsi="宋体" w:cs="宋体" w:hint="eastAsia"/>
          <w:sz w:val="24"/>
          <w:lang w:bidi="ar"/>
        </w:rPr>
        <w:t>。</w:t>
      </w:r>
    </w:p>
    <w:p w14:paraId="48DBE994" w14:textId="77777777" w:rsidR="007C64F3" w:rsidRDefault="007C64F3">
      <w:pPr>
        <w:spacing w:line="360" w:lineRule="auto"/>
        <w:ind w:firstLineChars="200" w:firstLine="480"/>
        <w:rPr>
          <w:rFonts w:eastAsiaTheme="minorEastAsia"/>
          <w:bCs/>
          <w:sz w:val="24"/>
          <w:u w:val="single"/>
        </w:rPr>
      </w:pPr>
    </w:p>
    <w:p w14:paraId="65C8F75A" w14:textId="77777777" w:rsidR="007C64F3" w:rsidRDefault="00000000">
      <w:pPr>
        <w:pStyle w:val="2"/>
        <w:spacing w:before="0" w:line="360" w:lineRule="auto"/>
        <w:jc w:val="left"/>
        <w:rPr>
          <w:rFonts w:ascii="Times New Roman" w:eastAsiaTheme="minorEastAsia" w:hAnsi="Times New Roman"/>
          <w:sz w:val="24"/>
          <w:szCs w:val="24"/>
        </w:rPr>
      </w:pPr>
      <w:bookmarkStart w:id="18" w:name="_Toc28359007"/>
      <w:bookmarkStart w:id="19" w:name="_Toc35393625"/>
      <w:bookmarkStart w:id="20" w:name="_Toc28359084"/>
      <w:bookmarkStart w:id="21" w:name="_Toc35393794"/>
      <w:r>
        <w:rPr>
          <w:rFonts w:ascii="Times New Roman" w:eastAsiaTheme="minorEastAsia" w:hAnsi="Times New Roman"/>
          <w:sz w:val="24"/>
          <w:szCs w:val="24"/>
        </w:rPr>
        <w:t>六、公告期限</w:t>
      </w:r>
      <w:bookmarkEnd w:id="18"/>
      <w:bookmarkEnd w:id="19"/>
      <w:bookmarkEnd w:id="20"/>
      <w:bookmarkEnd w:id="21"/>
    </w:p>
    <w:p w14:paraId="6A54C78A" w14:textId="77777777" w:rsidR="007C64F3"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41BE1499" w14:textId="77777777" w:rsidR="007C64F3" w:rsidRDefault="007C64F3">
      <w:pPr>
        <w:spacing w:line="360" w:lineRule="auto"/>
        <w:ind w:firstLineChars="200" w:firstLine="480"/>
        <w:rPr>
          <w:rFonts w:eastAsiaTheme="minorEastAsia"/>
          <w:kern w:val="0"/>
          <w:sz w:val="24"/>
        </w:rPr>
      </w:pPr>
    </w:p>
    <w:p w14:paraId="5947C7D9" w14:textId="77777777" w:rsidR="007C64F3" w:rsidRDefault="00000000">
      <w:pPr>
        <w:pStyle w:val="2"/>
        <w:spacing w:before="0" w:line="360" w:lineRule="auto"/>
        <w:jc w:val="left"/>
        <w:rPr>
          <w:rFonts w:ascii="Times New Roman" w:eastAsiaTheme="minorEastAsia" w:hAnsi="Times New Roman"/>
          <w:sz w:val="24"/>
          <w:szCs w:val="24"/>
        </w:rPr>
      </w:pPr>
      <w:bookmarkStart w:id="22" w:name="_Toc35393795"/>
      <w:bookmarkStart w:id="23" w:name="_Toc35393626"/>
      <w:r>
        <w:rPr>
          <w:rFonts w:ascii="Times New Roman" w:eastAsiaTheme="minorEastAsia" w:hAnsi="Times New Roman"/>
          <w:sz w:val="24"/>
          <w:szCs w:val="24"/>
        </w:rPr>
        <w:t>七、其他补充事宜</w:t>
      </w:r>
      <w:bookmarkEnd w:id="22"/>
      <w:bookmarkEnd w:id="23"/>
    </w:p>
    <w:p w14:paraId="77E6328E" w14:textId="77777777" w:rsidR="007C64F3" w:rsidRDefault="00000000">
      <w:pPr>
        <w:spacing w:line="360" w:lineRule="auto"/>
        <w:ind w:firstLineChars="200" w:firstLine="480"/>
        <w:rPr>
          <w:rFonts w:eastAsiaTheme="minorEastAsia"/>
          <w:sz w:val="24"/>
        </w:rPr>
      </w:pPr>
      <w:r>
        <w:rPr>
          <w:rFonts w:eastAsiaTheme="minorEastAsia" w:hint="eastAsia"/>
          <w:sz w:val="24"/>
        </w:rPr>
        <w:t>1.</w:t>
      </w:r>
      <w:r>
        <w:rPr>
          <w:rFonts w:eastAsiaTheme="minorEastAsia" w:hint="eastAsia"/>
          <w:sz w:val="24"/>
        </w:rPr>
        <w:t>本项目需要落实的政府采购政策：</w:t>
      </w:r>
    </w:p>
    <w:p w14:paraId="109276EE" w14:textId="77777777" w:rsidR="007C64F3" w:rsidRDefault="0000000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）节能产品强制采购</w:t>
      </w:r>
    </w:p>
    <w:p w14:paraId="12EA9743" w14:textId="77777777" w:rsidR="007C64F3" w:rsidRDefault="0000000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）节能产品、环境标志产品优先采购</w:t>
      </w:r>
    </w:p>
    <w:p w14:paraId="27B9BEF8" w14:textId="77777777" w:rsidR="007C64F3" w:rsidRDefault="0000000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）政府采购促进中小企业发展</w:t>
      </w:r>
    </w:p>
    <w:p w14:paraId="1D8A2CE7" w14:textId="77777777" w:rsidR="007C64F3" w:rsidRDefault="0000000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）政府采购支持监狱企业发展</w:t>
      </w:r>
    </w:p>
    <w:p w14:paraId="21AAC8D7" w14:textId="77777777" w:rsidR="007C64F3" w:rsidRDefault="0000000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5</w:t>
      </w:r>
      <w:r>
        <w:rPr>
          <w:rFonts w:eastAsiaTheme="minorEastAsia" w:hint="eastAsia"/>
          <w:sz w:val="24"/>
        </w:rPr>
        <w:t>）政府采购促进残疾人就业</w:t>
      </w:r>
    </w:p>
    <w:p w14:paraId="7E5AFB79" w14:textId="77777777" w:rsidR="007C64F3" w:rsidRDefault="0000000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6</w:t>
      </w:r>
      <w:r>
        <w:rPr>
          <w:rFonts w:eastAsiaTheme="minorEastAsia" w:hint="eastAsia"/>
          <w:sz w:val="24"/>
        </w:rPr>
        <w:t>）进口产品管理</w:t>
      </w:r>
    </w:p>
    <w:p w14:paraId="02C114CE" w14:textId="77777777" w:rsidR="007C64F3" w:rsidRDefault="00000000">
      <w:pPr>
        <w:spacing w:line="360" w:lineRule="auto"/>
        <w:ind w:firstLineChars="200" w:firstLine="480"/>
        <w:rPr>
          <w:sz w:val="24"/>
        </w:rPr>
      </w:pPr>
      <w:r>
        <w:rPr>
          <w:sz w:val="24"/>
        </w:rPr>
        <w:t>2.</w:t>
      </w:r>
      <w:r>
        <w:rPr>
          <w:sz w:val="24"/>
        </w:rPr>
        <w:t>本项目采用</w:t>
      </w:r>
      <w:r>
        <w:rPr>
          <w:sz w:val="24"/>
          <w:lang w:bidi="ar"/>
        </w:rPr>
        <w:t>电子化采购方式</w:t>
      </w:r>
      <w:r>
        <w:rPr>
          <w:b/>
          <w:bCs/>
          <w:sz w:val="24"/>
          <w:lang w:bidi="ar"/>
        </w:rPr>
        <w:t>（线上线下相结合形式）</w:t>
      </w:r>
      <w:r>
        <w:rPr>
          <w:sz w:val="24"/>
        </w:rPr>
        <w:t>，请供应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sz w:val="24"/>
        </w:rPr>
        <w:t>CA</w:t>
      </w:r>
      <w:r>
        <w:rPr>
          <w:sz w:val="24"/>
        </w:rPr>
        <w:t>数字证书或电子营业执照情况确认是否符合本项目电子化采购流程要求。</w:t>
      </w:r>
    </w:p>
    <w:p w14:paraId="603AE7B0" w14:textId="77777777" w:rsidR="007C64F3" w:rsidRDefault="00000000">
      <w:pPr>
        <w:spacing w:line="360" w:lineRule="auto"/>
        <w:ind w:firstLineChars="200" w:firstLine="480"/>
        <w:rPr>
          <w:sz w:val="24"/>
        </w:rPr>
      </w:pPr>
      <w:r>
        <w:rPr>
          <w:sz w:val="24"/>
        </w:rPr>
        <w:lastRenderedPageBreak/>
        <w:t>CA</w:t>
      </w:r>
      <w:r>
        <w:rPr>
          <w:sz w:val="24"/>
        </w:rPr>
        <w:t>数字证书服务热线</w:t>
      </w:r>
      <w:r>
        <w:rPr>
          <w:sz w:val="24"/>
        </w:rPr>
        <w:t xml:space="preserve"> 010-58511086</w:t>
      </w:r>
    </w:p>
    <w:p w14:paraId="33AE76DF" w14:textId="77777777" w:rsidR="007C64F3" w:rsidRDefault="00000000">
      <w:pPr>
        <w:spacing w:line="360" w:lineRule="auto"/>
        <w:ind w:firstLineChars="200" w:firstLine="480"/>
        <w:rPr>
          <w:sz w:val="24"/>
        </w:rPr>
      </w:pPr>
      <w:r>
        <w:rPr>
          <w:sz w:val="24"/>
        </w:rPr>
        <w:t>电子营业执照服务热线</w:t>
      </w:r>
      <w:r>
        <w:rPr>
          <w:sz w:val="24"/>
        </w:rPr>
        <w:t xml:space="preserve"> 400-699-7000</w:t>
      </w:r>
    </w:p>
    <w:p w14:paraId="5199397E" w14:textId="77777777" w:rsidR="007C64F3" w:rsidRDefault="00000000">
      <w:pPr>
        <w:spacing w:line="360" w:lineRule="auto"/>
        <w:ind w:firstLineChars="200" w:firstLine="480"/>
        <w:rPr>
          <w:sz w:val="24"/>
        </w:rPr>
      </w:pPr>
      <w:r>
        <w:rPr>
          <w:sz w:val="24"/>
        </w:rPr>
        <w:t>技术支持服务热线</w:t>
      </w:r>
      <w:r>
        <w:rPr>
          <w:sz w:val="24"/>
        </w:rPr>
        <w:t xml:space="preserve"> 010-86483801</w:t>
      </w:r>
    </w:p>
    <w:p w14:paraId="77921779" w14:textId="77777777" w:rsidR="007C64F3" w:rsidRDefault="00000000">
      <w:pPr>
        <w:spacing w:line="360" w:lineRule="auto"/>
        <w:ind w:firstLineChars="200" w:firstLine="480"/>
        <w:rPr>
          <w:sz w:val="24"/>
        </w:rPr>
      </w:pPr>
      <w:r>
        <w:rPr>
          <w:sz w:val="24"/>
        </w:rPr>
        <w:t>2.1</w:t>
      </w:r>
      <w:r>
        <w:rPr>
          <w:sz w:val="24"/>
        </w:rPr>
        <w:t>办理</w:t>
      </w:r>
      <w:r>
        <w:rPr>
          <w:sz w:val="24"/>
        </w:rPr>
        <w:t>CA</w:t>
      </w:r>
      <w:r>
        <w:rPr>
          <w:sz w:val="24"/>
        </w:rPr>
        <w:t>数字证书或电子营业执照</w:t>
      </w:r>
    </w:p>
    <w:p w14:paraId="447F6F2C" w14:textId="77777777" w:rsidR="007C64F3" w:rsidRDefault="00000000">
      <w:pPr>
        <w:spacing w:line="360" w:lineRule="auto"/>
        <w:ind w:firstLineChars="200" w:firstLine="480"/>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 /“</w:t>
      </w:r>
      <w:r>
        <w:rPr>
          <w:sz w:val="24"/>
        </w:rPr>
        <w:t>电子营业执照使用指南</w:t>
      </w:r>
      <w:r>
        <w:rPr>
          <w:sz w:val="24"/>
        </w:rPr>
        <w:t>”</w:t>
      </w:r>
      <w:r>
        <w:rPr>
          <w:sz w:val="24"/>
        </w:rPr>
        <w:t>，按照程序要求办理。</w:t>
      </w:r>
    </w:p>
    <w:p w14:paraId="13C884BB" w14:textId="77777777" w:rsidR="007C64F3" w:rsidRDefault="00000000">
      <w:pPr>
        <w:spacing w:line="360" w:lineRule="auto"/>
        <w:ind w:firstLineChars="200" w:firstLine="480"/>
        <w:rPr>
          <w:sz w:val="24"/>
        </w:rPr>
      </w:pPr>
      <w:r>
        <w:rPr>
          <w:sz w:val="24"/>
        </w:rPr>
        <w:t>2.2</w:t>
      </w:r>
      <w:r>
        <w:rPr>
          <w:sz w:val="24"/>
        </w:rPr>
        <w:t>注册</w:t>
      </w:r>
    </w:p>
    <w:p w14:paraId="0BE15DDC" w14:textId="77777777" w:rsidR="007C64F3" w:rsidRDefault="00000000">
      <w:pPr>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762649A" w14:textId="77777777" w:rsidR="007C64F3" w:rsidRDefault="00000000">
      <w:pPr>
        <w:spacing w:line="360" w:lineRule="auto"/>
        <w:ind w:firstLineChars="200" w:firstLine="480"/>
        <w:rPr>
          <w:sz w:val="24"/>
        </w:rPr>
      </w:pPr>
      <w:r>
        <w:rPr>
          <w:sz w:val="24"/>
        </w:rPr>
        <w:t>2.3</w:t>
      </w:r>
      <w:r>
        <w:rPr>
          <w:sz w:val="24"/>
        </w:rPr>
        <w:t>驱动、客户端下载</w:t>
      </w:r>
    </w:p>
    <w:p w14:paraId="2673F366" w14:textId="77777777" w:rsidR="007C64F3" w:rsidRDefault="00000000">
      <w:pPr>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5CA6CA81" w14:textId="77777777" w:rsidR="007C64F3" w:rsidRDefault="00000000">
      <w:pPr>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5857CBFC" w14:textId="77777777" w:rsidR="007C64F3" w:rsidRDefault="00000000">
      <w:pPr>
        <w:spacing w:line="360" w:lineRule="auto"/>
        <w:ind w:firstLineChars="200" w:firstLine="480"/>
        <w:rPr>
          <w:sz w:val="24"/>
        </w:rPr>
      </w:pPr>
      <w:r>
        <w:rPr>
          <w:sz w:val="24"/>
        </w:rPr>
        <w:t xml:space="preserve">2.4 </w:t>
      </w:r>
      <w:r>
        <w:rPr>
          <w:sz w:val="24"/>
        </w:rPr>
        <w:t>获取电子竞争性磋商文件</w:t>
      </w:r>
    </w:p>
    <w:p w14:paraId="205949B9" w14:textId="77777777" w:rsidR="007C64F3" w:rsidRDefault="00000000">
      <w:pPr>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数字证书或电子营业执照登录北京市政府采购电子交易平台获取电子竞争性磋商文件。</w:t>
      </w:r>
    </w:p>
    <w:p w14:paraId="008018C4" w14:textId="77777777" w:rsidR="007C64F3" w:rsidRDefault="00000000">
      <w:pPr>
        <w:spacing w:line="360" w:lineRule="auto"/>
        <w:ind w:firstLineChars="200" w:firstLine="480"/>
        <w:rPr>
          <w:color w:val="0000FF"/>
          <w:sz w:val="24"/>
        </w:rPr>
      </w:pPr>
      <w:r>
        <w:rPr>
          <w:sz w:val="24"/>
        </w:rPr>
        <w:t>供应商如计划参与多个采购包的响应，应在登录北京市政府采购电子交易平台后，在【我的项目】栏目依次选择对应采购包，进入项目工作台招标</w:t>
      </w:r>
      <w:r>
        <w:rPr>
          <w:sz w:val="24"/>
        </w:rPr>
        <w:t>/</w:t>
      </w:r>
      <w:r>
        <w:rPr>
          <w:sz w:val="24"/>
        </w:rPr>
        <w:t>采购文件环节分别按采购包下载采购文件电子版。</w:t>
      </w:r>
      <w:r>
        <w:rPr>
          <w:color w:val="0000FF"/>
          <w:sz w:val="24"/>
        </w:rPr>
        <w:t xml:space="preserve"> </w:t>
      </w:r>
    </w:p>
    <w:p w14:paraId="6E49B775" w14:textId="77777777" w:rsidR="007C64F3" w:rsidRDefault="00000000">
      <w:pPr>
        <w:spacing w:line="360" w:lineRule="auto"/>
        <w:ind w:firstLineChars="200" w:firstLine="480"/>
        <w:rPr>
          <w:sz w:val="24"/>
          <w:lang w:bidi="ar"/>
        </w:rPr>
      </w:pPr>
      <w:r>
        <w:rPr>
          <w:sz w:val="24"/>
          <w:lang w:bidi="ar"/>
        </w:rPr>
        <w:t>3.</w:t>
      </w:r>
      <w:r>
        <w:rPr>
          <w:sz w:val="24"/>
          <w:lang w:bidi="ar"/>
        </w:rPr>
        <w:t>本公告同时在中国政府采购网（</w:t>
      </w:r>
      <w:r>
        <w:rPr>
          <w:sz w:val="24"/>
          <w:lang w:bidi="ar"/>
        </w:rPr>
        <w:t>http://www.ccgp.gov.cn</w:t>
      </w:r>
      <w:r>
        <w:rPr>
          <w:sz w:val="24"/>
          <w:lang w:bidi="ar"/>
        </w:rPr>
        <w:t>）、北京市政府采购网（</w:t>
      </w:r>
      <w:r>
        <w:rPr>
          <w:sz w:val="24"/>
          <w:lang w:bidi="ar"/>
        </w:rPr>
        <w:t>http://www.ccgp-beijing.gov.cn/</w:t>
      </w:r>
      <w:r>
        <w:rPr>
          <w:sz w:val="24"/>
          <w:lang w:bidi="ar"/>
        </w:rPr>
        <w:t>）发布。</w:t>
      </w:r>
    </w:p>
    <w:p w14:paraId="6D42CC7C" w14:textId="77777777" w:rsidR="007C64F3" w:rsidRDefault="007C64F3">
      <w:pPr>
        <w:spacing w:line="360" w:lineRule="auto"/>
        <w:ind w:firstLineChars="200" w:firstLine="480"/>
        <w:rPr>
          <w:sz w:val="24"/>
          <w:lang w:bidi="ar"/>
        </w:rPr>
      </w:pPr>
    </w:p>
    <w:p w14:paraId="27E8E94F" w14:textId="77777777" w:rsidR="007C64F3" w:rsidRDefault="00000000">
      <w:pPr>
        <w:pStyle w:val="2"/>
        <w:spacing w:before="0" w:line="360" w:lineRule="auto"/>
        <w:jc w:val="left"/>
        <w:rPr>
          <w:rFonts w:ascii="Times New Roman" w:eastAsiaTheme="minorEastAsia" w:hAnsi="Times New Roman"/>
          <w:sz w:val="24"/>
          <w:szCs w:val="24"/>
        </w:rPr>
      </w:pPr>
      <w:bookmarkStart w:id="24" w:name="_Toc28359085"/>
      <w:bookmarkStart w:id="25" w:name="_Toc35393796"/>
      <w:bookmarkStart w:id="26" w:name="_Toc35393627"/>
      <w:bookmarkStart w:id="27" w:name="_Toc28359008"/>
      <w:r>
        <w:rPr>
          <w:rFonts w:ascii="Times New Roman" w:eastAsiaTheme="minorEastAsia" w:hAnsi="Times New Roman"/>
          <w:sz w:val="24"/>
          <w:szCs w:val="24"/>
        </w:rPr>
        <w:t>八、对本次采购提出询问，请按以下方式联系。</w:t>
      </w:r>
      <w:bookmarkEnd w:id="24"/>
      <w:bookmarkEnd w:id="25"/>
      <w:bookmarkEnd w:id="26"/>
      <w:bookmarkEnd w:id="27"/>
    </w:p>
    <w:p w14:paraId="6902A6B8" w14:textId="77777777" w:rsidR="007C64F3"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7E77EEB" w14:textId="77777777" w:rsidR="007C64F3" w:rsidRDefault="00000000">
      <w:pPr>
        <w:spacing w:line="360" w:lineRule="auto"/>
        <w:ind w:leftChars="371" w:left="1079" w:hangingChars="125" w:hanging="300"/>
        <w:jc w:val="left"/>
        <w:rPr>
          <w:rFonts w:eastAsiaTheme="minorEastAsia"/>
          <w:sz w:val="24"/>
        </w:rPr>
      </w:pPr>
      <w:bookmarkStart w:id="28" w:name="_Toc28359086"/>
      <w:bookmarkStart w:id="29" w:name="_Toc28359009"/>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北京市高级人民法院</w:t>
      </w:r>
    </w:p>
    <w:p w14:paraId="67575CB7" w14:textId="77777777" w:rsidR="007C64F3"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北京市朝阳区建国门南大街</w:t>
      </w:r>
      <w:r>
        <w:rPr>
          <w:rFonts w:eastAsiaTheme="minorEastAsia" w:hint="eastAsia"/>
          <w:sz w:val="24"/>
        </w:rPr>
        <w:t>10</w:t>
      </w:r>
      <w:r>
        <w:rPr>
          <w:rFonts w:eastAsiaTheme="minorEastAsia" w:hint="eastAsia"/>
          <w:sz w:val="24"/>
        </w:rPr>
        <w:t>号</w:t>
      </w:r>
    </w:p>
    <w:p w14:paraId="31F1393D" w14:textId="77777777" w:rsidR="007C64F3" w:rsidRDefault="00000000">
      <w:pPr>
        <w:spacing w:line="360" w:lineRule="auto"/>
        <w:ind w:leftChars="371" w:left="1079" w:hangingChars="125" w:hanging="300"/>
        <w:jc w:val="left"/>
        <w:rPr>
          <w:rFonts w:eastAsiaTheme="minorEastAsia"/>
          <w:sz w:val="24"/>
          <w:u w:val="single"/>
        </w:rPr>
      </w:pPr>
      <w:r>
        <w:rPr>
          <w:rFonts w:eastAsiaTheme="minorEastAsia"/>
          <w:sz w:val="24"/>
        </w:rPr>
        <w:t>联系方式：孙老师</w:t>
      </w:r>
      <w:r>
        <w:rPr>
          <w:rFonts w:eastAsiaTheme="minorEastAsia" w:hint="eastAsia"/>
          <w:sz w:val="24"/>
        </w:rPr>
        <w:t>，</w:t>
      </w:r>
      <w:r>
        <w:rPr>
          <w:rFonts w:eastAsiaTheme="minorEastAsia" w:hint="eastAsia"/>
          <w:sz w:val="24"/>
        </w:rPr>
        <w:t>010-</w:t>
      </w:r>
      <w:r>
        <w:rPr>
          <w:rFonts w:eastAsiaTheme="minorEastAsia"/>
          <w:sz w:val="24"/>
        </w:rPr>
        <w:t>85269713</w:t>
      </w:r>
    </w:p>
    <w:p w14:paraId="2FE1C62D" w14:textId="77777777" w:rsidR="007C64F3" w:rsidRDefault="00000000">
      <w:pPr>
        <w:spacing w:line="360" w:lineRule="auto"/>
        <w:ind w:leftChars="371" w:left="1078" w:hangingChars="124" w:hanging="299"/>
        <w:jc w:val="left"/>
        <w:rPr>
          <w:rFonts w:eastAsiaTheme="minorEastAsia"/>
          <w:b/>
          <w:sz w:val="24"/>
        </w:rPr>
      </w:pPr>
      <w:r>
        <w:rPr>
          <w:rFonts w:eastAsiaTheme="minorEastAsia"/>
          <w:b/>
          <w:sz w:val="24"/>
        </w:rPr>
        <w:lastRenderedPageBreak/>
        <w:t>2.</w:t>
      </w:r>
      <w:r>
        <w:rPr>
          <w:rFonts w:eastAsiaTheme="minorEastAsia"/>
          <w:b/>
          <w:sz w:val="24"/>
        </w:rPr>
        <w:t>采购代理机构信息</w:t>
      </w:r>
      <w:bookmarkEnd w:id="28"/>
      <w:bookmarkEnd w:id="29"/>
    </w:p>
    <w:p w14:paraId="6D0DF963" w14:textId="77777777" w:rsidR="007C64F3" w:rsidRDefault="00000000">
      <w:pPr>
        <w:spacing w:line="360" w:lineRule="auto"/>
        <w:ind w:leftChars="371" w:left="1077" w:hangingChars="124" w:hanging="298"/>
        <w:jc w:val="left"/>
        <w:rPr>
          <w:rFonts w:eastAsiaTheme="minorEastAsia"/>
          <w:sz w:val="24"/>
        </w:rPr>
      </w:pPr>
      <w:bookmarkStart w:id="30" w:name="_Toc28359010"/>
      <w:bookmarkStart w:id="31" w:name="_Toc28359087"/>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北京中诚天安咨询有限公司</w:t>
      </w:r>
    </w:p>
    <w:p w14:paraId="74EF670F" w14:textId="77777777" w:rsidR="007C64F3" w:rsidRDefault="0000000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北京市朝阳区曙光西里甲</w:t>
      </w:r>
      <w:r>
        <w:rPr>
          <w:rFonts w:eastAsiaTheme="minorEastAsia" w:hint="eastAsia"/>
          <w:sz w:val="24"/>
        </w:rPr>
        <w:t>1</w:t>
      </w:r>
      <w:r>
        <w:rPr>
          <w:rFonts w:eastAsiaTheme="minorEastAsia" w:hint="eastAsia"/>
          <w:sz w:val="24"/>
        </w:rPr>
        <w:t>号第三</w:t>
      </w:r>
      <w:proofErr w:type="gramStart"/>
      <w:r>
        <w:rPr>
          <w:rFonts w:eastAsiaTheme="minorEastAsia" w:hint="eastAsia"/>
          <w:sz w:val="24"/>
        </w:rPr>
        <w:t>置业东域大厦</w:t>
      </w:r>
      <w:proofErr w:type="gramEnd"/>
      <w:r>
        <w:rPr>
          <w:rFonts w:eastAsiaTheme="minorEastAsia" w:hint="eastAsia"/>
          <w:sz w:val="24"/>
        </w:rPr>
        <w:t>B</w:t>
      </w:r>
      <w:r>
        <w:rPr>
          <w:rFonts w:eastAsiaTheme="minorEastAsia" w:hint="eastAsia"/>
          <w:sz w:val="24"/>
        </w:rPr>
        <w:t>座</w:t>
      </w:r>
      <w:r>
        <w:rPr>
          <w:rFonts w:eastAsiaTheme="minorEastAsia" w:hint="eastAsia"/>
          <w:sz w:val="24"/>
        </w:rPr>
        <w:t>2603</w:t>
      </w:r>
    </w:p>
    <w:p w14:paraId="0D2F1038" w14:textId="07E19FAF" w:rsidR="007C64F3" w:rsidRDefault="00000000">
      <w:pPr>
        <w:spacing w:line="360" w:lineRule="auto"/>
        <w:ind w:leftChars="371" w:left="1077" w:hangingChars="124" w:hanging="298"/>
        <w:jc w:val="left"/>
        <w:rPr>
          <w:rFonts w:eastAsiaTheme="minorEastAsia"/>
          <w:sz w:val="24"/>
          <w:u w:val="single"/>
        </w:rPr>
      </w:pPr>
      <w:r>
        <w:rPr>
          <w:rFonts w:eastAsiaTheme="minorEastAsia"/>
          <w:sz w:val="24"/>
        </w:rPr>
        <w:t>联系方式：</w:t>
      </w:r>
      <w:r w:rsidR="008F423A" w:rsidRPr="008F423A">
        <w:rPr>
          <w:rFonts w:eastAsiaTheme="minorEastAsia"/>
          <w:sz w:val="24"/>
        </w:rPr>
        <w:t>19931777311</w:t>
      </w:r>
    </w:p>
    <w:p w14:paraId="76FC03C6" w14:textId="77777777" w:rsidR="007C64F3" w:rsidRDefault="0000000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0"/>
      <w:bookmarkEnd w:id="31"/>
    </w:p>
    <w:p w14:paraId="756C154C" w14:textId="77777777" w:rsidR="007C64F3" w:rsidRDefault="00000000">
      <w:pPr>
        <w:pStyle w:val="a3"/>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项目联系人：董延霞、张胜波、邵敏、朱美西、陈楚红、马星旭</w:t>
      </w:r>
    </w:p>
    <w:p w14:paraId="4BBC14E5" w14:textId="2AD5438A" w:rsidR="007C64F3" w:rsidRDefault="00000000">
      <w:pPr>
        <w:spacing w:line="360" w:lineRule="auto"/>
        <w:ind w:firstLineChars="300" w:firstLine="720"/>
        <w:rPr>
          <w:sz w:val="24"/>
        </w:rPr>
      </w:pPr>
      <w:r>
        <w:rPr>
          <w:sz w:val="24"/>
        </w:rPr>
        <w:t>电　话：</w:t>
      </w:r>
      <w:r w:rsidR="008F423A" w:rsidRPr="008F423A">
        <w:rPr>
          <w:sz w:val="24"/>
        </w:rPr>
        <w:t>19931777311</w:t>
      </w:r>
    </w:p>
    <w:p w14:paraId="3F3EA15D" w14:textId="77777777" w:rsidR="007C64F3" w:rsidRDefault="007C64F3"/>
    <w:sectPr w:rsidR="007C64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9730" w14:textId="77777777" w:rsidR="003A382E" w:rsidRDefault="003A382E" w:rsidP="008F423A">
      <w:r>
        <w:separator/>
      </w:r>
    </w:p>
  </w:endnote>
  <w:endnote w:type="continuationSeparator" w:id="0">
    <w:p w14:paraId="556614FF" w14:textId="77777777" w:rsidR="003A382E" w:rsidRDefault="003A382E" w:rsidP="008F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2486" w14:textId="77777777" w:rsidR="003A382E" w:rsidRDefault="003A382E" w:rsidP="008F423A">
      <w:r>
        <w:separator/>
      </w:r>
    </w:p>
  </w:footnote>
  <w:footnote w:type="continuationSeparator" w:id="0">
    <w:p w14:paraId="3588A282" w14:textId="77777777" w:rsidR="003A382E" w:rsidRDefault="003A382E" w:rsidP="008F4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240A18"/>
    <w:rsid w:val="003A382E"/>
    <w:rsid w:val="007C64F3"/>
    <w:rsid w:val="008F423A"/>
    <w:rsid w:val="00E85131"/>
    <w:rsid w:val="0F24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0B9D6D3-B20D-435C-B106-45341A82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TM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3">
    <w:name w:val="Plain Text"/>
    <w:basedOn w:val="a"/>
    <w:qFormat/>
    <w:rPr>
      <w:rFonts w:ascii="宋体" w:hAnsi="Courier New" w:hint="eastAsia"/>
      <w:szCs w:val="20"/>
    </w:rPr>
  </w:style>
  <w:style w:type="paragraph" w:styleId="a4">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345721ce-e231-4800-8ca9-8704f0d65f5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1167</Characters>
  <Application>Microsoft Office Word</Application>
  <DocSecurity>0</DocSecurity>
  <Lines>58</Lines>
  <Paragraphs>76</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 M</cp:lastModifiedBy>
  <cp:revision>2</cp:revision>
  <dcterms:created xsi:type="dcterms:W3CDTF">2026-05-29T03:10:00Z</dcterms:created>
  <dcterms:modified xsi:type="dcterms:W3CDTF">2026-05-29T04:09:00Z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5BF8F3CEF47C4CC19AC3BCED03ACBEC9_11</vt:lpwstr>
  </property>
  <property fmtid="{D5CDD505-2E9C-101B-9397-08002B2CF9AE}" pid="4" name="KSOTemplateDocerSaveRecord">
    <vt:lpwstr>eyJoZGlkIjoiOTMyYjU5NjdhNGZkNzk3MTMxYzY0YmYwYjRiODk4NWUiLCJ1c2VySWQiOiIxNTg3OTkxMzIyIn0=</vt:lpwstr>
  </property>
</Properties>
</file>