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C30AC" w14:textId="1559F256" w:rsidR="00EB3237" w:rsidRPr="008C28DD" w:rsidRDefault="008C28DD">
      <w:pPr>
        <w:spacing w:line="360" w:lineRule="auto"/>
        <w:jc w:val="center"/>
        <w:outlineLvl w:val="0"/>
        <w:rPr>
          <w:rFonts w:ascii="宋体" w:hAnsi="宋体" w:hint="eastAsia"/>
          <w:b/>
          <w:sz w:val="36"/>
          <w:szCs w:val="36"/>
        </w:rPr>
      </w:pPr>
      <w:bookmarkStart w:id="0" w:name="_Toc127151555"/>
      <w:bookmarkStart w:id="1" w:name="_Toc264969245"/>
      <w:bookmarkStart w:id="2" w:name="_Toc265228393"/>
      <w:bookmarkStart w:id="3" w:name="_Toc353873935"/>
      <w:bookmarkStart w:id="4" w:name="_Toc150480793"/>
      <w:bookmarkStart w:id="5" w:name="_Toc195842920"/>
      <w:bookmarkStart w:id="6" w:name="_Toc150774760"/>
      <w:bookmarkStart w:id="7" w:name="_Toc353825545"/>
      <w:bookmarkStart w:id="8" w:name="_Toc305158823"/>
      <w:bookmarkStart w:id="9" w:name="_Toc142311057"/>
      <w:bookmarkStart w:id="10" w:name="_Toc305158897"/>
      <w:bookmarkStart w:id="11" w:name="_Toc226965828"/>
      <w:bookmarkStart w:id="12" w:name="_Toc353873665"/>
      <w:bookmarkStart w:id="13" w:name="_Toc226337251"/>
      <w:bookmarkStart w:id="14" w:name="OLE_LINK60"/>
      <w:bookmarkStart w:id="15" w:name="OLE_LINK61"/>
      <w:bookmarkStart w:id="16" w:name="_Toc226018984"/>
      <w:r w:rsidRPr="008C28DD">
        <w:rPr>
          <w:rFonts w:ascii="宋体" w:hAnsi="宋体" w:hint="eastAsia"/>
          <w:b/>
          <w:sz w:val="36"/>
          <w:szCs w:val="36"/>
        </w:rPr>
        <w:t>婚育服务包</w:t>
      </w:r>
      <w:r w:rsidR="009B1F7D" w:rsidRPr="008C28DD">
        <w:rPr>
          <w:rFonts w:ascii="宋体" w:hAnsi="宋体"/>
          <w:b/>
          <w:sz w:val="36"/>
          <w:szCs w:val="36"/>
        </w:rPr>
        <w:t>采购需求</w:t>
      </w:r>
      <w:bookmarkEnd w:id="16"/>
    </w:p>
    <w:p w14:paraId="26443C75" w14:textId="77777777" w:rsidR="00EB3237" w:rsidRPr="00017111" w:rsidRDefault="009B1F7D">
      <w:pPr>
        <w:pStyle w:val="11"/>
        <w:numPr>
          <w:ilvl w:val="0"/>
          <w:numId w:val="8"/>
        </w:numPr>
        <w:spacing w:line="360" w:lineRule="auto"/>
        <w:ind w:firstLineChars="0"/>
        <w:contextualSpacing/>
        <w:rPr>
          <w:rFonts w:ascii="宋体" w:hAnsi="宋体" w:cs="宋体" w:hint="eastAsia"/>
          <w:b/>
          <w:sz w:val="24"/>
          <w:szCs w:val="24"/>
        </w:rPr>
      </w:pPr>
      <w:bookmarkStart w:id="17" w:name="_Toc199365171"/>
      <w:r w:rsidRPr="00017111">
        <w:rPr>
          <w:rFonts w:ascii="宋体" w:hAnsi="宋体" w:cs="宋体" w:hint="eastAsia"/>
          <w:b/>
          <w:sz w:val="24"/>
          <w:szCs w:val="24"/>
        </w:rPr>
        <w:t>采购标的</w:t>
      </w:r>
    </w:p>
    <w:tbl>
      <w:tblPr>
        <w:tblW w:w="8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551"/>
        <w:gridCol w:w="1276"/>
        <w:gridCol w:w="1276"/>
        <w:gridCol w:w="2387"/>
      </w:tblGrid>
      <w:tr w:rsidR="00310615" w:rsidRPr="00017111" w14:paraId="616224D8" w14:textId="77777777" w:rsidTr="00310615">
        <w:trPr>
          <w:trHeight w:val="567"/>
          <w:jc w:val="center"/>
        </w:trPr>
        <w:tc>
          <w:tcPr>
            <w:tcW w:w="885" w:type="dxa"/>
            <w:vAlign w:val="center"/>
          </w:tcPr>
          <w:p w14:paraId="680EE5F1" w14:textId="77777777" w:rsidR="00310615" w:rsidRPr="00017111" w:rsidRDefault="00310615" w:rsidP="00310615">
            <w:pPr>
              <w:widowControl/>
              <w:jc w:val="center"/>
              <w:textAlignment w:val="center"/>
              <w:rPr>
                <w:rFonts w:ascii="宋体" w:hAnsi="宋体" w:cs="宋体" w:hint="eastAsia"/>
                <w:color w:val="000000"/>
                <w:sz w:val="24"/>
              </w:rPr>
            </w:pPr>
            <w:r w:rsidRPr="00017111">
              <w:rPr>
                <w:rFonts w:ascii="宋体" w:hAnsi="宋体" w:cs="宋体"/>
                <w:color w:val="000000"/>
                <w:kern w:val="0"/>
                <w:sz w:val="24"/>
                <w:lang w:bidi="ar"/>
              </w:rPr>
              <w:t>序号</w:t>
            </w:r>
          </w:p>
        </w:tc>
        <w:tc>
          <w:tcPr>
            <w:tcW w:w="2551" w:type="dxa"/>
            <w:vAlign w:val="center"/>
          </w:tcPr>
          <w:p w14:paraId="1E984F48" w14:textId="77777777" w:rsidR="00310615" w:rsidRPr="00017111" w:rsidRDefault="00310615" w:rsidP="00310615">
            <w:pPr>
              <w:widowControl/>
              <w:jc w:val="center"/>
              <w:textAlignment w:val="center"/>
              <w:rPr>
                <w:rFonts w:ascii="宋体" w:hAnsi="宋体" w:cs="宋体" w:hint="eastAsia"/>
                <w:color w:val="000000"/>
                <w:sz w:val="24"/>
              </w:rPr>
            </w:pPr>
            <w:r w:rsidRPr="00017111">
              <w:rPr>
                <w:rFonts w:ascii="宋体" w:hAnsi="宋体" w:cs="宋体" w:hint="eastAsia"/>
                <w:color w:val="000000"/>
                <w:kern w:val="0"/>
                <w:sz w:val="24"/>
                <w:lang w:bidi="ar"/>
              </w:rPr>
              <w:t>货物</w:t>
            </w:r>
            <w:r w:rsidRPr="00017111">
              <w:rPr>
                <w:rFonts w:ascii="宋体" w:hAnsi="宋体" w:cs="宋体"/>
                <w:color w:val="000000"/>
                <w:kern w:val="0"/>
                <w:sz w:val="24"/>
                <w:lang w:bidi="ar"/>
              </w:rPr>
              <w:t>名称</w:t>
            </w:r>
          </w:p>
        </w:tc>
        <w:tc>
          <w:tcPr>
            <w:tcW w:w="1276" w:type="dxa"/>
            <w:vAlign w:val="center"/>
          </w:tcPr>
          <w:p w14:paraId="542632E1" w14:textId="77777777" w:rsidR="00310615" w:rsidRPr="00017111" w:rsidRDefault="00310615" w:rsidP="00310615">
            <w:pPr>
              <w:widowControl/>
              <w:jc w:val="center"/>
              <w:textAlignment w:val="center"/>
              <w:rPr>
                <w:rFonts w:ascii="宋体" w:hAnsi="宋体" w:cs="宋体" w:hint="eastAsia"/>
                <w:color w:val="000000"/>
                <w:sz w:val="24"/>
              </w:rPr>
            </w:pPr>
            <w:r w:rsidRPr="00017111">
              <w:rPr>
                <w:rFonts w:ascii="宋体" w:hAnsi="宋体" w:cs="宋体"/>
                <w:color w:val="000000"/>
                <w:kern w:val="0"/>
                <w:sz w:val="24"/>
                <w:lang w:bidi="ar"/>
              </w:rPr>
              <w:t>单位</w:t>
            </w:r>
          </w:p>
        </w:tc>
        <w:tc>
          <w:tcPr>
            <w:tcW w:w="1276" w:type="dxa"/>
            <w:vAlign w:val="center"/>
          </w:tcPr>
          <w:p w14:paraId="587AC4A4" w14:textId="77777777" w:rsidR="00310615" w:rsidRPr="00017111" w:rsidRDefault="00310615" w:rsidP="00310615">
            <w:pPr>
              <w:widowControl/>
              <w:jc w:val="center"/>
              <w:textAlignment w:val="center"/>
              <w:rPr>
                <w:rFonts w:ascii="宋体" w:hAnsi="宋体" w:cs="宋体" w:hint="eastAsia"/>
                <w:color w:val="000000"/>
                <w:sz w:val="24"/>
              </w:rPr>
            </w:pPr>
            <w:r w:rsidRPr="00017111">
              <w:rPr>
                <w:rFonts w:ascii="宋体" w:hAnsi="宋体" w:cs="宋体"/>
                <w:color w:val="000000"/>
                <w:kern w:val="0"/>
                <w:sz w:val="24"/>
                <w:lang w:bidi="ar"/>
              </w:rPr>
              <w:t>数量</w:t>
            </w:r>
          </w:p>
        </w:tc>
        <w:tc>
          <w:tcPr>
            <w:tcW w:w="2387" w:type="dxa"/>
            <w:vAlign w:val="center"/>
          </w:tcPr>
          <w:p w14:paraId="78D6BEC9" w14:textId="77777777" w:rsidR="00310615" w:rsidRPr="00017111" w:rsidRDefault="00310615" w:rsidP="00310615">
            <w:pPr>
              <w:widowControl/>
              <w:jc w:val="center"/>
              <w:textAlignment w:val="center"/>
              <w:rPr>
                <w:rFonts w:ascii="宋体" w:hAnsi="宋体" w:cs="宋体" w:hint="eastAsia"/>
                <w:color w:val="000000"/>
                <w:sz w:val="24"/>
              </w:rPr>
            </w:pPr>
            <w:r w:rsidRPr="00017111">
              <w:rPr>
                <w:rFonts w:ascii="宋体" w:hAnsi="宋体" w:cs="宋体" w:hint="eastAsia"/>
                <w:color w:val="000000"/>
                <w:kern w:val="0"/>
                <w:sz w:val="24"/>
                <w:lang w:bidi="ar"/>
              </w:rPr>
              <w:t>是否允许进口产品</w:t>
            </w:r>
          </w:p>
        </w:tc>
      </w:tr>
      <w:tr w:rsidR="00310615" w:rsidRPr="00017111" w14:paraId="3622A3EE" w14:textId="77777777" w:rsidTr="00310615">
        <w:trPr>
          <w:trHeight w:val="567"/>
          <w:jc w:val="center"/>
        </w:trPr>
        <w:tc>
          <w:tcPr>
            <w:tcW w:w="885" w:type="dxa"/>
            <w:vAlign w:val="center"/>
          </w:tcPr>
          <w:p w14:paraId="0D2C6E07" w14:textId="77777777" w:rsidR="00310615" w:rsidRPr="00017111" w:rsidRDefault="00310615" w:rsidP="00310615">
            <w:pPr>
              <w:widowControl/>
              <w:jc w:val="center"/>
              <w:textAlignment w:val="center"/>
              <w:rPr>
                <w:rFonts w:ascii="宋体" w:hAnsi="宋体" w:cs="Arial" w:hint="eastAsia"/>
                <w:color w:val="000000"/>
                <w:sz w:val="24"/>
              </w:rPr>
            </w:pPr>
            <w:r w:rsidRPr="00017111">
              <w:rPr>
                <w:rFonts w:ascii="宋体" w:hAnsi="宋体" w:cs="Arial"/>
                <w:color w:val="000000"/>
                <w:kern w:val="0"/>
                <w:sz w:val="24"/>
                <w:lang w:bidi="ar"/>
              </w:rPr>
              <w:t>1</w:t>
            </w:r>
          </w:p>
        </w:tc>
        <w:tc>
          <w:tcPr>
            <w:tcW w:w="2551" w:type="dxa"/>
            <w:vAlign w:val="center"/>
          </w:tcPr>
          <w:p w14:paraId="7C85CA2C" w14:textId="77777777" w:rsidR="00310615" w:rsidRPr="00017111" w:rsidRDefault="00310615" w:rsidP="00310615">
            <w:pPr>
              <w:widowControl/>
              <w:jc w:val="center"/>
              <w:textAlignment w:val="center"/>
              <w:rPr>
                <w:rFonts w:ascii="宋体" w:hAnsi="宋体" w:cs="宋体" w:hint="eastAsia"/>
                <w:color w:val="000000"/>
                <w:sz w:val="24"/>
              </w:rPr>
            </w:pPr>
            <w:r w:rsidRPr="00017111">
              <w:rPr>
                <w:rFonts w:ascii="宋体" w:hAnsi="宋体" w:hint="eastAsia"/>
                <w:sz w:val="24"/>
              </w:rPr>
              <w:t>婚育服务包</w:t>
            </w:r>
          </w:p>
        </w:tc>
        <w:tc>
          <w:tcPr>
            <w:tcW w:w="1276" w:type="dxa"/>
            <w:vAlign w:val="center"/>
          </w:tcPr>
          <w:p w14:paraId="33A9ECB3" w14:textId="77777777" w:rsidR="00310615" w:rsidRPr="00017111" w:rsidRDefault="00310615" w:rsidP="00310615">
            <w:pPr>
              <w:widowControl/>
              <w:jc w:val="center"/>
              <w:textAlignment w:val="center"/>
              <w:rPr>
                <w:rFonts w:ascii="宋体" w:hAnsi="宋体" w:cs="Arial" w:hint="eastAsia"/>
                <w:color w:val="000000"/>
                <w:sz w:val="24"/>
              </w:rPr>
            </w:pPr>
            <w:r w:rsidRPr="00017111">
              <w:rPr>
                <w:rStyle w:val="font11"/>
                <w:rFonts w:hint="eastAsia"/>
                <w:sz w:val="24"/>
                <w:szCs w:val="24"/>
                <w:lang w:bidi="ar"/>
              </w:rPr>
              <w:t>个</w:t>
            </w:r>
          </w:p>
        </w:tc>
        <w:tc>
          <w:tcPr>
            <w:tcW w:w="1276" w:type="dxa"/>
            <w:vAlign w:val="center"/>
          </w:tcPr>
          <w:p w14:paraId="18EA6C77" w14:textId="77777777" w:rsidR="00310615" w:rsidRPr="00017111" w:rsidRDefault="00310615" w:rsidP="00310615">
            <w:pPr>
              <w:widowControl/>
              <w:jc w:val="center"/>
              <w:textAlignment w:val="center"/>
              <w:rPr>
                <w:rFonts w:ascii="宋体" w:hAnsi="宋体" w:cs="Arial" w:hint="eastAsia"/>
                <w:color w:val="000000"/>
                <w:sz w:val="24"/>
              </w:rPr>
            </w:pPr>
            <w:r w:rsidRPr="00017111">
              <w:rPr>
                <w:rFonts w:ascii="宋体" w:hAnsi="宋体" w:cs="Arial" w:hint="eastAsia"/>
                <w:color w:val="000000"/>
                <w:kern w:val="0"/>
                <w:sz w:val="24"/>
                <w:lang w:bidi="ar"/>
              </w:rPr>
              <w:t>72573</w:t>
            </w:r>
          </w:p>
        </w:tc>
        <w:tc>
          <w:tcPr>
            <w:tcW w:w="2387" w:type="dxa"/>
            <w:vAlign w:val="center"/>
          </w:tcPr>
          <w:p w14:paraId="744FD81C" w14:textId="77777777" w:rsidR="00310615" w:rsidRPr="00017111" w:rsidRDefault="00310615" w:rsidP="00310615">
            <w:pPr>
              <w:widowControl/>
              <w:jc w:val="center"/>
              <w:textAlignment w:val="center"/>
              <w:rPr>
                <w:rFonts w:ascii="宋体" w:hAnsi="宋体" w:cs="宋体" w:hint="eastAsia"/>
                <w:color w:val="000000"/>
                <w:sz w:val="24"/>
              </w:rPr>
            </w:pPr>
            <w:r w:rsidRPr="00017111">
              <w:rPr>
                <w:rFonts w:ascii="宋体" w:hAnsi="宋体" w:cs="宋体" w:hint="eastAsia"/>
                <w:color w:val="000000"/>
                <w:kern w:val="0"/>
                <w:sz w:val="24"/>
                <w:lang w:bidi="ar"/>
              </w:rPr>
              <w:t>否</w:t>
            </w:r>
          </w:p>
        </w:tc>
      </w:tr>
    </w:tbl>
    <w:p w14:paraId="473C9EBD" w14:textId="77777777" w:rsidR="00EB3237" w:rsidRPr="00017111" w:rsidRDefault="00EB3237">
      <w:pPr>
        <w:pStyle w:val="11"/>
        <w:spacing w:line="360" w:lineRule="auto"/>
        <w:ind w:left="500" w:firstLineChars="0" w:firstLine="0"/>
        <w:contextualSpacing/>
        <w:rPr>
          <w:rFonts w:ascii="宋体" w:hAnsi="宋体" w:cs="宋体" w:hint="eastAsia"/>
          <w:b/>
          <w:sz w:val="24"/>
          <w:szCs w:val="24"/>
        </w:rPr>
      </w:pPr>
    </w:p>
    <w:p w14:paraId="27FB756C" w14:textId="77777777" w:rsidR="00EB3237" w:rsidRPr="00017111" w:rsidRDefault="009B1F7D">
      <w:pPr>
        <w:pStyle w:val="22"/>
        <w:spacing w:after="0" w:line="360" w:lineRule="auto"/>
        <w:rPr>
          <w:rFonts w:ascii="宋体" w:hAnsi="宋体" w:cs="宋体" w:hint="eastAsia"/>
          <w:b/>
          <w:sz w:val="24"/>
        </w:rPr>
      </w:pPr>
      <w:r w:rsidRPr="00017111">
        <w:rPr>
          <w:rFonts w:ascii="宋体" w:hAnsi="宋体" w:cs="宋体" w:hint="eastAsia"/>
          <w:bCs/>
          <w:sz w:val="24"/>
        </w:rPr>
        <w:t>二、</w:t>
      </w:r>
      <w:r w:rsidRPr="00017111">
        <w:rPr>
          <w:rFonts w:ascii="宋体" w:hAnsi="宋体" w:cs="宋体" w:hint="eastAsia"/>
          <w:b/>
          <w:sz w:val="24"/>
        </w:rPr>
        <w:t>商务要求</w:t>
      </w:r>
    </w:p>
    <w:p w14:paraId="74D47F0E" w14:textId="77777777" w:rsidR="00EB3237" w:rsidRPr="00017111" w:rsidRDefault="009B1F7D">
      <w:pPr>
        <w:spacing w:line="360" w:lineRule="auto"/>
        <w:ind w:firstLineChars="200" w:firstLine="482"/>
        <w:contextualSpacing/>
        <w:jc w:val="left"/>
        <w:rPr>
          <w:rFonts w:ascii="宋体" w:hAnsi="宋体" w:cs="宋体" w:hint="eastAsia"/>
          <w:b/>
          <w:sz w:val="24"/>
        </w:rPr>
      </w:pPr>
      <w:r w:rsidRPr="00017111">
        <w:rPr>
          <w:rFonts w:ascii="宋体" w:hAnsi="宋体" w:cs="宋体" w:hint="eastAsia"/>
          <w:b/>
          <w:sz w:val="24"/>
        </w:rPr>
        <w:t>（一）交货时间和地点：</w:t>
      </w:r>
    </w:p>
    <w:p w14:paraId="171B3F97" w14:textId="015DEAE6" w:rsidR="00EB3237" w:rsidRPr="00017111" w:rsidRDefault="009B1F7D">
      <w:pPr>
        <w:pStyle w:val="a1"/>
        <w:spacing w:line="360" w:lineRule="auto"/>
        <w:ind w:firstLineChars="200" w:firstLine="480"/>
        <w:rPr>
          <w:rFonts w:hAnsi="宋体" w:cs="宋体" w:hint="eastAsia"/>
          <w:bCs/>
        </w:rPr>
      </w:pPr>
      <w:r w:rsidRPr="00017111">
        <w:rPr>
          <w:rFonts w:hAnsi="宋体" w:cs="宋体" w:hint="eastAsia"/>
          <w:bCs/>
        </w:rPr>
        <w:t>1.</w:t>
      </w:r>
      <w:r w:rsidR="00A50CB3" w:rsidRPr="00017111">
        <w:rPr>
          <w:rFonts w:hAnsi="宋体" w:hint="eastAsia"/>
        </w:rPr>
        <w:t>交货期：根据采购人要求供应并配送至北京市16个</w:t>
      </w:r>
      <w:r w:rsidR="00FF7A44">
        <w:rPr>
          <w:rFonts w:hAnsi="宋体" w:hint="eastAsia"/>
        </w:rPr>
        <w:t>市辖</w:t>
      </w:r>
      <w:r w:rsidR="00A50CB3" w:rsidRPr="00017111">
        <w:rPr>
          <w:rFonts w:hAnsi="宋体" w:hint="eastAsia"/>
        </w:rPr>
        <w:t>区</w:t>
      </w:r>
      <w:r w:rsidR="00FF7A44">
        <w:rPr>
          <w:rFonts w:hAnsi="宋体" w:hint="eastAsia"/>
        </w:rPr>
        <w:t>的指定地点</w:t>
      </w:r>
      <w:r w:rsidR="00A50CB3" w:rsidRPr="00017111">
        <w:rPr>
          <w:rFonts w:hAnsi="宋体" w:hint="eastAsia"/>
        </w:rPr>
        <w:t>，合同签署后于</w:t>
      </w:r>
      <w:r w:rsidR="00310615" w:rsidRPr="00017111">
        <w:rPr>
          <w:rFonts w:hAnsi="宋体" w:hint="eastAsia"/>
        </w:rPr>
        <w:t>2026</w:t>
      </w:r>
      <w:r w:rsidR="00A50CB3" w:rsidRPr="00017111">
        <w:rPr>
          <w:rFonts w:hAnsi="宋体" w:hint="eastAsia"/>
        </w:rPr>
        <w:t>年</w:t>
      </w:r>
      <w:r w:rsidR="002E1B2F" w:rsidRPr="00017111">
        <w:rPr>
          <w:rFonts w:hAnsi="宋体" w:hint="eastAsia"/>
        </w:rPr>
        <w:t>10</w:t>
      </w:r>
      <w:r w:rsidR="00A50CB3" w:rsidRPr="00017111">
        <w:rPr>
          <w:rFonts w:hAnsi="宋体" w:hint="eastAsia"/>
        </w:rPr>
        <w:t>月</w:t>
      </w:r>
      <w:r w:rsidR="002E1B2F" w:rsidRPr="00017111">
        <w:rPr>
          <w:rFonts w:hAnsi="宋体" w:hint="eastAsia"/>
        </w:rPr>
        <w:t>31</w:t>
      </w:r>
      <w:r w:rsidR="00A50CB3" w:rsidRPr="00017111">
        <w:rPr>
          <w:rFonts w:hAnsi="宋体" w:hint="eastAsia"/>
        </w:rPr>
        <w:t>日前完成所有</w:t>
      </w:r>
      <w:r w:rsidR="00FF7A44">
        <w:rPr>
          <w:rFonts w:hAnsi="宋体" w:hint="eastAsia"/>
        </w:rPr>
        <w:t>供应及</w:t>
      </w:r>
      <w:r w:rsidR="00A50CB3" w:rsidRPr="00017111">
        <w:rPr>
          <w:rFonts w:hAnsi="宋体" w:hint="eastAsia"/>
        </w:rPr>
        <w:t>配送工作。</w:t>
      </w:r>
    </w:p>
    <w:p w14:paraId="0B632EF1" w14:textId="77777777" w:rsidR="00EB3237" w:rsidRPr="00017111" w:rsidRDefault="009B1F7D">
      <w:pPr>
        <w:pStyle w:val="a1"/>
        <w:spacing w:line="360" w:lineRule="auto"/>
        <w:ind w:firstLineChars="200" w:firstLine="480"/>
        <w:rPr>
          <w:rFonts w:hAnsi="宋体" w:cs="宋体" w:hint="eastAsia"/>
          <w:bCs/>
        </w:rPr>
      </w:pPr>
      <w:r w:rsidRPr="00017111">
        <w:rPr>
          <w:rFonts w:hAnsi="宋体" w:cs="宋体" w:hint="eastAsia"/>
          <w:bCs/>
        </w:rPr>
        <w:t>2.交货地点：采购人指定地点。</w:t>
      </w:r>
    </w:p>
    <w:p w14:paraId="770C9808" w14:textId="77777777" w:rsidR="00EB3237" w:rsidRPr="00017111" w:rsidRDefault="009B1F7D">
      <w:pPr>
        <w:spacing w:line="360" w:lineRule="auto"/>
        <w:ind w:firstLineChars="200" w:firstLine="482"/>
        <w:contextualSpacing/>
        <w:jc w:val="left"/>
        <w:rPr>
          <w:rFonts w:ascii="宋体" w:hAnsi="宋体" w:cs="宋体" w:hint="eastAsia"/>
          <w:sz w:val="24"/>
        </w:rPr>
      </w:pPr>
      <w:r w:rsidRPr="00017111">
        <w:rPr>
          <w:rFonts w:ascii="宋体" w:hAnsi="宋体" w:cs="宋体" w:hint="eastAsia"/>
          <w:b/>
          <w:sz w:val="24"/>
        </w:rPr>
        <w:t>（二）付款条件（进度和方式）：</w:t>
      </w:r>
      <w:r w:rsidRPr="00017111">
        <w:rPr>
          <w:rFonts w:ascii="宋体" w:hAnsi="宋体" w:cs="宋体" w:hint="eastAsia"/>
          <w:bCs/>
          <w:sz w:val="24"/>
        </w:rPr>
        <w:t>见第六章 拟签订的合同文本。</w:t>
      </w:r>
    </w:p>
    <w:p w14:paraId="39316BDC" w14:textId="77777777" w:rsidR="00EB3237" w:rsidRPr="00017111" w:rsidRDefault="009B1F7D">
      <w:pPr>
        <w:pStyle w:val="TOC2"/>
        <w:spacing w:line="360" w:lineRule="auto"/>
        <w:ind w:leftChars="0" w:left="0" w:firstLineChars="200" w:firstLine="482"/>
        <w:jc w:val="left"/>
        <w:rPr>
          <w:rFonts w:ascii="宋体" w:hAnsi="宋体" w:cs="宋体" w:hint="eastAsia"/>
          <w:sz w:val="24"/>
        </w:rPr>
      </w:pPr>
      <w:r w:rsidRPr="00017111">
        <w:rPr>
          <w:rFonts w:ascii="宋体" w:hAnsi="宋体" w:cs="宋体" w:hint="eastAsia"/>
          <w:b/>
          <w:bCs/>
          <w:sz w:val="24"/>
        </w:rPr>
        <w:t>（三）包装和运输</w:t>
      </w:r>
      <w:r w:rsidRPr="00017111">
        <w:rPr>
          <w:rFonts w:ascii="宋体" w:hAnsi="宋体" w:cs="宋体" w:hint="eastAsia"/>
          <w:sz w:val="24"/>
        </w:rPr>
        <w:t>（如适用）：须满足《关于印发〈商品包装政府采购需求标准（试行）〉、〈快递包装政府采购需求标准（试行）〉的通知》（财办库﹝2020﹞123号）。</w:t>
      </w:r>
    </w:p>
    <w:p w14:paraId="7F5FA2B8" w14:textId="675F735D" w:rsidR="00EB3237" w:rsidRPr="00017111" w:rsidRDefault="009B1F7D" w:rsidP="00431940">
      <w:pPr>
        <w:pStyle w:val="TOC2"/>
        <w:spacing w:line="360" w:lineRule="auto"/>
        <w:ind w:leftChars="0" w:left="0" w:firstLineChars="200" w:firstLine="482"/>
        <w:jc w:val="left"/>
        <w:rPr>
          <w:rFonts w:ascii="宋体" w:hAnsi="宋体" w:cs="宋体" w:hint="eastAsia"/>
          <w:b/>
          <w:bCs/>
          <w:sz w:val="24"/>
        </w:rPr>
      </w:pPr>
      <w:r w:rsidRPr="00017111">
        <w:rPr>
          <w:rFonts w:ascii="宋体" w:hAnsi="宋体" w:cs="宋体" w:hint="eastAsia"/>
          <w:b/>
          <w:bCs/>
          <w:sz w:val="24"/>
        </w:rPr>
        <w:t xml:space="preserve">（四）采购标的需满足的服务标准、期限、效率等要求 </w:t>
      </w:r>
    </w:p>
    <w:p w14:paraId="5E6F023B" w14:textId="5E994442" w:rsidR="00EB3237" w:rsidRPr="00017111" w:rsidRDefault="00431940">
      <w:pPr>
        <w:pStyle w:val="a1"/>
        <w:spacing w:line="360" w:lineRule="auto"/>
        <w:ind w:firstLineChars="200" w:firstLine="482"/>
        <w:rPr>
          <w:rFonts w:hAnsi="宋体" w:cs="宋体" w:hint="eastAsia"/>
          <w:b/>
        </w:rPr>
      </w:pPr>
      <w:r w:rsidRPr="00017111">
        <w:rPr>
          <w:rFonts w:hAnsi="宋体" w:cs="宋体" w:hint="eastAsia"/>
          <w:b/>
        </w:rPr>
        <w:t>1</w:t>
      </w:r>
      <w:r w:rsidR="009B1F7D" w:rsidRPr="00017111">
        <w:rPr>
          <w:rFonts w:hAnsi="宋体" w:cs="宋体" w:hint="eastAsia"/>
          <w:b/>
        </w:rPr>
        <w:t>.</w:t>
      </w:r>
      <w:r w:rsidR="009B1F7D" w:rsidRPr="00017111">
        <w:rPr>
          <w:rFonts w:hAnsi="宋体" w:cs="宋体"/>
          <w:b/>
        </w:rPr>
        <w:t>验收标准</w:t>
      </w:r>
    </w:p>
    <w:p w14:paraId="63B56C52" w14:textId="6226C46E" w:rsidR="00EB3237" w:rsidRPr="00017111" w:rsidRDefault="00431940">
      <w:pPr>
        <w:pStyle w:val="a1"/>
        <w:spacing w:line="360" w:lineRule="auto"/>
        <w:ind w:firstLineChars="200" w:firstLine="480"/>
        <w:rPr>
          <w:rFonts w:hAnsi="宋体" w:cs="宋体" w:hint="eastAsia"/>
          <w:bCs/>
        </w:rPr>
      </w:pPr>
      <w:r w:rsidRPr="00017111">
        <w:rPr>
          <w:rFonts w:hAnsi="宋体" w:cs="宋体" w:hint="eastAsia"/>
          <w:bCs/>
        </w:rPr>
        <w:t>1</w:t>
      </w:r>
      <w:r w:rsidR="009B1F7D" w:rsidRPr="00017111">
        <w:rPr>
          <w:rFonts w:hAnsi="宋体" w:cs="宋体" w:hint="eastAsia"/>
          <w:bCs/>
        </w:rPr>
        <w:t>.1中标供应商交付的</w:t>
      </w:r>
      <w:r w:rsidRPr="00017111">
        <w:rPr>
          <w:rFonts w:hAnsi="宋体" w:cs="宋体" w:hint="eastAsia"/>
          <w:bCs/>
        </w:rPr>
        <w:t>货物</w:t>
      </w:r>
      <w:r w:rsidR="009B1F7D" w:rsidRPr="00017111">
        <w:rPr>
          <w:rFonts w:hAnsi="宋体" w:cs="宋体" w:hint="eastAsia"/>
          <w:bCs/>
        </w:rPr>
        <w:t>，应符合国家标准、行业标准及本合同约定要求，符合</w:t>
      </w:r>
      <w:r w:rsidRPr="00017111">
        <w:rPr>
          <w:rFonts w:hAnsi="宋体" w:cs="宋体" w:hint="eastAsia"/>
          <w:bCs/>
        </w:rPr>
        <w:t>市场</w:t>
      </w:r>
      <w:r w:rsidR="009B1F7D" w:rsidRPr="00017111">
        <w:rPr>
          <w:rFonts w:hAnsi="宋体" w:cs="宋体" w:hint="eastAsia"/>
          <w:bCs/>
        </w:rPr>
        <w:t>监督管理部门的相关规定，并能满足采购人的特别要求。</w:t>
      </w:r>
    </w:p>
    <w:p w14:paraId="42096C4B" w14:textId="3BBD61D3" w:rsidR="00EB3237" w:rsidRPr="00017111" w:rsidRDefault="00431940">
      <w:pPr>
        <w:pStyle w:val="a1"/>
        <w:spacing w:line="360" w:lineRule="auto"/>
        <w:ind w:firstLineChars="200" w:firstLine="480"/>
        <w:rPr>
          <w:rFonts w:hAnsi="宋体" w:cs="宋体" w:hint="eastAsia"/>
          <w:bCs/>
        </w:rPr>
      </w:pPr>
      <w:r w:rsidRPr="00017111">
        <w:rPr>
          <w:rFonts w:hAnsi="宋体" w:cs="宋体" w:hint="eastAsia"/>
          <w:bCs/>
        </w:rPr>
        <w:t>1</w:t>
      </w:r>
      <w:r w:rsidR="009B1F7D" w:rsidRPr="00017111">
        <w:rPr>
          <w:rFonts w:hAnsi="宋体" w:cs="宋体" w:hint="eastAsia"/>
          <w:bCs/>
        </w:rPr>
        <w:t>.2验收时间：在设备抵达采购人指定地点后，采购人与中标供应商物流人员和中标供应商负责人现场共同验收，在中标供应商向采购人交付必需的</w:t>
      </w:r>
      <w:r w:rsidRPr="00017111">
        <w:rPr>
          <w:rFonts w:hAnsi="宋体" w:cs="宋体" w:hint="eastAsia"/>
          <w:bCs/>
        </w:rPr>
        <w:t>货物</w:t>
      </w:r>
      <w:r w:rsidR="009B1F7D" w:rsidRPr="00017111">
        <w:rPr>
          <w:rFonts w:hAnsi="宋体" w:cs="宋体" w:hint="eastAsia"/>
          <w:bCs/>
        </w:rPr>
        <w:t>的有关文件、技术资料和有关质量证明并经采购人验收合格后采购人与中标供应商双方验收人员及负责人应在验收单上签字认可。</w:t>
      </w:r>
    </w:p>
    <w:p w14:paraId="7E8C3F4D" w14:textId="2AF5597E" w:rsidR="00EB3237" w:rsidRPr="00017111" w:rsidRDefault="00431940">
      <w:pPr>
        <w:pStyle w:val="a1"/>
        <w:spacing w:line="360" w:lineRule="auto"/>
        <w:ind w:firstLineChars="200" w:firstLine="480"/>
        <w:rPr>
          <w:rFonts w:hAnsi="宋体" w:cs="宋体" w:hint="eastAsia"/>
          <w:bCs/>
        </w:rPr>
      </w:pPr>
      <w:r w:rsidRPr="00017111">
        <w:rPr>
          <w:rFonts w:hAnsi="宋体" w:cs="宋体" w:hint="eastAsia"/>
          <w:bCs/>
        </w:rPr>
        <w:t>1</w:t>
      </w:r>
      <w:r w:rsidR="009B1F7D" w:rsidRPr="00017111">
        <w:rPr>
          <w:rFonts w:hAnsi="宋体" w:cs="宋体" w:hint="eastAsia"/>
          <w:bCs/>
        </w:rPr>
        <w:t>.3验收方式：设备自中标供应商交付，采购人、中标供应商双方负责人对设备实物外观进行开箱清点、检查验收，如果发现数量不足或在外观验收完成七个工作日内发现有质量、技术等问题，中标供应商应按照采购人的要求，采取补足、更换或退货等处理措施，并承担由此发生的一切损失和费用。</w:t>
      </w:r>
    </w:p>
    <w:p w14:paraId="7E25D429" w14:textId="26AEA195" w:rsidR="00EB3237" w:rsidRPr="00017111" w:rsidRDefault="00431940">
      <w:pPr>
        <w:pStyle w:val="a1"/>
        <w:spacing w:line="360" w:lineRule="auto"/>
        <w:ind w:firstLineChars="200" w:firstLine="480"/>
        <w:rPr>
          <w:rFonts w:hAnsi="宋体" w:cs="宋体" w:hint="eastAsia"/>
          <w:bCs/>
        </w:rPr>
      </w:pPr>
      <w:r w:rsidRPr="00017111">
        <w:rPr>
          <w:rFonts w:hAnsi="宋体" w:cs="宋体" w:hint="eastAsia"/>
          <w:bCs/>
        </w:rPr>
        <w:t>1</w:t>
      </w:r>
      <w:r w:rsidR="009B1F7D" w:rsidRPr="00017111">
        <w:rPr>
          <w:rFonts w:hAnsi="宋体" w:cs="宋体" w:hint="eastAsia"/>
          <w:bCs/>
        </w:rPr>
        <w:t>.</w:t>
      </w:r>
      <w:r w:rsidRPr="00017111">
        <w:rPr>
          <w:rFonts w:hAnsi="宋体" w:cs="宋体" w:hint="eastAsia"/>
          <w:bCs/>
        </w:rPr>
        <w:t>4</w:t>
      </w:r>
      <w:r w:rsidR="009B1F7D" w:rsidRPr="00017111">
        <w:rPr>
          <w:rFonts w:hAnsi="宋体" w:cs="宋体" w:hint="eastAsia"/>
          <w:bCs/>
        </w:rPr>
        <w:t>中标供应商负责交付现场的清理打扫及保存</w:t>
      </w:r>
      <w:r w:rsidRPr="00017111">
        <w:rPr>
          <w:rFonts w:hAnsi="宋体" w:cs="宋体" w:hint="eastAsia"/>
          <w:bCs/>
        </w:rPr>
        <w:t>货物</w:t>
      </w:r>
      <w:r w:rsidR="009B1F7D" w:rsidRPr="00017111">
        <w:rPr>
          <w:rFonts w:hAnsi="宋体" w:cs="宋体" w:hint="eastAsia"/>
          <w:bCs/>
        </w:rPr>
        <w:t>包装箱。</w:t>
      </w:r>
    </w:p>
    <w:p w14:paraId="0C49153F" w14:textId="2B3E20F4" w:rsidR="00EB3237" w:rsidRPr="00017111" w:rsidRDefault="00431940">
      <w:pPr>
        <w:pStyle w:val="a1"/>
        <w:spacing w:line="360" w:lineRule="auto"/>
        <w:ind w:firstLineChars="200" w:firstLine="480"/>
        <w:rPr>
          <w:rFonts w:hAnsi="宋体" w:cs="宋体" w:hint="eastAsia"/>
          <w:bCs/>
        </w:rPr>
      </w:pPr>
      <w:r w:rsidRPr="00017111">
        <w:rPr>
          <w:rFonts w:hAnsi="宋体" w:cs="宋体" w:hint="eastAsia"/>
          <w:bCs/>
        </w:rPr>
        <w:t>1</w:t>
      </w:r>
      <w:r w:rsidR="009B1F7D" w:rsidRPr="00017111">
        <w:rPr>
          <w:rFonts w:hAnsi="宋体" w:cs="宋体" w:hint="eastAsia"/>
          <w:bCs/>
        </w:rPr>
        <w:t>.</w:t>
      </w:r>
      <w:r w:rsidRPr="00017111">
        <w:rPr>
          <w:rFonts w:hAnsi="宋体" w:cs="宋体" w:hint="eastAsia"/>
          <w:bCs/>
        </w:rPr>
        <w:t>5</w:t>
      </w:r>
      <w:r w:rsidR="009B1F7D" w:rsidRPr="00017111">
        <w:rPr>
          <w:rFonts w:hAnsi="宋体" w:cs="宋体" w:hint="eastAsia"/>
          <w:bCs/>
        </w:rPr>
        <w:t>采购人收到货物后与中标供应商及时验收，中标供应商对货物实行三包（包修、包换、包退）。</w:t>
      </w:r>
    </w:p>
    <w:p w14:paraId="00579C43" w14:textId="0FFE98BC" w:rsidR="00EB3237" w:rsidRPr="00017111" w:rsidRDefault="009B1F7D" w:rsidP="00431940">
      <w:pPr>
        <w:pStyle w:val="a1"/>
        <w:spacing w:line="360" w:lineRule="auto"/>
        <w:ind w:firstLineChars="200" w:firstLine="482"/>
        <w:rPr>
          <w:rFonts w:hAnsi="宋体" w:cs="宋体" w:hint="eastAsia"/>
          <w:bCs/>
        </w:rPr>
      </w:pPr>
      <w:r w:rsidRPr="00017111">
        <w:rPr>
          <w:rFonts w:hAnsi="宋体"/>
          <w:b/>
          <w:bCs/>
          <w:kern w:val="0"/>
        </w:rPr>
        <w:lastRenderedPageBreak/>
        <w:t>★</w:t>
      </w:r>
      <w:r w:rsidR="00431940" w:rsidRPr="00017111">
        <w:rPr>
          <w:rFonts w:hAnsi="宋体" w:cs="宋体" w:hint="eastAsia"/>
          <w:b/>
          <w:bCs/>
        </w:rPr>
        <w:t>2</w:t>
      </w:r>
      <w:r w:rsidRPr="00017111">
        <w:rPr>
          <w:rFonts w:hAnsi="宋体" w:cs="宋体" w:hint="eastAsia"/>
          <w:b/>
          <w:bCs/>
        </w:rPr>
        <w:t>.质量保证期</w:t>
      </w:r>
      <w:r w:rsidRPr="00017111">
        <w:rPr>
          <w:rFonts w:hAnsi="宋体" w:cs="宋体" w:hint="eastAsia"/>
          <w:bCs/>
        </w:rPr>
        <w:t>：</w:t>
      </w:r>
      <w:r w:rsidR="00615106" w:rsidRPr="00017111">
        <w:rPr>
          <w:rFonts w:hAnsi="宋体" w:cs="宋体" w:hint="eastAsia"/>
          <w:bCs/>
        </w:rPr>
        <w:t>自验收合格之日起不少于18个月。</w:t>
      </w:r>
    </w:p>
    <w:p w14:paraId="3541F91B" w14:textId="52188D4B" w:rsidR="00431940" w:rsidRPr="00017111" w:rsidRDefault="00310615" w:rsidP="00431940">
      <w:pPr>
        <w:pStyle w:val="TOC2"/>
        <w:spacing w:line="360" w:lineRule="auto"/>
        <w:ind w:leftChars="0" w:left="0" w:firstLineChars="200" w:firstLine="482"/>
        <w:jc w:val="left"/>
        <w:rPr>
          <w:rFonts w:ascii="宋体" w:hAnsi="宋体" w:cs="宋体" w:hint="eastAsia"/>
          <w:color w:val="000000" w:themeColor="text1"/>
          <w:sz w:val="24"/>
        </w:rPr>
      </w:pPr>
      <w:r w:rsidRPr="00017111">
        <w:rPr>
          <w:rFonts w:ascii="宋体" w:hAnsi="宋体" w:cs="宋体" w:hint="eastAsia"/>
          <w:b/>
          <w:bCs/>
          <w:color w:val="000000" w:themeColor="text1"/>
          <w:sz w:val="24"/>
        </w:rPr>
        <w:t>3.</w:t>
      </w:r>
      <w:r w:rsidR="00431940" w:rsidRPr="00017111">
        <w:rPr>
          <w:rFonts w:ascii="宋体" w:hAnsi="宋体" w:cs="宋体" w:hint="eastAsia"/>
          <w:b/>
          <w:bCs/>
          <w:color w:val="000000" w:themeColor="text1"/>
          <w:sz w:val="24"/>
        </w:rPr>
        <w:t>保险：</w:t>
      </w:r>
      <w:r w:rsidR="00431940" w:rsidRPr="00017111">
        <w:rPr>
          <w:rFonts w:ascii="宋体" w:hAnsi="宋体" w:cs="宋体" w:hint="eastAsia"/>
          <w:color w:val="000000" w:themeColor="text1"/>
          <w:sz w:val="24"/>
        </w:rPr>
        <w:t>如果货物是按现场交货方式或工厂交货方式报价的，由卖方办理保险，按照发票金额的110％办理“一切险”，保险范围包括卖方承诺装运的货物；如果货物是按买方自提货物方式报价的，其保险由买方办理。</w:t>
      </w:r>
    </w:p>
    <w:p w14:paraId="3C126805" w14:textId="77777777" w:rsidR="00EB3237" w:rsidRPr="00017111" w:rsidRDefault="009B1F7D">
      <w:pPr>
        <w:spacing w:line="360" w:lineRule="auto"/>
        <w:ind w:firstLineChars="200" w:firstLine="482"/>
        <w:rPr>
          <w:rFonts w:ascii="宋体" w:hAnsi="宋体" w:cs="宋体" w:hint="eastAsia"/>
          <w:b/>
          <w:bCs/>
          <w:sz w:val="24"/>
        </w:rPr>
      </w:pPr>
      <w:r w:rsidRPr="00017111">
        <w:rPr>
          <w:rFonts w:ascii="宋体" w:hAnsi="宋体" w:cs="宋体" w:hint="eastAsia"/>
          <w:b/>
          <w:bCs/>
          <w:sz w:val="24"/>
        </w:rPr>
        <w:t>三、技术要求</w:t>
      </w:r>
    </w:p>
    <w:p w14:paraId="292D4BB4" w14:textId="77777777" w:rsidR="00EB3237" w:rsidRPr="00017111" w:rsidRDefault="009B1F7D">
      <w:pPr>
        <w:spacing w:line="360" w:lineRule="auto"/>
        <w:ind w:firstLineChars="200" w:firstLine="482"/>
        <w:contextualSpacing/>
        <w:rPr>
          <w:rFonts w:ascii="宋体" w:hAnsi="宋体" w:cs="宋体" w:hint="eastAsia"/>
          <w:b/>
          <w:bCs/>
          <w:sz w:val="24"/>
        </w:rPr>
      </w:pPr>
      <w:r w:rsidRPr="00017111">
        <w:rPr>
          <w:rFonts w:ascii="宋体" w:hAnsi="宋体" w:cs="宋体" w:hint="eastAsia"/>
          <w:b/>
          <w:bCs/>
          <w:sz w:val="24"/>
        </w:rPr>
        <w:t>（一）基本要求</w:t>
      </w:r>
    </w:p>
    <w:p w14:paraId="49BE0FFB" w14:textId="77777777" w:rsidR="00EB3237" w:rsidRPr="00017111" w:rsidRDefault="009B1F7D">
      <w:pPr>
        <w:spacing w:line="360" w:lineRule="auto"/>
        <w:ind w:firstLineChars="200" w:firstLine="482"/>
        <w:contextualSpacing/>
        <w:rPr>
          <w:rFonts w:ascii="宋体" w:hAnsi="宋体" w:hint="eastAsia"/>
          <w:b/>
          <w:sz w:val="24"/>
        </w:rPr>
      </w:pPr>
      <w:r w:rsidRPr="00017111">
        <w:rPr>
          <w:rFonts w:ascii="宋体" w:hAnsi="宋体" w:hint="eastAsia"/>
          <w:b/>
          <w:sz w:val="24"/>
        </w:rPr>
        <w:t>1.采购标的需实现的功能或者目标</w:t>
      </w:r>
    </w:p>
    <w:p w14:paraId="1B77F6FD" w14:textId="468FDDA9" w:rsidR="00EB3237" w:rsidRPr="00017111" w:rsidRDefault="009B1F7D">
      <w:pPr>
        <w:spacing w:line="360" w:lineRule="auto"/>
        <w:ind w:firstLineChars="200" w:firstLine="480"/>
        <w:contextualSpacing/>
        <w:rPr>
          <w:rFonts w:ascii="宋体" w:hAnsi="宋体" w:hint="eastAsia"/>
          <w:sz w:val="24"/>
        </w:rPr>
      </w:pPr>
      <w:r w:rsidRPr="00017111">
        <w:rPr>
          <w:rFonts w:ascii="宋体" w:hAnsi="宋体" w:hint="eastAsia"/>
          <w:sz w:val="24"/>
        </w:rPr>
        <w:t>本次采购是“</w:t>
      </w:r>
      <w:r w:rsidR="00AB6338" w:rsidRPr="00017111">
        <w:rPr>
          <w:rFonts w:ascii="宋体" w:hAnsi="宋体" w:hint="eastAsia"/>
          <w:sz w:val="24"/>
        </w:rPr>
        <w:t>婚育服务包</w:t>
      </w:r>
      <w:r w:rsidRPr="00017111">
        <w:rPr>
          <w:rFonts w:ascii="宋体" w:hAnsi="宋体" w:hint="eastAsia"/>
          <w:sz w:val="24"/>
        </w:rPr>
        <w:t>”，供应商应根据遴选文件所提出的设备技术规格和服务要求，以满足招标文件要求的产品、优良的货物和优惠的价格，充分显示自己的竞争实力。</w:t>
      </w:r>
    </w:p>
    <w:p w14:paraId="644B037A" w14:textId="77777777" w:rsidR="00EB3237" w:rsidRPr="00017111" w:rsidRDefault="009B1F7D">
      <w:pPr>
        <w:spacing w:line="360" w:lineRule="auto"/>
        <w:ind w:firstLineChars="200" w:firstLine="482"/>
        <w:contextualSpacing/>
        <w:rPr>
          <w:rFonts w:ascii="宋体" w:hAnsi="宋体" w:cs="宋体" w:hint="eastAsia"/>
          <w:b/>
          <w:bCs/>
          <w:sz w:val="24"/>
        </w:rPr>
      </w:pPr>
      <w:r w:rsidRPr="00017111">
        <w:rPr>
          <w:rFonts w:ascii="宋体" w:hAnsi="宋体" w:cs="宋体" w:hint="eastAsia"/>
          <w:b/>
          <w:bCs/>
          <w:sz w:val="24"/>
        </w:rPr>
        <w:t>2.需满足国家相关标准、行业标准、地方标准或者其他标准、规范：</w:t>
      </w:r>
    </w:p>
    <w:p w14:paraId="2CD148AC" w14:textId="65CA0DAC" w:rsidR="00EB3237" w:rsidRPr="00017111" w:rsidRDefault="009B1F7D">
      <w:pPr>
        <w:spacing w:line="360" w:lineRule="auto"/>
        <w:ind w:firstLineChars="200" w:firstLine="480"/>
        <w:jc w:val="left"/>
        <w:rPr>
          <w:rFonts w:ascii="宋体" w:hAnsi="宋体" w:cs="宋体" w:hint="eastAsia"/>
          <w:kern w:val="0"/>
          <w:sz w:val="24"/>
        </w:rPr>
      </w:pPr>
      <w:r w:rsidRPr="00017111">
        <w:rPr>
          <w:rFonts w:ascii="宋体" w:hAnsi="宋体" w:cs="宋体" w:hint="eastAsia"/>
          <w:kern w:val="0"/>
          <w:sz w:val="24"/>
        </w:rPr>
        <w:t>投标产品及制造商应符合国家有关部门规定的相应技术法规及标准，如国家有关部门对投标产品或其制造商有强制性规定或要求的，投标产品或其制造商必须符合相应规定或要求。</w:t>
      </w:r>
      <w:r w:rsidR="00431940" w:rsidRPr="00017111">
        <w:rPr>
          <w:rFonts w:ascii="宋体" w:hAnsi="宋体" w:cs="宋体" w:hint="eastAsia"/>
          <w:kern w:val="0"/>
          <w:sz w:val="24"/>
        </w:rPr>
        <w:t>包括但不限于：</w:t>
      </w:r>
    </w:p>
    <w:p w14:paraId="26BAE96A" w14:textId="6A1CF3A8" w:rsidR="00C311F7" w:rsidRPr="00017111" w:rsidRDefault="00B526F6" w:rsidP="00C311F7">
      <w:pPr>
        <w:spacing w:line="360" w:lineRule="auto"/>
        <w:ind w:firstLineChars="200" w:firstLine="480"/>
        <w:jc w:val="left"/>
        <w:rPr>
          <w:rFonts w:ascii="宋体" w:hAnsi="宋体" w:cs="宋体" w:hint="eastAsia"/>
          <w:kern w:val="0"/>
          <w:sz w:val="24"/>
        </w:rPr>
      </w:pPr>
      <w:r w:rsidRPr="00017111">
        <w:rPr>
          <w:rFonts w:ascii="宋体" w:hAnsi="宋体" w:cs="宋体"/>
          <w:kern w:val="0"/>
          <w:sz w:val="24"/>
        </w:rPr>
        <w:t>（</w:t>
      </w:r>
      <w:r w:rsidR="00C311F7" w:rsidRPr="00017111">
        <w:rPr>
          <w:rFonts w:ascii="宋体" w:hAnsi="宋体" w:cs="宋体" w:hint="eastAsia"/>
          <w:kern w:val="0"/>
          <w:sz w:val="24"/>
        </w:rPr>
        <w:t>1）GB 18401-2010 国家纺织产品基本安全技术规范</w:t>
      </w:r>
    </w:p>
    <w:p w14:paraId="6B994146" w14:textId="77777777" w:rsidR="00C311F7" w:rsidRPr="00017111" w:rsidRDefault="00C311F7" w:rsidP="00C311F7">
      <w:pPr>
        <w:spacing w:line="360" w:lineRule="auto"/>
        <w:ind w:firstLineChars="200" w:firstLine="480"/>
        <w:jc w:val="left"/>
        <w:rPr>
          <w:rFonts w:ascii="宋体" w:hAnsi="宋体" w:cs="宋体" w:hint="eastAsia"/>
          <w:kern w:val="0"/>
          <w:sz w:val="24"/>
        </w:rPr>
      </w:pPr>
      <w:r w:rsidRPr="00017111">
        <w:rPr>
          <w:rFonts w:ascii="宋体" w:hAnsi="宋体" w:cs="宋体" w:hint="eastAsia"/>
          <w:kern w:val="0"/>
          <w:sz w:val="24"/>
        </w:rPr>
        <w:t>（2）GB/T 2912.1-2009 纺织品 甲醛的测定 第 1 部分：游离和水解的甲 醛</w:t>
      </w:r>
    </w:p>
    <w:p w14:paraId="716A1C5A" w14:textId="28A91764" w:rsidR="00C311F7" w:rsidRPr="00017111" w:rsidRDefault="00C311F7" w:rsidP="00C311F7">
      <w:pPr>
        <w:spacing w:line="360" w:lineRule="auto"/>
        <w:ind w:firstLineChars="200" w:firstLine="480"/>
        <w:jc w:val="left"/>
        <w:rPr>
          <w:rFonts w:ascii="宋体" w:hAnsi="宋体" w:cs="宋体" w:hint="eastAsia"/>
          <w:kern w:val="0"/>
          <w:sz w:val="24"/>
        </w:rPr>
      </w:pPr>
      <w:r w:rsidRPr="00017111">
        <w:rPr>
          <w:rFonts w:ascii="宋体" w:hAnsi="宋体" w:cs="宋体" w:hint="eastAsia"/>
          <w:kern w:val="0"/>
          <w:sz w:val="24"/>
        </w:rPr>
        <w:t>（3）GB/T 3920</w:t>
      </w:r>
      <w:r w:rsidR="00774230" w:rsidRPr="00017111">
        <w:rPr>
          <w:rFonts w:ascii="宋体" w:hAnsi="宋体" w:cs="宋体" w:hint="eastAsia"/>
          <w:kern w:val="0"/>
          <w:sz w:val="24"/>
        </w:rPr>
        <w:t>-</w:t>
      </w:r>
      <w:r w:rsidRPr="00017111">
        <w:rPr>
          <w:rFonts w:ascii="宋体" w:hAnsi="宋体" w:cs="宋体" w:hint="eastAsia"/>
          <w:kern w:val="0"/>
          <w:sz w:val="24"/>
        </w:rPr>
        <w:t>2008 纺织品 色牢度试验 耐摩擦色牢度</w:t>
      </w:r>
    </w:p>
    <w:p w14:paraId="0ECEA7B4" w14:textId="77777777" w:rsidR="00C311F7" w:rsidRPr="00017111" w:rsidRDefault="00C311F7" w:rsidP="00C311F7">
      <w:pPr>
        <w:spacing w:line="360" w:lineRule="auto"/>
        <w:ind w:firstLineChars="200" w:firstLine="480"/>
        <w:jc w:val="left"/>
        <w:rPr>
          <w:rFonts w:ascii="宋体" w:hAnsi="宋体" w:cs="宋体" w:hint="eastAsia"/>
          <w:kern w:val="0"/>
          <w:sz w:val="24"/>
        </w:rPr>
      </w:pPr>
      <w:r w:rsidRPr="00017111">
        <w:rPr>
          <w:rFonts w:ascii="宋体" w:hAnsi="宋体" w:cs="宋体" w:hint="eastAsia"/>
          <w:kern w:val="0"/>
          <w:sz w:val="24"/>
        </w:rPr>
        <w:t>（4）GB/T 4744-2013 纺织品 防水性能的检测和评价 静水压法</w:t>
      </w:r>
    </w:p>
    <w:p w14:paraId="2904535F" w14:textId="77777777" w:rsidR="00C311F7" w:rsidRPr="00017111" w:rsidRDefault="00C311F7" w:rsidP="00C311F7">
      <w:pPr>
        <w:spacing w:line="360" w:lineRule="auto"/>
        <w:ind w:firstLineChars="200" w:firstLine="480"/>
        <w:jc w:val="left"/>
        <w:rPr>
          <w:rFonts w:ascii="宋体" w:hAnsi="宋体" w:cs="宋体" w:hint="eastAsia"/>
          <w:kern w:val="0"/>
          <w:sz w:val="24"/>
        </w:rPr>
      </w:pPr>
      <w:r w:rsidRPr="00017111">
        <w:rPr>
          <w:rFonts w:ascii="宋体" w:hAnsi="宋体" w:cs="宋体" w:hint="eastAsia"/>
          <w:kern w:val="0"/>
          <w:sz w:val="24"/>
        </w:rPr>
        <w:t>（5）GB/T 5713-2013 纺织品 色牢度试验 耐水色牢度</w:t>
      </w:r>
    </w:p>
    <w:p w14:paraId="25FF3915" w14:textId="77777777" w:rsidR="00C311F7" w:rsidRPr="00017111" w:rsidRDefault="00C311F7" w:rsidP="00C311F7">
      <w:pPr>
        <w:spacing w:line="360" w:lineRule="auto"/>
        <w:ind w:firstLineChars="200" w:firstLine="480"/>
        <w:jc w:val="left"/>
        <w:rPr>
          <w:rFonts w:ascii="宋体" w:hAnsi="宋体" w:cs="宋体" w:hint="eastAsia"/>
          <w:kern w:val="0"/>
          <w:sz w:val="24"/>
        </w:rPr>
      </w:pPr>
      <w:r w:rsidRPr="00017111">
        <w:rPr>
          <w:rFonts w:ascii="宋体" w:hAnsi="宋体" w:cs="宋体" w:hint="eastAsia"/>
          <w:kern w:val="0"/>
          <w:sz w:val="24"/>
        </w:rPr>
        <w:t>（6）GB/T 17592-2011 纺织品 禁用偶氮染料的测定</w:t>
      </w:r>
    </w:p>
    <w:p w14:paraId="4B3D9EBD" w14:textId="6E53B563" w:rsidR="00C311F7" w:rsidRPr="00017111" w:rsidRDefault="00C311F7" w:rsidP="00C311F7">
      <w:pPr>
        <w:spacing w:line="360" w:lineRule="auto"/>
        <w:ind w:firstLineChars="200" w:firstLine="480"/>
        <w:jc w:val="left"/>
        <w:rPr>
          <w:rFonts w:ascii="宋体" w:hAnsi="宋体" w:cs="宋体" w:hint="eastAsia"/>
          <w:kern w:val="0"/>
          <w:sz w:val="24"/>
        </w:rPr>
      </w:pPr>
      <w:r w:rsidRPr="00017111">
        <w:rPr>
          <w:rFonts w:ascii="宋体" w:hAnsi="宋体" w:cs="宋体" w:hint="eastAsia"/>
          <w:kern w:val="0"/>
          <w:sz w:val="24"/>
        </w:rPr>
        <w:t>（7）QB/T 1333-2018 缝合线</w:t>
      </w:r>
      <w:r w:rsidR="00512C1E" w:rsidRPr="00017111">
        <w:rPr>
          <w:rFonts w:ascii="宋体" w:hAnsi="宋体" w:cs="宋体" w:hint="eastAsia"/>
          <w:kern w:val="0"/>
          <w:sz w:val="24"/>
        </w:rPr>
        <w:t>、拉链耐用度、里料平服度</w:t>
      </w:r>
    </w:p>
    <w:p w14:paraId="15FF96C6" w14:textId="77777777" w:rsidR="00C311F7" w:rsidRPr="00017111" w:rsidRDefault="00C311F7" w:rsidP="00C311F7">
      <w:pPr>
        <w:spacing w:line="360" w:lineRule="auto"/>
        <w:ind w:firstLineChars="200" w:firstLine="480"/>
        <w:jc w:val="left"/>
        <w:rPr>
          <w:rFonts w:ascii="宋体" w:hAnsi="宋体" w:cs="宋体" w:hint="eastAsia"/>
          <w:kern w:val="0"/>
          <w:sz w:val="24"/>
        </w:rPr>
      </w:pPr>
      <w:r w:rsidRPr="00017111">
        <w:rPr>
          <w:rFonts w:ascii="宋体" w:hAnsi="宋体" w:cs="宋体" w:hint="eastAsia"/>
          <w:kern w:val="0"/>
          <w:sz w:val="24"/>
        </w:rPr>
        <w:t>（8）QB/T 2173-2014 拉链强力</w:t>
      </w:r>
    </w:p>
    <w:p w14:paraId="0947E2CE" w14:textId="12F1613F" w:rsidR="00C311F7" w:rsidRPr="00017111" w:rsidRDefault="00C311F7" w:rsidP="00C311F7">
      <w:pPr>
        <w:spacing w:line="360" w:lineRule="auto"/>
        <w:ind w:firstLineChars="200" w:firstLine="480"/>
        <w:jc w:val="left"/>
        <w:rPr>
          <w:rFonts w:ascii="宋体" w:hAnsi="宋体" w:cs="宋体" w:hint="eastAsia"/>
          <w:kern w:val="0"/>
          <w:sz w:val="24"/>
        </w:rPr>
      </w:pPr>
      <w:r w:rsidRPr="00017111">
        <w:rPr>
          <w:rFonts w:ascii="宋体" w:hAnsi="宋体" w:cs="宋体" w:hint="eastAsia"/>
          <w:kern w:val="0"/>
          <w:sz w:val="24"/>
        </w:rPr>
        <w:t>（9）GB/T 5761-20</w:t>
      </w:r>
      <w:r w:rsidR="00512C1E" w:rsidRPr="00017111">
        <w:rPr>
          <w:rFonts w:ascii="宋体" w:hAnsi="宋体" w:cs="宋体" w:hint="eastAsia"/>
          <w:kern w:val="0"/>
          <w:sz w:val="24"/>
        </w:rPr>
        <w:t>18</w:t>
      </w:r>
      <w:r w:rsidRPr="00017111">
        <w:rPr>
          <w:rFonts w:ascii="宋体" w:hAnsi="宋体" w:cs="宋体" w:hint="eastAsia"/>
          <w:kern w:val="0"/>
          <w:sz w:val="24"/>
        </w:rPr>
        <w:t>《悬浮法通用聚氯乙烯树脂》 塑料密度和</w:t>
      </w:r>
    </w:p>
    <w:p w14:paraId="2805AB00" w14:textId="3AED6CE0" w:rsidR="004D5F79" w:rsidRPr="00017111" w:rsidRDefault="00B526F6" w:rsidP="00C311F7">
      <w:pPr>
        <w:spacing w:line="360" w:lineRule="auto"/>
        <w:ind w:firstLineChars="200" w:firstLine="480"/>
        <w:jc w:val="left"/>
        <w:rPr>
          <w:rFonts w:ascii="宋体" w:hAnsi="宋体" w:cs="宋体" w:hint="eastAsia"/>
          <w:kern w:val="0"/>
          <w:sz w:val="24"/>
        </w:rPr>
      </w:pPr>
      <w:r w:rsidRPr="00017111">
        <w:rPr>
          <w:rFonts w:ascii="宋体" w:hAnsi="宋体" w:cs="宋体"/>
          <w:kern w:val="0"/>
          <w:sz w:val="24"/>
        </w:rPr>
        <w:t>上述标准如有最新，按照最新标准执行。</w:t>
      </w:r>
    </w:p>
    <w:p w14:paraId="73DDB0CB" w14:textId="77777777" w:rsidR="00EB3237" w:rsidRPr="00017111" w:rsidRDefault="009B1F7D">
      <w:pPr>
        <w:spacing w:line="360" w:lineRule="auto"/>
        <w:ind w:firstLineChars="200" w:firstLine="482"/>
        <w:jc w:val="left"/>
        <w:rPr>
          <w:rFonts w:ascii="宋体" w:hAnsi="宋体" w:cs="宋体" w:hint="eastAsia"/>
          <w:b/>
          <w:bCs/>
          <w:sz w:val="24"/>
        </w:rPr>
      </w:pPr>
      <w:r w:rsidRPr="00017111">
        <w:rPr>
          <w:rFonts w:ascii="宋体" w:hAnsi="宋体" w:cs="宋体" w:hint="eastAsia"/>
          <w:b/>
          <w:bCs/>
          <w:sz w:val="24"/>
        </w:rPr>
        <w:t>（二）具体要求</w:t>
      </w:r>
    </w:p>
    <w:p w14:paraId="02F218D2" w14:textId="15CAA630" w:rsidR="002A14DA" w:rsidRPr="00017111" w:rsidRDefault="002A14DA" w:rsidP="00861E62">
      <w:pPr>
        <w:spacing w:line="360" w:lineRule="auto"/>
        <w:ind w:left="22" w:right="171" w:firstLine="478"/>
        <w:rPr>
          <w:rFonts w:ascii="宋体" w:hAnsi="宋体" w:cs="宋体" w:hint="eastAsia"/>
          <w:sz w:val="24"/>
        </w:rPr>
      </w:pPr>
      <w:r w:rsidRPr="00017111">
        <w:rPr>
          <w:rFonts w:ascii="宋体" w:hAnsi="宋体" w:cs="宋体" w:hint="eastAsia"/>
          <w:sz w:val="24"/>
        </w:rPr>
        <w:t>▲</w:t>
      </w:r>
      <w:r w:rsidR="00861E62" w:rsidRPr="00017111">
        <w:rPr>
          <w:rFonts w:ascii="宋体" w:hAnsi="宋体" w:cs="宋体" w:hint="eastAsia"/>
          <w:sz w:val="24"/>
        </w:rPr>
        <w:t>1.</w:t>
      </w:r>
      <w:r w:rsidR="00972832" w:rsidRPr="00017111">
        <w:rPr>
          <w:rFonts w:ascii="宋体" w:hAnsi="宋体" w:cs="宋体" w:hint="eastAsia"/>
          <w:sz w:val="24"/>
        </w:rPr>
        <w:t>外观造型：包体整体呈竖款长方形设计；背负方式：采用背挎两用设计；外部结构：正面设有贴兜，闭合方式采用暗扣或拉链，正面距顶部约三分之二处有拉链；材质要求：面料须为防水透气功能性材料。</w:t>
      </w:r>
    </w:p>
    <w:p w14:paraId="1CAEEDE2" w14:textId="23D7084A" w:rsidR="002A14DA" w:rsidRPr="00017111" w:rsidRDefault="00861E62" w:rsidP="00861E62">
      <w:pPr>
        <w:spacing w:line="360" w:lineRule="auto"/>
        <w:ind w:left="22" w:right="171" w:firstLine="478"/>
        <w:rPr>
          <w:rFonts w:ascii="宋体" w:hAnsi="宋体" w:cs="宋体" w:hint="eastAsia"/>
          <w:sz w:val="24"/>
        </w:rPr>
      </w:pPr>
      <w:r w:rsidRPr="00017111">
        <w:rPr>
          <w:rFonts w:ascii="宋体" w:hAnsi="宋体" w:cs="宋体" w:hint="eastAsia"/>
          <w:sz w:val="24"/>
        </w:rPr>
        <w:t>2.</w:t>
      </w:r>
      <w:r w:rsidR="002A14DA" w:rsidRPr="00017111">
        <w:rPr>
          <w:rFonts w:ascii="宋体" w:hAnsi="宋体" w:cs="宋体"/>
          <w:sz w:val="24"/>
        </w:rPr>
        <w:t>规格尺寸（长宽高）： ≥</w:t>
      </w:r>
      <w:r w:rsidR="002A14DA" w:rsidRPr="00017111">
        <w:rPr>
          <w:rFonts w:ascii="宋体" w:hAnsi="宋体" w:cs="宋体" w:hint="eastAsia"/>
          <w:sz w:val="24"/>
        </w:rPr>
        <w:t>180m</w:t>
      </w:r>
      <w:r w:rsidR="002A14DA" w:rsidRPr="00017111">
        <w:rPr>
          <w:rFonts w:ascii="宋体" w:hAnsi="宋体" w:cs="宋体"/>
          <w:sz w:val="24"/>
        </w:rPr>
        <w:t>m×10</w:t>
      </w:r>
      <w:r w:rsidR="002A14DA" w:rsidRPr="00017111">
        <w:rPr>
          <w:rFonts w:ascii="宋体" w:hAnsi="宋体" w:cs="宋体" w:hint="eastAsia"/>
          <w:sz w:val="24"/>
        </w:rPr>
        <w:t>2m</w:t>
      </w:r>
      <w:r w:rsidR="002A14DA" w:rsidRPr="00017111">
        <w:rPr>
          <w:rFonts w:ascii="宋体" w:hAnsi="宋体" w:cs="宋体"/>
          <w:sz w:val="24"/>
        </w:rPr>
        <w:t>m×</w:t>
      </w:r>
      <w:r w:rsidR="002A14DA" w:rsidRPr="00017111">
        <w:rPr>
          <w:rFonts w:ascii="宋体" w:hAnsi="宋体" w:cs="宋体" w:hint="eastAsia"/>
          <w:sz w:val="24"/>
        </w:rPr>
        <w:t>215m</w:t>
      </w:r>
      <w:r w:rsidR="002A14DA" w:rsidRPr="00017111">
        <w:rPr>
          <w:rFonts w:ascii="宋体" w:hAnsi="宋体" w:cs="宋体"/>
          <w:sz w:val="24"/>
        </w:rPr>
        <w:t>m，</w:t>
      </w:r>
      <w:r w:rsidR="002A14DA" w:rsidRPr="00017111">
        <w:rPr>
          <w:rFonts w:ascii="宋体" w:hAnsi="宋体" w:cs="宋体" w:hint="eastAsia"/>
          <w:sz w:val="24"/>
        </w:rPr>
        <w:t>整体</w:t>
      </w:r>
      <w:r w:rsidR="002A14DA" w:rsidRPr="00017111">
        <w:rPr>
          <w:rFonts w:ascii="宋体" w:hAnsi="宋体" w:cs="宋体"/>
          <w:sz w:val="24"/>
        </w:rPr>
        <w:t>尺寸比例协调</w:t>
      </w:r>
      <w:r w:rsidR="002A14DA" w:rsidRPr="00017111">
        <w:rPr>
          <w:rFonts w:ascii="宋体" w:hAnsi="宋体" w:cs="宋体" w:hint="eastAsia"/>
          <w:sz w:val="24"/>
        </w:rPr>
        <w:t>。</w:t>
      </w:r>
    </w:p>
    <w:p w14:paraId="7DE8B66A" w14:textId="64E9214E" w:rsidR="002A14DA" w:rsidRPr="00017111" w:rsidRDefault="00861E62" w:rsidP="00861E62">
      <w:pPr>
        <w:spacing w:line="360" w:lineRule="auto"/>
        <w:ind w:left="506"/>
        <w:rPr>
          <w:rFonts w:ascii="宋体" w:hAnsi="宋体" w:cs="宋体" w:hint="eastAsia"/>
          <w:sz w:val="24"/>
        </w:rPr>
      </w:pPr>
      <w:r w:rsidRPr="00017111">
        <w:rPr>
          <w:rFonts w:ascii="宋体" w:hAnsi="宋体" w:cs="宋体" w:hint="eastAsia"/>
          <w:sz w:val="24"/>
        </w:rPr>
        <w:lastRenderedPageBreak/>
        <w:t>3.</w:t>
      </w:r>
      <w:r w:rsidR="002A14DA" w:rsidRPr="00017111">
        <w:rPr>
          <w:rFonts w:ascii="宋体" w:hAnsi="宋体" w:cs="宋体"/>
          <w:sz w:val="24"/>
        </w:rPr>
        <w:t>材料：</w:t>
      </w:r>
    </w:p>
    <w:p w14:paraId="63AB0401" w14:textId="5A9957AE" w:rsidR="002A14DA" w:rsidRPr="00017111" w:rsidRDefault="00861E62" w:rsidP="00B411E0">
      <w:pPr>
        <w:spacing w:line="360" w:lineRule="auto"/>
        <w:ind w:left="506" w:firstLineChars="100" w:firstLine="240"/>
        <w:rPr>
          <w:rFonts w:ascii="宋体" w:hAnsi="宋体" w:cs="宋体" w:hint="eastAsia"/>
          <w:sz w:val="24"/>
        </w:rPr>
      </w:pPr>
      <w:r w:rsidRPr="00017111">
        <w:rPr>
          <w:rFonts w:ascii="宋体" w:hAnsi="宋体" w:cs="宋体" w:hint="eastAsia"/>
          <w:sz w:val="24"/>
        </w:rPr>
        <w:t>3.1</w:t>
      </w:r>
      <w:r w:rsidR="002A14DA" w:rsidRPr="00017111">
        <w:rPr>
          <w:rFonts w:ascii="宋体" w:hAnsi="宋体" w:cs="宋体"/>
          <w:sz w:val="24"/>
        </w:rPr>
        <w:t>缝合线：符合QB/T 1333-2018要求</w:t>
      </w:r>
    </w:p>
    <w:p w14:paraId="32C5922D" w14:textId="62E92439" w:rsidR="002A14DA" w:rsidRPr="00017111" w:rsidRDefault="00861E62" w:rsidP="00B411E0">
      <w:pPr>
        <w:spacing w:line="360" w:lineRule="auto"/>
        <w:ind w:left="41" w:right="429" w:firstLineChars="300" w:firstLine="720"/>
        <w:rPr>
          <w:rFonts w:ascii="宋体" w:hAnsi="宋体" w:cs="宋体" w:hint="eastAsia"/>
          <w:sz w:val="24"/>
        </w:rPr>
      </w:pPr>
      <w:r w:rsidRPr="00017111">
        <w:rPr>
          <w:rFonts w:ascii="宋体" w:hAnsi="宋体" w:cs="宋体" w:hint="eastAsia"/>
          <w:sz w:val="24"/>
        </w:rPr>
        <w:t>3.2</w:t>
      </w:r>
      <w:r w:rsidR="002A14DA" w:rsidRPr="00017111">
        <w:rPr>
          <w:rFonts w:ascii="宋体" w:hAnsi="宋体" w:cs="宋体"/>
          <w:sz w:val="24"/>
        </w:rPr>
        <w:t xml:space="preserve"> 拉链：缝合平直，边距一致；无错位、掉牙，掉色</w:t>
      </w:r>
      <w:r w:rsidR="002A14DA" w:rsidRPr="00017111">
        <w:rPr>
          <w:rFonts w:ascii="宋体" w:hAnsi="宋体" w:cs="宋体" w:hint="eastAsia"/>
          <w:sz w:val="24"/>
        </w:rPr>
        <w:t>现象</w:t>
      </w:r>
      <w:r w:rsidR="002A14DA" w:rsidRPr="00017111">
        <w:rPr>
          <w:rFonts w:ascii="宋体" w:hAnsi="宋体" w:cs="宋体"/>
          <w:sz w:val="24"/>
        </w:rPr>
        <w:t>，符合QB/T 1333-2018要求</w:t>
      </w:r>
      <w:r w:rsidR="002A14DA" w:rsidRPr="00017111">
        <w:rPr>
          <w:rFonts w:ascii="宋体" w:hAnsi="宋体" w:cs="宋体" w:hint="eastAsia"/>
          <w:sz w:val="24"/>
        </w:rPr>
        <w:t>。</w:t>
      </w:r>
    </w:p>
    <w:p w14:paraId="60858CD5" w14:textId="251F93E3" w:rsidR="002A14DA" w:rsidRPr="00017111" w:rsidRDefault="002A14DA" w:rsidP="00B411E0">
      <w:pPr>
        <w:spacing w:line="360" w:lineRule="auto"/>
        <w:ind w:left="506" w:firstLineChars="100" w:firstLine="240"/>
        <w:rPr>
          <w:rFonts w:ascii="宋体" w:hAnsi="宋体" w:cs="宋体" w:hint="eastAsia"/>
          <w:sz w:val="24"/>
        </w:rPr>
      </w:pPr>
      <w:r w:rsidRPr="00017111">
        <w:rPr>
          <w:rFonts w:ascii="宋体" w:hAnsi="宋体" w:cs="宋体"/>
          <w:sz w:val="24"/>
        </w:rPr>
        <w:t>3.3 配件：光亮无锈残、</w:t>
      </w:r>
      <w:r w:rsidRPr="00017111">
        <w:rPr>
          <w:rFonts w:ascii="宋体" w:hAnsi="宋体" w:cs="宋体" w:hint="eastAsia"/>
          <w:sz w:val="24"/>
        </w:rPr>
        <w:t>无锈蚀、</w:t>
      </w:r>
      <w:r w:rsidRPr="00017111">
        <w:rPr>
          <w:rFonts w:ascii="宋体" w:hAnsi="宋体" w:cs="宋体"/>
          <w:sz w:val="24"/>
        </w:rPr>
        <w:t>无漏镀、无毛刺</w:t>
      </w:r>
      <w:r w:rsidRPr="00017111">
        <w:rPr>
          <w:rFonts w:ascii="宋体" w:hAnsi="宋体" w:cs="宋体" w:hint="eastAsia"/>
          <w:sz w:val="24"/>
        </w:rPr>
        <w:t>、</w:t>
      </w:r>
      <w:r w:rsidRPr="00017111">
        <w:rPr>
          <w:rFonts w:ascii="宋体" w:hAnsi="宋体" w:cs="宋体"/>
          <w:sz w:val="24"/>
        </w:rPr>
        <w:t>无</w:t>
      </w:r>
      <w:r w:rsidRPr="00017111">
        <w:rPr>
          <w:rFonts w:ascii="宋体" w:hAnsi="宋体" w:cs="宋体" w:hint="eastAsia"/>
          <w:sz w:val="24"/>
        </w:rPr>
        <w:t>残损</w:t>
      </w:r>
      <w:r w:rsidRPr="00017111">
        <w:rPr>
          <w:rFonts w:ascii="宋体" w:hAnsi="宋体" w:cs="宋体"/>
          <w:sz w:val="24"/>
        </w:rPr>
        <w:t>，不应有起皮、脱落现象</w:t>
      </w:r>
    </w:p>
    <w:p w14:paraId="7E78A1F7" w14:textId="47793951" w:rsidR="002A14DA" w:rsidRPr="00017111" w:rsidRDefault="002A14DA" w:rsidP="00B411E0">
      <w:pPr>
        <w:spacing w:line="360" w:lineRule="auto"/>
        <w:ind w:left="506" w:firstLineChars="100" w:firstLine="240"/>
        <w:rPr>
          <w:rFonts w:ascii="宋体" w:hAnsi="宋体" w:cs="宋体" w:hint="eastAsia"/>
          <w:sz w:val="24"/>
        </w:rPr>
      </w:pPr>
      <w:r w:rsidRPr="00017111">
        <w:rPr>
          <w:rFonts w:ascii="宋体" w:hAnsi="宋体" w:cs="宋体"/>
          <w:sz w:val="24"/>
        </w:rPr>
        <w:t>3.4 面料：</w:t>
      </w:r>
    </w:p>
    <w:p w14:paraId="74EA71B8" w14:textId="1098A7B4" w:rsidR="002A14DA" w:rsidRPr="00017111" w:rsidRDefault="002A14DA" w:rsidP="00B411E0">
      <w:pPr>
        <w:spacing w:line="360" w:lineRule="auto"/>
        <w:ind w:left="506" w:firstLineChars="200" w:firstLine="480"/>
        <w:rPr>
          <w:rFonts w:ascii="宋体" w:hAnsi="宋体" w:cs="宋体" w:hint="eastAsia"/>
          <w:sz w:val="24"/>
        </w:rPr>
      </w:pPr>
      <w:r w:rsidRPr="00017111">
        <w:rPr>
          <w:rFonts w:ascii="宋体" w:hAnsi="宋体" w:cs="宋体"/>
          <w:sz w:val="24"/>
        </w:rPr>
        <w:t>3.4.1耐摩擦色牢度：干摩≥4级，湿摩≥</w:t>
      </w:r>
      <w:r w:rsidRPr="00017111">
        <w:rPr>
          <w:rFonts w:ascii="宋体" w:hAnsi="宋体" w:cs="宋体" w:hint="eastAsia"/>
          <w:sz w:val="24"/>
        </w:rPr>
        <w:t>4</w:t>
      </w:r>
      <w:r w:rsidRPr="00017111">
        <w:rPr>
          <w:rFonts w:ascii="宋体" w:hAnsi="宋体" w:cs="宋体"/>
          <w:sz w:val="24"/>
        </w:rPr>
        <w:t>级（</w:t>
      </w:r>
      <w:r w:rsidRPr="00017111">
        <w:rPr>
          <w:rFonts w:ascii="宋体" w:hAnsi="宋体" w:cs="宋体" w:hint="eastAsia"/>
          <w:sz w:val="24"/>
        </w:rPr>
        <w:t>按照</w:t>
      </w:r>
      <w:r w:rsidRPr="00017111">
        <w:rPr>
          <w:rFonts w:ascii="宋体" w:hAnsi="宋体" w:cs="宋体"/>
          <w:sz w:val="24"/>
        </w:rPr>
        <w:t>GB/T3920–2008</w:t>
      </w:r>
      <w:r w:rsidRPr="00017111">
        <w:rPr>
          <w:rFonts w:ascii="宋体" w:hAnsi="宋体" w:cs="宋体" w:hint="eastAsia"/>
          <w:sz w:val="24"/>
        </w:rPr>
        <w:t>标准</w:t>
      </w:r>
      <w:r w:rsidRPr="00017111">
        <w:rPr>
          <w:rFonts w:ascii="宋体" w:hAnsi="宋体" w:cs="宋体"/>
          <w:sz w:val="24"/>
        </w:rPr>
        <w:t>）</w:t>
      </w:r>
    </w:p>
    <w:p w14:paraId="61199CBF" w14:textId="4B665E9C" w:rsidR="002A14DA" w:rsidRPr="00017111" w:rsidRDefault="002A14DA" w:rsidP="00B411E0">
      <w:pPr>
        <w:spacing w:line="360" w:lineRule="auto"/>
        <w:ind w:left="506" w:firstLineChars="200" w:firstLine="480"/>
        <w:rPr>
          <w:rFonts w:ascii="宋体" w:hAnsi="宋体" w:cs="宋体" w:hint="eastAsia"/>
          <w:sz w:val="24"/>
        </w:rPr>
      </w:pPr>
      <w:r w:rsidRPr="00017111">
        <w:rPr>
          <w:rFonts w:ascii="宋体" w:hAnsi="宋体" w:cs="宋体"/>
          <w:sz w:val="24"/>
        </w:rPr>
        <w:t>3.4.2甲醛含量：≤300 mg/kg</w:t>
      </w:r>
    </w:p>
    <w:p w14:paraId="2E9F43CC" w14:textId="314865AF" w:rsidR="002A14DA" w:rsidRPr="00017111" w:rsidRDefault="002A14DA" w:rsidP="00B411E0">
      <w:pPr>
        <w:spacing w:line="360" w:lineRule="auto"/>
        <w:ind w:left="506" w:firstLineChars="200" w:firstLine="480"/>
        <w:rPr>
          <w:rFonts w:ascii="宋体" w:hAnsi="宋体" w:cs="宋体" w:hint="eastAsia"/>
          <w:sz w:val="24"/>
        </w:rPr>
      </w:pPr>
      <w:r w:rsidRPr="00017111">
        <w:rPr>
          <w:rFonts w:ascii="宋体" w:hAnsi="宋体" w:cs="宋体"/>
          <w:sz w:val="24"/>
        </w:rPr>
        <w:t>3.4.</w:t>
      </w:r>
      <w:r w:rsidRPr="00017111">
        <w:rPr>
          <w:rFonts w:ascii="宋体" w:hAnsi="宋体" w:cs="宋体" w:hint="eastAsia"/>
          <w:sz w:val="24"/>
        </w:rPr>
        <w:t>3</w:t>
      </w:r>
      <w:r w:rsidRPr="00017111">
        <w:rPr>
          <w:rFonts w:ascii="宋体" w:hAnsi="宋体" w:cs="宋体"/>
          <w:sz w:val="24"/>
        </w:rPr>
        <w:t>可分解致癌芳香胺染料：</w:t>
      </w:r>
      <w:r w:rsidRPr="00017111">
        <w:rPr>
          <w:rFonts w:ascii="宋体" w:hAnsi="宋体" w:cs="宋体" w:hint="eastAsia"/>
          <w:sz w:val="24"/>
        </w:rPr>
        <w:t>不得检出</w:t>
      </w:r>
    </w:p>
    <w:p w14:paraId="2EF8BEFB" w14:textId="4171AA57" w:rsidR="002A14DA" w:rsidRPr="00017111" w:rsidRDefault="002A14DA" w:rsidP="00B411E0">
      <w:pPr>
        <w:spacing w:line="360" w:lineRule="auto"/>
        <w:ind w:left="506" w:firstLineChars="200" w:firstLine="480"/>
        <w:rPr>
          <w:rFonts w:ascii="宋体" w:hAnsi="宋体" w:cs="宋体" w:hint="eastAsia"/>
          <w:sz w:val="24"/>
        </w:rPr>
      </w:pPr>
      <w:r w:rsidRPr="00017111">
        <w:rPr>
          <w:rFonts w:ascii="宋体" w:hAnsi="宋体" w:cs="宋体"/>
          <w:sz w:val="24"/>
        </w:rPr>
        <w:t>3.4.</w:t>
      </w:r>
      <w:r w:rsidRPr="00017111">
        <w:rPr>
          <w:rFonts w:ascii="宋体" w:hAnsi="宋体" w:cs="宋体" w:hint="eastAsia"/>
          <w:sz w:val="24"/>
        </w:rPr>
        <w:t>4</w:t>
      </w:r>
      <w:r w:rsidRPr="00017111">
        <w:rPr>
          <w:rFonts w:ascii="宋体" w:hAnsi="宋体" w:cs="宋体"/>
          <w:sz w:val="24"/>
        </w:rPr>
        <w:t>无异味</w:t>
      </w:r>
    </w:p>
    <w:p w14:paraId="17C35CCE" w14:textId="3AD0714D" w:rsidR="002A14DA" w:rsidRPr="00017111" w:rsidRDefault="00B411E0" w:rsidP="00861E62">
      <w:pPr>
        <w:spacing w:line="360" w:lineRule="auto"/>
        <w:ind w:left="506"/>
        <w:rPr>
          <w:rFonts w:ascii="宋体" w:hAnsi="宋体" w:cs="宋体" w:hint="eastAsia"/>
          <w:sz w:val="24"/>
        </w:rPr>
      </w:pPr>
      <w:r w:rsidRPr="00017111">
        <w:rPr>
          <w:rFonts w:ascii="宋体" w:hAnsi="宋体" w:cs="宋体" w:hint="eastAsia"/>
          <w:sz w:val="24"/>
        </w:rPr>
        <w:t>4.</w:t>
      </w:r>
      <w:r w:rsidR="002A14DA" w:rsidRPr="00017111">
        <w:rPr>
          <w:rFonts w:ascii="宋体" w:hAnsi="宋体" w:cs="宋体"/>
          <w:sz w:val="24"/>
        </w:rPr>
        <w:t>颜色：面料颜色为枣红色</w:t>
      </w:r>
      <w:r w:rsidR="002A14DA" w:rsidRPr="00017111">
        <w:rPr>
          <w:rFonts w:ascii="宋体" w:hAnsi="宋体" w:cs="宋体" w:hint="eastAsia"/>
          <w:sz w:val="24"/>
        </w:rPr>
        <w:t>，无明显色差。</w:t>
      </w:r>
    </w:p>
    <w:p w14:paraId="3CCC1876" w14:textId="3BAD3AB2" w:rsidR="002A14DA" w:rsidRPr="00017111" w:rsidRDefault="00B411E0" w:rsidP="00861E62">
      <w:pPr>
        <w:spacing w:line="360" w:lineRule="auto"/>
        <w:ind w:left="500"/>
        <w:rPr>
          <w:rFonts w:ascii="宋体" w:hAnsi="宋体" w:cs="宋体" w:hint="eastAsia"/>
          <w:sz w:val="24"/>
        </w:rPr>
      </w:pPr>
      <w:r w:rsidRPr="00017111">
        <w:rPr>
          <w:rFonts w:ascii="宋体" w:hAnsi="宋体" w:cs="宋体" w:hint="eastAsia"/>
          <w:sz w:val="24"/>
        </w:rPr>
        <w:t>5.</w:t>
      </w:r>
      <w:r w:rsidR="002A14DA" w:rsidRPr="00017111">
        <w:rPr>
          <w:rFonts w:ascii="宋体" w:hAnsi="宋体" w:cs="宋体"/>
          <w:sz w:val="24"/>
        </w:rPr>
        <w:t>外观：面料</w:t>
      </w:r>
      <w:r w:rsidR="002A14DA" w:rsidRPr="00017111">
        <w:rPr>
          <w:rFonts w:ascii="宋体" w:hAnsi="宋体" w:cs="宋体" w:hint="eastAsia"/>
          <w:sz w:val="24"/>
        </w:rPr>
        <w:t>表面应平整，</w:t>
      </w:r>
      <w:r w:rsidR="002A14DA" w:rsidRPr="00017111">
        <w:rPr>
          <w:rFonts w:ascii="宋体" w:hAnsi="宋体" w:cs="宋体"/>
          <w:sz w:val="24"/>
        </w:rPr>
        <w:t>无跳丝、跳线、印道、污点，瑕点</w:t>
      </w:r>
      <w:r w:rsidR="002A14DA" w:rsidRPr="00017111">
        <w:rPr>
          <w:rFonts w:ascii="宋体" w:hAnsi="宋体" w:cs="宋体" w:hint="eastAsia"/>
          <w:sz w:val="24"/>
        </w:rPr>
        <w:t>等缺陷</w:t>
      </w:r>
      <w:r w:rsidR="002A14DA" w:rsidRPr="00017111">
        <w:rPr>
          <w:rFonts w:ascii="宋体" w:hAnsi="宋体" w:cs="宋体"/>
          <w:sz w:val="24"/>
        </w:rPr>
        <w:t>。</w:t>
      </w:r>
    </w:p>
    <w:p w14:paraId="7CD34799" w14:textId="7B03829F" w:rsidR="002A14DA" w:rsidRPr="00017111" w:rsidRDefault="00B411E0" w:rsidP="00861E62">
      <w:pPr>
        <w:spacing w:line="360" w:lineRule="auto"/>
        <w:ind w:left="23" w:right="434" w:firstLine="480"/>
        <w:rPr>
          <w:rFonts w:ascii="宋体" w:hAnsi="宋体" w:cs="宋体" w:hint="eastAsia"/>
          <w:sz w:val="24"/>
        </w:rPr>
      </w:pPr>
      <w:r w:rsidRPr="00017111">
        <w:rPr>
          <w:rFonts w:ascii="宋体" w:hAnsi="宋体" w:cs="宋体" w:hint="eastAsia"/>
          <w:sz w:val="24"/>
        </w:rPr>
        <w:t>6.</w:t>
      </w:r>
      <w:r w:rsidR="002A14DA" w:rsidRPr="00017111">
        <w:rPr>
          <w:rFonts w:ascii="宋体" w:hAnsi="宋体" w:cs="宋体"/>
          <w:sz w:val="24"/>
        </w:rPr>
        <w:t>缝制：缝合线迹上下线</w:t>
      </w:r>
      <w:r w:rsidR="002A14DA" w:rsidRPr="00017111">
        <w:rPr>
          <w:rFonts w:ascii="宋体" w:hAnsi="宋体" w:cs="宋体" w:hint="eastAsia"/>
          <w:sz w:val="24"/>
        </w:rPr>
        <w:t>应</w:t>
      </w:r>
      <w:r w:rsidR="002A14DA" w:rsidRPr="00017111">
        <w:rPr>
          <w:rFonts w:ascii="宋体" w:hAnsi="宋体" w:cs="宋体"/>
          <w:sz w:val="24"/>
        </w:rPr>
        <w:t>吻合，线迹平直</w:t>
      </w:r>
      <w:r w:rsidR="002A14DA" w:rsidRPr="00017111">
        <w:rPr>
          <w:rFonts w:ascii="宋体" w:hAnsi="宋体" w:cs="宋体" w:hint="eastAsia"/>
          <w:sz w:val="24"/>
        </w:rPr>
        <w:t>，</w:t>
      </w:r>
      <w:r w:rsidR="002A14DA" w:rsidRPr="00017111">
        <w:rPr>
          <w:rFonts w:ascii="宋体" w:hAnsi="宋体" w:cs="宋体"/>
          <w:sz w:val="24"/>
        </w:rPr>
        <w:t>针距一致。表面不允许</w:t>
      </w:r>
      <w:r w:rsidR="002A14DA" w:rsidRPr="00017111">
        <w:rPr>
          <w:rFonts w:ascii="宋体" w:hAnsi="宋体" w:cs="宋体" w:hint="eastAsia"/>
          <w:sz w:val="24"/>
        </w:rPr>
        <w:t>出现</w:t>
      </w:r>
      <w:r w:rsidR="002A14DA" w:rsidRPr="00017111">
        <w:rPr>
          <w:rFonts w:ascii="宋体" w:hAnsi="宋体" w:cs="宋体"/>
          <w:sz w:val="24"/>
        </w:rPr>
        <w:t>空针、漏针、跳针</w:t>
      </w:r>
      <w:r w:rsidR="002A14DA" w:rsidRPr="00017111">
        <w:rPr>
          <w:rFonts w:ascii="宋体" w:hAnsi="宋体" w:cs="宋体" w:hint="eastAsia"/>
          <w:sz w:val="24"/>
        </w:rPr>
        <w:t>现象</w:t>
      </w:r>
      <w:r w:rsidR="002A14DA" w:rsidRPr="00017111">
        <w:rPr>
          <w:rFonts w:ascii="宋体" w:hAnsi="宋体" w:cs="宋体"/>
          <w:sz w:val="24"/>
        </w:rPr>
        <w:t>。不允许有线迹歪斜。</w:t>
      </w:r>
    </w:p>
    <w:p w14:paraId="3FD10A14" w14:textId="1787835E" w:rsidR="002A14DA" w:rsidRPr="00017111" w:rsidRDefault="005F35BD" w:rsidP="00861E62">
      <w:pPr>
        <w:spacing w:line="360" w:lineRule="auto"/>
        <w:ind w:left="504"/>
        <w:rPr>
          <w:rFonts w:ascii="宋体" w:hAnsi="宋体" w:cs="宋体" w:hint="eastAsia"/>
          <w:sz w:val="24"/>
        </w:rPr>
      </w:pPr>
      <w:r w:rsidRPr="00017111">
        <w:rPr>
          <w:rFonts w:ascii="宋体" w:hAnsi="宋体" w:cs="宋体" w:hint="eastAsia"/>
          <w:sz w:val="24"/>
        </w:rPr>
        <w:t>7</w:t>
      </w:r>
      <w:r w:rsidR="00B411E0" w:rsidRPr="00017111">
        <w:rPr>
          <w:rFonts w:ascii="宋体" w:hAnsi="宋体" w:cs="宋体" w:hint="eastAsia"/>
          <w:sz w:val="24"/>
        </w:rPr>
        <w:t>.</w:t>
      </w:r>
      <w:r w:rsidR="002A14DA" w:rsidRPr="00017111">
        <w:rPr>
          <w:rFonts w:ascii="宋体" w:hAnsi="宋体" w:cs="宋体" w:hint="eastAsia"/>
          <w:sz w:val="24"/>
        </w:rPr>
        <w:t>拉链强力</w:t>
      </w:r>
      <w:r w:rsidR="002A14DA" w:rsidRPr="00017111">
        <w:rPr>
          <w:rFonts w:ascii="宋体" w:hAnsi="宋体" w:cs="宋体"/>
          <w:sz w:val="24"/>
        </w:rPr>
        <w:t>：≥</w:t>
      </w:r>
      <w:r w:rsidR="002A14DA" w:rsidRPr="00017111">
        <w:rPr>
          <w:rFonts w:ascii="宋体" w:hAnsi="宋体" w:cs="宋体" w:hint="eastAsia"/>
          <w:sz w:val="24"/>
        </w:rPr>
        <w:t>670</w:t>
      </w:r>
      <w:r w:rsidR="002A14DA" w:rsidRPr="00017111">
        <w:rPr>
          <w:rFonts w:ascii="宋体" w:hAnsi="宋体" w:cs="宋体"/>
          <w:sz w:val="24"/>
        </w:rPr>
        <w:t>N</w:t>
      </w:r>
    </w:p>
    <w:p w14:paraId="2F4F2F33" w14:textId="5BE8EE8D" w:rsidR="002A14DA" w:rsidRPr="00017111" w:rsidRDefault="002A14DA" w:rsidP="00EF424C">
      <w:pPr>
        <w:spacing w:line="360" w:lineRule="auto"/>
        <w:ind w:left="22" w:right="171" w:firstLine="478"/>
        <w:rPr>
          <w:rFonts w:ascii="宋体" w:hAnsi="宋体" w:cs="宋体" w:hint="eastAsia"/>
          <w:b/>
          <w:bCs/>
          <w:sz w:val="24"/>
        </w:rPr>
      </w:pPr>
      <w:r w:rsidRPr="00017111">
        <w:rPr>
          <w:rFonts w:ascii="宋体" w:hAnsi="宋体" w:cs="宋体" w:hint="eastAsia"/>
          <w:b/>
          <w:bCs/>
          <w:sz w:val="24"/>
        </w:rPr>
        <w:t>▲</w:t>
      </w:r>
      <w:r w:rsidR="005F35BD" w:rsidRPr="00017111">
        <w:rPr>
          <w:rFonts w:ascii="宋体" w:hAnsi="宋体" w:cs="宋体" w:hint="eastAsia"/>
          <w:sz w:val="24"/>
        </w:rPr>
        <w:t>8</w:t>
      </w:r>
      <w:r w:rsidR="00B411E0" w:rsidRPr="00017111">
        <w:rPr>
          <w:rFonts w:ascii="宋体" w:hAnsi="宋体" w:cs="宋体" w:hint="eastAsia"/>
          <w:sz w:val="24"/>
        </w:rPr>
        <w:t>.</w:t>
      </w:r>
      <w:r w:rsidR="00972832" w:rsidRPr="00017111">
        <w:rPr>
          <w:rFonts w:ascii="宋体" w:hAnsi="宋体" w:cs="宋体"/>
          <w:sz w:val="24"/>
        </w:rPr>
        <w:t>标志</w:t>
      </w:r>
      <w:r w:rsidR="00972832" w:rsidRPr="00017111">
        <w:rPr>
          <w:rFonts w:ascii="宋体" w:hAnsi="宋体" w:cs="宋体" w:hint="eastAsia"/>
          <w:sz w:val="24"/>
        </w:rPr>
        <w:t>要求</w:t>
      </w:r>
      <w:r w:rsidR="00972832" w:rsidRPr="00017111">
        <w:rPr>
          <w:rFonts w:ascii="宋体" w:hAnsi="宋体" w:cs="宋体"/>
          <w:sz w:val="24"/>
        </w:rPr>
        <w:t>：LOGO应设计于包的内部及外部。</w:t>
      </w:r>
      <w:r w:rsidR="00972832" w:rsidRPr="00017111">
        <w:rPr>
          <w:rFonts w:ascii="宋体" w:hAnsi="宋体" w:cs="宋体" w:hint="eastAsia"/>
          <w:sz w:val="24"/>
        </w:rPr>
        <w:t>包身外部</w:t>
      </w:r>
      <w:r w:rsidR="00972832" w:rsidRPr="00017111">
        <w:rPr>
          <w:rFonts w:ascii="宋体" w:hAnsi="宋体" w:cs="宋体"/>
          <w:sz w:val="24"/>
        </w:rPr>
        <w:t>单独挂饰Logo图案</w:t>
      </w:r>
      <w:r w:rsidR="00972832" w:rsidRPr="00017111">
        <w:rPr>
          <w:rFonts w:ascii="宋体" w:hAnsi="宋体" w:cs="宋体" w:hint="eastAsia"/>
          <w:sz w:val="24"/>
        </w:rPr>
        <w:t>，包身内部设置LOGO标识</w:t>
      </w:r>
      <w:r w:rsidR="00972832" w:rsidRPr="00017111">
        <w:rPr>
          <w:rFonts w:ascii="宋体" w:hAnsi="宋体" w:cs="宋体"/>
          <w:sz w:val="24"/>
        </w:rPr>
        <w:t>。</w:t>
      </w:r>
      <w:r w:rsidR="00972832" w:rsidRPr="00017111">
        <w:rPr>
          <w:rFonts w:ascii="宋体" w:hAnsi="宋体" w:cs="宋体" w:hint="eastAsia"/>
          <w:sz w:val="24"/>
        </w:rPr>
        <w:t>包内包外设置</w:t>
      </w:r>
      <w:r w:rsidR="00972832" w:rsidRPr="00017111">
        <w:rPr>
          <w:rFonts w:ascii="宋体" w:hAnsi="宋体" w:cs="宋体"/>
          <w:sz w:val="24"/>
        </w:rPr>
        <w:t>标志颜色整体鲜明。LOGO</w:t>
      </w:r>
      <w:r w:rsidR="00972832" w:rsidRPr="00017111">
        <w:rPr>
          <w:rFonts w:ascii="宋体" w:hAnsi="宋体" w:cs="宋体" w:hint="eastAsia"/>
          <w:sz w:val="24"/>
        </w:rPr>
        <w:t>样式</w:t>
      </w:r>
      <w:r w:rsidR="00972832" w:rsidRPr="00017111">
        <w:rPr>
          <w:rFonts w:ascii="宋体" w:hAnsi="宋体" w:cs="宋体"/>
          <w:sz w:val="24"/>
        </w:rPr>
        <w:t>见下图：</w:t>
      </w:r>
    </w:p>
    <w:p w14:paraId="0BD2745F" w14:textId="77777777" w:rsidR="002A14DA" w:rsidRPr="00017111" w:rsidRDefault="002A14DA" w:rsidP="002A14DA">
      <w:pPr>
        <w:spacing w:line="1320" w:lineRule="exact"/>
        <w:ind w:firstLine="453"/>
        <w:rPr>
          <w:rFonts w:ascii="宋体" w:hAnsi="宋体" w:hint="eastAsia"/>
        </w:rPr>
      </w:pPr>
      <w:r w:rsidRPr="00017111">
        <w:rPr>
          <w:rFonts w:ascii="宋体" w:hAnsi="宋体"/>
          <w:noProof/>
          <w:position w:val="-26"/>
        </w:rPr>
        <w:drawing>
          <wp:inline distT="0" distB="0" distL="0" distR="0" wp14:anchorId="46F71EA6" wp14:editId="115FB2E1">
            <wp:extent cx="2562225" cy="838200"/>
            <wp:effectExtent l="0" t="0" r="0" b="0"/>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9"/>
                    <a:stretch>
                      <a:fillRect/>
                    </a:stretch>
                  </pic:blipFill>
                  <pic:spPr>
                    <a:xfrm>
                      <a:off x="0" y="0"/>
                      <a:ext cx="2562225" cy="838200"/>
                    </a:xfrm>
                    <a:prstGeom prst="rect">
                      <a:avLst/>
                    </a:prstGeom>
                  </pic:spPr>
                </pic:pic>
              </a:graphicData>
            </a:graphic>
          </wp:inline>
        </w:drawing>
      </w:r>
    </w:p>
    <w:p w14:paraId="23C726DF" w14:textId="37252EC2" w:rsidR="002A14DA" w:rsidRPr="00017111" w:rsidRDefault="005F35BD" w:rsidP="00861E62">
      <w:pPr>
        <w:spacing w:line="360" w:lineRule="auto"/>
        <w:ind w:left="504"/>
        <w:rPr>
          <w:rFonts w:ascii="宋体" w:hAnsi="宋体" w:cs="宋体" w:hint="eastAsia"/>
          <w:sz w:val="24"/>
        </w:rPr>
      </w:pPr>
      <w:r w:rsidRPr="00017111">
        <w:rPr>
          <w:rFonts w:ascii="宋体" w:hAnsi="宋体" w:cs="宋体" w:hint="eastAsia"/>
          <w:sz w:val="24"/>
        </w:rPr>
        <w:t>9</w:t>
      </w:r>
      <w:r w:rsidR="00B411E0" w:rsidRPr="00017111">
        <w:rPr>
          <w:rFonts w:ascii="宋体" w:hAnsi="宋体" w:cs="宋体" w:hint="eastAsia"/>
          <w:sz w:val="24"/>
        </w:rPr>
        <w:t>.</w:t>
      </w:r>
      <w:r w:rsidR="002A14DA" w:rsidRPr="00017111">
        <w:rPr>
          <w:rFonts w:ascii="宋体" w:hAnsi="宋体" w:cs="宋体"/>
          <w:sz w:val="24"/>
        </w:rPr>
        <w:t>包装运输</w:t>
      </w:r>
      <w:r w:rsidR="002A14DA" w:rsidRPr="00017111">
        <w:rPr>
          <w:rFonts w:ascii="宋体" w:hAnsi="宋体" w:cs="宋体" w:hint="eastAsia"/>
          <w:sz w:val="24"/>
        </w:rPr>
        <w:t>配送</w:t>
      </w:r>
      <w:r w:rsidR="002A14DA" w:rsidRPr="00017111">
        <w:rPr>
          <w:rFonts w:ascii="宋体" w:hAnsi="宋体" w:cs="宋体"/>
          <w:sz w:val="24"/>
        </w:rPr>
        <w:t>与贮存：</w:t>
      </w:r>
    </w:p>
    <w:p w14:paraId="2A2B01FE" w14:textId="432C92FA" w:rsidR="002A14DA" w:rsidRPr="00017111" w:rsidRDefault="005F35BD" w:rsidP="003A3806">
      <w:pPr>
        <w:spacing w:line="360" w:lineRule="auto"/>
        <w:ind w:left="506" w:firstLineChars="100" w:firstLine="240"/>
        <w:rPr>
          <w:rFonts w:ascii="宋体" w:hAnsi="宋体" w:cs="宋体" w:hint="eastAsia"/>
          <w:sz w:val="24"/>
        </w:rPr>
      </w:pPr>
      <w:r w:rsidRPr="00017111">
        <w:rPr>
          <w:rFonts w:ascii="宋体" w:hAnsi="宋体" w:cs="宋体" w:hint="eastAsia"/>
          <w:sz w:val="24"/>
        </w:rPr>
        <w:t>9</w:t>
      </w:r>
      <w:r w:rsidR="00B411E0" w:rsidRPr="00017111">
        <w:rPr>
          <w:rFonts w:ascii="宋体" w:hAnsi="宋体" w:cs="宋体" w:hint="eastAsia"/>
          <w:sz w:val="24"/>
        </w:rPr>
        <w:t>.1</w:t>
      </w:r>
      <w:r w:rsidR="002A14DA" w:rsidRPr="00017111">
        <w:rPr>
          <w:rFonts w:ascii="宋体" w:hAnsi="宋体" w:cs="宋体"/>
          <w:sz w:val="24"/>
        </w:rPr>
        <w:t>服务包</w:t>
      </w:r>
      <w:r w:rsidR="002A14DA" w:rsidRPr="00017111">
        <w:rPr>
          <w:rFonts w:ascii="宋体" w:hAnsi="宋体" w:cs="宋体" w:hint="eastAsia"/>
          <w:sz w:val="24"/>
        </w:rPr>
        <w:t>应</w:t>
      </w:r>
      <w:r w:rsidR="002A14DA" w:rsidRPr="00017111">
        <w:rPr>
          <w:rFonts w:ascii="宋体" w:hAnsi="宋体" w:cs="宋体"/>
          <w:sz w:val="24"/>
        </w:rPr>
        <w:t>容纳</w:t>
      </w:r>
      <w:r w:rsidR="002A14DA" w:rsidRPr="00017111">
        <w:rPr>
          <w:rFonts w:ascii="宋体" w:hAnsi="宋体" w:cs="宋体" w:hint="eastAsia"/>
          <w:sz w:val="24"/>
        </w:rPr>
        <w:t>招标人其它</w:t>
      </w:r>
      <w:r w:rsidR="002A14DA" w:rsidRPr="00017111">
        <w:rPr>
          <w:rFonts w:ascii="宋体" w:hAnsi="宋体" w:cs="宋体"/>
          <w:sz w:val="24"/>
        </w:rPr>
        <w:t>包内宣传品</w:t>
      </w:r>
      <w:r w:rsidR="002A14DA" w:rsidRPr="00017111">
        <w:rPr>
          <w:rFonts w:ascii="宋体" w:hAnsi="宋体" w:cs="宋体" w:hint="eastAsia"/>
          <w:sz w:val="24"/>
        </w:rPr>
        <w:t>，供应商按照招标人</w:t>
      </w:r>
      <w:r w:rsidR="002A14DA" w:rsidRPr="00017111">
        <w:rPr>
          <w:rFonts w:ascii="宋体" w:hAnsi="宋体" w:cs="宋体"/>
          <w:sz w:val="24"/>
        </w:rPr>
        <w:t>需</w:t>
      </w:r>
      <w:r w:rsidR="002A14DA" w:rsidRPr="00017111">
        <w:rPr>
          <w:rFonts w:ascii="宋体" w:hAnsi="宋体" w:cs="宋体" w:hint="eastAsia"/>
          <w:sz w:val="24"/>
        </w:rPr>
        <w:t>求</w:t>
      </w:r>
      <w:r w:rsidR="002A14DA" w:rsidRPr="00017111">
        <w:rPr>
          <w:rFonts w:ascii="宋体" w:hAnsi="宋体" w:cs="宋体"/>
          <w:sz w:val="24"/>
        </w:rPr>
        <w:t>将宣传品装于包内，每个服务包需有独立的 PP袋包装。</w:t>
      </w:r>
    </w:p>
    <w:p w14:paraId="4EF843F7" w14:textId="094C491A" w:rsidR="002A14DA" w:rsidRPr="00017111" w:rsidRDefault="005F35BD" w:rsidP="003A3806">
      <w:pPr>
        <w:spacing w:line="360" w:lineRule="auto"/>
        <w:ind w:left="506" w:firstLineChars="100" w:firstLine="240"/>
        <w:rPr>
          <w:rFonts w:ascii="宋体" w:hAnsi="宋体" w:cs="宋体" w:hint="eastAsia"/>
          <w:sz w:val="24"/>
        </w:rPr>
      </w:pPr>
      <w:r w:rsidRPr="00017111">
        <w:rPr>
          <w:rFonts w:ascii="宋体" w:hAnsi="宋体" w:cs="宋体" w:hint="eastAsia"/>
          <w:sz w:val="24"/>
        </w:rPr>
        <w:t>9</w:t>
      </w:r>
      <w:r w:rsidR="00B411E0" w:rsidRPr="00017111">
        <w:rPr>
          <w:rFonts w:ascii="宋体" w:hAnsi="宋体" w:cs="宋体" w:hint="eastAsia"/>
          <w:sz w:val="24"/>
        </w:rPr>
        <w:t>.2</w:t>
      </w:r>
      <w:r w:rsidR="002A14DA" w:rsidRPr="00017111">
        <w:rPr>
          <w:rFonts w:ascii="宋体" w:hAnsi="宋体" w:cs="宋体"/>
          <w:sz w:val="24"/>
        </w:rPr>
        <w:t>运输与贮存中严禁露天存放，应防止雨淋、曝晒、污染、重压。供 应商须根据</w:t>
      </w:r>
      <w:r w:rsidR="002A14DA" w:rsidRPr="00017111">
        <w:rPr>
          <w:rFonts w:ascii="宋体" w:hAnsi="宋体" w:cs="宋体" w:hint="eastAsia"/>
          <w:sz w:val="24"/>
        </w:rPr>
        <w:t>招标人</w:t>
      </w:r>
      <w:r w:rsidR="002A14DA" w:rsidRPr="00017111">
        <w:rPr>
          <w:rFonts w:ascii="宋体" w:hAnsi="宋体" w:cs="宋体"/>
          <w:sz w:val="24"/>
        </w:rPr>
        <w:t>要求配送</w:t>
      </w:r>
      <w:r w:rsidR="002A14DA" w:rsidRPr="00017111">
        <w:rPr>
          <w:rFonts w:ascii="宋体" w:hAnsi="宋体" w:cs="宋体" w:hint="eastAsia"/>
          <w:sz w:val="24"/>
        </w:rPr>
        <w:t>至</w:t>
      </w:r>
      <w:r w:rsidR="002A14DA" w:rsidRPr="00017111">
        <w:rPr>
          <w:rFonts w:ascii="宋体" w:hAnsi="宋体" w:cs="宋体"/>
          <w:sz w:val="24"/>
        </w:rPr>
        <w:t>北京市16</w:t>
      </w:r>
      <w:r w:rsidR="002A14DA" w:rsidRPr="00017111">
        <w:rPr>
          <w:rFonts w:ascii="宋体" w:hAnsi="宋体" w:cs="宋体" w:hint="eastAsia"/>
          <w:sz w:val="24"/>
        </w:rPr>
        <w:t>个</w:t>
      </w:r>
      <w:r w:rsidR="002A14DA" w:rsidRPr="00017111">
        <w:rPr>
          <w:rFonts w:ascii="宋体" w:hAnsi="宋体" w:cs="宋体"/>
          <w:sz w:val="24"/>
        </w:rPr>
        <w:t>区。运输、配送与贮存等相关费用由供应商承担。</w:t>
      </w:r>
    </w:p>
    <w:p w14:paraId="25543AA4" w14:textId="7ECADECC" w:rsidR="002A14DA" w:rsidRPr="00017111" w:rsidRDefault="005F35BD" w:rsidP="003A3806">
      <w:pPr>
        <w:spacing w:line="360" w:lineRule="auto"/>
        <w:ind w:left="506" w:firstLineChars="100" w:firstLine="240"/>
        <w:rPr>
          <w:rFonts w:ascii="宋体" w:hAnsi="宋体" w:cs="宋体" w:hint="eastAsia"/>
          <w:sz w:val="24"/>
        </w:rPr>
      </w:pPr>
      <w:r w:rsidRPr="00017111">
        <w:rPr>
          <w:rFonts w:ascii="宋体" w:hAnsi="宋体" w:cs="宋体" w:hint="eastAsia"/>
          <w:sz w:val="24"/>
        </w:rPr>
        <w:t>9</w:t>
      </w:r>
      <w:r w:rsidR="00B411E0" w:rsidRPr="00017111">
        <w:rPr>
          <w:rFonts w:ascii="宋体" w:hAnsi="宋体" w:cs="宋体" w:hint="eastAsia"/>
          <w:sz w:val="24"/>
        </w:rPr>
        <w:t>.3</w:t>
      </w:r>
      <w:r w:rsidR="002A14DA" w:rsidRPr="00017111">
        <w:rPr>
          <w:rFonts w:ascii="宋体" w:hAnsi="宋体" w:cs="宋体"/>
          <w:sz w:val="24"/>
        </w:rPr>
        <w:t>应贮存在通风干燥的库房内，相对湿度不得超过70%，并不得与化 学</w:t>
      </w:r>
      <w:r w:rsidR="002A14DA" w:rsidRPr="00017111">
        <w:rPr>
          <w:rFonts w:ascii="宋体" w:hAnsi="宋体" w:cs="宋体"/>
          <w:sz w:val="24"/>
        </w:rPr>
        <w:lastRenderedPageBreak/>
        <w:t>药物同库混放。</w:t>
      </w:r>
    </w:p>
    <w:p w14:paraId="015D9B54" w14:textId="77777777" w:rsidR="00EB3237" w:rsidRPr="00017111" w:rsidRDefault="009B1F7D">
      <w:pPr>
        <w:spacing w:line="360" w:lineRule="auto"/>
        <w:ind w:firstLineChars="200" w:firstLine="482"/>
        <w:jc w:val="left"/>
        <w:rPr>
          <w:rFonts w:ascii="宋体" w:hAnsi="宋体" w:cs="宋体" w:hint="eastAsia"/>
          <w:b/>
          <w:kern w:val="0"/>
          <w:sz w:val="24"/>
        </w:rPr>
      </w:pPr>
      <w:r w:rsidRPr="00017111">
        <w:rPr>
          <w:rFonts w:ascii="宋体" w:hAnsi="宋体" w:cs="宋体"/>
          <w:b/>
          <w:kern w:val="0"/>
          <w:sz w:val="24"/>
        </w:rPr>
        <w:t>（</w:t>
      </w:r>
      <w:r w:rsidRPr="00017111">
        <w:rPr>
          <w:rFonts w:ascii="宋体" w:hAnsi="宋体" w:cs="宋体" w:hint="eastAsia"/>
          <w:b/>
          <w:kern w:val="0"/>
          <w:sz w:val="24"/>
        </w:rPr>
        <w:t>三</w:t>
      </w:r>
      <w:r w:rsidRPr="00017111">
        <w:rPr>
          <w:rFonts w:ascii="宋体" w:hAnsi="宋体" w:cs="宋体"/>
          <w:b/>
          <w:kern w:val="0"/>
          <w:sz w:val="24"/>
        </w:rPr>
        <w:t>）其他要求：</w:t>
      </w:r>
    </w:p>
    <w:p w14:paraId="7F1C9431" w14:textId="77777777" w:rsidR="00EB3237" w:rsidRPr="00017111" w:rsidRDefault="009B1F7D">
      <w:pPr>
        <w:spacing w:line="360" w:lineRule="auto"/>
        <w:ind w:firstLineChars="200" w:firstLine="480"/>
        <w:jc w:val="left"/>
        <w:rPr>
          <w:rFonts w:ascii="宋体" w:hAnsi="宋体" w:cs="宋体" w:hint="eastAsia"/>
          <w:kern w:val="0"/>
          <w:sz w:val="24"/>
        </w:rPr>
      </w:pPr>
      <w:r w:rsidRPr="00017111">
        <w:rPr>
          <w:rFonts w:ascii="宋体" w:hAnsi="宋体" w:cs="宋体" w:hint="eastAsia"/>
          <w:kern w:val="0"/>
          <w:sz w:val="24"/>
        </w:rPr>
        <w:t>投标人应在投标文件中提供：</w:t>
      </w:r>
    </w:p>
    <w:p w14:paraId="32D45DDD" w14:textId="62237548" w:rsidR="000A4884" w:rsidRPr="00017111" w:rsidRDefault="000A4884" w:rsidP="000A4884">
      <w:pPr>
        <w:spacing w:line="360" w:lineRule="auto"/>
        <w:ind w:firstLineChars="200" w:firstLine="480"/>
        <w:jc w:val="left"/>
        <w:rPr>
          <w:rFonts w:ascii="宋体" w:hAnsi="宋体" w:cs="宋体" w:hint="eastAsia"/>
          <w:b/>
          <w:bCs/>
          <w:kern w:val="0"/>
          <w:sz w:val="24"/>
        </w:rPr>
      </w:pPr>
      <w:r w:rsidRPr="00017111">
        <w:rPr>
          <w:rFonts w:ascii="宋体" w:hAnsi="宋体" w:cs="宋体" w:hint="eastAsia"/>
          <w:kern w:val="0"/>
          <w:sz w:val="24"/>
        </w:rPr>
        <w:t>1.</w:t>
      </w:r>
      <w:r w:rsidRPr="00017111">
        <w:rPr>
          <w:rFonts w:ascii="宋体" w:hAnsi="宋体" w:cs="宋体"/>
          <w:kern w:val="0"/>
          <w:sz w:val="24"/>
        </w:rPr>
        <w:t>产品整体设计</w:t>
      </w:r>
      <w:r w:rsidR="005376D0">
        <w:rPr>
          <w:rFonts w:ascii="宋体" w:hAnsi="宋体" w:cs="宋体" w:hint="eastAsia"/>
          <w:kern w:val="0"/>
          <w:sz w:val="24"/>
        </w:rPr>
        <w:t>方案</w:t>
      </w:r>
    </w:p>
    <w:p w14:paraId="1821A8C6" w14:textId="38DA6C88" w:rsidR="000A4884" w:rsidRPr="00017111" w:rsidRDefault="000A4884" w:rsidP="000A4884">
      <w:pPr>
        <w:spacing w:line="360" w:lineRule="auto"/>
        <w:ind w:firstLineChars="200" w:firstLine="480"/>
        <w:jc w:val="left"/>
        <w:rPr>
          <w:rFonts w:ascii="宋体" w:hAnsi="宋体" w:hint="eastAsia"/>
          <w:sz w:val="24"/>
        </w:rPr>
      </w:pPr>
      <w:r w:rsidRPr="00017111">
        <w:rPr>
          <w:rFonts w:ascii="宋体" w:hAnsi="宋体" w:hint="eastAsia"/>
          <w:sz w:val="24"/>
        </w:rPr>
        <w:t>2.</w:t>
      </w:r>
      <w:r w:rsidR="002155E9">
        <w:rPr>
          <w:rFonts w:ascii="宋体" w:hAnsi="宋体" w:hint="eastAsia"/>
          <w:sz w:val="24"/>
        </w:rPr>
        <w:t>产品</w:t>
      </w:r>
      <w:r w:rsidRPr="00017111">
        <w:rPr>
          <w:rFonts w:ascii="宋体" w:hAnsi="宋体"/>
          <w:sz w:val="24"/>
        </w:rPr>
        <w:t>质量管控方案</w:t>
      </w:r>
    </w:p>
    <w:p w14:paraId="14079EF1" w14:textId="1A0847C7" w:rsidR="000A4884" w:rsidRPr="00017111" w:rsidRDefault="000A4884" w:rsidP="000A4884">
      <w:pPr>
        <w:spacing w:line="360" w:lineRule="auto"/>
        <w:ind w:firstLineChars="200" w:firstLine="480"/>
        <w:jc w:val="left"/>
        <w:rPr>
          <w:rFonts w:ascii="宋体" w:hAnsi="宋体" w:hint="eastAsia"/>
          <w:sz w:val="24"/>
        </w:rPr>
      </w:pPr>
      <w:r w:rsidRPr="00017111">
        <w:rPr>
          <w:rFonts w:ascii="宋体" w:hAnsi="宋体" w:hint="eastAsia"/>
          <w:sz w:val="24"/>
        </w:rPr>
        <w:t>3.配送方案</w:t>
      </w:r>
    </w:p>
    <w:p w14:paraId="03694F4F" w14:textId="53C33382" w:rsidR="000A4884" w:rsidRPr="00017111" w:rsidRDefault="000A4884" w:rsidP="000A4884">
      <w:pPr>
        <w:spacing w:line="360" w:lineRule="auto"/>
        <w:ind w:firstLineChars="200" w:firstLine="480"/>
        <w:jc w:val="left"/>
        <w:rPr>
          <w:rFonts w:ascii="宋体" w:hAnsi="宋体" w:cs="宋体" w:hint="eastAsia"/>
          <w:b/>
          <w:bCs/>
          <w:kern w:val="0"/>
          <w:sz w:val="24"/>
        </w:rPr>
      </w:pPr>
      <w:r w:rsidRPr="00017111">
        <w:rPr>
          <w:rFonts w:ascii="宋体" w:hAnsi="宋体" w:hint="eastAsia"/>
          <w:sz w:val="24"/>
        </w:rPr>
        <w:t>4.售后服务方案</w:t>
      </w:r>
    </w:p>
    <w:p w14:paraId="5E548454" w14:textId="3073088E" w:rsidR="000A4884" w:rsidRPr="00017111" w:rsidRDefault="000A4884" w:rsidP="000A4884">
      <w:pPr>
        <w:spacing w:line="360" w:lineRule="auto"/>
        <w:ind w:firstLineChars="200" w:firstLine="480"/>
        <w:jc w:val="left"/>
        <w:rPr>
          <w:rFonts w:ascii="宋体" w:hAnsi="宋体" w:cs="宋体" w:hint="eastAsia"/>
          <w:kern w:val="0"/>
          <w:sz w:val="24"/>
        </w:rPr>
      </w:pPr>
      <w:r w:rsidRPr="00017111">
        <w:rPr>
          <w:rFonts w:ascii="宋体" w:hAnsi="宋体" w:cs="宋体" w:hint="eastAsia"/>
          <w:kern w:val="0"/>
          <w:sz w:val="24"/>
        </w:rPr>
        <w:t>5.</w:t>
      </w:r>
      <w:r w:rsidRPr="00017111">
        <w:rPr>
          <w:rFonts w:ascii="宋体" w:hAnsi="宋体" w:cs="宋体"/>
          <w:kern w:val="0"/>
          <w:sz w:val="24"/>
        </w:rPr>
        <w:t>应急补货保障方案</w:t>
      </w:r>
    </w:p>
    <w:p w14:paraId="54663983" w14:textId="57F7AC5F" w:rsidR="00EB3237" w:rsidRPr="00017111" w:rsidRDefault="009B1F7D" w:rsidP="008F07D8">
      <w:pPr>
        <w:spacing w:line="360" w:lineRule="auto"/>
        <w:ind w:firstLineChars="200" w:firstLine="482"/>
        <w:jc w:val="left"/>
        <w:rPr>
          <w:rFonts w:ascii="宋体" w:hAnsi="宋体" w:cs="宋体" w:hint="eastAsia"/>
          <w:b/>
          <w:sz w:val="24"/>
        </w:rPr>
      </w:pPr>
      <w:r w:rsidRPr="00017111">
        <w:rPr>
          <w:rFonts w:ascii="宋体" w:hAnsi="宋体" w:cs="宋体" w:hint="eastAsia"/>
          <w:b/>
          <w:kern w:val="0"/>
          <w:sz w:val="24"/>
        </w:rPr>
        <w:t>（四）</w:t>
      </w:r>
      <w:r w:rsidRPr="00017111">
        <w:rPr>
          <w:rFonts w:ascii="宋体" w:hAnsi="宋体" w:cs="宋体" w:hint="eastAsia"/>
          <w:b/>
          <w:sz w:val="24"/>
        </w:rPr>
        <w:t>为落实政府采购政策需满足的要求：</w:t>
      </w:r>
    </w:p>
    <w:p w14:paraId="70B9360C" w14:textId="77777777" w:rsidR="00EB3237" w:rsidRPr="00017111" w:rsidRDefault="009B1F7D">
      <w:pPr>
        <w:pStyle w:val="a1"/>
        <w:spacing w:line="360" w:lineRule="auto"/>
        <w:ind w:firstLineChars="200" w:firstLine="480"/>
        <w:rPr>
          <w:rFonts w:hAnsi="宋体" w:hint="eastAsia"/>
        </w:rPr>
      </w:pPr>
      <w:r w:rsidRPr="00017111">
        <w:rPr>
          <w:rFonts w:hAnsi="宋体" w:hint="eastAsia"/>
        </w:rPr>
        <w:t>1.促进中小企业发展政策：根据《政府采购促进中小企业发展管理办法》规定，本项目采 购货物为中型、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0C5B53F0" w14:textId="77777777" w:rsidR="00EB3237" w:rsidRPr="00017111" w:rsidRDefault="009B1F7D">
      <w:pPr>
        <w:pStyle w:val="a1"/>
        <w:spacing w:line="360" w:lineRule="auto"/>
        <w:ind w:firstLineChars="200" w:firstLine="480"/>
        <w:rPr>
          <w:rFonts w:hAnsi="宋体" w:hint="eastAsia"/>
        </w:rPr>
      </w:pPr>
      <w:r w:rsidRPr="00017111">
        <w:rPr>
          <w:rFonts w:hAnsi="宋体" w:hint="eastAsia"/>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26AFCF1E" w14:textId="77777777" w:rsidR="00EB3237" w:rsidRPr="00017111" w:rsidRDefault="009B1F7D">
      <w:pPr>
        <w:pStyle w:val="a1"/>
        <w:spacing w:line="360" w:lineRule="auto"/>
        <w:ind w:firstLineChars="200" w:firstLine="480"/>
        <w:rPr>
          <w:rFonts w:hAnsi="宋体" w:hint="eastAsia"/>
        </w:rPr>
      </w:pPr>
      <w:r w:rsidRPr="00017111">
        <w:rPr>
          <w:rFonts w:hAnsi="宋体" w:hint="eastAsia"/>
        </w:rPr>
        <w:t>3.促进残疾人就业政府采购政策：根据《三部门联合发布关于促进残疾人就业政府采购政策的通知》（财库〔2017〕141 号）规定，符合条件的残疾人福利性单位在参加本项目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14:paraId="41A97CD4" w14:textId="77777777" w:rsidR="00EB3237" w:rsidRPr="00017111" w:rsidRDefault="009B1F7D">
      <w:pPr>
        <w:pStyle w:val="a1"/>
        <w:wordWrap w:val="0"/>
        <w:topLinePunct/>
        <w:autoSpaceDE/>
        <w:autoSpaceDN/>
        <w:spacing w:line="360" w:lineRule="auto"/>
        <w:rPr>
          <w:rFonts w:hAnsi="宋体" w:hint="eastAsia"/>
        </w:rPr>
      </w:pPr>
      <w:r w:rsidRPr="00017111">
        <w:rPr>
          <w:rFonts w:hAnsi="宋体" w:hint="eastAsia"/>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w:t>
      </w:r>
      <w:r w:rsidRPr="00017111">
        <w:rPr>
          <w:rFonts w:hAnsi="宋体" w:hint="eastAsia"/>
        </w:rPr>
        <w:lastRenderedPageBreak/>
        <w:t>证产品信息可从市场监管总局组建的节能产品、环境标志产品认证结果信息发布平台或中国政府采购网（www.ccgp.gov.cn）建立的认证结果信息发布平台链接中查询下载。</w:t>
      </w:r>
    </w:p>
    <w:p w14:paraId="54040A23" w14:textId="77777777" w:rsidR="008F07D8" w:rsidRPr="00017111" w:rsidRDefault="009B1F7D">
      <w:pPr>
        <w:pStyle w:val="a1"/>
        <w:wordWrap w:val="0"/>
        <w:topLinePunct/>
        <w:autoSpaceDE/>
        <w:autoSpaceDN/>
        <w:spacing w:line="360" w:lineRule="auto"/>
        <w:ind w:firstLineChars="200" w:firstLine="480"/>
        <w:rPr>
          <w:rFonts w:hAnsi="宋体" w:hint="eastAsia"/>
        </w:rPr>
      </w:pPr>
      <w:r w:rsidRPr="00017111">
        <w:rPr>
          <w:rFonts w:hAnsi="宋体" w:hint="eastAsia"/>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bookmarkEnd w:id="14"/>
      <w:bookmarkEnd w:id="15"/>
    </w:p>
    <w:p w14:paraId="3A05CB1D" w14:textId="77777777" w:rsidR="008F07D8" w:rsidRDefault="008F07D8" w:rsidP="008F07D8">
      <w:pPr>
        <w:pStyle w:val="a1"/>
        <w:spacing w:line="360" w:lineRule="auto"/>
        <w:ind w:firstLineChars="200" w:firstLine="480"/>
        <w:rPr>
          <w:rFonts w:hAnsi="宋体" w:hint="eastAsia"/>
        </w:rPr>
      </w:pPr>
      <w:r w:rsidRPr="00017111">
        <w:rPr>
          <w:rFonts w:hAnsi="宋体" w:hint="eastAsia"/>
        </w:rPr>
        <w:t>6.实施本国产品标准及相关政策：依据《国务院办公厅关于在政府采购中实施本国产品标准及相关政策的通知》（国办发〔2025〕34 号）规定，本项目既有本国产品又有非本国产品参与竞争的，如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投标人应出具招标文件要求的证明材料给予证明，否则评标时不予认可。投标人应对提交的证明材料真实性负责，提交证明材料不真实的，应承担相应的法律责任。</w:t>
      </w:r>
    </w:p>
    <w:p w14:paraId="4DCC015A" w14:textId="77777777" w:rsidR="00A84DFF" w:rsidRPr="00A84DFF" w:rsidRDefault="00A84DFF" w:rsidP="00A84DFF">
      <w:pPr>
        <w:spacing w:line="360" w:lineRule="auto"/>
        <w:ind w:firstLineChars="200" w:firstLine="482"/>
        <w:jc w:val="left"/>
        <w:rPr>
          <w:rFonts w:ascii="宋体" w:hAnsi="宋体" w:cs="宋体" w:hint="eastAsia"/>
          <w:b/>
          <w:kern w:val="0"/>
          <w:sz w:val="24"/>
        </w:rPr>
      </w:pPr>
      <w:r w:rsidRPr="00A84DFF">
        <w:rPr>
          <w:rFonts w:ascii="宋体" w:hAnsi="宋体" w:cs="宋体" w:hint="eastAsia"/>
          <w:b/>
          <w:kern w:val="0"/>
          <w:sz w:val="24"/>
        </w:rPr>
        <w:t>（五）特别说明</w:t>
      </w:r>
    </w:p>
    <w:p w14:paraId="265CB9FB" w14:textId="407DE4E6" w:rsidR="00A84DFF" w:rsidRPr="00D16F8D" w:rsidRDefault="00A84DFF" w:rsidP="00A84DFF">
      <w:pPr>
        <w:pStyle w:val="a1"/>
        <w:wordWrap w:val="0"/>
        <w:topLinePunct/>
        <w:spacing w:line="360" w:lineRule="auto"/>
        <w:ind w:firstLineChars="200" w:firstLine="480"/>
        <w:rPr>
          <w:rFonts w:asciiTheme="minorEastAsia" w:eastAsiaTheme="minorEastAsia" w:hAnsiTheme="minorEastAsia" w:cs="宋体" w:hint="eastAsia"/>
          <w:kern w:val="0"/>
        </w:rPr>
      </w:pPr>
      <w:r w:rsidRPr="00D16F8D">
        <w:rPr>
          <w:rFonts w:asciiTheme="minorEastAsia" w:eastAsiaTheme="minorEastAsia" w:hAnsiTheme="minorEastAsia" w:cs="宋体" w:hint="eastAsia"/>
          <w:kern w:val="0"/>
        </w:rPr>
        <w:t>1.对于技术规格中标注“★”号的技术参数代表实质性指标，不满足该指标项将直接导致投标</w:t>
      </w:r>
      <w:r>
        <w:rPr>
          <w:rFonts w:asciiTheme="minorEastAsia" w:eastAsiaTheme="minorEastAsia" w:hAnsiTheme="minorEastAsia" w:cs="宋体" w:hint="eastAsia"/>
          <w:kern w:val="0"/>
        </w:rPr>
        <w:t>在</w:t>
      </w:r>
      <w:r w:rsidRPr="00A84DFF">
        <w:rPr>
          <w:rFonts w:asciiTheme="minorEastAsia" w:eastAsiaTheme="minorEastAsia" w:hAnsiTheme="minorEastAsia" w:cs="宋体" w:hint="eastAsia"/>
          <w:kern w:val="0"/>
        </w:rPr>
        <w:t>“</w:t>
      </w:r>
      <w:r w:rsidRPr="00A84DFF">
        <w:rPr>
          <w:rFonts w:hAnsi="宋体"/>
        </w:rPr>
        <w:t>符合性审查</w:t>
      </w:r>
      <w:r w:rsidRPr="00A84DFF">
        <w:rPr>
          <w:rFonts w:asciiTheme="minorEastAsia" w:eastAsiaTheme="minorEastAsia" w:hAnsiTheme="minorEastAsia" w:cs="宋体" w:hint="eastAsia"/>
          <w:kern w:val="0"/>
        </w:rPr>
        <w:t>”</w:t>
      </w:r>
      <w:r>
        <w:rPr>
          <w:rFonts w:asciiTheme="minorEastAsia" w:eastAsiaTheme="minorEastAsia" w:hAnsiTheme="minorEastAsia" w:cs="宋体" w:hint="eastAsia"/>
          <w:kern w:val="0"/>
        </w:rPr>
        <w:t>第7条</w:t>
      </w:r>
      <w:r w:rsidRPr="00017111">
        <w:rPr>
          <w:rFonts w:hAnsi="宋体"/>
          <w:kern w:val="0"/>
        </w:rPr>
        <w:t>★号条款响应</w:t>
      </w:r>
      <w:r>
        <w:rPr>
          <w:rFonts w:hAnsi="宋体" w:hint="eastAsia"/>
          <w:kern w:val="0"/>
        </w:rPr>
        <w:t>不符合要求</w:t>
      </w:r>
      <w:r w:rsidRPr="00D16F8D">
        <w:rPr>
          <w:rFonts w:asciiTheme="minorEastAsia" w:eastAsiaTheme="minorEastAsia" w:hAnsiTheme="minorEastAsia" w:cs="宋体" w:hint="eastAsia"/>
          <w:kern w:val="0"/>
        </w:rPr>
        <w:t>。</w:t>
      </w:r>
    </w:p>
    <w:p w14:paraId="4E579552" w14:textId="22E284AF" w:rsidR="00A84DFF" w:rsidRPr="00D16F8D" w:rsidRDefault="00A84DFF" w:rsidP="00A84DFF">
      <w:pPr>
        <w:pStyle w:val="a1"/>
        <w:wordWrap w:val="0"/>
        <w:topLinePunct/>
        <w:spacing w:line="360" w:lineRule="auto"/>
        <w:ind w:firstLineChars="200" w:firstLine="480"/>
        <w:rPr>
          <w:rFonts w:asciiTheme="minorEastAsia" w:eastAsiaTheme="minorEastAsia" w:hAnsiTheme="minorEastAsia" w:cs="宋体" w:hint="eastAsia"/>
          <w:kern w:val="0"/>
        </w:rPr>
      </w:pPr>
      <w:r w:rsidRPr="00D16F8D">
        <w:rPr>
          <w:rFonts w:asciiTheme="minorEastAsia" w:eastAsiaTheme="minorEastAsia" w:hAnsiTheme="minorEastAsia" w:cs="宋体" w:hint="eastAsia"/>
          <w:kern w:val="0"/>
        </w:rPr>
        <w:t>2.标注“▲”的指标为重要的技术指标，不满足将导致其在第四章</w:t>
      </w:r>
      <w:r>
        <w:rPr>
          <w:rFonts w:asciiTheme="minorEastAsia" w:eastAsiaTheme="minorEastAsia" w:hAnsiTheme="minorEastAsia" w:cs="宋体" w:hint="eastAsia"/>
          <w:kern w:val="0"/>
        </w:rPr>
        <w:t xml:space="preserve"> </w:t>
      </w:r>
      <w:r w:rsidRPr="00D16F8D">
        <w:rPr>
          <w:rFonts w:asciiTheme="minorEastAsia" w:eastAsiaTheme="minorEastAsia" w:hAnsiTheme="minorEastAsia" w:cs="宋体" w:hint="eastAsia"/>
          <w:kern w:val="0"/>
        </w:rPr>
        <w:t>评标标准</w:t>
      </w:r>
      <w:r>
        <w:rPr>
          <w:rFonts w:asciiTheme="minorEastAsia" w:eastAsiaTheme="minorEastAsia" w:hAnsiTheme="minorEastAsia" w:cs="宋体" w:hint="eastAsia"/>
          <w:kern w:val="0"/>
        </w:rPr>
        <w:t xml:space="preserve"> </w:t>
      </w:r>
      <w:r w:rsidRPr="00D16F8D">
        <w:rPr>
          <w:rFonts w:asciiTheme="minorEastAsia" w:eastAsiaTheme="minorEastAsia" w:hAnsiTheme="minorEastAsia" w:cs="宋体" w:hint="eastAsia"/>
          <w:kern w:val="0"/>
        </w:rPr>
        <w:t>中对</w:t>
      </w:r>
      <w:r>
        <w:rPr>
          <w:rFonts w:asciiTheme="minorEastAsia" w:eastAsiaTheme="minorEastAsia" w:hAnsiTheme="minorEastAsia" w:cs="宋体" w:hint="eastAsia"/>
          <w:kern w:val="0"/>
        </w:rPr>
        <w:t>“</w:t>
      </w:r>
      <w:r w:rsidRPr="00D16F8D">
        <w:rPr>
          <w:rFonts w:asciiTheme="minorEastAsia" w:eastAsiaTheme="minorEastAsia" w:hAnsiTheme="minorEastAsia" w:cs="宋体" w:hint="eastAsia"/>
          <w:kern w:val="0"/>
        </w:rPr>
        <w:t>采购需求的响应情况</w:t>
      </w:r>
      <w:r>
        <w:rPr>
          <w:rFonts w:asciiTheme="minorEastAsia" w:eastAsiaTheme="minorEastAsia" w:hAnsiTheme="minorEastAsia" w:cs="宋体" w:hint="eastAsia"/>
          <w:kern w:val="0"/>
        </w:rPr>
        <w:t>”</w:t>
      </w:r>
      <w:r w:rsidRPr="00D16F8D">
        <w:rPr>
          <w:rFonts w:asciiTheme="minorEastAsia" w:eastAsiaTheme="minorEastAsia" w:hAnsiTheme="minorEastAsia" w:cs="宋体" w:hint="eastAsia"/>
          <w:kern w:val="0"/>
        </w:rPr>
        <w:t>被扣除相应分值。</w:t>
      </w:r>
    </w:p>
    <w:p w14:paraId="11083B0A" w14:textId="28A77E4D" w:rsidR="00A84DFF" w:rsidRPr="00D16F8D" w:rsidRDefault="00A84DFF" w:rsidP="00A84DFF">
      <w:pPr>
        <w:pStyle w:val="a1"/>
        <w:wordWrap w:val="0"/>
        <w:topLinePunct/>
        <w:spacing w:line="360" w:lineRule="auto"/>
        <w:ind w:firstLineChars="200" w:firstLine="480"/>
        <w:rPr>
          <w:rFonts w:asciiTheme="minorEastAsia" w:eastAsiaTheme="minorEastAsia" w:hAnsiTheme="minorEastAsia" w:cs="宋体" w:hint="eastAsia"/>
          <w:kern w:val="0"/>
        </w:rPr>
      </w:pPr>
      <w:r w:rsidRPr="00D16F8D">
        <w:rPr>
          <w:rFonts w:asciiTheme="minorEastAsia" w:eastAsiaTheme="minorEastAsia" w:hAnsiTheme="minorEastAsia" w:cs="宋体" w:hint="eastAsia"/>
          <w:kern w:val="0"/>
        </w:rPr>
        <w:t>3.对于</w:t>
      </w:r>
      <w:r>
        <w:rPr>
          <w:rFonts w:asciiTheme="minorEastAsia" w:eastAsiaTheme="minorEastAsia" w:hAnsiTheme="minorEastAsia" w:cs="宋体" w:hint="eastAsia"/>
          <w:kern w:val="0"/>
        </w:rPr>
        <w:t xml:space="preserve"> </w:t>
      </w:r>
      <w:r w:rsidRPr="00A84DFF">
        <w:rPr>
          <w:rFonts w:asciiTheme="minorEastAsia" w:eastAsiaTheme="minorEastAsia" w:hAnsiTheme="minorEastAsia" w:cs="宋体" w:hint="eastAsia"/>
          <w:kern w:val="0"/>
        </w:rPr>
        <w:t xml:space="preserve">第五章 </w:t>
      </w:r>
      <w:r w:rsidRPr="00D16F8D">
        <w:rPr>
          <w:rFonts w:asciiTheme="minorEastAsia" w:eastAsiaTheme="minorEastAsia" w:hAnsiTheme="minorEastAsia" w:cs="宋体" w:hint="eastAsia"/>
          <w:kern w:val="0"/>
        </w:rPr>
        <w:t>采购需求</w:t>
      </w:r>
      <w:r>
        <w:rPr>
          <w:rFonts w:asciiTheme="minorEastAsia" w:eastAsiaTheme="minorEastAsia" w:hAnsiTheme="minorEastAsia" w:cs="宋体" w:hint="eastAsia"/>
          <w:kern w:val="0"/>
        </w:rPr>
        <w:t xml:space="preserve"> </w:t>
      </w:r>
      <w:r w:rsidRPr="00D16F8D">
        <w:rPr>
          <w:rFonts w:asciiTheme="minorEastAsia" w:eastAsiaTheme="minorEastAsia" w:hAnsiTheme="minorEastAsia" w:cs="宋体" w:hint="eastAsia"/>
          <w:kern w:val="0"/>
        </w:rPr>
        <w:t>三、技术要求（二）具体要求中标注“▲”号的技术指标，投标人须在投标文件中按照招标文件技术规格的要求提供技术应答的证明材料，其中证明材料除招标文件中有明确规定的证明材料外，其余“▲”号的技术指标需提供产品说明书或产品彩页或检测机构出具的检验/检测报告。如投标人技术响应与证明材料不一致，将以证明材料为准。对于投标人提供的投标文件技术应答未按本条款要求提供证明材料的，评标委员会可不予承认，并可认为该技术应答不符合招标文件要求。由此产生的风险由投标人承</w:t>
      </w:r>
      <w:r w:rsidRPr="00D16F8D">
        <w:rPr>
          <w:rFonts w:asciiTheme="minorEastAsia" w:eastAsiaTheme="minorEastAsia" w:hAnsiTheme="minorEastAsia" w:cs="宋体" w:hint="eastAsia"/>
          <w:kern w:val="0"/>
        </w:rPr>
        <w:lastRenderedPageBreak/>
        <w:t>担。</w:t>
      </w:r>
    </w:p>
    <w:p w14:paraId="1E269D12" w14:textId="2D087C53" w:rsidR="00EB3237" w:rsidRPr="00017111" w:rsidRDefault="00A84DFF" w:rsidP="008C28DD">
      <w:pPr>
        <w:pStyle w:val="a1"/>
        <w:wordWrap w:val="0"/>
        <w:topLinePunct/>
        <w:spacing w:line="360" w:lineRule="auto"/>
        <w:ind w:firstLineChars="200" w:firstLine="480"/>
        <w:rPr>
          <w:rFonts w:hAnsi="宋体" w:cs="宋体" w:hint="eastAsia"/>
          <w:kern w:val="0"/>
        </w:rPr>
      </w:pPr>
      <w:r w:rsidRPr="00A84DFF">
        <w:rPr>
          <w:rFonts w:asciiTheme="minorEastAsia" w:eastAsiaTheme="minorEastAsia" w:hAnsiTheme="minorEastAsia" w:cs="宋体" w:hint="eastAsia"/>
          <w:kern w:val="0"/>
        </w:rPr>
        <w:t>4.对于</w:t>
      </w:r>
      <w:r>
        <w:rPr>
          <w:rFonts w:asciiTheme="minorEastAsia" w:eastAsiaTheme="minorEastAsia" w:hAnsiTheme="minorEastAsia" w:cs="宋体" w:hint="eastAsia"/>
          <w:kern w:val="0"/>
        </w:rPr>
        <w:t xml:space="preserve"> </w:t>
      </w:r>
      <w:r w:rsidRPr="00A84DFF">
        <w:rPr>
          <w:rFonts w:asciiTheme="minorEastAsia" w:eastAsiaTheme="minorEastAsia" w:hAnsiTheme="minorEastAsia" w:cs="宋体" w:hint="eastAsia"/>
          <w:kern w:val="0"/>
        </w:rPr>
        <w:t>第五章</w:t>
      </w:r>
      <w:r>
        <w:rPr>
          <w:rFonts w:asciiTheme="minorEastAsia" w:eastAsiaTheme="minorEastAsia" w:hAnsiTheme="minorEastAsia" w:cs="宋体" w:hint="eastAsia"/>
          <w:kern w:val="0"/>
        </w:rPr>
        <w:t xml:space="preserve"> </w:t>
      </w:r>
      <w:r w:rsidRPr="00A84DFF">
        <w:rPr>
          <w:rFonts w:asciiTheme="minorEastAsia" w:eastAsiaTheme="minorEastAsia" w:hAnsiTheme="minorEastAsia" w:cs="宋体" w:hint="eastAsia"/>
          <w:kern w:val="0"/>
        </w:rPr>
        <w:t>采购需求</w:t>
      </w:r>
      <w:r>
        <w:rPr>
          <w:rFonts w:asciiTheme="minorEastAsia" w:eastAsiaTheme="minorEastAsia" w:hAnsiTheme="minorEastAsia" w:cs="宋体" w:hint="eastAsia"/>
          <w:kern w:val="0"/>
        </w:rPr>
        <w:t xml:space="preserve"> </w:t>
      </w:r>
      <w:r w:rsidRPr="00A84DFF">
        <w:rPr>
          <w:rFonts w:asciiTheme="minorEastAsia" w:eastAsiaTheme="minorEastAsia" w:hAnsiTheme="minorEastAsia" w:cs="宋体" w:hint="eastAsia"/>
          <w:kern w:val="0"/>
        </w:rPr>
        <w:t>三、技术要求</w:t>
      </w:r>
      <w:r>
        <w:rPr>
          <w:rFonts w:asciiTheme="minorEastAsia" w:eastAsiaTheme="minorEastAsia" w:hAnsiTheme="minorEastAsia" w:cs="宋体" w:hint="eastAsia"/>
          <w:kern w:val="0"/>
        </w:rPr>
        <w:t xml:space="preserve"> </w:t>
      </w:r>
      <w:r w:rsidRPr="00A84DFF">
        <w:rPr>
          <w:rFonts w:asciiTheme="minorEastAsia" w:eastAsiaTheme="minorEastAsia" w:hAnsiTheme="minorEastAsia" w:cs="宋体" w:hint="eastAsia"/>
          <w:kern w:val="0"/>
        </w:rPr>
        <w:t>（二）具体要求</w:t>
      </w:r>
      <w:r>
        <w:rPr>
          <w:rFonts w:asciiTheme="minorEastAsia" w:eastAsiaTheme="minorEastAsia" w:hAnsiTheme="minorEastAsia" w:cs="宋体" w:hint="eastAsia"/>
          <w:kern w:val="0"/>
        </w:rPr>
        <w:t xml:space="preserve"> </w:t>
      </w:r>
      <w:r w:rsidRPr="00A84DFF">
        <w:rPr>
          <w:rFonts w:asciiTheme="minorEastAsia" w:eastAsiaTheme="minorEastAsia" w:hAnsiTheme="minorEastAsia" w:cs="宋体" w:hint="eastAsia"/>
          <w:kern w:val="0"/>
        </w:rPr>
        <w:t>中的技术指标，如应提供且可以提供设备的真实技术指标参数但不提供，只照抄招标文件参数要求，经评标委员会认定，该项指标为负偏离。</w:t>
      </w:r>
    </w:p>
    <w:bookmarkEnd w:id="17"/>
    <w:bookmarkEnd w:id="0"/>
    <w:bookmarkEnd w:id="1"/>
    <w:bookmarkEnd w:id="2"/>
    <w:bookmarkEnd w:id="3"/>
    <w:bookmarkEnd w:id="4"/>
    <w:bookmarkEnd w:id="5"/>
    <w:bookmarkEnd w:id="6"/>
    <w:bookmarkEnd w:id="7"/>
    <w:bookmarkEnd w:id="8"/>
    <w:bookmarkEnd w:id="9"/>
    <w:bookmarkEnd w:id="10"/>
    <w:bookmarkEnd w:id="11"/>
    <w:bookmarkEnd w:id="12"/>
    <w:bookmarkEnd w:id="13"/>
    <w:sectPr w:rsidR="00EB3237" w:rsidRPr="00017111">
      <w:headerReference w:type="even" r:id="rId10"/>
      <w:footerReference w:type="even" r:id="rId11"/>
      <w:headerReference w:type="first" r:id="rId12"/>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2BEE3" w14:textId="77777777" w:rsidR="00542781" w:rsidRDefault="00542781">
      <w:r>
        <w:separator/>
      </w:r>
    </w:p>
  </w:endnote>
  <w:endnote w:type="continuationSeparator" w:id="0">
    <w:p w14:paraId="30FFD561" w14:textId="77777777" w:rsidR="00542781" w:rsidRDefault="0054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73FE" w14:textId="77777777" w:rsidR="00AB5A0D" w:rsidRDefault="00AB5A0D">
    <w:pPr>
      <w:pStyle w:val="af0"/>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6989C6D7" w14:textId="77777777" w:rsidR="00AB5A0D" w:rsidRDefault="00AB5A0D">
    <w:pPr>
      <w:pStyle w:val="af0"/>
      <w:ind w:right="360"/>
    </w:pPr>
  </w:p>
  <w:p w14:paraId="659E11B3" w14:textId="77777777" w:rsidR="00AB5A0D" w:rsidRDefault="00AB5A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ADAA" w14:textId="77777777" w:rsidR="00542781" w:rsidRDefault="00542781">
      <w:r>
        <w:separator/>
      </w:r>
    </w:p>
  </w:footnote>
  <w:footnote w:type="continuationSeparator" w:id="0">
    <w:p w14:paraId="2894BC3C" w14:textId="77777777" w:rsidR="00542781" w:rsidRDefault="00542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FDEC" w14:textId="77777777" w:rsidR="00AB5A0D" w:rsidRDefault="00AB5A0D">
    <w:pPr>
      <w:pStyle w:val="af2"/>
    </w:pPr>
  </w:p>
  <w:p w14:paraId="1A243E3F" w14:textId="77777777" w:rsidR="00AB5A0D" w:rsidRDefault="00AB5A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33F9" w14:textId="77777777" w:rsidR="00AB5A0D" w:rsidRDefault="00AB5A0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5EF6A"/>
    <w:multiLevelType w:val="singleLevel"/>
    <w:tmpl w:val="8575EF6A"/>
    <w:lvl w:ilvl="0">
      <w:start w:val="1"/>
      <w:numFmt w:val="chineseCounting"/>
      <w:suff w:val="nothing"/>
      <w:lvlText w:val="（%1）"/>
      <w:lvlJc w:val="left"/>
      <w:pPr>
        <w:ind w:left="0" w:firstLine="420"/>
      </w:pPr>
      <w:rPr>
        <w:rFonts w:hint="eastAsia"/>
        <w:color w:val="auto"/>
      </w:rPr>
    </w:lvl>
  </w:abstractNum>
  <w:abstractNum w:abstractNumId="1" w15:restartNumberingAfterBreak="0">
    <w:nsid w:val="878B2A9C"/>
    <w:multiLevelType w:val="singleLevel"/>
    <w:tmpl w:val="878B2A9C"/>
    <w:lvl w:ilvl="0">
      <w:start w:val="7"/>
      <w:numFmt w:val="chineseCounting"/>
      <w:suff w:val="space"/>
      <w:lvlText w:val="第%1条"/>
      <w:lvlJc w:val="left"/>
      <w:pPr>
        <w:ind w:left="525" w:firstLine="0"/>
      </w:pPr>
      <w:rPr>
        <w:rFonts w:hint="eastAsia"/>
        <w:b/>
        <w:bCs/>
      </w:rPr>
    </w:lvl>
  </w:abstractNum>
  <w:abstractNum w:abstractNumId="2" w15:restartNumberingAfterBreak="0">
    <w:nsid w:val="88A4B65B"/>
    <w:multiLevelType w:val="singleLevel"/>
    <w:tmpl w:val="88A4B65B"/>
    <w:lvl w:ilvl="0">
      <w:start w:val="1"/>
      <w:numFmt w:val="decimal"/>
      <w:lvlText w:val="14.%1"/>
      <w:lvlJc w:val="left"/>
      <w:pPr>
        <w:tabs>
          <w:tab w:val="left" w:pos="210"/>
        </w:tabs>
        <w:ind w:left="0" w:firstLine="480"/>
      </w:pPr>
      <w:rPr>
        <w:rFonts w:hint="default"/>
      </w:rPr>
    </w:lvl>
  </w:abstractNum>
  <w:abstractNum w:abstractNumId="3" w15:restartNumberingAfterBreak="0">
    <w:nsid w:val="89602A3E"/>
    <w:multiLevelType w:val="singleLevel"/>
    <w:tmpl w:val="89602A3E"/>
    <w:lvl w:ilvl="0">
      <w:start w:val="1"/>
      <w:numFmt w:val="decimal"/>
      <w:lvlText w:val="6.%1"/>
      <w:lvlJc w:val="left"/>
      <w:pPr>
        <w:tabs>
          <w:tab w:val="left" w:pos="210"/>
        </w:tabs>
        <w:ind w:left="0" w:firstLine="480"/>
      </w:pPr>
      <w:rPr>
        <w:rFonts w:hint="default"/>
      </w:rPr>
    </w:lvl>
  </w:abstractNum>
  <w:abstractNum w:abstractNumId="4" w15:restartNumberingAfterBreak="0">
    <w:nsid w:val="8E6B33FE"/>
    <w:multiLevelType w:val="multilevel"/>
    <w:tmpl w:val="8E6B33FE"/>
    <w:lvl w:ilvl="0">
      <w:start w:val="8"/>
      <w:numFmt w:val="decimal"/>
      <w:lvlText w:val="%1"/>
      <w:lvlJc w:val="left"/>
      <w:pPr>
        <w:tabs>
          <w:tab w:val="left" w:pos="780"/>
        </w:tabs>
        <w:ind w:left="780" w:hanging="780"/>
      </w:pPr>
      <w:rPr>
        <w:rFonts w:hint="eastAsia"/>
      </w:rPr>
    </w:lvl>
    <w:lvl w:ilvl="1">
      <w:start w:val="1"/>
      <w:numFmt w:val="decimal"/>
      <w:suff w:val="space"/>
      <w:lvlText w:val="%1.%2"/>
      <w:lvlJc w:val="left"/>
      <w:pPr>
        <w:ind w:left="780" w:hanging="780"/>
      </w:pPr>
      <w:rPr>
        <w:rFonts w:hint="eastAsia"/>
      </w:rPr>
    </w:lvl>
    <w:lvl w:ilvl="2">
      <w:start w:val="1"/>
      <w:numFmt w:val="decimal"/>
      <w:lvlText w:val="%1.%2.%3"/>
      <w:lvlJc w:val="left"/>
      <w:pPr>
        <w:tabs>
          <w:tab w:val="left" w:pos="2070"/>
        </w:tabs>
        <w:ind w:left="2070" w:hanging="780"/>
      </w:pPr>
      <w:rPr>
        <w:rFonts w:hint="eastAsia"/>
      </w:rPr>
    </w:lvl>
    <w:lvl w:ilvl="3">
      <w:start w:val="1"/>
      <w:numFmt w:val="decimal"/>
      <w:lvlText w:val="%1.%2.%3.%4"/>
      <w:lvlJc w:val="left"/>
      <w:pPr>
        <w:tabs>
          <w:tab w:val="left" w:pos="2715"/>
        </w:tabs>
        <w:ind w:left="2715" w:hanging="780"/>
      </w:pPr>
      <w:rPr>
        <w:rFonts w:hint="eastAsia"/>
      </w:rPr>
    </w:lvl>
    <w:lvl w:ilvl="4">
      <w:start w:val="1"/>
      <w:numFmt w:val="decimal"/>
      <w:lvlText w:val="%1.%2.%3.%4.%5"/>
      <w:lvlJc w:val="left"/>
      <w:pPr>
        <w:tabs>
          <w:tab w:val="left" w:pos="3360"/>
        </w:tabs>
        <w:ind w:left="3360" w:hanging="780"/>
      </w:pPr>
      <w:rPr>
        <w:rFonts w:hint="eastAsia"/>
      </w:rPr>
    </w:lvl>
    <w:lvl w:ilvl="5">
      <w:start w:val="1"/>
      <w:numFmt w:val="decimal"/>
      <w:lvlText w:val="%1.%2.%3.%4.%5.%6"/>
      <w:lvlJc w:val="left"/>
      <w:pPr>
        <w:tabs>
          <w:tab w:val="left" w:pos="4005"/>
        </w:tabs>
        <w:ind w:left="4005" w:hanging="780"/>
      </w:pPr>
      <w:rPr>
        <w:rFonts w:hint="eastAsia"/>
      </w:rPr>
    </w:lvl>
    <w:lvl w:ilvl="6">
      <w:start w:val="1"/>
      <w:numFmt w:val="decimal"/>
      <w:lvlText w:val="%1.%2.%3.%4.%5.%6.%7"/>
      <w:lvlJc w:val="left"/>
      <w:pPr>
        <w:tabs>
          <w:tab w:val="left" w:pos="4650"/>
        </w:tabs>
        <w:ind w:left="4650" w:hanging="780"/>
      </w:pPr>
      <w:rPr>
        <w:rFonts w:hint="eastAsia"/>
      </w:rPr>
    </w:lvl>
    <w:lvl w:ilvl="7">
      <w:start w:val="1"/>
      <w:numFmt w:val="decimal"/>
      <w:lvlText w:val="%1.%2.%3.%4.%5.%6.%7.%8"/>
      <w:lvlJc w:val="left"/>
      <w:pPr>
        <w:tabs>
          <w:tab w:val="left" w:pos="5295"/>
        </w:tabs>
        <w:ind w:left="5295" w:hanging="780"/>
      </w:pPr>
      <w:rPr>
        <w:rFonts w:hint="eastAsia"/>
      </w:rPr>
    </w:lvl>
    <w:lvl w:ilvl="8">
      <w:start w:val="1"/>
      <w:numFmt w:val="decimal"/>
      <w:lvlText w:val="%1.%2.%3.%4.%5.%6.%7.%8.%9"/>
      <w:lvlJc w:val="left"/>
      <w:pPr>
        <w:tabs>
          <w:tab w:val="left" w:pos="5940"/>
        </w:tabs>
        <w:ind w:left="5940" w:hanging="780"/>
      </w:pPr>
      <w:rPr>
        <w:rFonts w:hint="eastAsia"/>
      </w:rPr>
    </w:lvl>
  </w:abstractNum>
  <w:abstractNum w:abstractNumId="5" w15:restartNumberingAfterBreak="0">
    <w:nsid w:val="9E71EC7A"/>
    <w:multiLevelType w:val="multilevel"/>
    <w:tmpl w:val="9E71EC7A"/>
    <w:lvl w:ilvl="0">
      <w:start w:val="5"/>
      <w:numFmt w:val="decimal"/>
      <w:lvlText w:val="%1"/>
      <w:lvlJc w:val="left"/>
      <w:pPr>
        <w:tabs>
          <w:tab w:val="left" w:pos="360"/>
        </w:tabs>
        <w:ind w:left="360" w:hanging="360"/>
      </w:pPr>
      <w:rPr>
        <w:rFonts w:hint="default"/>
      </w:rPr>
    </w:lvl>
    <w:lvl w:ilvl="1">
      <w:start w:val="1"/>
      <w:numFmt w:val="decimal"/>
      <w:suff w:val="space"/>
      <w:lvlText w:val="%1.%2"/>
      <w:lvlJc w:val="left"/>
      <w:pPr>
        <w:ind w:left="360" w:hanging="360"/>
      </w:pPr>
      <w:rPr>
        <w:rFonts w:hint="default"/>
        <w:b w:val="0"/>
        <w:bCs/>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15:restartNumberingAfterBreak="0">
    <w:nsid w:val="B0807A8C"/>
    <w:multiLevelType w:val="multilevel"/>
    <w:tmpl w:val="B0807A8C"/>
    <w:lvl w:ilvl="0">
      <w:start w:val="4"/>
      <w:numFmt w:val="decimal"/>
      <w:lvlText w:val="%1"/>
      <w:lvlJc w:val="left"/>
      <w:pPr>
        <w:tabs>
          <w:tab w:val="left" w:pos="780"/>
        </w:tabs>
        <w:ind w:left="780" w:hanging="780"/>
      </w:pPr>
      <w:rPr>
        <w:rFonts w:hint="default"/>
      </w:rPr>
    </w:lvl>
    <w:lvl w:ilvl="1">
      <w:start w:val="1"/>
      <w:numFmt w:val="decimal"/>
      <w:suff w:val="space"/>
      <w:lvlText w:val="%1.%2"/>
      <w:lvlJc w:val="left"/>
      <w:pPr>
        <w:ind w:left="1425" w:hanging="780"/>
      </w:pPr>
      <w:rPr>
        <w:rFonts w:hint="default"/>
      </w:rPr>
    </w:lvl>
    <w:lvl w:ilvl="2">
      <w:start w:val="1"/>
      <w:numFmt w:val="decimal"/>
      <w:lvlText w:val="%1.%2.%3"/>
      <w:lvlJc w:val="left"/>
      <w:pPr>
        <w:tabs>
          <w:tab w:val="left" w:pos="2070"/>
        </w:tabs>
        <w:ind w:left="2070" w:hanging="780"/>
      </w:pPr>
      <w:rPr>
        <w:rFonts w:hint="default"/>
      </w:rPr>
    </w:lvl>
    <w:lvl w:ilvl="3">
      <w:start w:val="1"/>
      <w:numFmt w:val="decimal"/>
      <w:lvlText w:val="%1.%2.%3.%4"/>
      <w:lvlJc w:val="left"/>
      <w:pPr>
        <w:tabs>
          <w:tab w:val="left" w:pos="2715"/>
        </w:tabs>
        <w:ind w:left="2715" w:hanging="780"/>
      </w:pPr>
      <w:rPr>
        <w:rFonts w:hint="default"/>
      </w:rPr>
    </w:lvl>
    <w:lvl w:ilvl="4">
      <w:start w:val="1"/>
      <w:numFmt w:val="decimal"/>
      <w:lvlText w:val="%1.%2.%3.%4.%5"/>
      <w:lvlJc w:val="left"/>
      <w:pPr>
        <w:tabs>
          <w:tab w:val="left" w:pos="3360"/>
        </w:tabs>
        <w:ind w:left="3360" w:hanging="780"/>
      </w:pPr>
      <w:rPr>
        <w:rFonts w:hint="default"/>
      </w:rPr>
    </w:lvl>
    <w:lvl w:ilvl="5">
      <w:start w:val="1"/>
      <w:numFmt w:val="decimal"/>
      <w:lvlText w:val="%1.%2.%3.%4.%5.%6"/>
      <w:lvlJc w:val="left"/>
      <w:pPr>
        <w:tabs>
          <w:tab w:val="left" w:pos="4005"/>
        </w:tabs>
        <w:ind w:left="4005" w:hanging="780"/>
      </w:pPr>
      <w:rPr>
        <w:rFonts w:hint="default"/>
      </w:rPr>
    </w:lvl>
    <w:lvl w:ilvl="6">
      <w:start w:val="1"/>
      <w:numFmt w:val="decimal"/>
      <w:lvlText w:val="%1.%2.%3.%4.%5.%6.%7"/>
      <w:lvlJc w:val="left"/>
      <w:pPr>
        <w:tabs>
          <w:tab w:val="left" w:pos="4650"/>
        </w:tabs>
        <w:ind w:left="4650" w:hanging="780"/>
      </w:pPr>
      <w:rPr>
        <w:rFonts w:hint="default"/>
      </w:rPr>
    </w:lvl>
    <w:lvl w:ilvl="7">
      <w:start w:val="1"/>
      <w:numFmt w:val="decimal"/>
      <w:lvlText w:val="%1.%2.%3.%4.%5.%6.%7.%8"/>
      <w:lvlJc w:val="left"/>
      <w:pPr>
        <w:tabs>
          <w:tab w:val="left" w:pos="5295"/>
        </w:tabs>
        <w:ind w:left="5295" w:hanging="780"/>
      </w:pPr>
      <w:rPr>
        <w:rFonts w:hint="default"/>
      </w:rPr>
    </w:lvl>
    <w:lvl w:ilvl="8">
      <w:start w:val="1"/>
      <w:numFmt w:val="decimal"/>
      <w:lvlText w:val="%1.%2.%3.%4.%5.%6.%7.%8.%9"/>
      <w:lvlJc w:val="left"/>
      <w:pPr>
        <w:tabs>
          <w:tab w:val="left" w:pos="5940"/>
        </w:tabs>
        <w:ind w:left="5940" w:hanging="780"/>
      </w:pPr>
      <w:rPr>
        <w:rFonts w:hint="default"/>
      </w:rPr>
    </w:lvl>
  </w:abstractNum>
  <w:abstractNum w:abstractNumId="7" w15:restartNumberingAfterBreak="0">
    <w:nsid w:val="CABDCB58"/>
    <w:multiLevelType w:val="singleLevel"/>
    <w:tmpl w:val="CABDCB58"/>
    <w:lvl w:ilvl="0">
      <w:start w:val="1"/>
      <w:numFmt w:val="decimal"/>
      <w:lvlText w:val="%1."/>
      <w:lvlJc w:val="left"/>
      <w:pPr>
        <w:ind w:left="425" w:hanging="425"/>
      </w:pPr>
      <w:rPr>
        <w:rFonts w:hint="default"/>
      </w:rPr>
    </w:lvl>
  </w:abstractNum>
  <w:abstractNum w:abstractNumId="8" w15:restartNumberingAfterBreak="0">
    <w:nsid w:val="CE4B51D4"/>
    <w:multiLevelType w:val="singleLevel"/>
    <w:tmpl w:val="CE4B51D4"/>
    <w:lvl w:ilvl="0">
      <w:start w:val="1"/>
      <w:numFmt w:val="decimal"/>
      <w:lvlText w:val="17.%1"/>
      <w:lvlJc w:val="left"/>
      <w:pPr>
        <w:tabs>
          <w:tab w:val="left" w:pos="210"/>
        </w:tabs>
        <w:ind w:left="0" w:firstLine="403"/>
      </w:pPr>
      <w:rPr>
        <w:rFonts w:hint="default"/>
      </w:rPr>
    </w:lvl>
  </w:abstractNum>
  <w:abstractNum w:abstractNumId="9" w15:restartNumberingAfterBreak="0">
    <w:nsid w:val="D6FC864A"/>
    <w:multiLevelType w:val="singleLevel"/>
    <w:tmpl w:val="D6FC864A"/>
    <w:lvl w:ilvl="0">
      <w:start w:val="1"/>
      <w:numFmt w:val="decimal"/>
      <w:suff w:val="nothing"/>
      <w:lvlText w:val="（%1）"/>
      <w:lvlJc w:val="left"/>
      <w:pPr>
        <w:ind w:left="0" w:firstLine="480"/>
      </w:pPr>
      <w:rPr>
        <w:rFonts w:hint="default"/>
      </w:rPr>
    </w:lvl>
  </w:abstractNum>
  <w:abstractNum w:abstractNumId="10" w15:restartNumberingAfterBreak="0">
    <w:nsid w:val="D987E529"/>
    <w:multiLevelType w:val="singleLevel"/>
    <w:tmpl w:val="D987E529"/>
    <w:lvl w:ilvl="0">
      <w:start w:val="1"/>
      <w:numFmt w:val="decimal"/>
      <w:lvlText w:val="(%1)"/>
      <w:lvlJc w:val="left"/>
      <w:pPr>
        <w:tabs>
          <w:tab w:val="left" w:pos="210"/>
        </w:tabs>
        <w:ind w:left="0" w:firstLine="480"/>
      </w:pPr>
      <w:rPr>
        <w:rFonts w:hint="default"/>
      </w:rPr>
    </w:lvl>
  </w:abstractNum>
  <w:abstractNum w:abstractNumId="11" w15:restartNumberingAfterBreak="0">
    <w:nsid w:val="DB278065"/>
    <w:multiLevelType w:val="singleLevel"/>
    <w:tmpl w:val="DB278065"/>
    <w:lvl w:ilvl="0">
      <w:start w:val="1"/>
      <w:numFmt w:val="decimal"/>
      <w:lvlText w:val="2.%1"/>
      <w:lvlJc w:val="left"/>
      <w:pPr>
        <w:tabs>
          <w:tab w:val="left" w:pos="210"/>
        </w:tabs>
        <w:ind w:left="0" w:firstLine="480"/>
      </w:pPr>
      <w:rPr>
        <w:rFonts w:hint="default"/>
      </w:rPr>
    </w:lvl>
  </w:abstractNum>
  <w:abstractNum w:abstractNumId="12" w15:restartNumberingAfterBreak="0">
    <w:nsid w:val="DBFF406D"/>
    <w:multiLevelType w:val="singleLevel"/>
    <w:tmpl w:val="DBFF406D"/>
    <w:lvl w:ilvl="0">
      <w:start w:val="1"/>
      <w:numFmt w:val="chineseCounting"/>
      <w:suff w:val="nothing"/>
      <w:lvlText w:val="%1、"/>
      <w:lvlJc w:val="left"/>
      <w:pPr>
        <w:ind w:left="0" w:firstLine="482"/>
      </w:pPr>
      <w:rPr>
        <w:rFonts w:hint="eastAsia"/>
        <w:b/>
        <w:bCs/>
        <w:sz w:val="24"/>
        <w:szCs w:val="24"/>
      </w:rPr>
    </w:lvl>
  </w:abstractNum>
  <w:abstractNum w:abstractNumId="13" w15:restartNumberingAfterBreak="0">
    <w:nsid w:val="00000001"/>
    <w:multiLevelType w:val="multilevel"/>
    <w:tmpl w:val="00000001"/>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305"/>
        </w:tabs>
        <w:ind w:left="1184"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02"/>
    <w:multiLevelType w:val="multilevel"/>
    <w:tmpl w:val="00000002"/>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447"/>
        </w:tabs>
        <w:ind w:left="1326"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sz w:val="24"/>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00000003"/>
    <w:multiLevelType w:val="multilevel"/>
    <w:tmpl w:val="00000003"/>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04"/>
    <w:multiLevelType w:val="singleLevel"/>
    <w:tmpl w:val="00000004"/>
    <w:lvl w:ilvl="0">
      <w:start w:val="2"/>
      <w:numFmt w:val="chineseCounting"/>
      <w:suff w:val="nothing"/>
      <w:lvlText w:val="%1、"/>
      <w:lvlJc w:val="left"/>
      <w:rPr>
        <w:rFonts w:hint="eastAsia"/>
      </w:rPr>
    </w:lvl>
  </w:abstractNum>
  <w:abstractNum w:abstractNumId="17" w15:restartNumberingAfterBreak="0">
    <w:nsid w:val="00000005"/>
    <w:multiLevelType w:val="multilevel"/>
    <w:tmpl w:val="00000005"/>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00000006"/>
    <w:multiLevelType w:val="multilevel"/>
    <w:tmpl w:val="00000006"/>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0000007"/>
    <w:multiLevelType w:val="multilevel"/>
    <w:tmpl w:val="00000007"/>
    <w:lvl w:ilvl="0">
      <w:start w:val="1"/>
      <w:numFmt w:val="decimal"/>
      <w:pStyle w:val="a"/>
      <w:isLgl/>
      <w:suff w:val="space"/>
      <w:lvlText w:val="%1."/>
      <w:lvlJc w:val="left"/>
      <w:pPr>
        <w:ind w:left="851" w:hanging="341"/>
      </w:pPr>
      <w:rPr>
        <w:rFonts w:ascii="宋体" w:eastAsia="宋体" w:hAnsi="宋体" w:hint="eastAsia"/>
      </w:rPr>
    </w:lvl>
    <w:lvl w:ilvl="1">
      <w:start w:val="1"/>
      <w:numFmt w:val="decimal"/>
      <w:suff w:val="space"/>
      <w:lvlText w:val="%1.%2."/>
      <w:lvlJc w:val="left"/>
      <w:pPr>
        <w:ind w:left="1418" w:hanging="567"/>
      </w:pPr>
      <w:rPr>
        <w:rFonts w:ascii="宋体" w:eastAsia="宋体" w:hint="eastAsia"/>
      </w:rPr>
    </w:lvl>
    <w:lvl w:ilvl="2">
      <w:start w:val="1"/>
      <w:numFmt w:val="decimal"/>
      <w:suff w:val="space"/>
      <w:lvlText w:val="%1.%2.%3."/>
      <w:lvlJc w:val="left"/>
      <w:pPr>
        <w:ind w:left="1701" w:hanging="737"/>
      </w:pPr>
      <w:rPr>
        <w:rFonts w:hint="eastAsia"/>
      </w:rPr>
    </w:lvl>
    <w:lvl w:ilvl="3">
      <w:start w:val="1"/>
      <w:numFmt w:val="decimal"/>
      <w:suff w:val="space"/>
      <w:lvlText w:val="%1.%2.%3.%4."/>
      <w:lvlJc w:val="left"/>
      <w:pPr>
        <w:ind w:left="1985" w:hanging="964"/>
      </w:pPr>
      <w:rPr>
        <w:rFonts w:hint="eastAsia"/>
      </w:rPr>
    </w:lvl>
    <w:lvl w:ilvl="4">
      <w:start w:val="1"/>
      <w:numFmt w:val="decimal"/>
      <w:suff w:val="space"/>
      <w:lvlText w:val="%1.%2.%3.%4.%5."/>
      <w:lvlJc w:val="left"/>
      <w:pPr>
        <w:ind w:left="1759" w:hanging="341"/>
      </w:pPr>
      <w:rPr>
        <w:rFonts w:hint="eastAsia"/>
      </w:rPr>
    </w:lvl>
    <w:lvl w:ilvl="5">
      <w:start w:val="1"/>
      <w:numFmt w:val="decimal"/>
      <w:lvlText w:val="%1.%2.%3.%4.%5.%6."/>
      <w:lvlJc w:val="left"/>
      <w:pPr>
        <w:ind w:left="1986" w:hanging="341"/>
      </w:pPr>
      <w:rPr>
        <w:rFonts w:hint="eastAsia"/>
      </w:rPr>
    </w:lvl>
    <w:lvl w:ilvl="6">
      <w:start w:val="1"/>
      <w:numFmt w:val="decimal"/>
      <w:lvlText w:val="%1.%2.%3.%4.%5.%6.%7."/>
      <w:lvlJc w:val="left"/>
      <w:pPr>
        <w:ind w:left="2213" w:hanging="341"/>
      </w:pPr>
      <w:rPr>
        <w:rFonts w:hint="eastAsia"/>
      </w:rPr>
    </w:lvl>
    <w:lvl w:ilvl="7">
      <w:start w:val="1"/>
      <w:numFmt w:val="decimal"/>
      <w:lvlText w:val="%1.%2.%3.%4.%5.%6.%7.%8."/>
      <w:lvlJc w:val="left"/>
      <w:pPr>
        <w:ind w:left="2440" w:hanging="341"/>
      </w:pPr>
      <w:rPr>
        <w:rFonts w:hint="eastAsia"/>
      </w:rPr>
    </w:lvl>
    <w:lvl w:ilvl="8">
      <w:start w:val="1"/>
      <w:numFmt w:val="decimal"/>
      <w:lvlText w:val="%1.%2.%3.%4.%5.%6.%7.%8.%9."/>
      <w:lvlJc w:val="left"/>
      <w:pPr>
        <w:ind w:left="2667" w:hanging="341"/>
      </w:pPr>
      <w:rPr>
        <w:rFonts w:hint="eastAsia"/>
      </w:rPr>
    </w:lvl>
  </w:abstractNum>
  <w:abstractNum w:abstractNumId="20" w15:restartNumberingAfterBreak="0">
    <w:nsid w:val="00000008"/>
    <w:multiLevelType w:val="multilevel"/>
    <w:tmpl w:val="0000000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1FB5A0BC"/>
    <w:multiLevelType w:val="singleLevel"/>
    <w:tmpl w:val="1FB5A0BC"/>
    <w:lvl w:ilvl="0">
      <w:start w:val="1"/>
      <w:numFmt w:val="lowerLetter"/>
      <w:lvlText w:val="%1."/>
      <w:lvlJc w:val="left"/>
      <w:pPr>
        <w:tabs>
          <w:tab w:val="left" w:pos="210"/>
        </w:tabs>
        <w:ind w:left="0" w:firstLine="480"/>
      </w:pPr>
      <w:rPr>
        <w:rFonts w:hint="default"/>
      </w:rPr>
    </w:lvl>
  </w:abstractNum>
  <w:abstractNum w:abstractNumId="22" w15:restartNumberingAfterBreak="0">
    <w:nsid w:val="27512801"/>
    <w:multiLevelType w:val="singleLevel"/>
    <w:tmpl w:val="27512801"/>
    <w:lvl w:ilvl="0">
      <w:start w:val="1"/>
      <w:numFmt w:val="decimal"/>
      <w:lvlText w:val="(%1)"/>
      <w:lvlJc w:val="left"/>
      <w:pPr>
        <w:tabs>
          <w:tab w:val="left" w:pos="210"/>
        </w:tabs>
        <w:ind w:left="0" w:firstLine="480"/>
      </w:pPr>
      <w:rPr>
        <w:rFonts w:hint="default"/>
      </w:rPr>
    </w:lvl>
  </w:abstractNum>
  <w:abstractNum w:abstractNumId="23" w15:restartNumberingAfterBreak="0">
    <w:nsid w:val="3D8AE841"/>
    <w:multiLevelType w:val="singleLevel"/>
    <w:tmpl w:val="3D8AE841"/>
    <w:lvl w:ilvl="0">
      <w:start w:val="1"/>
      <w:numFmt w:val="decimal"/>
      <w:lvlText w:val="20.%1"/>
      <w:lvlJc w:val="left"/>
      <w:pPr>
        <w:tabs>
          <w:tab w:val="left" w:pos="210"/>
        </w:tabs>
        <w:ind w:left="425" w:firstLine="55"/>
      </w:pPr>
      <w:rPr>
        <w:rFonts w:hint="default"/>
      </w:rPr>
    </w:lvl>
  </w:abstractNum>
  <w:abstractNum w:abstractNumId="24" w15:restartNumberingAfterBreak="0">
    <w:nsid w:val="42E64E0F"/>
    <w:multiLevelType w:val="singleLevel"/>
    <w:tmpl w:val="42E64E0F"/>
    <w:lvl w:ilvl="0">
      <w:start w:val="1"/>
      <w:numFmt w:val="decimal"/>
      <w:suff w:val="nothing"/>
      <w:lvlText w:val="（%1）"/>
      <w:lvlJc w:val="left"/>
      <w:pPr>
        <w:ind w:left="0" w:firstLine="480"/>
      </w:pPr>
      <w:rPr>
        <w:rFonts w:hint="default"/>
      </w:rPr>
    </w:lvl>
  </w:abstractNum>
  <w:abstractNum w:abstractNumId="2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6" w15:restartNumberingAfterBreak="0">
    <w:nsid w:val="4EB9A9D5"/>
    <w:multiLevelType w:val="singleLevel"/>
    <w:tmpl w:val="4EB9A9D5"/>
    <w:lvl w:ilvl="0">
      <w:start w:val="1"/>
      <w:numFmt w:val="decimal"/>
      <w:lvlText w:val="10.%1"/>
      <w:lvlJc w:val="left"/>
      <w:pPr>
        <w:tabs>
          <w:tab w:val="left" w:pos="210"/>
        </w:tabs>
        <w:ind w:left="0" w:firstLine="480"/>
      </w:pPr>
      <w:rPr>
        <w:rFonts w:hint="default"/>
      </w:rPr>
    </w:lvl>
  </w:abstractNum>
  <w:abstractNum w:abstractNumId="27" w15:restartNumberingAfterBreak="0">
    <w:nsid w:val="61A311DC"/>
    <w:multiLevelType w:val="singleLevel"/>
    <w:tmpl w:val="61A311DC"/>
    <w:lvl w:ilvl="0">
      <w:start w:val="1"/>
      <w:numFmt w:val="decimal"/>
      <w:lvlText w:val="6.2.%1"/>
      <w:lvlJc w:val="left"/>
      <w:pPr>
        <w:tabs>
          <w:tab w:val="left" w:pos="210"/>
        </w:tabs>
        <w:ind w:left="0" w:firstLine="480"/>
      </w:pPr>
      <w:rPr>
        <w:rFonts w:hint="default"/>
      </w:rPr>
    </w:lvl>
  </w:abstractNum>
  <w:abstractNum w:abstractNumId="28" w15:restartNumberingAfterBreak="0">
    <w:nsid w:val="655BFB7C"/>
    <w:multiLevelType w:val="singleLevel"/>
    <w:tmpl w:val="655BFB7C"/>
    <w:lvl w:ilvl="0">
      <w:start w:val="1"/>
      <w:numFmt w:val="decimal"/>
      <w:lvlText w:val="15.%1"/>
      <w:lvlJc w:val="left"/>
      <w:pPr>
        <w:tabs>
          <w:tab w:val="left" w:pos="210"/>
        </w:tabs>
        <w:ind w:left="0" w:firstLine="480"/>
      </w:pPr>
      <w:rPr>
        <w:rFonts w:hint="default"/>
      </w:rPr>
    </w:lvl>
  </w:abstractNum>
  <w:abstractNum w:abstractNumId="29" w15:restartNumberingAfterBreak="0">
    <w:nsid w:val="66B53B8E"/>
    <w:multiLevelType w:val="multilevel"/>
    <w:tmpl w:val="66B53B8E"/>
    <w:lvl w:ilvl="0">
      <w:start w:val="12"/>
      <w:numFmt w:val="decimal"/>
      <w:suff w:val="space"/>
      <w:lvlText w:val="%1."/>
      <w:lvlJc w:val="left"/>
      <w:pPr>
        <w:ind w:left="270" w:hanging="270"/>
      </w:pPr>
      <w:rPr>
        <w:rFonts w:hint="default"/>
      </w:rPr>
    </w:lvl>
    <w:lvl w:ilvl="1">
      <w:start w:val="1"/>
      <w:numFmt w:val="decimal"/>
      <w:isLgl/>
      <w:suff w:val="space"/>
      <w:lvlText w:val="%1.%2"/>
      <w:lvlJc w:val="left"/>
      <w:pPr>
        <w:tabs>
          <w:tab w:val="left" w:pos="0"/>
        </w:tabs>
        <w:ind w:left="1095" w:hanging="450"/>
      </w:pPr>
      <w:rPr>
        <w:rFonts w:hint="eastAsia"/>
      </w:rPr>
    </w:lvl>
    <w:lvl w:ilvl="2">
      <w:start w:val="1"/>
      <w:numFmt w:val="decimal"/>
      <w:isLgl/>
      <w:lvlText w:val="%1.%2.%3"/>
      <w:lvlJc w:val="left"/>
      <w:pPr>
        <w:tabs>
          <w:tab w:val="left" w:pos="1740"/>
        </w:tabs>
        <w:ind w:left="1740" w:hanging="450"/>
      </w:pPr>
      <w:rPr>
        <w:rFonts w:hint="eastAsia"/>
      </w:rPr>
    </w:lvl>
    <w:lvl w:ilvl="3">
      <w:start w:val="1"/>
      <w:numFmt w:val="decimal"/>
      <w:isLgl/>
      <w:lvlText w:val="%1.%2.%3.%4"/>
      <w:lvlJc w:val="left"/>
      <w:pPr>
        <w:tabs>
          <w:tab w:val="left" w:pos="2385"/>
        </w:tabs>
        <w:ind w:left="2385" w:hanging="450"/>
      </w:pPr>
      <w:rPr>
        <w:rFonts w:hint="eastAsia"/>
      </w:rPr>
    </w:lvl>
    <w:lvl w:ilvl="4">
      <w:start w:val="1"/>
      <w:numFmt w:val="decimal"/>
      <w:isLgl/>
      <w:lvlText w:val="%1.%2.%3.%4.%5"/>
      <w:lvlJc w:val="left"/>
      <w:pPr>
        <w:tabs>
          <w:tab w:val="left" w:pos="3030"/>
        </w:tabs>
        <w:ind w:left="3030" w:hanging="450"/>
      </w:pPr>
      <w:rPr>
        <w:rFonts w:hint="eastAsia"/>
      </w:rPr>
    </w:lvl>
    <w:lvl w:ilvl="5">
      <w:start w:val="1"/>
      <w:numFmt w:val="decimal"/>
      <w:isLgl/>
      <w:lvlText w:val="%1.%2.%3.%4.%5.%6"/>
      <w:lvlJc w:val="left"/>
      <w:pPr>
        <w:tabs>
          <w:tab w:val="left" w:pos="3675"/>
        </w:tabs>
        <w:ind w:left="3675" w:hanging="450"/>
      </w:pPr>
      <w:rPr>
        <w:rFonts w:hint="eastAsia"/>
      </w:rPr>
    </w:lvl>
    <w:lvl w:ilvl="6">
      <w:start w:val="1"/>
      <w:numFmt w:val="decimal"/>
      <w:isLgl/>
      <w:lvlText w:val="%1.%2.%3.%4.%5.%6.%7"/>
      <w:lvlJc w:val="left"/>
      <w:pPr>
        <w:tabs>
          <w:tab w:val="left" w:pos="4320"/>
        </w:tabs>
        <w:ind w:left="4320" w:hanging="450"/>
      </w:pPr>
      <w:rPr>
        <w:rFonts w:hint="eastAsia"/>
      </w:rPr>
    </w:lvl>
    <w:lvl w:ilvl="7">
      <w:start w:val="1"/>
      <w:numFmt w:val="decimal"/>
      <w:isLgl/>
      <w:lvlText w:val="%1.%2.%3.%4.%5.%6.%7.%8"/>
      <w:lvlJc w:val="left"/>
      <w:pPr>
        <w:tabs>
          <w:tab w:val="left" w:pos="4965"/>
        </w:tabs>
        <w:ind w:left="4965" w:hanging="450"/>
      </w:pPr>
      <w:rPr>
        <w:rFonts w:hint="eastAsia"/>
      </w:rPr>
    </w:lvl>
    <w:lvl w:ilvl="8">
      <w:start w:val="1"/>
      <w:numFmt w:val="decimal"/>
      <w:isLgl/>
      <w:lvlText w:val="%1.%2.%3.%4.%5.%6.%7.%8.%9"/>
      <w:lvlJc w:val="left"/>
      <w:pPr>
        <w:tabs>
          <w:tab w:val="left" w:pos="5610"/>
        </w:tabs>
        <w:ind w:left="5610" w:hanging="450"/>
      </w:pPr>
      <w:rPr>
        <w:rFonts w:hint="eastAsia"/>
      </w:rPr>
    </w:lvl>
  </w:abstractNum>
  <w:abstractNum w:abstractNumId="30" w15:restartNumberingAfterBreak="0">
    <w:nsid w:val="6A929BBA"/>
    <w:multiLevelType w:val="singleLevel"/>
    <w:tmpl w:val="6A929BBA"/>
    <w:lvl w:ilvl="0">
      <w:start w:val="1"/>
      <w:numFmt w:val="decimal"/>
      <w:lvlText w:val="18.%1"/>
      <w:lvlJc w:val="left"/>
      <w:pPr>
        <w:tabs>
          <w:tab w:val="left" w:pos="210"/>
        </w:tabs>
        <w:ind w:left="0" w:firstLine="480"/>
      </w:pPr>
      <w:rPr>
        <w:rFonts w:hint="default"/>
      </w:rPr>
    </w:lvl>
  </w:abstractNum>
  <w:abstractNum w:abstractNumId="31" w15:restartNumberingAfterBreak="0">
    <w:nsid w:val="6DB10877"/>
    <w:multiLevelType w:val="singleLevel"/>
    <w:tmpl w:val="6DB10877"/>
    <w:lvl w:ilvl="0">
      <w:start w:val="1"/>
      <w:numFmt w:val="decimal"/>
      <w:lvlText w:val="11.%1"/>
      <w:lvlJc w:val="left"/>
      <w:pPr>
        <w:tabs>
          <w:tab w:val="left" w:pos="210"/>
        </w:tabs>
        <w:ind w:left="0" w:firstLine="480"/>
      </w:pPr>
      <w:rPr>
        <w:rFonts w:hint="default"/>
      </w:rPr>
    </w:lvl>
  </w:abstractNum>
  <w:abstractNum w:abstractNumId="32" w15:restartNumberingAfterBreak="0">
    <w:nsid w:val="75933269"/>
    <w:multiLevelType w:val="multilevel"/>
    <w:tmpl w:val="75933269"/>
    <w:lvl w:ilvl="0">
      <w:start w:val="9"/>
      <w:numFmt w:val="decimal"/>
      <w:suff w:val="space"/>
      <w:lvlText w:val="%1."/>
      <w:lvlJc w:val="left"/>
      <w:pPr>
        <w:ind w:left="270" w:hanging="270"/>
      </w:pPr>
      <w:rPr>
        <w:rFonts w:hint="eastAsia"/>
      </w:rPr>
    </w:lvl>
    <w:lvl w:ilvl="1">
      <w:start w:val="1"/>
      <w:numFmt w:val="decimal"/>
      <w:isLgl/>
      <w:suff w:val="space"/>
      <w:lvlText w:val="%1.%2"/>
      <w:lvlJc w:val="left"/>
      <w:pPr>
        <w:ind w:left="1095" w:hanging="450"/>
      </w:pPr>
      <w:rPr>
        <w:rFonts w:hint="eastAsia"/>
      </w:rPr>
    </w:lvl>
    <w:lvl w:ilvl="2">
      <w:start w:val="1"/>
      <w:numFmt w:val="decimal"/>
      <w:isLgl/>
      <w:lvlText w:val="%1.%2.%3"/>
      <w:lvlJc w:val="left"/>
      <w:pPr>
        <w:tabs>
          <w:tab w:val="left" w:pos="1740"/>
        </w:tabs>
        <w:ind w:left="1740" w:hanging="450"/>
      </w:pPr>
      <w:rPr>
        <w:rFonts w:hint="eastAsia"/>
      </w:rPr>
    </w:lvl>
    <w:lvl w:ilvl="3">
      <w:start w:val="1"/>
      <w:numFmt w:val="decimal"/>
      <w:isLgl/>
      <w:lvlText w:val="%1.%2.%3.%4"/>
      <w:lvlJc w:val="left"/>
      <w:pPr>
        <w:tabs>
          <w:tab w:val="left" w:pos="2385"/>
        </w:tabs>
        <w:ind w:left="2385" w:hanging="450"/>
      </w:pPr>
      <w:rPr>
        <w:rFonts w:hint="eastAsia"/>
      </w:rPr>
    </w:lvl>
    <w:lvl w:ilvl="4">
      <w:start w:val="1"/>
      <w:numFmt w:val="decimal"/>
      <w:isLgl/>
      <w:lvlText w:val="%1.%2.%3.%4.%5"/>
      <w:lvlJc w:val="left"/>
      <w:pPr>
        <w:tabs>
          <w:tab w:val="left" w:pos="3030"/>
        </w:tabs>
        <w:ind w:left="3030" w:hanging="450"/>
      </w:pPr>
      <w:rPr>
        <w:rFonts w:hint="eastAsia"/>
      </w:rPr>
    </w:lvl>
    <w:lvl w:ilvl="5">
      <w:start w:val="1"/>
      <w:numFmt w:val="decimal"/>
      <w:isLgl/>
      <w:lvlText w:val="%1.%2.%3.%4.%5.%6"/>
      <w:lvlJc w:val="left"/>
      <w:pPr>
        <w:tabs>
          <w:tab w:val="left" w:pos="3675"/>
        </w:tabs>
        <w:ind w:left="3675" w:hanging="450"/>
      </w:pPr>
      <w:rPr>
        <w:rFonts w:hint="eastAsia"/>
      </w:rPr>
    </w:lvl>
    <w:lvl w:ilvl="6">
      <w:start w:val="1"/>
      <w:numFmt w:val="decimal"/>
      <w:isLgl/>
      <w:lvlText w:val="%1.%2.%3.%4.%5.%6.%7"/>
      <w:lvlJc w:val="left"/>
      <w:pPr>
        <w:tabs>
          <w:tab w:val="left" w:pos="4320"/>
        </w:tabs>
        <w:ind w:left="4320" w:hanging="450"/>
      </w:pPr>
      <w:rPr>
        <w:rFonts w:hint="eastAsia"/>
      </w:rPr>
    </w:lvl>
    <w:lvl w:ilvl="7">
      <w:start w:val="1"/>
      <w:numFmt w:val="decimal"/>
      <w:isLgl/>
      <w:lvlText w:val="%1.%2.%3.%4.%5.%6.%7.%8"/>
      <w:lvlJc w:val="left"/>
      <w:pPr>
        <w:tabs>
          <w:tab w:val="left" w:pos="4965"/>
        </w:tabs>
        <w:ind w:left="4965" w:hanging="450"/>
      </w:pPr>
      <w:rPr>
        <w:rFonts w:hint="eastAsia"/>
      </w:rPr>
    </w:lvl>
    <w:lvl w:ilvl="8">
      <w:start w:val="1"/>
      <w:numFmt w:val="decimal"/>
      <w:isLgl/>
      <w:lvlText w:val="%1.%2.%3.%4.%5.%6.%7.%8.%9"/>
      <w:lvlJc w:val="left"/>
      <w:pPr>
        <w:tabs>
          <w:tab w:val="left" w:pos="5610"/>
        </w:tabs>
        <w:ind w:left="5610" w:hanging="450"/>
      </w:pPr>
      <w:rPr>
        <w:rFonts w:hint="eastAsia"/>
      </w:rPr>
    </w:lvl>
  </w:abstractNum>
  <w:abstractNum w:abstractNumId="33" w15:restartNumberingAfterBreak="0">
    <w:nsid w:val="7A608226"/>
    <w:multiLevelType w:val="multilevel"/>
    <w:tmpl w:val="7A608226"/>
    <w:lvl w:ilvl="0">
      <w:start w:val="13"/>
      <w:numFmt w:val="decimal"/>
      <w:suff w:val="space"/>
      <w:lvlText w:val="%1."/>
      <w:lvlJc w:val="left"/>
      <w:pPr>
        <w:ind w:left="270" w:hanging="270"/>
      </w:pPr>
      <w:rPr>
        <w:rFonts w:hint="default"/>
      </w:rPr>
    </w:lvl>
    <w:lvl w:ilvl="1">
      <w:start w:val="1"/>
      <w:numFmt w:val="decimal"/>
      <w:isLgl/>
      <w:suff w:val="space"/>
      <w:lvlText w:val="13.%2"/>
      <w:lvlJc w:val="left"/>
      <w:pPr>
        <w:tabs>
          <w:tab w:val="left" w:pos="0"/>
        </w:tabs>
        <w:ind w:left="1095" w:hanging="450"/>
      </w:pPr>
      <w:rPr>
        <w:rFonts w:hint="eastAsia"/>
      </w:rPr>
    </w:lvl>
    <w:lvl w:ilvl="2">
      <w:start w:val="1"/>
      <w:numFmt w:val="decimal"/>
      <w:isLgl/>
      <w:lvlText w:val="%1.%2.%3"/>
      <w:lvlJc w:val="left"/>
      <w:pPr>
        <w:tabs>
          <w:tab w:val="left" w:pos="1740"/>
        </w:tabs>
        <w:ind w:left="1740" w:hanging="450"/>
      </w:pPr>
      <w:rPr>
        <w:rFonts w:hint="eastAsia"/>
      </w:rPr>
    </w:lvl>
    <w:lvl w:ilvl="3">
      <w:start w:val="1"/>
      <w:numFmt w:val="decimal"/>
      <w:isLgl/>
      <w:lvlText w:val="%1.%2.%3.%4"/>
      <w:lvlJc w:val="left"/>
      <w:pPr>
        <w:tabs>
          <w:tab w:val="left" w:pos="2385"/>
        </w:tabs>
        <w:ind w:left="2385" w:hanging="450"/>
      </w:pPr>
      <w:rPr>
        <w:rFonts w:hint="eastAsia"/>
      </w:rPr>
    </w:lvl>
    <w:lvl w:ilvl="4">
      <w:start w:val="1"/>
      <w:numFmt w:val="decimal"/>
      <w:isLgl/>
      <w:lvlText w:val="%1.%2.%3.%4.%5"/>
      <w:lvlJc w:val="left"/>
      <w:pPr>
        <w:tabs>
          <w:tab w:val="left" w:pos="3030"/>
        </w:tabs>
        <w:ind w:left="3030" w:hanging="450"/>
      </w:pPr>
      <w:rPr>
        <w:rFonts w:hint="eastAsia"/>
      </w:rPr>
    </w:lvl>
    <w:lvl w:ilvl="5">
      <w:start w:val="1"/>
      <w:numFmt w:val="decimal"/>
      <w:isLgl/>
      <w:lvlText w:val="%1.%2.%3.%4.%5.%6"/>
      <w:lvlJc w:val="left"/>
      <w:pPr>
        <w:tabs>
          <w:tab w:val="left" w:pos="3675"/>
        </w:tabs>
        <w:ind w:left="3675" w:hanging="450"/>
      </w:pPr>
      <w:rPr>
        <w:rFonts w:hint="eastAsia"/>
      </w:rPr>
    </w:lvl>
    <w:lvl w:ilvl="6">
      <w:start w:val="1"/>
      <w:numFmt w:val="decimal"/>
      <w:isLgl/>
      <w:lvlText w:val="%1.%2.%3.%4.%5.%6.%7"/>
      <w:lvlJc w:val="left"/>
      <w:pPr>
        <w:tabs>
          <w:tab w:val="left" w:pos="4320"/>
        </w:tabs>
        <w:ind w:left="4320" w:hanging="450"/>
      </w:pPr>
      <w:rPr>
        <w:rFonts w:hint="eastAsia"/>
      </w:rPr>
    </w:lvl>
    <w:lvl w:ilvl="7">
      <w:start w:val="1"/>
      <w:numFmt w:val="decimal"/>
      <w:isLgl/>
      <w:lvlText w:val="%1.%2.%3.%4.%5.%6.%7.%8"/>
      <w:lvlJc w:val="left"/>
      <w:pPr>
        <w:tabs>
          <w:tab w:val="left" w:pos="4965"/>
        </w:tabs>
        <w:ind w:left="4965" w:hanging="450"/>
      </w:pPr>
      <w:rPr>
        <w:rFonts w:hint="eastAsia"/>
      </w:rPr>
    </w:lvl>
    <w:lvl w:ilvl="8">
      <w:start w:val="1"/>
      <w:numFmt w:val="decimal"/>
      <w:isLgl/>
      <w:lvlText w:val="%1.%2.%3.%4.%5.%6.%7.%8.%9"/>
      <w:lvlJc w:val="left"/>
      <w:pPr>
        <w:tabs>
          <w:tab w:val="left" w:pos="5610"/>
        </w:tabs>
        <w:ind w:left="5610" w:hanging="450"/>
      </w:pPr>
      <w:rPr>
        <w:rFonts w:hint="eastAsia"/>
      </w:rPr>
    </w:lvl>
  </w:abstractNum>
  <w:abstractNum w:abstractNumId="34" w15:restartNumberingAfterBreak="0">
    <w:nsid w:val="7F8600CE"/>
    <w:multiLevelType w:val="multilevel"/>
    <w:tmpl w:val="7F8600CE"/>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num w:numId="1" w16cid:durableId="1698771521">
    <w:abstractNumId w:val="19"/>
  </w:num>
  <w:num w:numId="2" w16cid:durableId="1890609219">
    <w:abstractNumId w:val="13"/>
  </w:num>
  <w:num w:numId="3" w16cid:durableId="1849640421">
    <w:abstractNumId w:val="34"/>
  </w:num>
  <w:num w:numId="4" w16cid:durableId="2138063575">
    <w:abstractNumId w:val="18"/>
  </w:num>
  <w:num w:numId="5" w16cid:durableId="1082340292">
    <w:abstractNumId w:val="14"/>
  </w:num>
  <w:num w:numId="6" w16cid:durableId="576207555">
    <w:abstractNumId w:val="20"/>
  </w:num>
  <w:num w:numId="7" w16cid:durableId="554007285">
    <w:abstractNumId w:val="16"/>
  </w:num>
  <w:num w:numId="8" w16cid:durableId="1257906743">
    <w:abstractNumId w:val="15"/>
  </w:num>
  <w:num w:numId="9" w16cid:durableId="796872505">
    <w:abstractNumId w:val="17"/>
  </w:num>
  <w:num w:numId="10" w16cid:durableId="727260822">
    <w:abstractNumId w:val="25"/>
  </w:num>
  <w:num w:numId="11" w16cid:durableId="1643777201">
    <w:abstractNumId w:val="12"/>
  </w:num>
  <w:num w:numId="12" w16cid:durableId="213588451">
    <w:abstractNumId w:val="21"/>
  </w:num>
  <w:num w:numId="13" w16cid:durableId="1615822270">
    <w:abstractNumId w:val="11"/>
  </w:num>
  <w:num w:numId="14" w16cid:durableId="1627657593">
    <w:abstractNumId w:val="6"/>
  </w:num>
  <w:num w:numId="15" w16cid:durableId="1759523845">
    <w:abstractNumId w:val="5"/>
  </w:num>
  <w:num w:numId="16" w16cid:durableId="138422031">
    <w:abstractNumId w:val="3"/>
  </w:num>
  <w:num w:numId="17" w16cid:durableId="523401389">
    <w:abstractNumId w:val="27"/>
  </w:num>
  <w:num w:numId="18" w16cid:durableId="113792668">
    <w:abstractNumId w:val="4"/>
  </w:num>
  <w:num w:numId="19" w16cid:durableId="2008748084">
    <w:abstractNumId w:val="32"/>
  </w:num>
  <w:num w:numId="20" w16cid:durableId="1974942319">
    <w:abstractNumId w:val="26"/>
  </w:num>
  <w:num w:numId="21" w16cid:durableId="1002852674">
    <w:abstractNumId w:val="24"/>
  </w:num>
  <w:num w:numId="22" w16cid:durableId="1582519793">
    <w:abstractNumId w:val="9"/>
  </w:num>
  <w:num w:numId="23" w16cid:durableId="1029988974">
    <w:abstractNumId w:val="31"/>
  </w:num>
  <w:num w:numId="24" w16cid:durableId="678242466">
    <w:abstractNumId w:val="29"/>
  </w:num>
  <w:num w:numId="25" w16cid:durableId="1720283435">
    <w:abstractNumId w:val="22"/>
  </w:num>
  <w:num w:numId="26" w16cid:durableId="926303168">
    <w:abstractNumId w:val="33"/>
  </w:num>
  <w:num w:numId="27" w16cid:durableId="936791553">
    <w:abstractNumId w:val="2"/>
  </w:num>
  <w:num w:numId="28" w16cid:durableId="117377716">
    <w:abstractNumId w:val="28"/>
  </w:num>
  <w:num w:numId="29" w16cid:durableId="1471509794">
    <w:abstractNumId w:val="8"/>
  </w:num>
  <w:num w:numId="30" w16cid:durableId="597637154">
    <w:abstractNumId w:val="30"/>
  </w:num>
  <w:num w:numId="31" w16cid:durableId="2047943630">
    <w:abstractNumId w:val="10"/>
  </w:num>
  <w:num w:numId="32" w16cid:durableId="355665603">
    <w:abstractNumId w:val="23"/>
  </w:num>
  <w:num w:numId="33" w16cid:durableId="1951162454">
    <w:abstractNumId w:val="7"/>
  </w:num>
  <w:num w:numId="34" w16cid:durableId="1492989543">
    <w:abstractNumId w:val="0"/>
  </w:num>
  <w:num w:numId="35" w16cid:durableId="822426561">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hideSpelling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47"/>
    <w:rsid w:val="00001098"/>
    <w:rsid w:val="00004260"/>
    <w:rsid w:val="00011669"/>
    <w:rsid w:val="00014498"/>
    <w:rsid w:val="00017111"/>
    <w:rsid w:val="000171B9"/>
    <w:rsid w:val="000172F7"/>
    <w:rsid w:val="00020D8C"/>
    <w:rsid w:val="0002423D"/>
    <w:rsid w:val="00025277"/>
    <w:rsid w:val="0002592C"/>
    <w:rsid w:val="00026CE3"/>
    <w:rsid w:val="00031510"/>
    <w:rsid w:val="000357D2"/>
    <w:rsid w:val="00041449"/>
    <w:rsid w:val="00047E5B"/>
    <w:rsid w:val="00053BC7"/>
    <w:rsid w:val="000638BA"/>
    <w:rsid w:val="00063950"/>
    <w:rsid w:val="000665B6"/>
    <w:rsid w:val="00067105"/>
    <w:rsid w:val="00070578"/>
    <w:rsid w:val="00071E0D"/>
    <w:rsid w:val="000720A6"/>
    <w:rsid w:val="00072637"/>
    <w:rsid w:val="00073F0A"/>
    <w:rsid w:val="00075162"/>
    <w:rsid w:val="00080375"/>
    <w:rsid w:val="0008098E"/>
    <w:rsid w:val="0009728C"/>
    <w:rsid w:val="000A0546"/>
    <w:rsid w:val="000A4884"/>
    <w:rsid w:val="000A69C2"/>
    <w:rsid w:val="000B0F7D"/>
    <w:rsid w:val="000B4C8D"/>
    <w:rsid w:val="000C248F"/>
    <w:rsid w:val="000D33CB"/>
    <w:rsid w:val="000E3BC4"/>
    <w:rsid w:val="000E70A7"/>
    <w:rsid w:val="000F1970"/>
    <w:rsid w:val="000F3872"/>
    <w:rsid w:val="000F4D94"/>
    <w:rsid w:val="001019BA"/>
    <w:rsid w:val="00105941"/>
    <w:rsid w:val="001142CF"/>
    <w:rsid w:val="0012159D"/>
    <w:rsid w:val="001229D6"/>
    <w:rsid w:val="00123C42"/>
    <w:rsid w:val="001240CF"/>
    <w:rsid w:val="00125B9B"/>
    <w:rsid w:val="00127656"/>
    <w:rsid w:val="001338EE"/>
    <w:rsid w:val="00135FD5"/>
    <w:rsid w:val="0013673D"/>
    <w:rsid w:val="0013747B"/>
    <w:rsid w:val="0014613B"/>
    <w:rsid w:val="00192E7F"/>
    <w:rsid w:val="001A26FA"/>
    <w:rsid w:val="001A4A1A"/>
    <w:rsid w:val="001C048E"/>
    <w:rsid w:val="001C0A09"/>
    <w:rsid w:val="001C2059"/>
    <w:rsid w:val="001C789A"/>
    <w:rsid w:val="001D223B"/>
    <w:rsid w:val="001D3B0E"/>
    <w:rsid w:val="001E3B94"/>
    <w:rsid w:val="001E71CC"/>
    <w:rsid w:val="001F29E3"/>
    <w:rsid w:val="001F5A61"/>
    <w:rsid w:val="001F65F1"/>
    <w:rsid w:val="002022B8"/>
    <w:rsid w:val="00204760"/>
    <w:rsid w:val="00207BC1"/>
    <w:rsid w:val="0021181D"/>
    <w:rsid w:val="002155E9"/>
    <w:rsid w:val="002227F6"/>
    <w:rsid w:val="00225045"/>
    <w:rsid w:val="002349AE"/>
    <w:rsid w:val="00236CA7"/>
    <w:rsid w:val="002375F6"/>
    <w:rsid w:val="00237B64"/>
    <w:rsid w:val="00243CF3"/>
    <w:rsid w:val="00245176"/>
    <w:rsid w:val="00245E06"/>
    <w:rsid w:val="00252697"/>
    <w:rsid w:val="00252E42"/>
    <w:rsid w:val="002555D2"/>
    <w:rsid w:val="002566BA"/>
    <w:rsid w:val="00256B82"/>
    <w:rsid w:val="00257A3D"/>
    <w:rsid w:val="0027179D"/>
    <w:rsid w:val="0027222F"/>
    <w:rsid w:val="00276990"/>
    <w:rsid w:val="00290D5C"/>
    <w:rsid w:val="00291502"/>
    <w:rsid w:val="00293571"/>
    <w:rsid w:val="002A0381"/>
    <w:rsid w:val="002A14DA"/>
    <w:rsid w:val="002A5215"/>
    <w:rsid w:val="002A728F"/>
    <w:rsid w:val="002B478C"/>
    <w:rsid w:val="002C1A12"/>
    <w:rsid w:val="002C64DD"/>
    <w:rsid w:val="002D05EC"/>
    <w:rsid w:val="002D0E25"/>
    <w:rsid w:val="002D53E8"/>
    <w:rsid w:val="002E0030"/>
    <w:rsid w:val="002E1B2F"/>
    <w:rsid w:val="002E32D9"/>
    <w:rsid w:val="002F5386"/>
    <w:rsid w:val="00300A60"/>
    <w:rsid w:val="003055E5"/>
    <w:rsid w:val="00305C82"/>
    <w:rsid w:val="003105E3"/>
    <w:rsid w:val="00310615"/>
    <w:rsid w:val="00310A06"/>
    <w:rsid w:val="00315AFC"/>
    <w:rsid w:val="0032189C"/>
    <w:rsid w:val="00321DBF"/>
    <w:rsid w:val="00331D80"/>
    <w:rsid w:val="00335355"/>
    <w:rsid w:val="00337F21"/>
    <w:rsid w:val="00342C39"/>
    <w:rsid w:val="00345BA6"/>
    <w:rsid w:val="00347A66"/>
    <w:rsid w:val="003536D8"/>
    <w:rsid w:val="003634AE"/>
    <w:rsid w:val="003773C7"/>
    <w:rsid w:val="00380B03"/>
    <w:rsid w:val="00386BDE"/>
    <w:rsid w:val="0039104A"/>
    <w:rsid w:val="00392965"/>
    <w:rsid w:val="003966CF"/>
    <w:rsid w:val="003A033D"/>
    <w:rsid w:val="003A3806"/>
    <w:rsid w:val="003C2330"/>
    <w:rsid w:val="003C52F8"/>
    <w:rsid w:val="003D56CC"/>
    <w:rsid w:val="003D583C"/>
    <w:rsid w:val="003D6546"/>
    <w:rsid w:val="003D6807"/>
    <w:rsid w:val="003E2A1A"/>
    <w:rsid w:val="003E33CE"/>
    <w:rsid w:val="003E65C2"/>
    <w:rsid w:val="003F176B"/>
    <w:rsid w:val="003F56CB"/>
    <w:rsid w:val="003F6A24"/>
    <w:rsid w:val="0040201A"/>
    <w:rsid w:val="00423418"/>
    <w:rsid w:val="00423997"/>
    <w:rsid w:val="00431940"/>
    <w:rsid w:val="004333F1"/>
    <w:rsid w:val="00435762"/>
    <w:rsid w:val="0044266C"/>
    <w:rsid w:val="00450799"/>
    <w:rsid w:val="00463329"/>
    <w:rsid w:val="00467BD5"/>
    <w:rsid w:val="00472B18"/>
    <w:rsid w:val="00475B3B"/>
    <w:rsid w:val="00482F6C"/>
    <w:rsid w:val="004845D6"/>
    <w:rsid w:val="004850B8"/>
    <w:rsid w:val="00486C8A"/>
    <w:rsid w:val="004928C5"/>
    <w:rsid w:val="00493CCD"/>
    <w:rsid w:val="00495B0B"/>
    <w:rsid w:val="00496E88"/>
    <w:rsid w:val="004A5FBD"/>
    <w:rsid w:val="004B17BC"/>
    <w:rsid w:val="004B380F"/>
    <w:rsid w:val="004B5844"/>
    <w:rsid w:val="004B63EE"/>
    <w:rsid w:val="004C505E"/>
    <w:rsid w:val="004C67A6"/>
    <w:rsid w:val="004C74C4"/>
    <w:rsid w:val="004D5F79"/>
    <w:rsid w:val="004D787B"/>
    <w:rsid w:val="004D7B1A"/>
    <w:rsid w:val="004F0EA2"/>
    <w:rsid w:val="004F1340"/>
    <w:rsid w:val="00503CC7"/>
    <w:rsid w:val="005120E6"/>
    <w:rsid w:val="00512C1E"/>
    <w:rsid w:val="00514689"/>
    <w:rsid w:val="00515954"/>
    <w:rsid w:val="00521330"/>
    <w:rsid w:val="005271E1"/>
    <w:rsid w:val="00527E7A"/>
    <w:rsid w:val="005376D0"/>
    <w:rsid w:val="00540FC1"/>
    <w:rsid w:val="00542781"/>
    <w:rsid w:val="00546F2E"/>
    <w:rsid w:val="00550360"/>
    <w:rsid w:val="00550A5E"/>
    <w:rsid w:val="00552832"/>
    <w:rsid w:val="00555D0A"/>
    <w:rsid w:val="00563274"/>
    <w:rsid w:val="005663F5"/>
    <w:rsid w:val="00570154"/>
    <w:rsid w:val="00574909"/>
    <w:rsid w:val="00575EB9"/>
    <w:rsid w:val="00583668"/>
    <w:rsid w:val="005837DE"/>
    <w:rsid w:val="005A24C1"/>
    <w:rsid w:val="005A31C8"/>
    <w:rsid w:val="005A50FF"/>
    <w:rsid w:val="005A5F74"/>
    <w:rsid w:val="005B1E4E"/>
    <w:rsid w:val="005B44B1"/>
    <w:rsid w:val="005B7763"/>
    <w:rsid w:val="005C5B04"/>
    <w:rsid w:val="005D1030"/>
    <w:rsid w:val="005E3E00"/>
    <w:rsid w:val="005E4337"/>
    <w:rsid w:val="005E4796"/>
    <w:rsid w:val="005E57C3"/>
    <w:rsid w:val="005E7E21"/>
    <w:rsid w:val="005F0CE8"/>
    <w:rsid w:val="005F2547"/>
    <w:rsid w:val="005F35BD"/>
    <w:rsid w:val="005F6528"/>
    <w:rsid w:val="00604DA3"/>
    <w:rsid w:val="0061237C"/>
    <w:rsid w:val="0061290C"/>
    <w:rsid w:val="00615106"/>
    <w:rsid w:val="006174BD"/>
    <w:rsid w:val="00620A07"/>
    <w:rsid w:val="00621AD0"/>
    <w:rsid w:val="00625DD5"/>
    <w:rsid w:val="00626373"/>
    <w:rsid w:val="0063449C"/>
    <w:rsid w:val="00640EBA"/>
    <w:rsid w:val="00643377"/>
    <w:rsid w:val="006457E2"/>
    <w:rsid w:val="00647389"/>
    <w:rsid w:val="006505F3"/>
    <w:rsid w:val="0065069F"/>
    <w:rsid w:val="0065537D"/>
    <w:rsid w:val="00662390"/>
    <w:rsid w:val="006769EA"/>
    <w:rsid w:val="0068118F"/>
    <w:rsid w:val="0068669D"/>
    <w:rsid w:val="0068696A"/>
    <w:rsid w:val="0068766E"/>
    <w:rsid w:val="006A304C"/>
    <w:rsid w:val="006A3064"/>
    <w:rsid w:val="006A3A51"/>
    <w:rsid w:val="006A3FEC"/>
    <w:rsid w:val="006B47A0"/>
    <w:rsid w:val="006C15FD"/>
    <w:rsid w:val="006C7798"/>
    <w:rsid w:val="006D0CC8"/>
    <w:rsid w:val="006D181F"/>
    <w:rsid w:val="006D5595"/>
    <w:rsid w:val="006E2EC8"/>
    <w:rsid w:val="006F5A3A"/>
    <w:rsid w:val="006F62A9"/>
    <w:rsid w:val="00700B25"/>
    <w:rsid w:val="00716B3A"/>
    <w:rsid w:val="007468A8"/>
    <w:rsid w:val="00750A8A"/>
    <w:rsid w:val="0075503B"/>
    <w:rsid w:val="00755178"/>
    <w:rsid w:val="00757A35"/>
    <w:rsid w:val="00760B7E"/>
    <w:rsid w:val="00765FF5"/>
    <w:rsid w:val="007712C6"/>
    <w:rsid w:val="00774230"/>
    <w:rsid w:val="00776989"/>
    <w:rsid w:val="00794528"/>
    <w:rsid w:val="007B4C44"/>
    <w:rsid w:val="007B67F5"/>
    <w:rsid w:val="007B72FB"/>
    <w:rsid w:val="007E30E5"/>
    <w:rsid w:val="007F03C8"/>
    <w:rsid w:val="007F6F58"/>
    <w:rsid w:val="007F7257"/>
    <w:rsid w:val="007F773A"/>
    <w:rsid w:val="007F7C57"/>
    <w:rsid w:val="008049AB"/>
    <w:rsid w:val="008102F6"/>
    <w:rsid w:val="008133E6"/>
    <w:rsid w:val="00816249"/>
    <w:rsid w:val="00827FAB"/>
    <w:rsid w:val="00831853"/>
    <w:rsid w:val="00832D38"/>
    <w:rsid w:val="00836936"/>
    <w:rsid w:val="00837B4A"/>
    <w:rsid w:val="00841FE7"/>
    <w:rsid w:val="00842684"/>
    <w:rsid w:val="00845013"/>
    <w:rsid w:val="00861E62"/>
    <w:rsid w:val="00862EEC"/>
    <w:rsid w:val="00865835"/>
    <w:rsid w:val="008668C1"/>
    <w:rsid w:val="00867601"/>
    <w:rsid w:val="00867914"/>
    <w:rsid w:val="00873752"/>
    <w:rsid w:val="00875EEE"/>
    <w:rsid w:val="0088018D"/>
    <w:rsid w:val="00884586"/>
    <w:rsid w:val="00890A4D"/>
    <w:rsid w:val="00892651"/>
    <w:rsid w:val="0089299C"/>
    <w:rsid w:val="00895464"/>
    <w:rsid w:val="008A38C8"/>
    <w:rsid w:val="008B7382"/>
    <w:rsid w:val="008B7EC7"/>
    <w:rsid w:val="008C28DD"/>
    <w:rsid w:val="008C7AFE"/>
    <w:rsid w:val="008D0605"/>
    <w:rsid w:val="008D3481"/>
    <w:rsid w:val="008D43E9"/>
    <w:rsid w:val="008D4480"/>
    <w:rsid w:val="008D4EF5"/>
    <w:rsid w:val="008E4EF2"/>
    <w:rsid w:val="008E6163"/>
    <w:rsid w:val="008E7E42"/>
    <w:rsid w:val="008F07D8"/>
    <w:rsid w:val="008F0FCD"/>
    <w:rsid w:val="008F2F0B"/>
    <w:rsid w:val="008F4553"/>
    <w:rsid w:val="00903468"/>
    <w:rsid w:val="009065EB"/>
    <w:rsid w:val="0092193E"/>
    <w:rsid w:val="00922EEC"/>
    <w:rsid w:val="009273EF"/>
    <w:rsid w:val="00927CAC"/>
    <w:rsid w:val="009312C3"/>
    <w:rsid w:val="00934B9B"/>
    <w:rsid w:val="0093656F"/>
    <w:rsid w:val="00936B87"/>
    <w:rsid w:val="00943BF1"/>
    <w:rsid w:val="009449E5"/>
    <w:rsid w:val="0094767E"/>
    <w:rsid w:val="00947FD9"/>
    <w:rsid w:val="009545D1"/>
    <w:rsid w:val="00960BA5"/>
    <w:rsid w:val="00961A0F"/>
    <w:rsid w:val="009629CA"/>
    <w:rsid w:val="00963F21"/>
    <w:rsid w:val="00965FB8"/>
    <w:rsid w:val="00966E37"/>
    <w:rsid w:val="00972832"/>
    <w:rsid w:val="00972BCE"/>
    <w:rsid w:val="009770D2"/>
    <w:rsid w:val="009A0ABA"/>
    <w:rsid w:val="009A2B92"/>
    <w:rsid w:val="009B1F7D"/>
    <w:rsid w:val="009C3044"/>
    <w:rsid w:val="009C516C"/>
    <w:rsid w:val="009C613A"/>
    <w:rsid w:val="009D303D"/>
    <w:rsid w:val="009D726B"/>
    <w:rsid w:val="009E1FA8"/>
    <w:rsid w:val="009E2922"/>
    <w:rsid w:val="009E3A7C"/>
    <w:rsid w:val="009E3D65"/>
    <w:rsid w:val="009E79D1"/>
    <w:rsid w:val="009F0F0E"/>
    <w:rsid w:val="009F2C94"/>
    <w:rsid w:val="009F6CD3"/>
    <w:rsid w:val="00A03EF0"/>
    <w:rsid w:val="00A10A4B"/>
    <w:rsid w:val="00A1309D"/>
    <w:rsid w:val="00A14133"/>
    <w:rsid w:val="00A14951"/>
    <w:rsid w:val="00A151F2"/>
    <w:rsid w:val="00A16F4E"/>
    <w:rsid w:val="00A22B76"/>
    <w:rsid w:val="00A2565B"/>
    <w:rsid w:val="00A25CFB"/>
    <w:rsid w:val="00A32D32"/>
    <w:rsid w:val="00A3316D"/>
    <w:rsid w:val="00A3422B"/>
    <w:rsid w:val="00A44F3B"/>
    <w:rsid w:val="00A50CB3"/>
    <w:rsid w:val="00A50DC2"/>
    <w:rsid w:val="00A51053"/>
    <w:rsid w:val="00A61E2C"/>
    <w:rsid w:val="00A659AF"/>
    <w:rsid w:val="00A76702"/>
    <w:rsid w:val="00A8048C"/>
    <w:rsid w:val="00A8094B"/>
    <w:rsid w:val="00A80D06"/>
    <w:rsid w:val="00A8227A"/>
    <w:rsid w:val="00A828D5"/>
    <w:rsid w:val="00A84DFF"/>
    <w:rsid w:val="00A9476B"/>
    <w:rsid w:val="00AA2371"/>
    <w:rsid w:val="00AA3033"/>
    <w:rsid w:val="00AA33F6"/>
    <w:rsid w:val="00AA4C73"/>
    <w:rsid w:val="00AB5A0D"/>
    <w:rsid w:val="00AB6338"/>
    <w:rsid w:val="00AC758C"/>
    <w:rsid w:val="00AD4309"/>
    <w:rsid w:val="00AD54F3"/>
    <w:rsid w:val="00AD5C8A"/>
    <w:rsid w:val="00AE5964"/>
    <w:rsid w:val="00AF7DBD"/>
    <w:rsid w:val="00B045BD"/>
    <w:rsid w:val="00B049DD"/>
    <w:rsid w:val="00B14B23"/>
    <w:rsid w:val="00B17940"/>
    <w:rsid w:val="00B17F40"/>
    <w:rsid w:val="00B24916"/>
    <w:rsid w:val="00B26D27"/>
    <w:rsid w:val="00B30908"/>
    <w:rsid w:val="00B31A8D"/>
    <w:rsid w:val="00B325D8"/>
    <w:rsid w:val="00B37A86"/>
    <w:rsid w:val="00B411E0"/>
    <w:rsid w:val="00B42D91"/>
    <w:rsid w:val="00B444C1"/>
    <w:rsid w:val="00B526F6"/>
    <w:rsid w:val="00B5455E"/>
    <w:rsid w:val="00B551E1"/>
    <w:rsid w:val="00B602BF"/>
    <w:rsid w:val="00B621E2"/>
    <w:rsid w:val="00B6273D"/>
    <w:rsid w:val="00B668F4"/>
    <w:rsid w:val="00B739E8"/>
    <w:rsid w:val="00B82136"/>
    <w:rsid w:val="00B837CF"/>
    <w:rsid w:val="00B8710F"/>
    <w:rsid w:val="00B91EB1"/>
    <w:rsid w:val="00B92E8E"/>
    <w:rsid w:val="00B959E0"/>
    <w:rsid w:val="00BA46EA"/>
    <w:rsid w:val="00BB0EF2"/>
    <w:rsid w:val="00BB14CA"/>
    <w:rsid w:val="00BB5DDF"/>
    <w:rsid w:val="00BB795F"/>
    <w:rsid w:val="00BC0CF7"/>
    <w:rsid w:val="00BC4A0D"/>
    <w:rsid w:val="00BC5F3A"/>
    <w:rsid w:val="00BC7DD5"/>
    <w:rsid w:val="00BF0CB2"/>
    <w:rsid w:val="00BF0F3A"/>
    <w:rsid w:val="00BF24F1"/>
    <w:rsid w:val="00BF2A13"/>
    <w:rsid w:val="00BF5961"/>
    <w:rsid w:val="00C17E41"/>
    <w:rsid w:val="00C2436C"/>
    <w:rsid w:val="00C24CD9"/>
    <w:rsid w:val="00C27135"/>
    <w:rsid w:val="00C30C86"/>
    <w:rsid w:val="00C311F7"/>
    <w:rsid w:val="00C36156"/>
    <w:rsid w:val="00C4058A"/>
    <w:rsid w:val="00C43DD7"/>
    <w:rsid w:val="00C458EB"/>
    <w:rsid w:val="00C46054"/>
    <w:rsid w:val="00C4706B"/>
    <w:rsid w:val="00C47F92"/>
    <w:rsid w:val="00C53103"/>
    <w:rsid w:val="00C603F0"/>
    <w:rsid w:val="00C647E4"/>
    <w:rsid w:val="00C65689"/>
    <w:rsid w:val="00C66D3A"/>
    <w:rsid w:val="00C748F1"/>
    <w:rsid w:val="00C82C22"/>
    <w:rsid w:val="00C947A5"/>
    <w:rsid w:val="00CB26A6"/>
    <w:rsid w:val="00CB69E5"/>
    <w:rsid w:val="00CC0048"/>
    <w:rsid w:val="00CC6F26"/>
    <w:rsid w:val="00CD136D"/>
    <w:rsid w:val="00CD2290"/>
    <w:rsid w:val="00CD26B2"/>
    <w:rsid w:val="00CD3021"/>
    <w:rsid w:val="00CD3B7B"/>
    <w:rsid w:val="00CD6A27"/>
    <w:rsid w:val="00CD7BA5"/>
    <w:rsid w:val="00CE0D0A"/>
    <w:rsid w:val="00CE35D8"/>
    <w:rsid w:val="00CE3793"/>
    <w:rsid w:val="00CE43F3"/>
    <w:rsid w:val="00CE5545"/>
    <w:rsid w:val="00CE6F3A"/>
    <w:rsid w:val="00CE7DAA"/>
    <w:rsid w:val="00CF41F4"/>
    <w:rsid w:val="00D0503B"/>
    <w:rsid w:val="00D10378"/>
    <w:rsid w:val="00D10DA0"/>
    <w:rsid w:val="00D26BCD"/>
    <w:rsid w:val="00D42DED"/>
    <w:rsid w:val="00D46B14"/>
    <w:rsid w:val="00D46C39"/>
    <w:rsid w:val="00D57AE0"/>
    <w:rsid w:val="00D57E7F"/>
    <w:rsid w:val="00D61511"/>
    <w:rsid w:val="00D62A16"/>
    <w:rsid w:val="00D62E40"/>
    <w:rsid w:val="00D63549"/>
    <w:rsid w:val="00D63CEF"/>
    <w:rsid w:val="00D67272"/>
    <w:rsid w:val="00D75520"/>
    <w:rsid w:val="00D75A93"/>
    <w:rsid w:val="00D80AAE"/>
    <w:rsid w:val="00D81491"/>
    <w:rsid w:val="00D854BA"/>
    <w:rsid w:val="00D868D7"/>
    <w:rsid w:val="00D87FD6"/>
    <w:rsid w:val="00D914DC"/>
    <w:rsid w:val="00DA0DC6"/>
    <w:rsid w:val="00DA1A82"/>
    <w:rsid w:val="00DB6375"/>
    <w:rsid w:val="00DC2C40"/>
    <w:rsid w:val="00DC4D7E"/>
    <w:rsid w:val="00DC4E35"/>
    <w:rsid w:val="00DC617E"/>
    <w:rsid w:val="00DE1A03"/>
    <w:rsid w:val="00DE2B4F"/>
    <w:rsid w:val="00DE5274"/>
    <w:rsid w:val="00DE52BF"/>
    <w:rsid w:val="00DF131A"/>
    <w:rsid w:val="00DF6398"/>
    <w:rsid w:val="00E06FD1"/>
    <w:rsid w:val="00E1754C"/>
    <w:rsid w:val="00E1762E"/>
    <w:rsid w:val="00E17AE8"/>
    <w:rsid w:val="00E17C76"/>
    <w:rsid w:val="00E22173"/>
    <w:rsid w:val="00E23CA5"/>
    <w:rsid w:val="00E23EBA"/>
    <w:rsid w:val="00E4118D"/>
    <w:rsid w:val="00E4177C"/>
    <w:rsid w:val="00E4203F"/>
    <w:rsid w:val="00E44C4C"/>
    <w:rsid w:val="00E46E88"/>
    <w:rsid w:val="00E50408"/>
    <w:rsid w:val="00E51783"/>
    <w:rsid w:val="00E55F69"/>
    <w:rsid w:val="00E56140"/>
    <w:rsid w:val="00E572FF"/>
    <w:rsid w:val="00E57F3A"/>
    <w:rsid w:val="00E60D5B"/>
    <w:rsid w:val="00E64475"/>
    <w:rsid w:val="00E67869"/>
    <w:rsid w:val="00E7487E"/>
    <w:rsid w:val="00E83350"/>
    <w:rsid w:val="00E917FF"/>
    <w:rsid w:val="00E94A93"/>
    <w:rsid w:val="00EA7C96"/>
    <w:rsid w:val="00EB0B96"/>
    <w:rsid w:val="00EB3237"/>
    <w:rsid w:val="00EB5F23"/>
    <w:rsid w:val="00EB60E6"/>
    <w:rsid w:val="00EC5655"/>
    <w:rsid w:val="00ED03C9"/>
    <w:rsid w:val="00ED21F6"/>
    <w:rsid w:val="00ED29E5"/>
    <w:rsid w:val="00ED3F1D"/>
    <w:rsid w:val="00ED7BE5"/>
    <w:rsid w:val="00EF0A78"/>
    <w:rsid w:val="00EF424C"/>
    <w:rsid w:val="00EF442A"/>
    <w:rsid w:val="00EF7843"/>
    <w:rsid w:val="00F05BBB"/>
    <w:rsid w:val="00F12ADA"/>
    <w:rsid w:val="00F144F2"/>
    <w:rsid w:val="00F17148"/>
    <w:rsid w:val="00F17C50"/>
    <w:rsid w:val="00F20ADB"/>
    <w:rsid w:val="00F21AA0"/>
    <w:rsid w:val="00F41CAC"/>
    <w:rsid w:val="00F43437"/>
    <w:rsid w:val="00F47423"/>
    <w:rsid w:val="00F601F7"/>
    <w:rsid w:val="00F60B94"/>
    <w:rsid w:val="00F60DEB"/>
    <w:rsid w:val="00F67D0C"/>
    <w:rsid w:val="00F72CAC"/>
    <w:rsid w:val="00F77F61"/>
    <w:rsid w:val="00F83385"/>
    <w:rsid w:val="00F85D26"/>
    <w:rsid w:val="00FA2309"/>
    <w:rsid w:val="00FA7FB3"/>
    <w:rsid w:val="00FB247B"/>
    <w:rsid w:val="00FB4F5F"/>
    <w:rsid w:val="00FC0B89"/>
    <w:rsid w:val="00FC280C"/>
    <w:rsid w:val="00FD3382"/>
    <w:rsid w:val="00FE6BB8"/>
    <w:rsid w:val="00FF4F19"/>
    <w:rsid w:val="00FF7A44"/>
    <w:rsid w:val="018C6405"/>
    <w:rsid w:val="02F54FC6"/>
    <w:rsid w:val="03C20533"/>
    <w:rsid w:val="04D07A99"/>
    <w:rsid w:val="055C3C08"/>
    <w:rsid w:val="0636392C"/>
    <w:rsid w:val="06F53C79"/>
    <w:rsid w:val="071E3C0C"/>
    <w:rsid w:val="072639A0"/>
    <w:rsid w:val="077961C6"/>
    <w:rsid w:val="08766BA9"/>
    <w:rsid w:val="08931509"/>
    <w:rsid w:val="08966904"/>
    <w:rsid w:val="099E08CB"/>
    <w:rsid w:val="0C8573BB"/>
    <w:rsid w:val="0D2C5A88"/>
    <w:rsid w:val="0E5A03D3"/>
    <w:rsid w:val="0E8C4A31"/>
    <w:rsid w:val="0EAA135B"/>
    <w:rsid w:val="0EC20452"/>
    <w:rsid w:val="10DB497A"/>
    <w:rsid w:val="111D5E14"/>
    <w:rsid w:val="11290C5D"/>
    <w:rsid w:val="134F427F"/>
    <w:rsid w:val="14510F61"/>
    <w:rsid w:val="160B6B83"/>
    <w:rsid w:val="168E3310"/>
    <w:rsid w:val="16907088"/>
    <w:rsid w:val="16CB1E6E"/>
    <w:rsid w:val="173B6FF4"/>
    <w:rsid w:val="18285D67"/>
    <w:rsid w:val="188350F6"/>
    <w:rsid w:val="19650358"/>
    <w:rsid w:val="1A312930"/>
    <w:rsid w:val="1A5478F1"/>
    <w:rsid w:val="1AD82DAC"/>
    <w:rsid w:val="1CEC56C6"/>
    <w:rsid w:val="1E8E65A3"/>
    <w:rsid w:val="1EF117D0"/>
    <w:rsid w:val="1FC009DE"/>
    <w:rsid w:val="200308CB"/>
    <w:rsid w:val="2100305C"/>
    <w:rsid w:val="218912A4"/>
    <w:rsid w:val="23270D74"/>
    <w:rsid w:val="237F64BA"/>
    <w:rsid w:val="23EF2E55"/>
    <w:rsid w:val="24855D52"/>
    <w:rsid w:val="26014C5E"/>
    <w:rsid w:val="264B1F77"/>
    <w:rsid w:val="26D11723"/>
    <w:rsid w:val="278A18D2"/>
    <w:rsid w:val="278E4F1E"/>
    <w:rsid w:val="279D5AA5"/>
    <w:rsid w:val="281C69CE"/>
    <w:rsid w:val="28292E99"/>
    <w:rsid w:val="288B7D93"/>
    <w:rsid w:val="28ED036A"/>
    <w:rsid w:val="29D07A70"/>
    <w:rsid w:val="2ACC6BD5"/>
    <w:rsid w:val="2ACD5908"/>
    <w:rsid w:val="2B6A4948"/>
    <w:rsid w:val="2CDC497D"/>
    <w:rsid w:val="2D263E4A"/>
    <w:rsid w:val="2D452523"/>
    <w:rsid w:val="2DCE63C1"/>
    <w:rsid w:val="2E190FA2"/>
    <w:rsid w:val="2E2E1209"/>
    <w:rsid w:val="2EF10397"/>
    <w:rsid w:val="2F4D56BE"/>
    <w:rsid w:val="2F804CEE"/>
    <w:rsid w:val="2FE079BA"/>
    <w:rsid w:val="2FED1556"/>
    <w:rsid w:val="30C145B6"/>
    <w:rsid w:val="313A6116"/>
    <w:rsid w:val="31DD2470"/>
    <w:rsid w:val="32843AED"/>
    <w:rsid w:val="34321327"/>
    <w:rsid w:val="34346E4D"/>
    <w:rsid w:val="34BF2BBB"/>
    <w:rsid w:val="35020CF9"/>
    <w:rsid w:val="36AF4EB1"/>
    <w:rsid w:val="36C06B7B"/>
    <w:rsid w:val="378400EB"/>
    <w:rsid w:val="378E4AC6"/>
    <w:rsid w:val="38084878"/>
    <w:rsid w:val="38CD7870"/>
    <w:rsid w:val="393D2C48"/>
    <w:rsid w:val="39697599"/>
    <w:rsid w:val="397554B1"/>
    <w:rsid w:val="398206E6"/>
    <w:rsid w:val="3A1D17F8"/>
    <w:rsid w:val="3AE3204D"/>
    <w:rsid w:val="3BA23216"/>
    <w:rsid w:val="3BA553AD"/>
    <w:rsid w:val="3C1648AE"/>
    <w:rsid w:val="415C4DA1"/>
    <w:rsid w:val="41F145CF"/>
    <w:rsid w:val="42FB3958"/>
    <w:rsid w:val="44775DE2"/>
    <w:rsid w:val="448B2315"/>
    <w:rsid w:val="45DC0E6E"/>
    <w:rsid w:val="47354F5E"/>
    <w:rsid w:val="478F466E"/>
    <w:rsid w:val="49226CE1"/>
    <w:rsid w:val="4BC92119"/>
    <w:rsid w:val="4C6836E0"/>
    <w:rsid w:val="4C910E89"/>
    <w:rsid w:val="4CB42DC9"/>
    <w:rsid w:val="4D671BE9"/>
    <w:rsid w:val="4D6E11CA"/>
    <w:rsid w:val="4E0C7864"/>
    <w:rsid w:val="4E802F63"/>
    <w:rsid w:val="4E9B5FEF"/>
    <w:rsid w:val="4F5661E1"/>
    <w:rsid w:val="5006393C"/>
    <w:rsid w:val="50ED5A2D"/>
    <w:rsid w:val="51180B8E"/>
    <w:rsid w:val="51735001"/>
    <w:rsid w:val="526510A0"/>
    <w:rsid w:val="53592F91"/>
    <w:rsid w:val="55097B6F"/>
    <w:rsid w:val="57345D5A"/>
    <w:rsid w:val="58B87159"/>
    <w:rsid w:val="59170968"/>
    <w:rsid w:val="59262959"/>
    <w:rsid w:val="59B368E2"/>
    <w:rsid w:val="59E06FAB"/>
    <w:rsid w:val="5BCE7A03"/>
    <w:rsid w:val="5BD54817"/>
    <w:rsid w:val="5C313AEE"/>
    <w:rsid w:val="5F221E14"/>
    <w:rsid w:val="602B08B8"/>
    <w:rsid w:val="605E6E7C"/>
    <w:rsid w:val="612956DC"/>
    <w:rsid w:val="61E6537B"/>
    <w:rsid w:val="62037CDB"/>
    <w:rsid w:val="62210161"/>
    <w:rsid w:val="625642AF"/>
    <w:rsid w:val="630C0E11"/>
    <w:rsid w:val="64AD2180"/>
    <w:rsid w:val="65385EEE"/>
    <w:rsid w:val="65962C14"/>
    <w:rsid w:val="65E46075"/>
    <w:rsid w:val="65E87914"/>
    <w:rsid w:val="676A5208"/>
    <w:rsid w:val="68EA5751"/>
    <w:rsid w:val="69FB573C"/>
    <w:rsid w:val="6A815C41"/>
    <w:rsid w:val="6A9C6F1F"/>
    <w:rsid w:val="6B28705B"/>
    <w:rsid w:val="6BA51E03"/>
    <w:rsid w:val="6BC7683F"/>
    <w:rsid w:val="6C022DB1"/>
    <w:rsid w:val="6C711CE5"/>
    <w:rsid w:val="6C9C4FB4"/>
    <w:rsid w:val="6DBB76BC"/>
    <w:rsid w:val="6DCC7B1B"/>
    <w:rsid w:val="6E1F7463"/>
    <w:rsid w:val="6F1A48B6"/>
    <w:rsid w:val="6F9B4FF2"/>
    <w:rsid w:val="6FA7439C"/>
    <w:rsid w:val="7010421F"/>
    <w:rsid w:val="704A4D27"/>
    <w:rsid w:val="705F2EC5"/>
    <w:rsid w:val="70E37655"/>
    <w:rsid w:val="71E10E40"/>
    <w:rsid w:val="71F94C57"/>
    <w:rsid w:val="727A5D97"/>
    <w:rsid w:val="72A11576"/>
    <w:rsid w:val="72AD4561"/>
    <w:rsid w:val="7370719A"/>
    <w:rsid w:val="74B11819"/>
    <w:rsid w:val="74CC74B0"/>
    <w:rsid w:val="752C0E9F"/>
    <w:rsid w:val="7535244A"/>
    <w:rsid w:val="758111EB"/>
    <w:rsid w:val="765608C9"/>
    <w:rsid w:val="76AC2297"/>
    <w:rsid w:val="789B3E8B"/>
    <w:rsid w:val="78FA0EF3"/>
    <w:rsid w:val="79256331"/>
    <w:rsid w:val="7A067F11"/>
    <w:rsid w:val="7A1F1D95"/>
    <w:rsid w:val="7ACA53E2"/>
    <w:rsid w:val="7AD16771"/>
    <w:rsid w:val="7B3078C8"/>
    <w:rsid w:val="7B542EFE"/>
    <w:rsid w:val="7BF85F7F"/>
    <w:rsid w:val="7CF76237"/>
    <w:rsid w:val="7D641B1E"/>
    <w:rsid w:val="7D7F24B4"/>
    <w:rsid w:val="7DE70059"/>
    <w:rsid w:val="7FB8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178C668"/>
  <w15:docId w15:val="{9EB9D5BF-0545-4900-9718-BF10F387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qFormat="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4"/>
    </w:rPr>
  </w:style>
  <w:style w:type="paragraph" w:styleId="1">
    <w:name w:val="heading 1"/>
    <w:basedOn w:val="a0"/>
    <w:next w:val="a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0"/>
    <w:next w:val="a0"/>
    <w:link w:val="20"/>
    <w:uiPriority w:val="9"/>
    <w:unhideWhenUsed/>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0"/>
    <w:next w:val="a1"/>
    <w:link w:val="30"/>
    <w:uiPriority w:val="9"/>
    <w:unhideWhenUsed/>
    <w:qFormat/>
    <w:pPr>
      <w:keepNext/>
      <w:keepLines/>
      <w:autoSpaceDE w:val="0"/>
      <w:autoSpaceDN w:val="0"/>
      <w:adjustRightInd w:val="0"/>
      <w:spacing w:before="20" w:after="20" w:line="360" w:lineRule="auto"/>
      <w:jc w:val="left"/>
      <w:outlineLvl w:val="2"/>
    </w:pPr>
    <w:rPr>
      <w:rFonts w:ascii="宋体" w:hAnsi="宋体" w:cs="Arial"/>
      <w:b/>
      <w:kern w:val="0"/>
      <w:position w:val="2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next w:val="a0"/>
    <w:link w:val="a5"/>
    <w:qFormat/>
    <w:pPr>
      <w:autoSpaceDE w:val="0"/>
      <w:autoSpaceDN w:val="0"/>
      <w:adjustRightInd w:val="0"/>
      <w:ind w:firstLine="420"/>
      <w:jc w:val="left"/>
    </w:pPr>
    <w:rPr>
      <w:rFonts w:ascii="宋体"/>
      <w:sz w:val="24"/>
    </w:rPr>
  </w:style>
  <w:style w:type="paragraph" w:styleId="a6">
    <w:name w:val="toa heading"/>
    <w:basedOn w:val="a0"/>
    <w:next w:val="a0"/>
    <w:uiPriority w:val="99"/>
    <w:semiHidden/>
    <w:qFormat/>
    <w:pPr>
      <w:spacing w:before="120"/>
    </w:pPr>
    <w:rPr>
      <w:rFonts w:ascii="Arial" w:eastAsia="仿宋" w:hAnsi="Arial" w:cstheme="minorBidi"/>
      <w:sz w:val="24"/>
      <w:szCs w:val="20"/>
    </w:rPr>
  </w:style>
  <w:style w:type="paragraph" w:styleId="a7">
    <w:name w:val="annotation text"/>
    <w:basedOn w:val="a0"/>
    <w:link w:val="a8"/>
    <w:qFormat/>
    <w:pPr>
      <w:jc w:val="left"/>
    </w:pPr>
  </w:style>
  <w:style w:type="paragraph" w:styleId="a9">
    <w:name w:val="Body Text"/>
    <w:basedOn w:val="a0"/>
    <w:link w:val="aa"/>
    <w:qFormat/>
    <w:pPr>
      <w:tabs>
        <w:tab w:val="left" w:pos="567"/>
      </w:tabs>
      <w:spacing w:before="120" w:line="22" w:lineRule="atLeast"/>
    </w:pPr>
    <w:rPr>
      <w:rFonts w:ascii="宋体" w:hAnsi="宋体"/>
      <w:sz w:val="24"/>
    </w:rPr>
  </w:style>
  <w:style w:type="paragraph" w:styleId="ab">
    <w:name w:val="Body Text Indent"/>
    <w:basedOn w:val="a0"/>
    <w:uiPriority w:val="99"/>
    <w:qFormat/>
    <w:pPr>
      <w:spacing w:after="120"/>
      <w:ind w:leftChars="200" w:left="420"/>
    </w:pPr>
  </w:style>
  <w:style w:type="paragraph" w:styleId="21">
    <w:name w:val="List 2"/>
    <w:basedOn w:val="a0"/>
    <w:qFormat/>
    <w:pPr>
      <w:ind w:leftChars="200" w:left="100" w:hangingChars="200" w:hanging="200"/>
    </w:pPr>
  </w:style>
  <w:style w:type="paragraph" w:styleId="4">
    <w:name w:val="index 4"/>
    <w:basedOn w:val="a0"/>
    <w:next w:val="a0"/>
    <w:uiPriority w:val="99"/>
    <w:qFormat/>
    <w:pPr>
      <w:spacing w:before="100" w:beforeAutospacing="1" w:after="100" w:afterAutospacing="1"/>
      <w:ind w:leftChars="600" w:left="600"/>
    </w:pPr>
  </w:style>
  <w:style w:type="paragraph" w:styleId="ac">
    <w:name w:val="Plain Text"/>
    <w:basedOn w:val="a0"/>
    <w:link w:val="ad"/>
    <w:qFormat/>
    <w:pPr>
      <w:adjustRightInd w:val="0"/>
      <w:snapToGrid w:val="0"/>
    </w:pPr>
    <w:rPr>
      <w:rFonts w:ascii="宋体" w:hAnsi="宋体"/>
      <w:b/>
      <w:bCs/>
      <w:sz w:val="24"/>
    </w:rPr>
  </w:style>
  <w:style w:type="paragraph" w:styleId="ae">
    <w:name w:val="Balloon Text"/>
    <w:basedOn w:val="a0"/>
    <w:link w:val="af"/>
    <w:qFormat/>
    <w:rPr>
      <w:sz w:val="18"/>
      <w:szCs w:val="18"/>
    </w:rPr>
  </w:style>
  <w:style w:type="paragraph" w:styleId="af0">
    <w:name w:val="footer"/>
    <w:basedOn w:val="a0"/>
    <w:link w:val="af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0"/>
    <w:link w:val="af3"/>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tabs>
        <w:tab w:val="left" w:pos="1050"/>
        <w:tab w:val="right" w:leader="dot" w:pos="8937"/>
      </w:tabs>
      <w:spacing w:line="300" w:lineRule="auto"/>
    </w:pPr>
    <w:rPr>
      <w:rFonts w:ascii="宋体" w:hAnsi="宋体"/>
      <w:b/>
      <w:sz w:val="24"/>
    </w:rPr>
  </w:style>
  <w:style w:type="paragraph" w:styleId="TOC2">
    <w:name w:val="toc 2"/>
    <w:basedOn w:val="a0"/>
    <w:next w:val="a0"/>
    <w:uiPriority w:val="39"/>
    <w:qFormat/>
    <w:pPr>
      <w:tabs>
        <w:tab w:val="right" w:leader="dot" w:pos="8937"/>
      </w:tabs>
      <w:spacing w:line="312" w:lineRule="auto"/>
      <w:ind w:leftChars="200" w:left="420"/>
    </w:pPr>
  </w:style>
  <w:style w:type="paragraph" w:styleId="22">
    <w:name w:val="Body Text 2"/>
    <w:basedOn w:val="a0"/>
    <w:uiPriority w:val="99"/>
    <w:qFormat/>
    <w:pPr>
      <w:spacing w:after="120" w:line="480" w:lineRule="auto"/>
    </w:pPr>
  </w:style>
  <w:style w:type="paragraph" w:styleId="af4">
    <w:name w:val="Normal (Web)"/>
    <w:basedOn w:val="a0"/>
    <w:qFormat/>
    <w:pPr>
      <w:widowControl/>
      <w:spacing w:before="100" w:beforeAutospacing="1" w:after="100" w:afterAutospacing="1"/>
      <w:jc w:val="left"/>
    </w:pPr>
    <w:rPr>
      <w:rFonts w:ascii="宋体" w:hAnsi="宋体" w:cs="宋体"/>
      <w:kern w:val="0"/>
      <w:sz w:val="24"/>
    </w:rPr>
  </w:style>
  <w:style w:type="paragraph" w:styleId="10">
    <w:name w:val="index 1"/>
    <w:basedOn w:val="a0"/>
    <w:next w:val="a0"/>
    <w:qFormat/>
    <w:rPr>
      <w:szCs w:val="20"/>
    </w:rPr>
  </w:style>
  <w:style w:type="paragraph" w:styleId="af5">
    <w:name w:val="Title"/>
    <w:basedOn w:val="a0"/>
    <w:next w:val="ab"/>
    <w:link w:val="af6"/>
    <w:uiPriority w:val="10"/>
    <w:qFormat/>
    <w:pPr>
      <w:autoSpaceDE w:val="0"/>
      <w:autoSpaceDN w:val="0"/>
      <w:jc w:val="center"/>
      <w:outlineLvl w:val="0"/>
    </w:pPr>
    <w:rPr>
      <w:rFonts w:ascii="宋体" w:hAnsi="宋体" w:cs="宋体"/>
      <w:b/>
      <w:kern w:val="0"/>
      <w:sz w:val="32"/>
      <w:szCs w:val="20"/>
      <w:lang w:eastAsia="en-US"/>
    </w:rPr>
  </w:style>
  <w:style w:type="paragraph" w:styleId="af7">
    <w:name w:val="annotation subject"/>
    <w:basedOn w:val="a7"/>
    <w:next w:val="a7"/>
    <w:link w:val="af8"/>
    <w:qFormat/>
    <w:rPr>
      <w:b/>
      <w:bCs/>
    </w:rPr>
  </w:style>
  <w:style w:type="paragraph" w:styleId="af9">
    <w:name w:val="Body Text First Indent"/>
    <w:basedOn w:val="a0"/>
    <w:qFormat/>
    <w:pPr>
      <w:tabs>
        <w:tab w:val="left" w:pos="567"/>
      </w:tabs>
      <w:ind w:firstLineChars="100" w:firstLine="420"/>
    </w:pPr>
  </w:style>
  <w:style w:type="paragraph" w:styleId="23">
    <w:name w:val="Body Text First Indent 2"/>
    <w:basedOn w:val="ab"/>
    <w:qFormat/>
    <w:pPr>
      <w:spacing w:line="480" w:lineRule="exact"/>
      <w:ind w:firstLineChars="200" w:firstLine="420"/>
    </w:pPr>
    <w:rPr>
      <w:sz w:val="24"/>
      <w:szCs w:val="20"/>
    </w:rPr>
  </w:style>
  <w:style w:type="table" w:styleId="afa">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Medium Grid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3"/>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b">
    <w:name w:val="Strong"/>
    <w:basedOn w:val="a2"/>
    <w:qFormat/>
    <w:rPr>
      <w:b/>
      <w:bCs/>
    </w:rPr>
  </w:style>
  <w:style w:type="character" w:styleId="afc">
    <w:name w:val="page number"/>
    <w:basedOn w:val="a2"/>
    <w:qFormat/>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basedOn w:val="a2"/>
    <w:qFormat/>
    <w:rPr>
      <w:sz w:val="21"/>
      <w:szCs w:val="21"/>
    </w:rPr>
  </w:style>
  <w:style w:type="paragraph" w:customStyle="1" w:styleId="11">
    <w:name w:val="列出段落1"/>
    <w:basedOn w:val="a0"/>
    <w:link w:val="aff0"/>
    <w:uiPriority w:val="34"/>
    <w:qFormat/>
    <w:pPr>
      <w:ind w:firstLineChars="200" w:firstLine="420"/>
    </w:pPr>
    <w:rPr>
      <w:rFonts w:ascii="Calibri" w:hAnsi="Calibri"/>
      <w:szCs w:val="22"/>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eastAsia="en-US"/>
    </w:rPr>
  </w:style>
  <w:style w:type="paragraph" w:styleId="a">
    <w:name w:val="List Paragraph"/>
    <w:basedOn w:val="a0"/>
    <w:uiPriority w:val="34"/>
    <w:qFormat/>
    <w:pPr>
      <w:numPr>
        <w:numId w:val="1"/>
      </w:numPr>
      <w:spacing w:line="360" w:lineRule="auto"/>
      <w:jc w:val="left"/>
    </w:pPr>
    <w:rPr>
      <w:rFonts w:ascii="宋体"/>
      <w:sz w:val="24"/>
    </w:rPr>
  </w:style>
  <w:style w:type="character" w:customStyle="1" w:styleId="af">
    <w:name w:val="批注框文本 字符"/>
    <w:basedOn w:val="a2"/>
    <w:link w:val="ae"/>
    <w:qFormat/>
    <w:rPr>
      <w:rFonts w:ascii="Times New Roman" w:eastAsia="宋体" w:hAnsi="Times New Roman" w:cs="Times New Roman"/>
      <w:kern w:val="2"/>
      <w:sz w:val="18"/>
      <w:szCs w:val="18"/>
    </w:rPr>
  </w:style>
  <w:style w:type="character" w:customStyle="1" w:styleId="a8">
    <w:name w:val="批注文字 字符"/>
    <w:basedOn w:val="a2"/>
    <w:link w:val="a7"/>
    <w:qFormat/>
    <w:rPr>
      <w:rFonts w:ascii="Times New Roman" w:eastAsia="宋体" w:hAnsi="Times New Roman" w:cs="Times New Roman"/>
      <w:kern w:val="2"/>
      <w:sz w:val="21"/>
      <w:szCs w:val="24"/>
    </w:rPr>
  </w:style>
  <w:style w:type="character" w:customStyle="1" w:styleId="af8">
    <w:name w:val="批注主题 字符"/>
    <w:basedOn w:val="a8"/>
    <w:link w:val="af7"/>
    <w:qFormat/>
    <w:rPr>
      <w:rFonts w:ascii="Times New Roman" w:eastAsia="宋体" w:hAnsi="Times New Roman" w:cs="Times New Roman"/>
      <w:b/>
      <w:bCs/>
      <w:kern w:val="2"/>
      <w:sz w:val="21"/>
      <w:szCs w:val="24"/>
    </w:rPr>
  </w:style>
  <w:style w:type="character" w:customStyle="1" w:styleId="20">
    <w:name w:val="标题 2 字符"/>
    <w:basedOn w:val="a2"/>
    <w:link w:val="2"/>
    <w:qFormat/>
    <w:rPr>
      <w:rFonts w:ascii="Arial" w:eastAsia="黑体" w:hAnsi="Arial" w:cs="Times New Roman"/>
      <w:b/>
      <w:sz w:val="30"/>
    </w:rPr>
  </w:style>
  <w:style w:type="character" w:customStyle="1" w:styleId="30">
    <w:name w:val="标题 3 字符"/>
    <w:basedOn w:val="a2"/>
    <w:link w:val="3"/>
    <w:uiPriority w:val="9"/>
    <w:qFormat/>
    <w:rPr>
      <w:rFonts w:ascii="宋体" w:hAnsi="宋体" w:cs="Arial"/>
      <w:b/>
      <w:position w:val="20"/>
      <w:sz w:val="24"/>
      <w:szCs w:val="24"/>
    </w:rPr>
  </w:style>
  <w:style w:type="paragraph" w:customStyle="1" w:styleId="TableText">
    <w:name w:val="Table Text"/>
    <w:basedOn w:val="a0"/>
    <w:qFormat/>
    <w:pPr>
      <w:jc w:val="left"/>
    </w:pPr>
    <w:rPr>
      <w:rFonts w:ascii="Arial" w:eastAsia="Arial" w:hAnsi="Arial" w:cs="Arial"/>
      <w:szCs w:val="21"/>
      <w:lang w:eastAsia="en-US"/>
    </w:rPr>
  </w:style>
  <w:style w:type="paragraph" w:customStyle="1" w:styleId="12">
    <w:name w:val="修订1"/>
    <w:uiPriority w:val="99"/>
    <w:qFormat/>
    <w:rPr>
      <w:kern w:val="2"/>
      <w:sz w:val="21"/>
      <w:szCs w:val="24"/>
    </w:rPr>
  </w:style>
  <w:style w:type="paragraph" w:customStyle="1" w:styleId="32">
    <w:name w:val="正文3"/>
    <w:uiPriority w:val="99"/>
    <w:qFormat/>
    <w:pPr>
      <w:jc w:val="both"/>
    </w:pPr>
    <w:rPr>
      <w:rFonts w:ascii="Calibri" w:hAnsi="Calibri" w:cs="Calibri"/>
      <w:kern w:val="2"/>
      <w:sz w:val="21"/>
      <w:szCs w:val="21"/>
    </w:rPr>
  </w:style>
  <w:style w:type="table" w:customStyle="1" w:styleId="TableNormal">
    <w:name w:val="Table Normal"/>
    <w:qFormat/>
    <w:tblPr>
      <w:tblCellMar>
        <w:top w:w="0" w:type="dxa"/>
        <w:left w:w="0" w:type="dxa"/>
        <w:bottom w:w="0" w:type="dxa"/>
        <w:right w:w="0" w:type="dxa"/>
      </w:tblCellMar>
    </w:tblPr>
  </w:style>
  <w:style w:type="paragraph" w:customStyle="1" w:styleId="110">
    <w:name w:val="列出段落11"/>
    <w:basedOn w:val="a0"/>
    <w:qFormat/>
    <w:pPr>
      <w:ind w:firstLineChars="200" w:firstLine="420"/>
    </w:pPr>
    <w:rPr>
      <w:rFonts w:ascii="Calibri" w:hAnsi="Calibri"/>
      <w:szCs w:val="22"/>
    </w:rPr>
  </w:style>
  <w:style w:type="paragraph" w:customStyle="1" w:styleId="aff1">
    <w:name w:val="!正文"/>
    <w:basedOn w:val="a0"/>
    <w:qFormat/>
    <w:pPr>
      <w:spacing w:after="120" w:line="360" w:lineRule="auto"/>
      <w:ind w:leftChars="200" w:left="420" w:firstLineChars="200" w:firstLine="643"/>
      <w:jc w:val="center"/>
    </w:pPr>
    <w:rPr>
      <w:rFonts w:cs="宋体"/>
      <w:b/>
      <w:bCs/>
      <w:sz w:val="32"/>
      <w:szCs w:val="32"/>
    </w:rPr>
  </w:style>
  <w:style w:type="paragraph" w:customStyle="1" w:styleId="aff2">
    <w:name w:val="*正文"/>
    <w:basedOn w:val="a0"/>
    <w:qFormat/>
    <w:pPr>
      <w:spacing w:line="300" w:lineRule="auto"/>
      <w:ind w:firstLine="480"/>
      <w:jc w:val="center"/>
    </w:pPr>
    <w:rPr>
      <w:rFonts w:ascii="宋体" w:hAnsi="宋体"/>
      <w:b/>
      <w:bCs/>
      <w:sz w:val="34"/>
      <w:szCs w:val="34"/>
    </w:rPr>
  </w:style>
  <w:style w:type="paragraph" w:customStyle="1" w:styleId="24">
    <w:name w:val="修订2"/>
    <w:uiPriority w:val="99"/>
    <w:qFormat/>
    <w:rPr>
      <w:kern w:val="2"/>
      <w:sz w:val="21"/>
      <w:szCs w:val="24"/>
    </w:rPr>
  </w:style>
  <w:style w:type="paragraph" w:customStyle="1" w:styleId="33">
    <w:name w:val="修订3"/>
    <w:uiPriority w:val="99"/>
    <w:qFormat/>
    <w:rPr>
      <w:kern w:val="2"/>
      <w:sz w:val="21"/>
      <w:szCs w:val="24"/>
    </w:rPr>
  </w:style>
  <w:style w:type="character" w:customStyle="1" w:styleId="aa">
    <w:name w:val="正文文本 字符"/>
    <w:basedOn w:val="a2"/>
    <w:link w:val="a9"/>
    <w:qFormat/>
    <w:rPr>
      <w:rFonts w:ascii="宋体" w:hAnsi="宋体"/>
      <w:kern w:val="2"/>
      <w:sz w:val="24"/>
      <w:szCs w:val="24"/>
    </w:rPr>
  </w:style>
  <w:style w:type="character" w:customStyle="1" w:styleId="aff0">
    <w:name w:val="列表段落 字符"/>
    <w:link w:val="11"/>
    <w:uiPriority w:val="34"/>
    <w:qFormat/>
    <w:rPr>
      <w:rFonts w:ascii="Calibri" w:hAnsi="Calibri"/>
      <w:kern w:val="2"/>
      <w:sz w:val="21"/>
      <w:szCs w:val="22"/>
    </w:rPr>
  </w:style>
  <w:style w:type="paragraph" w:customStyle="1" w:styleId="aff3">
    <w:name w:val="章前标题"/>
    <w:next w:val="a0"/>
    <w:qFormat/>
    <w:pPr>
      <w:widowControl w:val="0"/>
      <w:spacing w:before="240" w:after="240" w:line="360" w:lineRule="auto"/>
      <w:jc w:val="center"/>
    </w:pPr>
    <w:rPr>
      <w:rFonts w:ascii="黑体" w:eastAsia="黑体" w:hAnsi="黑体" w:cs="黑体"/>
      <w:kern w:val="44"/>
      <w:sz w:val="30"/>
      <w:szCs w:val="36"/>
    </w:rPr>
  </w:style>
  <w:style w:type="paragraph" w:customStyle="1" w:styleId="aff4">
    <w:name w:val="强调标题"/>
    <w:next w:val="a0"/>
    <w:qFormat/>
    <w:pPr>
      <w:spacing w:before="240" w:after="120" w:line="360" w:lineRule="auto"/>
      <w:ind w:firstLineChars="200" w:firstLine="600"/>
      <w:outlineLvl w:val="0"/>
    </w:pPr>
    <w:rPr>
      <w:b/>
      <w:sz w:val="24"/>
    </w:rPr>
  </w:style>
  <w:style w:type="paragraph" w:customStyle="1" w:styleId="25">
    <w:name w:val="内嵌文档标题2"/>
    <w:next w:val="a0"/>
    <w:qFormat/>
    <w:pPr>
      <w:widowControl w:val="0"/>
      <w:shd w:val="clear" w:color="auto" w:fill="FFFFFF"/>
      <w:spacing w:after="120" w:line="300" w:lineRule="auto"/>
      <w:jc w:val="center"/>
      <w:outlineLvl w:val="0"/>
    </w:pPr>
    <w:rPr>
      <w:rFonts w:ascii="宋体" w:hAnsi="宋体" w:cs="宋体"/>
      <w:b/>
      <w:bCs/>
      <w:sz w:val="24"/>
      <w:szCs w:val="30"/>
    </w:rPr>
  </w:style>
  <w:style w:type="paragraph" w:customStyle="1" w:styleId="aff5">
    <w:name w:val="附录标题"/>
    <w:next w:val="a0"/>
    <w:qFormat/>
    <w:pPr>
      <w:widowControl w:val="0"/>
      <w:spacing w:before="240" w:after="120" w:line="360" w:lineRule="auto"/>
      <w:outlineLvl w:val="0"/>
    </w:pPr>
    <w:rPr>
      <w:b/>
      <w:sz w:val="24"/>
    </w:rPr>
  </w:style>
  <w:style w:type="character" w:customStyle="1" w:styleId="aff6">
    <w:name w:val="强调说明"/>
    <w:qFormat/>
    <w:rPr>
      <w:rFonts w:ascii="Calibri" w:eastAsia="宋体" w:hAnsi="Calibri"/>
      <w:b/>
      <w:sz w:val="24"/>
    </w:rPr>
  </w:style>
  <w:style w:type="character" w:customStyle="1" w:styleId="af1">
    <w:name w:val="页脚 字符"/>
    <w:basedOn w:val="a2"/>
    <w:link w:val="af0"/>
    <w:uiPriority w:val="99"/>
    <w:qFormat/>
    <w:rPr>
      <w:rFonts w:ascii="宋体"/>
      <w:sz w:val="18"/>
    </w:rPr>
  </w:style>
  <w:style w:type="paragraph" w:customStyle="1" w:styleId="40">
    <w:name w:val="修订4"/>
    <w:uiPriority w:val="99"/>
    <w:qFormat/>
    <w:rPr>
      <w:kern w:val="2"/>
      <w:sz w:val="21"/>
      <w:szCs w:val="24"/>
    </w:rPr>
  </w:style>
  <w:style w:type="character" w:customStyle="1" w:styleId="13">
    <w:name w:val="未处理的提及1"/>
    <w:basedOn w:val="a2"/>
    <w:uiPriority w:val="99"/>
    <w:qFormat/>
    <w:rPr>
      <w:color w:val="605E5C"/>
      <w:shd w:val="clear" w:color="auto" w:fill="E1DFDD"/>
    </w:rPr>
  </w:style>
  <w:style w:type="paragraph" w:customStyle="1" w:styleId="5">
    <w:name w:val="修订5"/>
    <w:hidden/>
    <w:uiPriority w:val="99"/>
    <w:unhideWhenUsed/>
    <w:qFormat/>
    <w:rPr>
      <w:kern w:val="2"/>
      <w:sz w:val="21"/>
      <w:szCs w:val="24"/>
    </w:rPr>
  </w:style>
  <w:style w:type="character" w:customStyle="1" w:styleId="14">
    <w:name w:val="批注文字 字符1"/>
    <w:autoRedefine/>
    <w:uiPriority w:val="99"/>
    <w:qFormat/>
    <w:rPr>
      <w:kern w:val="2"/>
      <w:sz w:val="21"/>
      <w:szCs w:val="24"/>
    </w:rPr>
  </w:style>
  <w:style w:type="paragraph" w:customStyle="1" w:styleId="Heading4">
    <w:name w:val="Heading4"/>
    <w:basedOn w:val="a0"/>
    <w:next w:val="a0"/>
    <w:qFormat/>
    <w:pPr>
      <w:spacing w:after="160" w:line="278" w:lineRule="auto"/>
      <w:ind w:left="1048" w:hanging="526"/>
      <w:textAlignment w:val="baseline"/>
    </w:pPr>
    <w:rPr>
      <w:rFonts w:ascii="Microsoft JhengHei" w:eastAsia="Microsoft JhengHei" w:hAnsi="Microsoft JhengHei" w:cs="Microsoft JhengHei"/>
      <w:b/>
      <w:bCs/>
      <w:szCs w:val="21"/>
      <w:lang w:eastAsia="en-US"/>
    </w:rPr>
  </w:style>
  <w:style w:type="character" w:customStyle="1" w:styleId="ad">
    <w:name w:val="纯文本 字符"/>
    <w:basedOn w:val="a2"/>
    <w:link w:val="ac"/>
    <w:qFormat/>
    <w:rPr>
      <w:rFonts w:ascii="宋体" w:hAnsi="宋体"/>
      <w:b/>
      <w:bCs/>
      <w:kern w:val="2"/>
      <w:sz w:val="24"/>
      <w:szCs w:val="24"/>
    </w:rPr>
  </w:style>
  <w:style w:type="paragraph" w:customStyle="1" w:styleId="6">
    <w:name w:val="修订6"/>
    <w:hidden/>
    <w:uiPriority w:val="99"/>
    <w:unhideWhenUsed/>
    <w:qFormat/>
    <w:rPr>
      <w:kern w:val="2"/>
      <w:sz w:val="21"/>
      <w:szCs w:val="24"/>
    </w:rPr>
  </w:style>
  <w:style w:type="character" w:customStyle="1" w:styleId="font11">
    <w:name w:val="font11"/>
    <w:basedOn w:val="a2"/>
    <w:rPr>
      <w:rFonts w:ascii="宋体" w:eastAsia="宋体" w:hAnsi="宋体" w:cs="宋体"/>
      <w:color w:val="000000"/>
      <w:sz w:val="18"/>
      <w:szCs w:val="18"/>
      <w:u w:val="none"/>
    </w:rPr>
  </w:style>
  <w:style w:type="character" w:customStyle="1" w:styleId="font61">
    <w:name w:val="font61"/>
    <w:basedOn w:val="a2"/>
    <w:rPr>
      <w:rFonts w:ascii="Arial" w:hAnsi="Arial" w:cs="Arial" w:hint="default"/>
      <w:color w:val="000000"/>
      <w:sz w:val="18"/>
      <w:szCs w:val="18"/>
      <w:u w:val="none"/>
    </w:rPr>
  </w:style>
  <w:style w:type="paragraph" w:customStyle="1" w:styleId="7">
    <w:name w:val="修订7"/>
    <w:hidden/>
    <w:uiPriority w:val="99"/>
    <w:unhideWhenUsed/>
    <w:rPr>
      <w:kern w:val="2"/>
      <w:sz w:val="21"/>
      <w:szCs w:val="24"/>
    </w:rPr>
  </w:style>
  <w:style w:type="paragraph" w:styleId="aff7">
    <w:name w:val="Revision"/>
    <w:hidden/>
    <w:uiPriority w:val="99"/>
    <w:unhideWhenUsed/>
    <w:rsid w:val="00972832"/>
    <w:rPr>
      <w:kern w:val="2"/>
      <w:sz w:val="21"/>
      <w:szCs w:val="24"/>
    </w:rPr>
  </w:style>
  <w:style w:type="character" w:customStyle="1" w:styleId="af3">
    <w:name w:val="页眉 字符"/>
    <w:link w:val="af2"/>
    <w:autoRedefine/>
    <w:qFormat/>
    <w:rsid w:val="00291502"/>
    <w:rPr>
      <w:kern w:val="2"/>
      <w:sz w:val="18"/>
      <w:szCs w:val="18"/>
    </w:rPr>
  </w:style>
  <w:style w:type="character" w:customStyle="1" w:styleId="af6">
    <w:name w:val="标题 字符"/>
    <w:basedOn w:val="a2"/>
    <w:link w:val="af5"/>
    <w:uiPriority w:val="10"/>
    <w:qFormat/>
    <w:rsid w:val="00291502"/>
    <w:rPr>
      <w:rFonts w:ascii="宋体" w:hAnsi="宋体" w:cs="宋体"/>
      <w:b/>
      <w:sz w:val="32"/>
      <w:lang w:eastAsia="en-US"/>
    </w:rPr>
  </w:style>
  <w:style w:type="paragraph" w:customStyle="1" w:styleId="41">
    <w:name w:val="副标题小4"/>
    <w:basedOn w:val="aff8"/>
    <w:qFormat/>
    <w:rsid w:val="00291502"/>
    <w:rPr>
      <w:rFonts w:ascii="等线 Light" w:eastAsia="宋体" w:hAnsi="等线 Light" w:cs="Times New Roman"/>
      <w:sz w:val="24"/>
      <w:szCs w:val="24"/>
      <w:lang w:val="zh-CN"/>
    </w:rPr>
  </w:style>
  <w:style w:type="paragraph" w:styleId="aff8">
    <w:name w:val="Subtitle"/>
    <w:basedOn w:val="a0"/>
    <w:next w:val="a0"/>
    <w:link w:val="aff9"/>
    <w:uiPriority w:val="11"/>
    <w:qFormat/>
    <w:rsid w:val="00291502"/>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9">
    <w:name w:val="副标题 字符"/>
    <w:basedOn w:val="a2"/>
    <w:link w:val="aff8"/>
    <w:uiPriority w:val="11"/>
    <w:rsid w:val="00291502"/>
    <w:rPr>
      <w:rFonts w:asciiTheme="minorHAnsi" w:eastAsiaTheme="minorEastAsia" w:hAnsiTheme="minorHAnsi" w:cstheme="minorBidi"/>
      <w:b/>
      <w:bCs/>
      <w:kern w:val="28"/>
      <w:sz w:val="32"/>
      <w:szCs w:val="32"/>
    </w:rPr>
  </w:style>
  <w:style w:type="character" w:customStyle="1" w:styleId="a5">
    <w:name w:val="正文缩进 字符"/>
    <w:link w:val="a1"/>
    <w:qFormat/>
    <w:rsid w:val="008F07D8"/>
    <w:rPr>
      <w:rFonts w:ascii="宋体"/>
      <w:kern w:val="2"/>
      <w:sz w:val="24"/>
      <w:szCs w:val="24"/>
    </w:rPr>
  </w:style>
  <w:style w:type="paragraph" w:styleId="HTML">
    <w:name w:val="HTML Preformatted"/>
    <w:basedOn w:val="a0"/>
    <w:link w:val="HTML0"/>
    <w:qFormat/>
    <w:rsid w:val="00B309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Arial" w:hAnsi="Arial" w:cs="Arial"/>
      <w:kern w:val="0"/>
      <w:sz w:val="24"/>
      <w:szCs w:val="22"/>
    </w:rPr>
  </w:style>
  <w:style w:type="character" w:customStyle="1" w:styleId="HTML0">
    <w:name w:val="HTML 预设格式 字符"/>
    <w:basedOn w:val="a2"/>
    <w:link w:val="HTML"/>
    <w:rsid w:val="00B30908"/>
    <w:rPr>
      <w:rFonts w:ascii="Arial" w:hAnsi="Arial" w:cs="Arial"/>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A64D8B2-7BC5-401B-80E2-EE26BAE138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3471</Words>
  <Characters>450</Characters>
  <Application>Microsoft Office Word</Application>
  <DocSecurity>0</DocSecurity>
  <Lines>3</Lines>
  <Paragraphs>7</Paragraphs>
  <ScaleCrop>false</ScaleCrop>
  <Company>Microsoft</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dc:creator>
  <cp:lastModifiedBy>OU X</cp:lastModifiedBy>
  <cp:revision>17</cp:revision>
  <dcterms:created xsi:type="dcterms:W3CDTF">2026-05-07T10:37:00Z</dcterms:created>
  <dcterms:modified xsi:type="dcterms:W3CDTF">2026-05-07T18:10:00Z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F8169F8EDF3F4D669AA33B5F88F25AD0_13</vt:lpwstr>
  </property>
  <property fmtid="{D5CDD505-2E9C-101B-9397-08002B2CF9AE}" pid="4" name="KSOTemplateDocerSaveRecord">
    <vt:lpwstr>eyJoZGlkIjoiYmY5Y2ExNDQ2NTYyMTliZjI0M2RiNmFmODVkOGJlOTYiLCJ1c2VySWQiOiIyOTI2NjUzMzQifQ==</vt:lpwstr>
  </property>
</Properties>
</file>