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96117">
      <w:pPr>
        <w:pStyle w:val="2"/>
        <w:tabs>
          <w:tab w:val="left" w:pos="1630"/>
        </w:tabs>
        <w:spacing w:line="460" w:lineRule="exact"/>
        <w:ind w:left="8"/>
        <w:jc w:val="center"/>
        <w:rPr>
          <w:b/>
          <w:bCs/>
          <w:lang w:eastAsia="zh-CN"/>
        </w:rPr>
      </w:pPr>
      <w:r>
        <w:rPr>
          <w:rFonts w:hint="eastAsia"/>
          <w:b/>
          <w:bCs/>
          <w:lang w:eastAsia="zh-CN"/>
        </w:rPr>
        <w:t>采购需求</w:t>
      </w:r>
    </w:p>
    <w:p w14:paraId="5E9E7723">
      <w:pPr>
        <w:rPr>
          <w:lang w:eastAsia="zh-CN"/>
        </w:rPr>
      </w:pPr>
    </w:p>
    <w:p w14:paraId="004D6B03">
      <w:pPr>
        <w:pStyle w:val="4"/>
        <w:spacing w:before="1"/>
        <w:ind w:left="121"/>
        <w:rPr>
          <w:b/>
          <w:bCs/>
          <w:lang w:eastAsia="zh-CN"/>
        </w:rPr>
      </w:pPr>
      <w:r>
        <w:rPr>
          <w:rFonts w:hint="eastAsia"/>
          <w:b/>
          <w:bCs/>
          <w:lang w:eastAsia="zh-CN"/>
        </w:rPr>
        <w:t>一、采购标的</w:t>
      </w:r>
    </w:p>
    <w:p w14:paraId="350EF7C8">
      <w:pPr>
        <w:pStyle w:val="8"/>
        <w:tabs>
          <w:tab w:val="left" w:pos="470"/>
          <w:tab w:val="left" w:pos="7040"/>
        </w:tabs>
        <w:spacing w:before="154" w:line="360" w:lineRule="auto"/>
        <w:ind w:left="121" w:right="1830" w:firstLine="269" w:firstLineChars="100"/>
        <w:rPr>
          <w:sz w:val="24"/>
          <w:lang w:eastAsia="zh-CN"/>
        </w:rPr>
      </w:pPr>
      <w:r>
        <w:rPr>
          <w:rFonts w:hint="eastAsia"/>
          <w:spacing w:val="-2"/>
          <w:w w:val="114"/>
          <w:sz w:val="24"/>
          <w:szCs w:val="24"/>
          <w:lang w:eastAsia="zh-CN"/>
        </w:rPr>
        <w:t>1.</w:t>
      </w:r>
      <w:r>
        <w:rPr>
          <w:rFonts w:hint="eastAsia"/>
          <w:sz w:val="24"/>
          <w:lang w:eastAsia="zh-CN"/>
        </w:rPr>
        <w:t>采购标的（货物需求一览表）</w:t>
      </w:r>
    </w:p>
    <w:tbl>
      <w:tblPr>
        <w:tblStyle w:val="6"/>
        <w:tblW w:w="43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3"/>
        <w:gridCol w:w="1205"/>
        <w:gridCol w:w="2191"/>
        <w:gridCol w:w="1635"/>
        <w:gridCol w:w="1367"/>
      </w:tblGrid>
      <w:tr w14:paraId="00DCC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624" w:type="pct"/>
            <w:tcBorders>
              <w:top w:val="single" w:color="000000" w:sz="4" w:space="0"/>
              <w:left w:val="single" w:color="000000" w:sz="4" w:space="0"/>
              <w:bottom w:val="single" w:color="000000" w:sz="4" w:space="0"/>
              <w:right w:val="single" w:color="000000" w:sz="4" w:space="0"/>
            </w:tcBorders>
            <w:vAlign w:val="center"/>
          </w:tcPr>
          <w:p w14:paraId="1A447526">
            <w:pPr>
              <w:pStyle w:val="9"/>
              <w:jc w:val="center"/>
              <w:rPr>
                <w:b/>
                <w:bCs/>
                <w:sz w:val="24"/>
                <w:szCs w:val="24"/>
                <w:lang w:eastAsia="zh-CN"/>
              </w:rPr>
            </w:pPr>
            <w:bookmarkStart w:id="0" w:name="RANGE!J9"/>
            <w:r>
              <w:rPr>
                <w:rFonts w:hint="eastAsia"/>
                <w:b/>
                <w:bCs/>
                <w:sz w:val="24"/>
                <w:szCs w:val="24"/>
                <w:lang w:eastAsia="zh-CN"/>
              </w:rPr>
              <w:t>包号</w:t>
            </w:r>
            <w:bookmarkEnd w:id="0"/>
          </w:p>
        </w:tc>
        <w:tc>
          <w:tcPr>
            <w:tcW w:w="824" w:type="pct"/>
            <w:tcBorders>
              <w:top w:val="single" w:color="000000" w:sz="4" w:space="0"/>
              <w:left w:val="single" w:color="000000" w:sz="4" w:space="0"/>
              <w:bottom w:val="single" w:color="000000" w:sz="4" w:space="0"/>
              <w:right w:val="single" w:color="000000" w:sz="4" w:space="0"/>
            </w:tcBorders>
            <w:vAlign w:val="center"/>
          </w:tcPr>
          <w:p w14:paraId="4F4EEB3A">
            <w:pPr>
              <w:pStyle w:val="9"/>
              <w:jc w:val="center"/>
              <w:rPr>
                <w:b/>
                <w:bCs/>
                <w:sz w:val="24"/>
                <w:szCs w:val="24"/>
                <w:lang w:eastAsia="zh-CN"/>
              </w:rPr>
            </w:pPr>
            <w:r>
              <w:rPr>
                <w:rFonts w:hint="eastAsia"/>
                <w:b/>
                <w:bCs/>
                <w:sz w:val="24"/>
                <w:szCs w:val="24"/>
                <w:lang w:eastAsia="zh-CN"/>
              </w:rPr>
              <w:t>品目号</w:t>
            </w:r>
          </w:p>
        </w:tc>
        <w:tc>
          <w:tcPr>
            <w:tcW w:w="1498" w:type="pct"/>
            <w:tcBorders>
              <w:top w:val="single" w:color="000000" w:sz="4" w:space="0"/>
              <w:left w:val="single" w:color="000000" w:sz="4" w:space="0"/>
              <w:bottom w:val="single" w:color="000000" w:sz="4" w:space="0"/>
              <w:right w:val="single" w:color="000000" w:sz="4" w:space="0"/>
            </w:tcBorders>
            <w:vAlign w:val="center"/>
          </w:tcPr>
          <w:p w14:paraId="21A2E14B">
            <w:pPr>
              <w:pStyle w:val="9"/>
              <w:jc w:val="center"/>
              <w:rPr>
                <w:b/>
                <w:bCs/>
                <w:sz w:val="24"/>
                <w:szCs w:val="24"/>
                <w:lang w:eastAsia="zh-CN"/>
              </w:rPr>
            </w:pPr>
            <w:r>
              <w:rPr>
                <w:rFonts w:hint="eastAsia"/>
                <w:b/>
                <w:bCs/>
                <w:sz w:val="24"/>
                <w:szCs w:val="24"/>
                <w:lang w:eastAsia="zh-CN"/>
              </w:rPr>
              <w:t>标的名称</w:t>
            </w:r>
          </w:p>
        </w:tc>
        <w:tc>
          <w:tcPr>
            <w:tcW w:w="1118" w:type="pct"/>
            <w:tcBorders>
              <w:top w:val="single" w:color="000000" w:sz="4" w:space="0"/>
              <w:left w:val="single" w:color="000000" w:sz="4" w:space="0"/>
              <w:bottom w:val="single" w:color="000000" w:sz="4" w:space="0"/>
              <w:right w:val="single" w:color="000000" w:sz="4" w:space="0"/>
            </w:tcBorders>
            <w:vAlign w:val="center"/>
          </w:tcPr>
          <w:p w14:paraId="00A9D031">
            <w:pPr>
              <w:pStyle w:val="9"/>
              <w:jc w:val="center"/>
              <w:rPr>
                <w:b/>
                <w:bCs/>
                <w:sz w:val="24"/>
                <w:szCs w:val="24"/>
              </w:rPr>
            </w:pPr>
            <w:r>
              <w:rPr>
                <w:rFonts w:hint="eastAsia"/>
                <w:b/>
                <w:bCs/>
                <w:sz w:val="24"/>
                <w:szCs w:val="24"/>
              </w:rPr>
              <w:t>数量</w:t>
            </w:r>
          </w:p>
        </w:tc>
        <w:tc>
          <w:tcPr>
            <w:tcW w:w="934" w:type="pct"/>
            <w:tcBorders>
              <w:top w:val="single" w:color="000000" w:sz="4" w:space="0"/>
              <w:left w:val="single" w:color="000000" w:sz="4" w:space="0"/>
              <w:bottom w:val="single" w:color="000000" w:sz="4" w:space="0"/>
              <w:right w:val="single" w:color="000000" w:sz="4" w:space="0"/>
            </w:tcBorders>
            <w:vAlign w:val="center"/>
          </w:tcPr>
          <w:p w14:paraId="0DA4A864">
            <w:pPr>
              <w:pStyle w:val="9"/>
              <w:jc w:val="center"/>
              <w:rPr>
                <w:b/>
                <w:bCs/>
                <w:sz w:val="24"/>
                <w:szCs w:val="24"/>
                <w:lang w:eastAsia="zh-CN"/>
              </w:rPr>
            </w:pPr>
            <w:r>
              <w:rPr>
                <w:rFonts w:hint="eastAsia"/>
                <w:b/>
                <w:bCs/>
                <w:sz w:val="24"/>
                <w:szCs w:val="24"/>
                <w:lang w:eastAsia="zh-CN"/>
              </w:rPr>
              <w:t>是否允许采购进口产品</w:t>
            </w:r>
          </w:p>
        </w:tc>
      </w:tr>
      <w:tr w14:paraId="3A263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vMerge w:val="restart"/>
            <w:tcBorders>
              <w:top w:val="single" w:color="000000" w:sz="4" w:space="0"/>
              <w:left w:val="single" w:color="000000" w:sz="4" w:space="0"/>
              <w:right w:val="single" w:color="000000" w:sz="4" w:space="0"/>
            </w:tcBorders>
            <w:vAlign w:val="center"/>
          </w:tcPr>
          <w:p w14:paraId="31D150FD">
            <w:pPr>
              <w:pStyle w:val="9"/>
              <w:jc w:val="center"/>
              <w:rPr>
                <w:sz w:val="24"/>
                <w:szCs w:val="24"/>
                <w:lang w:eastAsia="zh-CN"/>
              </w:rPr>
            </w:pPr>
            <w:r>
              <w:rPr>
                <w:rFonts w:hint="eastAsia"/>
                <w:sz w:val="24"/>
                <w:szCs w:val="24"/>
                <w:lang w:eastAsia="zh-CN"/>
              </w:rPr>
              <w:t>1</w:t>
            </w:r>
          </w:p>
        </w:tc>
        <w:tc>
          <w:tcPr>
            <w:tcW w:w="824" w:type="pct"/>
            <w:tcBorders>
              <w:top w:val="single" w:color="000000" w:sz="4" w:space="0"/>
              <w:left w:val="single" w:color="000000" w:sz="4" w:space="0"/>
              <w:bottom w:val="single" w:color="000000" w:sz="4" w:space="0"/>
              <w:right w:val="single" w:color="000000" w:sz="4" w:space="0"/>
            </w:tcBorders>
            <w:vAlign w:val="center"/>
          </w:tcPr>
          <w:p w14:paraId="461CCB9F">
            <w:pPr>
              <w:pStyle w:val="9"/>
              <w:jc w:val="center"/>
              <w:rPr>
                <w:sz w:val="24"/>
                <w:szCs w:val="24"/>
                <w:lang w:eastAsia="zh-CN"/>
              </w:rPr>
            </w:pPr>
            <w:r>
              <w:rPr>
                <w:rFonts w:hint="eastAsia"/>
                <w:sz w:val="24"/>
                <w:szCs w:val="24"/>
                <w:lang w:eastAsia="zh-CN"/>
              </w:rPr>
              <w:t>1-1</w:t>
            </w:r>
          </w:p>
        </w:tc>
        <w:tc>
          <w:tcPr>
            <w:tcW w:w="1498" w:type="pct"/>
            <w:tcBorders>
              <w:top w:val="single" w:color="000000" w:sz="4" w:space="0"/>
              <w:left w:val="single" w:color="000000" w:sz="4" w:space="0"/>
              <w:bottom w:val="single" w:color="000000" w:sz="4" w:space="0"/>
              <w:right w:val="single" w:color="000000" w:sz="4" w:space="0"/>
            </w:tcBorders>
            <w:vAlign w:val="center"/>
          </w:tcPr>
          <w:p w14:paraId="59BC67F4">
            <w:pPr>
              <w:pStyle w:val="9"/>
              <w:jc w:val="center"/>
              <w:rPr>
                <w:sz w:val="24"/>
                <w:szCs w:val="24"/>
                <w:highlight w:val="yellow"/>
                <w:lang w:eastAsia="zh-CN"/>
              </w:rPr>
            </w:pPr>
            <w:r>
              <w:rPr>
                <w:rFonts w:hint="eastAsia"/>
                <w:sz w:val="24"/>
              </w:rPr>
              <w:t>采血针</w:t>
            </w:r>
          </w:p>
        </w:tc>
        <w:tc>
          <w:tcPr>
            <w:tcW w:w="1853" w:type="dxa"/>
            <w:tcBorders>
              <w:top w:val="single" w:color="000000" w:sz="4" w:space="0"/>
              <w:left w:val="single" w:color="000000" w:sz="4" w:space="0"/>
              <w:bottom w:val="single" w:color="000000" w:sz="4" w:space="0"/>
              <w:right w:val="single" w:color="000000" w:sz="4" w:space="0"/>
            </w:tcBorders>
            <w:vAlign w:val="center"/>
          </w:tcPr>
          <w:p w14:paraId="2BECE9A3">
            <w:pPr>
              <w:pStyle w:val="9"/>
              <w:jc w:val="center"/>
              <w:rPr>
                <w:sz w:val="24"/>
                <w:szCs w:val="24"/>
                <w:highlight w:val="yellow"/>
              </w:rPr>
            </w:pPr>
            <w:r>
              <w:rPr>
                <w:rFonts w:hint="eastAsia"/>
                <w:sz w:val="24"/>
                <w:szCs w:val="24"/>
                <w:lang w:eastAsia="zh-CN"/>
              </w:rPr>
              <w:t>135300个</w:t>
            </w:r>
          </w:p>
        </w:tc>
        <w:tc>
          <w:tcPr>
            <w:tcW w:w="934" w:type="pct"/>
            <w:tcBorders>
              <w:top w:val="single" w:color="000000" w:sz="4" w:space="0"/>
              <w:left w:val="single" w:color="000000" w:sz="4" w:space="0"/>
              <w:bottom w:val="single" w:color="000000" w:sz="4" w:space="0"/>
              <w:right w:val="single" w:color="000000" w:sz="4" w:space="0"/>
            </w:tcBorders>
            <w:vAlign w:val="center"/>
          </w:tcPr>
          <w:p w14:paraId="3ACBDE91">
            <w:pPr>
              <w:widowControl/>
              <w:jc w:val="center"/>
              <w:rPr>
                <w:sz w:val="24"/>
                <w:szCs w:val="24"/>
                <w:highlight w:val="yellow"/>
                <w:lang w:eastAsia="zh-CN"/>
              </w:rPr>
            </w:pPr>
            <w:r>
              <w:rPr>
                <w:rFonts w:hint="eastAsia"/>
                <w:sz w:val="24"/>
                <w:szCs w:val="24"/>
                <w:lang w:eastAsia="zh-CN"/>
              </w:rPr>
              <w:t>否</w:t>
            </w:r>
          </w:p>
        </w:tc>
      </w:tr>
      <w:tr w14:paraId="187D4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vMerge w:val="continue"/>
            <w:tcBorders>
              <w:left w:val="single" w:color="000000" w:sz="4" w:space="0"/>
              <w:right w:val="single" w:color="000000" w:sz="4" w:space="0"/>
            </w:tcBorders>
            <w:vAlign w:val="center"/>
          </w:tcPr>
          <w:p w14:paraId="6826C58B">
            <w:pPr>
              <w:pStyle w:val="9"/>
              <w:jc w:val="center"/>
              <w:rPr>
                <w:sz w:val="24"/>
                <w:szCs w:val="24"/>
                <w:lang w:eastAsia="zh-CN"/>
              </w:rPr>
            </w:pPr>
          </w:p>
        </w:tc>
        <w:tc>
          <w:tcPr>
            <w:tcW w:w="824" w:type="pct"/>
            <w:tcBorders>
              <w:top w:val="single" w:color="000000" w:sz="4" w:space="0"/>
              <w:left w:val="single" w:color="000000" w:sz="4" w:space="0"/>
              <w:bottom w:val="single" w:color="000000" w:sz="4" w:space="0"/>
              <w:right w:val="single" w:color="000000" w:sz="4" w:space="0"/>
            </w:tcBorders>
            <w:vAlign w:val="center"/>
          </w:tcPr>
          <w:p w14:paraId="32756360">
            <w:pPr>
              <w:pStyle w:val="9"/>
              <w:jc w:val="center"/>
              <w:rPr>
                <w:sz w:val="24"/>
                <w:szCs w:val="24"/>
                <w:lang w:eastAsia="zh-CN"/>
              </w:rPr>
            </w:pPr>
            <w:r>
              <w:rPr>
                <w:rFonts w:hint="eastAsia"/>
                <w:sz w:val="24"/>
                <w:szCs w:val="24"/>
                <w:lang w:eastAsia="zh-CN"/>
              </w:rPr>
              <w:t>1-2</w:t>
            </w:r>
          </w:p>
        </w:tc>
        <w:tc>
          <w:tcPr>
            <w:tcW w:w="1498" w:type="pct"/>
            <w:tcBorders>
              <w:top w:val="single" w:color="000000" w:sz="4" w:space="0"/>
              <w:left w:val="single" w:color="000000" w:sz="4" w:space="0"/>
              <w:bottom w:val="single" w:color="000000" w:sz="4" w:space="0"/>
              <w:right w:val="single" w:color="000000" w:sz="4" w:space="0"/>
            </w:tcBorders>
            <w:vAlign w:val="center"/>
          </w:tcPr>
          <w:p w14:paraId="5C7239B5">
            <w:pPr>
              <w:pStyle w:val="9"/>
              <w:jc w:val="center"/>
              <w:rPr>
                <w:sz w:val="24"/>
                <w:highlight w:val="yellow"/>
              </w:rPr>
            </w:pPr>
            <w:r>
              <w:rPr>
                <w:rFonts w:hint="eastAsia"/>
                <w:sz w:val="24"/>
              </w:rPr>
              <w:t>记号笔</w:t>
            </w:r>
          </w:p>
        </w:tc>
        <w:tc>
          <w:tcPr>
            <w:tcW w:w="1853" w:type="dxa"/>
            <w:tcBorders>
              <w:top w:val="single" w:color="000000" w:sz="4" w:space="0"/>
              <w:left w:val="single" w:color="000000" w:sz="4" w:space="0"/>
              <w:bottom w:val="single" w:color="000000" w:sz="4" w:space="0"/>
              <w:right w:val="single" w:color="000000" w:sz="4" w:space="0"/>
            </w:tcBorders>
            <w:vAlign w:val="center"/>
          </w:tcPr>
          <w:p w14:paraId="251CBACF">
            <w:pPr>
              <w:pStyle w:val="9"/>
              <w:jc w:val="center"/>
              <w:rPr>
                <w:color w:val="000000"/>
                <w:sz w:val="24"/>
                <w:szCs w:val="24"/>
                <w:highlight w:val="yellow"/>
                <w:lang w:eastAsia="zh-CN" w:bidi="ar"/>
              </w:rPr>
            </w:pPr>
            <w:r>
              <w:rPr>
                <w:rFonts w:hint="eastAsia" w:cs="等线"/>
                <w:color w:val="000000"/>
                <w:sz w:val="24"/>
                <w:lang w:eastAsia="zh-CN" w:bidi="ar"/>
              </w:rPr>
              <w:t>600支</w:t>
            </w:r>
          </w:p>
        </w:tc>
        <w:tc>
          <w:tcPr>
            <w:tcW w:w="934" w:type="pct"/>
            <w:tcBorders>
              <w:top w:val="single" w:color="000000" w:sz="4" w:space="0"/>
              <w:left w:val="single" w:color="000000" w:sz="4" w:space="0"/>
              <w:bottom w:val="single" w:color="000000" w:sz="4" w:space="0"/>
              <w:right w:val="single" w:color="000000" w:sz="4" w:space="0"/>
            </w:tcBorders>
            <w:vAlign w:val="center"/>
          </w:tcPr>
          <w:p w14:paraId="5A3759CF">
            <w:pPr>
              <w:widowControl/>
              <w:jc w:val="center"/>
              <w:rPr>
                <w:sz w:val="24"/>
                <w:szCs w:val="24"/>
                <w:highlight w:val="yellow"/>
                <w:lang w:eastAsia="zh-CN"/>
              </w:rPr>
            </w:pPr>
            <w:r>
              <w:rPr>
                <w:rFonts w:hint="eastAsia"/>
                <w:sz w:val="24"/>
                <w:szCs w:val="24"/>
                <w:lang w:eastAsia="zh-CN"/>
              </w:rPr>
              <w:t>否</w:t>
            </w:r>
          </w:p>
        </w:tc>
      </w:tr>
      <w:tr w14:paraId="16632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vMerge w:val="continue"/>
            <w:tcBorders>
              <w:left w:val="single" w:color="000000" w:sz="4" w:space="0"/>
              <w:right w:val="single" w:color="000000" w:sz="4" w:space="0"/>
            </w:tcBorders>
            <w:vAlign w:val="center"/>
          </w:tcPr>
          <w:p w14:paraId="1902759F">
            <w:pPr>
              <w:pStyle w:val="9"/>
              <w:jc w:val="center"/>
              <w:rPr>
                <w:sz w:val="24"/>
                <w:szCs w:val="24"/>
                <w:lang w:eastAsia="zh-CN"/>
              </w:rPr>
            </w:pPr>
          </w:p>
        </w:tc>
        <w:tc>
          <w:tcPr>
            <w:tcW w:w="824" w:type="pct"/>
            <w:tcBorders>
              <w:top w:val="single" w:color="000000" w:sz="4" w:space="0"/>
              <w:left w:val="single" w:color="000000" w:sz="4" w:space="0"/>
              <w:bottom w:val="single" w:color="000000" w:sz="4" w:space="0"/>
              <w:right w:val="single" w:color="000000" w:sz="4" w:space="0"/>
            </w:tcBorders>
            <w:vAlign w:val="center"/>
          </w:tcPr>
          <w:p w14:paraId="0E6721F1">
            <w:pPr>
              <w:pStyle w:val="9"/>
              <w:jc w:val="center"/>
              <w:rPr>
                <w:sz w:val="24"/>
                <w:szCs w:val="24"/>
                <w:lang w:eastAsia="zh-CN"/>
              </w:rPr>
            </w:pPr>
            <w:r>
              <w:rPr>
                <w:rFonts w:hint="eastAsia"/>
                <w:sz w:val="24"/>
                <w:szCs w:val="24"/>
                <w:lang w:eastAsia="zh-CN"/>
              </w:rPr>
              <w:t>1-3</w:t>
            </w:r>
          </w:p>
        </w:tc>
        <w:tc>
          <w:tcPr>
            <w:tcW w:w="1498" w:type="pct"/>
            <w:tcBorders>
              <w:top w:val="single" w:color="000000" w:sz="4" w:space="0"/>
              <w:left w:val="single" w:color="000000" w:sz="4" w:space="0"/>
              <w:bottom w:val="single" w:color="000000" w:sz="4" w:space="0"/>
              <w:right w:val="single" w:color="000000" w:sz="4" w:space="0"/>
            </w:tcBorders>
            <w:vAlign w:val="center"/>
          </w:tcPr>
          <w:p w14:paraId="258DD17A">
            <w:pPr>
              <w:pStyle w:val="9"/>
              <w:jc w:val="center"/>
              <w:rPr>
                <w:sz w:val="24"/>
                <w:highlight w:val="yellow"/>
              </w:rPr>
            </w:pPr>
            <w:r>
              <w:rPr>
                <w:rFonts w:hint="eastAsia"/>
                <w:sz w:val="24"/>
              </w:rPr>
              <w:t>大自封袋</w:t>
            </w:r>
          </w:p>
        </w:tc>
        <w:tc>
          <w:tcPr>
            <w:tcW w:w="1853" w:type="dxa"/>
            <w:tcBorders>
              <w:top w:val="single" w:color="000000" w:sz="4" w:space="0"/>
              <w:left w:val="single" w:color="000000" w:sz="4" w:space="0"/>
              <w:bottom w:val="single" w:color="000000" w:sz="4" w:space="0"/>
              <w:right w:val="single" w:color="000000" w:sz="4" w:space="0"/>
            </w:tcBorders>
            <w:vAlign w:val="center"/>
          </w:tcPr>
          <w:p w14:paraId="4CA9EE44">
            <w:pPr>
              <w:pStyle w:val="9"/>
              <w:jc w:val="center"/>
              <w:rPr>
                <w:color w:val="000000"/>
                <w:sz w:val="24"/>
                <w:szCs w:val="24"/>
                <w:highlight w:val="yellow"/>
                <w:lang w:eastAsia="zh-CN" w:bidi="ar"/>
              </w:rPr>
            </w:pPr>
            <w:r>
              <w:rPr>
                <w:rFonts w:hint="eastAsia" w:cs="等线"/>
                <w:color w:val="000000"/>
                <w:sz w:val="24"/>
                <w:lang w:bidi="ar"/>
              </w:rPr>
              <w:t>16271个</w:t>
            </w:r>
          </w:p>
        </w:tc>
        <w:tc>
          <w:tcPr>
            <w:tcW w:w="934" w:type="pct"/>
            <w:tcBorders>
              <w:top w:val="single" w:color="000000" w:sz="4" w:space="0"/>
              <w:left w:val="single" w:color="000000" w:sz="4" w:space="0"/>
              <w:bottom w:val="single" w:color="000000" w:sz="4" w:space="0"/>
              <w:right w:val="single" w:color="000000" w:sz="4" w:space="0"/>
            </w:tcBorders>
            <w:vAlign w:val="center"/>
          </w:tcPr>
          <w:p w14:paraId="2E268258">
            <w:pPr>
              <w:widowControl/>
              <w:jc w:val="center"/>
              <w:rPr>
                <w:sz w:val="24"/>
                <w:szCs w:val="24"/>
                <w:highlight w:val="yellow"/>
                <w:lang w:eastAsia="zh-CN"/>
              </w:rPr>
            </w:pPr>
            <w:r>
              <w:rPr>
                <w:rFonts w:hint="eastAsia"/>
                <w:sz w:val="24"/>
                <w:szCs w:val="24"/>
                <w:lang w:eastAsia="zh-CN"/>
              </w:rPr>
              <w:t>否</w:t>
            </w:r>
          </w:p>
        </w:tc>
      </w:tr>
      <w:tr w14:paraId="16BBD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vMerge w:val="continue"/>
            <w:tcBorders>
              <w:left w:val="single" w:color="000000" w:sz="4" w:space="0"/>
              <w:right w:val="single" w:color="000000" w:sz="4" w:space="0"/>
            </w:tcBorders>
            <w:vAlign w:val="center"/>
          </w:tcPr>
          <w:p w14:paraId="74450662">
            <w:pPr>
              <w:pStyle w:val="9"/>
              <w:jc w:val="center"/>
              <w:rPr>
                <w:sz w:val="24"/>
                <w:szCs w:val="24"/>
                <w:lang w:eastAsia="zh-CN"/>
              </w:rPr>
            </w:pPr>
          </w:p>
        </w:tc>
        <w:tc>
          <w:tcPr>
            <w:tcW w:w="824" w:type="pct"/>
            <w:tcBorders>
              <w:top w:val="single" w:color="000000" w:sz="4" w:space="0"/>
              <w:left w:val="single" w:color="000000" w:sz="4" w:space="0"/>
              <w:bottom w:val="single" w:color="000000" w:sz="4" w:space="0"/>
              <w:right w:val="single" w:color="000000" w:sz="4" w:space="0"/>
            </w:tcBorders>
            <w:vAlign w:val="center"/>
          </w:tcPr>
          <w:p w14:paraId="1712DB2F">
            <w:pPr>
              <w:pStyle w:val="9"/>
              <w:jc w:val="center"/>
              <w:rPr>
                <w:sz w:val="24"/>
                <w:szCs w:val="24"/>
                <w:lang w:eastAsia="zh-CN"/>
              </w:rPr>
            </w:pPr>
            <w:r>
              <w:rPr>
                <w:rFonts w:hint="eastAsia"/>
                <w:sz w:val="24"/>
                <w:szCs w:val="24"/>
                <w:lang w:eastAsia="zh-CN"/>
              </w:rPr>
              <w:t>1-4</w:t>
            </w:r>
          </w:p>
        </w:tc>
        <w:tc>
          <w:tcPr>
            <w:tcW w:w="1498" w:type="pct"/>
            <w:tcBorders>
              <w:top w:val="single" w:color="000000" w:sz="4" w:space="0"/>
              <w:left w:val="single" w:color="000000" w:sz="4" w:space="0"/>
              <w:bottom w:val="single" w:color="000000" w:sz="4" w:space="0"/>
              <w:right w:val="single" w:color="000000" w:sz="4" w:space="0"/>
            </w:tcBorders>
            <w:vAlign w:val="center"/>
          </w:tcPr>
          <w:p w14:paraId="496F5E09">
            <w:pPr>
              <w:pStyle w:val="9"/>
              <w:jc w:val="center"/>
              <w:rPr>
                <w:sz w:val="24"/>
                <w:highlight w:val="yellow"/>
              </w:rPr>
            </w:pPr>
            <w:r>
              <w:rPr>
                <w:rFonts w:hint="eastAsia"/>
                <w:sz w:val="24"/>
              </w:rPr>
              <w:t>小自封袋</w:t>
            </w:r>
          </w:p>
        </w:tc>
        <w:tc>
          <w:tcPr>
            <w:tcW w:w="1853" w:type="dxa"/>
            <w:tcBorders>
              <w:top w:val="single" w:color="000000" w:sz="4" w:space="0"/>
              <w:left w:val="single" w:color="000000" w:sz="4" w:space="0"/>
              <w:bottom w:val="single" w:color="000000" w:sz="4" w:space="0"/>
              <w:right w:val="single" w:color="000000" w:sz="4" w:space="0"/>
            </w:tcBorders>
            <w:vAlign w:val="center"/>
          </w:tcPr>
          <w:p w14:paraId="50774F71">
            <w:pPr>
              <w:pStyle w:val="9"/>
              <w:jc w:val="center"/>
              <w:rPr>
                <w:color w:val="000000"/>
                <w:sz w:val="24"/>
                <w:szCs w:val="24"/>
                <w:highlight w:val="yellow"/>
                <w:lang w:eastAsia="zh-CN" w:bidi="ar"/>
              </w:rPr>
            </w:pPr>
            <w:r>
              <w:rPr>
                <w:rFonts w:hint="eastAsia" w:cs="等线"/>
                <w:color w:val="000000"/>
                <w:sz w:val="24"/>
                <w:lang w:bidi="ar"/>
              </w:rPr>
              <w:t>135300个</w:t>
            </w:r>
          </w:p>
        </w:tc>
        <w:tc>
          <w:tcPr>
            <w:tcW w:w="934" w:type="pct"/>
            <w:tcBorders>
              <w:top w:val="single" w:color="000000" w:sz="4" w:space="0"/>
              <w:left w:val="single" w:color="000000" w:sz="4" w:space="0"/>
              <w:bottom w:val="single" w:color="000000" w:sz="4" w:space="0"/>
              <w:right w:val="single" w:color="000000" w:sz="4" w:space="0"/>
            </w:tcBorders>
            <w:vAlign w:val="center"/>
          </w:tcPr>
          <w:p w14:paraId="0C2F8988">
            <w:pPr>
              <w:widowControl/>
              <w:jc w:val="center"/>
              <w:rPr>
                <w:sz w:val="24"/>
                <w:szCs w:val="24"/>
                <w:highlight w:val="yellow"/>
                <w:lang w:eastAsia="zh-CN"/>
              </w:rPr>
            </w:pPr>
            <w:r>
              <w:rPr>
                <w:rFonts w:hint="eastAsia"/>
                <w:sz w:val="24"/>
                <w:szCs w:val="24"/>
                <w:lang w:eastAsia="zh-CN"/>
              </w:rPr>
              <w:t>否</w:t>
            </w:r>
          </w:p>
        </w:tc>
      </w:tr>
      <w:tr w14:paraId="5435A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vMerge w:val="continue"/>
            <w:tcBorders>
              <w:left w:val="single" w:color="000000" w:sz="4" w:space="0"/>
              <w:right w:val="single" w:color="000000" w:sz="4" w:space="0"/>
            </w:tcBorders>
            <w:vAlign w:val="center"/>
          </w:tcPr>
          <w:p w14:paraId="3EBF6EFE">
            <w:pPr>
              <w:pStyle w:val="9"/>
              <w:jc w:val="center"/>
              <w:rPr>
                <w:sz w:val="24"/>
                <w:szCs w:val="24"/>
                <w:lang w:eastAsia="zh-CN"/>
              </w:rPr>
            </w:pPr>
          </w:p>
        </w:tc>
        <w:tc>
          <w:tcPr>
            <w:tcW w:w="824" w:type="pct"/>
            <w:tcBorders>
              <w:top w:val="single" w:color="000000" w:sz="4" w:space="0"/>
              <w:left w:val="single" w:color="000000" w:sz="4" w:space="0"/>
              <w:bottom w:val="single" w:color="000000" w:sz="4" w:space="0"/>
              <w:right w:val="single" w:color="000000" w:sz="4" w:space="0"/>
            </w:tcBorders>
            <w:vAlign w:val="center"/>
          </w:tcPr>
          <w:p w14:paraId="5111CBF5">
            <w:pPr>
              <w:pStyle w:val="9"/>
              <w:jc w:val="center"/>
              <w:rPr>
                <w:sz w:val="24"/>
                <w:szCs w:val="24"/>
                <w:lang w:eastAsia="zh-CN"/>
              </w:rPr>
            </w:pPr>
            <w:r>
              <w:rPr>
                <w:rFonts w:hint="eastAsia"/>
                <w:sz w:val="24"/>
                <w:szCs w:val="24"/>
                <w:lang w:eastAsia="zh-CN"/>
              </w:rPr>
              <w:t>1-5</w:t>
            </w:r>
          </w:p>
        </w:tc>
        <w:tc>
          <w:tcPr>
            <w:tcW w:w="1498" w:type="pct"/>
            <w:tcBorders>
              <w:top w:val="single" w:color="000000" w:sz="4" w:space="0"/>
              <w:left w:val="single" w:color="000000" w:sz="4" w:space="0"/>
              <w:bottom w:val="single" w:color="000000" w:sz="4" w:space="0"/>
              <w:right w:val="single" w:color="000000" w:sz="4" w:space="0"/>
            </w:tcBorders>
            <w:vAlign w:val="center"/>
          </w:tcPr>
          <w:p w14:paraId="32CA4CFF">
            <w:pPr>
              <w:pStyle w:val="9"/>
              <w:jc w:val="center"/>
              <w:rPr>
                <w:sz w:val="24"/>
                <w:highlight w:val="yellow"/>
              </w:rPr>
            </w:pPr>
            <w:r>
              <w:rPr>
                <w:rFonts w:hint="eastAsia"/>
                <w:sz w:val="24"/>
                <w:lang w:val="en-US" w:eastAsia="zh-CN"/>
              </w:rPr>
              <w:t>碳</w:t>
            </w:r>
            <w:r>
              <w:rPr>
                <w:rFonts w:hint="eastAsia"/>
                <w:sz w:val="24"/>
              </w:rPr>
              <w:t>带和标签打印纸</w:t>
            </w:r>
          </w:p>
        </w:tc>
        <w:tc>
          <w:tcPr>
            <w:tcW w:w="1853" w:type="dxa"/>
            <w:tcBorders>
              <w:top w:val="single" w:color="000000" w:sz="4" w:space="0"/>
              <w:left w:val="single" w:color="000000" w:sz="4" w:space="0"/>
              <w:bottom w:val="single" w:color="000000" w:sz="4" w:space="0"/>
              <w:right w:val="single" w:color="000000" w:sz="4" w:space="0"/>
            </w:tcBorders>
            <w:vAlign w:val="center"/>
          </w:tcPr>
          <w:p w14:paraId="15F8A80F">
            <w:pPr>
              <w:pStyle w:val="9"/>
              <w:jc w:val="center"/>
              <w:rPr>
                <w:color w:val="000000"/>
                <w:sz w:val="24"/>
                <w:szCs w:val="24"/>
                <w:highlight w:val="yellow"/>
                <w:lang w:eastAsia="zh-CN" w:bidi="ar"/>
              </w:rPr>
            </w:pPr>
            <w:r>
              <w:rPr>
                <w:rFonts w:hint="eastAsia" w:cs="等线"/>
                <w:color w:val="000000"/>
                <w:sz w:val="24"/>
                <w:lang w:bidi="ar"/>
              </w:rPr>
              <w:t>677卷（600张/卷）</w:t>
            </w:r>
          </w:p>
        </w:tc>
        <w:tc>
          <w:tcPr>
            <w:tcW w:w="934" w:type="pct"/>
            <w:tcBorders>
              <w:top w:val="single" w:color="000000" w:sz="4" w:space="0"/>
              <w:left w:val="single" w:color="000000" w:sz="4" w:space="0"/>
              <w:bottom w:val="single" w:color="000000" w:sz="4" w:space="0"/>
              <w:right w:val="single" w:color="000000" w:sz="4" w:space="0"/>
            </w:tcBorders>
            <w:vAlign w:val="center"/>
          </w:tcPr>
          <w:p w14:paraId="7F53FD9E">
            <w:pPr>
              <w:widowControl/>
              <w:jc w:val="center"/>
              <w:rPr>
                <w:sz w:val="24"/>
                <w:szCs w:val="24"/>
                <w:highlight w:val="yellow"/>
                <w:lang w:eastAsia="zh-CN"/>
              </w:rPr>
            </w:pPr>
            <w:r>
              <w:rPr>
                <w:rFonts w:hint="eastAsia"/>
                <w:sz w:val="24"/>
                <w:szCs w:val="24"/>
                <w:lang w:eastAsia="zh-CN"/>
              </w:rPr>
              <w:t>否</w:t>
            </w:r>
          </w:p>
        </w:tc>
      </w:tr>
      <w:tr w14:paraId="40C3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vMerge w:val="continue"/>
            <w:tcBorders>
              <w:left w:val="single" w:color="000000" w:sz="4" w:space="0"/>
              <w:right w:val="single" w:color="000000" w:sz="4" w:space="0"/>
            </w:tcBorders>
            <w:vAlign w:val="center"/>
          </w:tcPr>
          <w:p w14:paraId="28BF6E2C">
            <w:pPr>
              <w:pStyle w:val="9"/>
              <w:jc w:val="center"/>
              <w:rPr>
                <w:sz w:val="24"/>
                <w:szCs w:val="24"/>
                <w:lang w:eastAsia="zh-CN"/>
              </w:rPr>
            </w:pPr>
          </w:p>
        </w:tc>
        <w:tc>
          <w:tcPr>
            <w:tcW w:w="824" w:type="pct"/>
            <w:tcBorders>
              <w:top w:val="single" w:color="000000" w:sz="4" w:space="0"/>
              <w:left w:val="single" w:color="000000" w:sz="4" w:space="0"/>
              <w:bottom w:val="single" w:color="000000" w:sz="4" w:space="0"/>
              <w:right w:val="single" w:color="000000" w:sz="4" w:space="0"/>
            </w:tcBorders>
            <w:vAlign w:val="center"/>
          </w:tcPr>
          <w:p w14:paraId="52F25145">
            <w:pPr>
              <w:pStyle w:val="9"/>
              <w:jc w:val="center"/>
              <w:rPr>
                <w:sz w:val="24"/>
                <w:szCs w:val="24"/>
                <w:lang w:eastAsia="zh-CN"/>
              </w:rPr>
            </w:pPr>
            <w:r>
              <w:rPr>
                <w:rFonts w:hint="eastAsia"/>
                <w:sz w:val="24"/>
                <w:szCs w:val="24"/>
                <w:lang w:eastAsia="zh-CN"/>
              </w:rPr>
              <w:t>1-6</w:t>
            </w:r>
          </w:p>
        </w:tc>
        <w:tc>
          <w:tcPr>
            <w:tcW w:w="1498" w:type="pct"/>
            <w:tcBorders>
              <w:top w:val="single" w:color="000000" w:sz="4" w:space="0"/>
              <w:left w:val="single" w:color="000000" w:sz="4" w:space="0"/>
              <w:bottom w:val="single" w:color="000000" w:sz="4" w:space="0"/>
              <w:right w:val="single" w:color="000000" w:sz="4" w:space="0"/>
            </w:tcBorders>
            <w:vAlign w:val="center"/>
          </w:tcPr>
          <w:p w14:paraId="3524A241">
            <w:pPr>
              <w:pStyle w:val="9"/>
              <w:jc w:val="center"/>
              <w:rPr>
                <w:sz w:val="24"/>
                <w:highlight w:val="yellow"/>
              </w:rPr>
            </w:pPr>
            <w:r>
              <w:rPr>
                <w:rFonts w:hint="eastAsia"/>
                <w:sz w:val="24"/>
              </w:rPr>
              <w:t>橡胶手套</w:t>
            </w:r>
          </w:p>
        </w:tc>
        <w:tc>
          <w:tcPr>
            <w:tcW w:w="1853" w:type="dxa"/>
            <w:tcBorders>
              <w:top w:val="single" w:color="000000" w:sz="4" w:space="0"/>
              <w:left w:val="single" w:color="000000" w:sz="4" w:space="0"/>
              <w:bottom w:val="single" w:color="000000" w:sz="4" w:space="0"/>
              <w:right w:val="single" w:color="000000" w:sz="4" w:space="0"/>
            </w:tcBorders>
            <w:vAlign w:val="center"/>
          </w:tcPr>
          <w:p w14:paraId="59715773">
            <w:pPr>
              <w:pStyle w:val="9"/>
              <w:jc w:val="center"/>
              <w:rPr>
                <w:color w:val="000000"/>
                <w:sz w:val="24"/>
                <w:szCs w:val="24"/>
                <w:highlight w:val="yellow"/>
                <w:lang w:eastAsia="zh-CN" w:bidi="ar"/>
              </w:rPr>
            </w:pPr>
            <w:r>
              <w:rPr>
                <w:rFonts w:hint="eastAsia" w:cs="等线"/>
                <w:color w:val="000000"/>
                <w:sz w:val="24"/>
                <w:lang w:bidi="ar"/>
              </w:rPr>
              <w:t>135300双（30双/包）</w:t>
            </w:r>
          </w:p>
        </w:tc>
        <w:tc>
          <w:tcPr>
            <w:tcW w:w="934" w:type="pct"/>
            <w:tcBorders>
              <w:top w:val="single" w:color="000000" w:sz="4" w:space="0"/>
              <w:left w:val="single" w:color="000000" w:sz="4" w:space="0"/>
              <w:bottom w:val="single" w:color="000000" w:sz="4" w:space="0"/>
              <w:right w:val="single" w:color="000000" w:sz="4" w:space="0"/>
            </w:tcBorders>
            <w:vAlign w:val="center"/>
          </w:tcPr>
          <w:p w14:paraId="6C34CDB0">
            <w:pPr>
              <w:widowControl/>
              <w:jc w:val="center"/>
              <w:rPr>
                <w:sz w:val="24"/>
                <w:szCs w:val="24"/>
                <w:highlight w:val="yellow"/>
                <w:lang w:eastAsia="zh-CN"/>
              </w:rPr>
            </w:pPr>
            <w:r>
              <w:rPr>
                <w:rFonts w:hint="eastAsia"/>
                <w:sz w:val="24"/>
                <w:szCs w:val="24"/>
                <w:lang w:eastAsia="zh-CN"/>
              </w:rPr>
              <w:t>否</w:t>
            </w:r>
          </w:p>
        </w:tc>
      </w:tr>
      <w:tr w14:paraId="6E520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vMerge w:val="continue"/>
            <w:tcBorders>
              <w:left w:val="single" w:color="000000" w:sz="4" w:space="0"/>
              <w:right w:val="single" w:color="000000" w:sz="4" w:space="0"/>
            </w:tcBorders>
            <w:vAlign w:val="center"/>
          </w:tcPr>
          <w:p w14:paraId="30325CA8">
            <w:pPr>
              <w:pStyle w:val="9"/>
              <w:jc w:val="center"/>
              <w:rPr>
                <w:sz w:val="24"/>
                <w:szCs w:val="24"/>
                <w:lang w:eastAsia="zh-CN"/>
              </w:rPr>
            </w:pPr>
          </w:p>
        </w:tc>
        <w:tc>
          <w:tcPr>
            <w:tcW w:w="824" w:type="pct"/>
            <w:tcBorders>
              <w:top w:val="single" w:color="000000" w:sz="4" w:space="0"/>
              <w:left w:val="single" w:color="000000" w:sz="4" w:space="0"/>
              <w:bottom w:val="single" w:color="000000" w:sz="4" w:space="0"/>
              <w:right w:val="single" w:color="000000" w:sz="4" w:space="0"/>
            </w:tcBorders>
            <w:vAlign w:val="center"/>
          </w:tcPr>
          <w:p w14:paraId="17196D1B">
            <w:pPr>
              <w:pStyle w:val="9"/>
              <w:jc w:val="center"/>
              <w:rPr>
                <w:sz w:val="24"/>
                <w:szCs w:val="24"/>
                <w:lang w:eastAsia="zh-CN"/>
              </w:rPr>
            </w:pPr>
            <w:r>
              <w:rPr>
                <w:rFonts w:hint="eastAsia"/>
                <w:sz w:val="24"/>
                <w:szCs w:val="24"/>
                <w:lang w:eastAsia="zh-CN"/>
              </w:rPr>
              <w:t>1-7</w:t>
            </w:r>
          </w:p>
        </w:tc>
        <w:tc>
          <w:tcPr>
            <w:tcW w:w="1498" w:type="pct"/>
            <w:tcBorders>
              <w:top w:val="single" w:color="000000" w:sz="4" w:space="0"/>
              <w:left w:val="single" w:color="000000" w:sz="4" w:space="0"/>
              <w:bottom w:val="single" w:color="000000" w:sz="4" w:space="0"/>
              <w:right w:val="single" w:color="000000" w:sz="4" w:space="0"/>
            </w:tcBorders>
            <w:vAlign w:val="center"/>
          </w:tcPr>
          <w:p w14:paraId="457B50A4">
            <w:pPr>
              <w:pStyle w:val="9"/>
              <w:jc w:val="center"/>
              <w:rPr>
                <w:sz w:val="24"/>
                <w:highlight w:val="yellow"/>
              </w:rPr>
            </w:pPr>
            <w:r>
              <w:rPr>
                <w:rFonts w:hint="eastAsia"/>
                <w:sz w:val="24"/>
              </w:rPr>
              <w:t>离心管</w:t>
            </w:r>
          </w:p>
        </w:tc>
        <w:tc>
          <w:tcPr>
            <w:tcW w:w="1853" w:type="dxa"/>
            <w:tcBorders>
              <w:top w:val="single" w:color="000000" w:sz="4" w:space="0"/>
              <w:left w:val="single" w:color="000000" w:sz="4" w:space="0"/>
              <w:bottom w:val="single" w:color="000000" w:sz="4" w:space="0"/>
              <w:right w:val="single" w:color="000000" w:sz="4" w:space="0"/>
            </w:tcBorders>
            <w:vAlign w:val="center"/>
          </w:tcPr>
          <w:p w14:paraId="26D18762">
            <w:pPr>
              <w:pStyle w:val="9"/>
              <w:jc w:val="center"/>
              <w:rPr>
                <w:color w:val="000000"/>
                <w:sz w:val="24"/>
                <w:szCs w:val="24"/>
                <w:highlight w:val="yellow"/>
                <w:lang w:eastAsia="zh-CN" w:bidi="ar"/>
              </w:rPr>
            </w:pPr>
            <w:r>
              <w:rPr>
                <w:rFonts w:hint="eastAsia" w:cs="等线"/>
                <w:color w:val="000000"/>
                <w:sz w:val="24"/>
                <w:lang w:bidi="ar"/>
              </w:rPr>
              <w:t>286包</w:t>
            </w:r>
          </w:p>
        </w:tc>
        <w:tc>
          <w:tcPr>
            <w:tcW w:w="934" w:type="pct"/>
            <w:tcBorders>
              <w:top w:val="single" w:color="000000" w:sz="4" w:space="0"/>
              <w:left w:val="single" w:color="000000" w:sz="4" w:space="0"/>
              <w:bottom w:val="single" w:color="000000" w:sz="4" w:space="0"/>
              <w:right w:val="single" w:color="000000" w:sz="4" w:space="0"/>
            </w:tcBorders>
            <w:vAlign w:val="center"/>
          </w:tcPr>
          <w:p w14:paraId="4F439258">
            <w:pPr>
              <w:widowControl/>
              <w:jc w:val="center"/>
              <w:rPr>
                <w:sz w:val="24"/>
                <w:szCs w:val="24"/>
                <w:highlight w:val="yellow"/>
                <w:lang w:eastAsia="zh-CN"/>
              </w:rPr>
            </w:pPr>
            <w:r>
              <w:rPr>
                <w:rFonts w:hint="eastAsia"/>
                <w:sz w:val="24"/>
                <w:szCs w:val="24"/>
                <w:lang w:eastAsia="zh-CN"/>
              </w:rPr>
              <w:t>否</w:t>
            </w:r>
          </w:p>
        </w:tc>
      </w:tr>
      <w:tr w14:paraId="57B42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vMerge w:val="continue"/>
            <w:tcBorders>
              <w:left w:val="single" w:color="000000" w:sz="4" w:space="0"/>
              <w:right w:val="single" w:color="000000" w:sz="4" w:space="0"/>
            </w:tcBorders>
            <w:vAlign w:val="center"/>
          </w:tcPr>
          <w:p w14:paraId="5C16F1A8">
            <w:pPr>
              <w:pStyle w:val="9"/>
              <w:jc w:val="center"/>
              <w:rPr>
                <w:sz w:val="24"/>
                <w:szCs w:val="24"/>
                <w:highlight w:val="yellow"/>
                <w:lang w:eastAsia="zh-CN"/>
              </w:rPr>
            </w:pPr>
          </w:p>
        </w:tc>
        <w:tc>
          <w:tcPr>
            <w:tcW w:w="824" w:type="pct"/>
            <w:tcBorders>
              <w:top w:val="single" w:color="000000" w:sz="4" w:space="0"/>
              <w:left w:val="single" w:color="000000" w:sz="4" w:space="0"/>
              <w:bottom w:val="single" w:color="000000" w:sz="4" w:space="0"/>
              <w:right w:val="single" w:color="000000" w:sz="4" w:space="0"/>
            </w:tcBorders>
            <w:vAlign w:val="center"/>
          </w:tcPr>
          <w:p w14:paraId="7741A434">
            <w:pPr>
              <w:pStyle w:val="9"/>
              <w:jc w:val="center"/>
              <w:rPr>
                <w:sz w:val="24"/>
                <w:szCs w:val="24"/>
                <w:highlight w:val="yellow"/>
                <w:lang w:eastAsia="zh-CN"/>
              </w:rPr>
            </w:pPr>
            <w:r>
              <w:rPr>
                <w:rFonts w:hint="eastAsia"/>
                <w:sz w:val="24"/>
                <w:szCs w:val="24"/>
                <w:lang w:eastAsia="zh-CN"/>
              </w:rPr>
              <w:t>1-8</w:t>
            </w:r>
          </w:p>
        </w:tc>
        <w:tc>
          <w:tcPr>
            <w:tcW w:w="1498" w:type="pct"/>
            <w:tcBorders>
              <w:top w:val="single" w:color="000000" w:sz="4" w:space="0"/>
              <w:left w:val="single" w:color="000000" w:sz="4" w:space="0"/>
              <w:bottom w:val="single" w:color="000000" w:sz="4" w:space="0"/>
              <w:right w:val="single" w:color="000000" w:sz="4" w:space="0"/>
            </w:tcBorders>
            <w:vAlign w:val="center"/>
          </w:tcPr>
          <w:p w14:paraId="2C45477E">
            <w:pPr>
              <w:pStyle w:val="9"/>
              <w:jc w:val="center"/>
              <w:rPr>
                <w:sz w:val="24"/>
                <w:highlight w:val="yellow"/>
              </w:rPr>
            </w:pPr>
            <w:r>
              <w:rPr>
                <w:rFonts w:hint="eastAsia"/>
                <w:sz w:val="24"/>
              </w:rPr>
              <w:t>离心管</w:t>
            </w:r>
          </w:p>
        </w:tc>
        <w:tc>
          <w:tcPr>
            <w:tcW w:w="1853" w:type="dxa"/>
            <w:tcBorders>
              <w:top w:val="single" w:color="000000" w:sz="4" w:space="0"/>
              <w:left w:val="single" w:color="000000" w:sz="4" w:space="0"/>
              <w:bottom w:val="single" w:color="000000" w:sz="4" w:space="0"/>
              <w:right w:val="single" w:color="000000" w:sz="4" w:space="0"/>
            </w:tcBorders>
            <w:vAlign w:val="center"/>
          </w:tcPr>
          <w:p w14:paraId="78D47620">
            <w:pPr>
              <w:pStyle w:val="9"/>
              <w:jc w:val="center"/>
              <w:rPr>
                <w:color w:val="000000"/>
                <w:sz w:val="24"/>
                <w:szCs w:val="24"/>
                <w:highlight w:val="yellow"/>
                <w:lang w:eastAsia="zh-CN" w:bidi="ar"/>
              </w:rPr>
            </w:pPr>
            <w:r>
              <w:rPr>
                <w:rFonts w:hint="eastAsia" w:cs="等线"/>
                <w:color w:val="000000"/>
                <w:sz w:val="24"/>
                <w:lang w:bidi="ar"/>
              </w:rPr>
              <w:t>277包</w:t>
            </w:r>
          </w:p>
        </w:tc>
        <w:tc>
          <w:tcPr>
            <w:tcW w:w="934" w:type="pct"/>
            <w:tcBorders>
              <w:top w:val="single" w:color="000000" w:sz="4" w:space="0"/>
              <w:left w:val="single" w:color="000000" w:sz="4" w:space="0"/>
              <w:bottom w:val="single" w:color="000000" w:sz="4" w:space="0"/>
              <w:right w:val="single" w:color="000000" w:sz="4" w:space="0"/>
            </w:tcBorders>
            <w:vAlign w:val="center"/>
          </w:tcPr>
          <w:p w14:paraId="09C4A32A">
            <w:pPr>
              <w:widowControl/>
              <w:jc w:val="center"/>
              <w:rPr>
                <w:sz w:val="24"/>
                <w:szCs w:val="24"/>
                <w:highlight w:val="yellow"/>
                <w:lang w:eastAsia="zh-CN"/>
              </w:rPr>
            </w:pPr>
            <w:r>
              <w:rPr>
                <w:rFonts w:hint="eastAsia"/>
                <w:sz w:val="24"/>
                <w:szCs w:val="24"/>
                <w:lang w:eastAsia="zh-CN"/>
              </w:rPr>
              <w:t>否</w:t>
            </w:r>
          </w:p>
        </w:tc>
      </w:tr>
      <w:tr w14:paraId="1333C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vMerge w:val="continue"/>
            <w:tcBorders>
              <w:left w:val="single" w:color="000000" w:sz="4" w:space="0"/>
              <w:right w:val="single" w:color="000000" w:sz="4" w:space="0"/>
            </w:tcBorders>
            <w:vAlign w:val="center"/>
          </w:tcPr>
          <w:p w14:paraId="355657CD">
            <w:pPr>
              <w:pStyle w:val="9"/>
              <w:jc w:val="center"/>
              <w:rPr>
                <w:sz w:val="24"/>
                <w:szCs w:val="24"/>
                <w:highlight w:val="yellow"/>
                <w:lang w:eastAsia="zh-CN"/>
              </w:rPr>
            </w:pPr>
          </w:p>
        </w:tc>
        <w:tc>
          <w:tcPr>
            <w:tcW w:w="824" w:type="pct"/>
            <w:tcBorders>
              <w:top w:val="single" w:color="000000" w:sz="4" w:space="0"/>
              <w:left w:val="single" w:color="000000" w:sz="4" w:space="0"/>
              <w:bottom w:val="single" w:color="000000" w:sz="4" w:space="0"/>
              <w:right w:val="single" w:color="000000" w:sz="4" w:space="0"/>
            </w:tcBorders>
            <w:vAlign w:val="center"/>
          </w:tcPr>
          <w:p w14:paraId="4C731E7A">
            <w:pPr>
              <w:pStyle w:val="9"/>
              <w:jc w:val="center"/>
              <w:rPr>
                <w:sz w:val="24"/>
                <w:szCs w:val="24"/>
                <w:highlight w:val="yellow"/>
                <w:lang w:eastAsia="zh-CN"/>
              </w:rPr>
            </w:pPr>
            <w:r>
              <w:rPr>
                <w:rFonts w:hint="eastAsia"/>
                <w:sz w:val="24"/>
                <w:szCs w:val="24"/>
                <w:lang w:eastAsia="zh-CN"/>
              </w:rPr>
              <w:t>1-9</w:t>
            </w:r>
          </w:p>
        </w:tc>
        <w:tc>
          <w:tcPr>
            <w:tcW w:w="1498" w:type="pct"/>
            <w:tcBorders>
              <w:top w:val="single" w:color="000000" w:sz="4" w:space="0"/>
              <w:left w:val="single" w:color="000000" w:sz="4" w:space="0"/>
              <w:bottom w:val="single" w:color="000000" w:sz="4" w:space="0"/>
              <w:right w:val="single" w:color="000000" w:sz="4" w:space="0"/>
            </w:tcBorders>
            <w:vAlign w:val="center"/>
          </w:tcPr>
          <w:p w14:paraId="77650156">
            <w:pPr>
              <w:pStyle w:val="9"/>
              <w:jc w:val="center"/>
              <w:rPr>
                <w:sz w:val="24"/>
                <w:highlight w:val="yellow"/>
              </w:rPr>
            </w:pPr>
            <w:r>
              <w:rPr>
                <w:rFonts w:hint="eastAsia"/>
                <w:sz w:val="24"/>
              </w:rPr>
              <w:t>带滤芯Tip吸头黄</w:t>
            </w:r>
          </w:p>
        </w:tc>
        <w:tc>
          <w:tcPr>
            <w:tcW w:w="1853" w:type="dxa"/>
            <w:tcBorders>
              <w:top w:val="single" w:color="000000" w:sz="4" w:space="0"/>
              <w:left w:val="single" w:color="000000" w:sz="4" w:space="0"/>
              <w:bottom w:val="single" w:color="000000" w:sz="4" w:space="0"/>
              <w:right w:val="single" w:color="000000" w:sz="4" w:space="0"/>
            </w:tcBorders>
            <w:vAlign w:val="center"/>
          </w:tcPr>
          <w:p w14:paraId="78F14A55">
            <w:pPr>
              <w:pStyle w:val="9"/>
              <w:jc w:val="center"/>
              <w:rPr>
                <w:color w:val="000000"/>
                <w:sz w:val="24"/>
                <w:szCs w:val="24"/>
                <w:highlight w:val="yellow"/>
                <w:lang w:eastAsia="zh-CN" w:bidi="ar"/>
              </w:rPr>
            </w:pPr>
            <w:r>
              <w:rPr>
                <w:rFonts w:hint="eastAsia" w:cs="等线"/>
                <w:color w:val="000000"/>
                <w:sz w:val="24"/>
                <w:lang w:bidi="ar"/>
              </w:rPr>
              <w:t>346包</w:t>
            </w:r>
          </w:p>
        </w:tc>
        <w:tc>
          <w:tcPr>
            <w:tcW w:w="934" w:type="pct"/>
            <w:tcBorders>
              <w:top w:val="single" w:color="000000" w:sz="4" w:space="0"/>
              <w:left w:val="single" w:color="000000" w:sz="4" w:space="0"/>
              <w:bottom w:val="single" w:color="000000" w:sz="4" w:space="0"/>
              <w:right w:val="single" w:color="000000" w:sz="4" w:space="0"/>
            </w:tcBorders>
            <w:vAlign w:val="center"/>
          </w:tcPr>
          <w:p w14:paraId="5BBD9617">
            <w:pPr>
              <w:widowControl/>
              <w:jc w:val="center"/>
              <w:rPr>
                <w:sz w:val="24"/>
                <w:szCs w:val="24"/>
                <w:highlight w:val="yellow"/>
                <w:lang w:eastAsia="zh-CN"/>
              </w:rPr>
            </w:pPr>
            <w:r>
              <w:rPr>
                <w:rFonts w:hint="eastAsia"/>
                <w:sz w:val="24"/>
                <w:szCs w:val="24"/>
                <w:lang w:eastAsia="zh-CN"/>
              </w:rPr>
              <w:t>否</w:t>
            </w:r>
          </w:p>
        </w:tc>
      </w:tr>
      <w:tr w14:paraId="17D1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vMerge w:val="continue"/>
            <w:tcBorders>
              <w:left w:val="single" w:color="000000" w:sz="4" w:space="0"/>
              <w:right w:val="single" w:color="000000" w:sz="4" w:space="0"/>
            </w:tcBorders>
            <w:vAlign w:val="center"/>
          </w:tcPr>
          <w:p w14:paraId="44D5325A">
            <w:pPr>
              <w:pStyle w:val="9"/>
              <w:jc w:val="center"/>
              <w:rPr>
                <w:sz w:val="24"/>
                <w:szCs w:val="24"/>
                <w:highlight w:val="yellow"/>
                <w:lang w:eastAsia="zh-CN"/>
              </w:rPr>
            </w:pPr>
          </w:p>
        </w:tc>
        <w:tc>
          <w:tcPr>
            <w:tcW w:w="824" w:type="pct"/>
            <w:tcBorders>
              <w:top w:val="single" w:color="000000" w:sz="4" w:space="0"/>
              <w:left w:val="single" w:color="000000" w:sz="4" w:space="0"/>
              <w:bottom w:val="single" w:color="000000" w:sz="4" w:space="0"/>
              <w:right w:val="single" w:color="000000" w:sz="4" w:space="0"/>
            </w:tcBorders>
            <w:vAlign w:val="center"/>
          </w:tcPr>
          <w:p w14:paraId="41F99092">
            <w:pPr>
              <w:pStyle w:val="9"/>
              <w:jc w:val="center"/>
              <w:rPr>
                <w:sz w:val="24"/>
                <w:szCs w:val="24"/>
                <w:highlight w:val="yellow"/>
                <w:lang w:eastAsia="zh-CN"/>
              </w:rPr>
            </w:pPr>
            <w:r>
              <w:rPr>
                <w:rFonts w:hint="eastAsia"/>
                <w:sz w:val="24"/>
                <w:szCs w:val="24"/>
                <w:lang w:eastAsia="zh-CN"/>
              </w:rPr>
              <w:t>1-10</w:t>
            </w:r>
          </w:p>
        </w:tc>
        <w:tc>
          <w:tcPr>
            <w:tcW w:w="1498" w:type="pct"/>
            <w:tcBorders>
              <w:top w:val="single" w:color="000000" w:sz="4" w:space="0"/>
              <w:left w:val="single" w:color="000000" w:sz="4" w:space="0"/>
              <w:bottom w:val="single" w:color="000000" w:sz="4" w:space="0"/>
              <w:right w:val="single" w:color="000000" w:sz="4" w:space="0"/>
            </w:tcBorders>
            <w:vAlign w:val="center"/>
          </w:tcPr>
          <w:p w14:paraId="1E2BFDC5">
            <w:pPr>
              <w:pStyle w:val="9"/>
              <w:jc w:val="center"/>
              <w:rPr>
                <w:sz w:val="24"/>
                <w:highlight w:val="yellow"/>
              </w:rPr>
            </w:pPr>
            <w:r>
              <w:rPr>
                <w:rFonts w:hint="eastAsia"/>
                <w:sz w:val="24"/>
              </w:rPr>
              <w:t>带滤芯Tip吸头蓝</w:t>
            </w:r>
          </w:p>
        </w:tc>
        <w:tc>
          <w:tcPr>
            <w:tcW w:w="1853" w:type="dxa"/>
            <w:tcBorders>
              <w:top w:val="single" w:color="000000" w:sz="4" w:space="0"/>
              <w:left w:val="single" w:color="000000" w:sz="4" w:space="0"/>
              <w:bottom w:val="single" w:color="000000" w:sz="4" w:space="0"/>
              <w:right w:val="single" w:color="000000" w:sz="4" w:space="0"/>
            </w:tcBorders>
            <w:vAlign w:val="center"/>
          </w:tcPr>
          <w:p w14:paraId="18B3220B">
            <w:pPr>
              <w:pStyle w:val="9"/>
              <w:jc w:val="center"/>
              <w:rPr>
                <w:color w:val="000000"/>
                <w:sz w:val="24"/>
                <w:szCs w:val="24"/>
                <w:highlight w:val="yellow"/>
                <w:lang w:eastAsia="zh-CN" w:bidi="ar"/>
              </w:rPr>
            </w:pPr>
            <w:r>
              <w:rPr>
                <w:rFonts w:hint="eastAsia" w:cs="等线"/>
                <w:color w:val="000000"/>
                <w:sz w:val="24"/>
                <w:lang w:bidi="ar"/>
              </w:rPr>
              <w:t>217包</w:t>
            </w:r>
          </w:p>
        </w:tc>
        <w:tc>
          <w:tcPr>
            <w:tcW w:w="934" w:type="pct"/>
            <w:tcBorders>
              <w:top w:val="single" w:color="000000" w:sz="4" w:space="0"/>
              <w:left w:val="single" w:color="000000" w:sz="4" w:space="0"/>
              <w:bottom w:val="single" w:color="000000" w:sz="4" w:space="0"/>
              <w:right w:val="single" w:color="000000" w:sz="4" w:space="0"/>
            </w:tcBorders>
            <w:vAlign w:val="center"/>
          </w:tcPr>
          <w:p w14:paraId="2B2DD1AB">
            <w:pPr>
              <w:widowControl/>
              <w:jc w:val="center"/>
              <w:rPr>
                <w:sz w:val="24"/>
                <w:szCs w:val="24"/>
                <w:highlight w:val="yellow"/>
                <w:lang w:eastAsia="zh-CN"/>
              </w:rPr>
            </w:pPr>
            <w:r>
              <w:rPr>
                <w:rFonts w:hint="eastAsia"/>
                <w:sz w:val="24"/>
                <w:szCs w:val="24"/>
                <w:lang w:eastAsia="zh-CN"/>
              </w:rPr>
              <w:t>否</w:t>
            </w:r>
          </w:p>
        </w:tc>
      </w:tr>
      <w:tr w14:paraId="463F7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vMerge w:val="continue"/>
            <w:tcBorders>
              <w:left w:val="single" w:color="000000" w:sz="4" w:space="0"/>
              <w:right w:val="single" w:color="000000" w:sz="4" w:space="0"/>
            </w:tcBorders>
            <w:vAlign w:val="center"/>
          </w:tcPr>
          <w:p w14:paraId="57567DD0">
            <w:pPr>
              <w:pStyle w:val="9"/>
              <w:jc w:val="center"/>
              <w:rPr>
                <w:sz w:val="24"/>
                <w:szCs w:val="24"/>
                <w:highlight w:val="yellow"/>
                <w:lang w:eastAsia="zh-CN"/>
              </w:rPr>
            </w:pPr>
          </w:p>
        </w:tc>
        <w:tc>
          <w:tcPr>
            <w:tcW w:w="824" w:type="pct"/>
            <w:tcBorders>
              <w:top w:val="single" w:color="000000" w:sz="4" w:space="0"/>
              <w:left w:val="single" w:color="000000" w:sz="4" w:space="0"/>
              <w:bottom w:val="single" w:color="000000" w:sz="4" w:space="0"/>
              <w:right w:val="single" w:color="000000" w:sz="4" w:space="0"/>
            </w:tcBorders>
            <w:vAlign w:val="center"/>
          </w:tcPr>
          <w:p w14:paraId="2C2586AE">
            <w:pPr>
              <w:pStyle w:val="9"/>
              <w:jc w:val="center"/>
              <w:rPr>
                <w:sz w:val="24"/>
                <w:szCs w:val="24"/>
                <w:highlight w:val="yellow"/>
                <w:lang w:eastAsia="zh-CN"/>
              </w:rPr>
            </w:pPr>
            <w:r>
              <w:rPr>
                <w:rFonts w:hint="eastAsia"/>
                <w:sz w:val="24"/>
                <w:szCs w:val="24"/>
                <w:lang w:eastAsia="zh-CN"/>
              </w:rPr>
              <w:t>1-11</w:t>
            </w:r>
          </w:p>
        </w:tc>
        <w:tc>
          <w:tcPr>
            <w:tcW w:w="1498" w:type="pct"/>
            <w:tcBorders>
              <w:top w:val="single" w:color="000000" w:sz="4" w:space="0"/>
              <w:left w:val="single" w:color="000000" w:sz="4" w:space="0"/>
              <w:bottom w:val="single" w:color="000000" w:sz="4" w:space="0"/>
              <w:right w:val="single" w:color="000000" w:sz="4" w:space="0"/>
            </w:tcBorders>
            <w:vAlign w:val="center"/>
          </w:tcPr>
          <w:p w14:paraId="36AC8D30">
            <w:pPr>
              <w:pStyle w:val="9"/>
              <w:jc w:val="center"/>
              <w:rPr>
                <w:sz w:val="24"/>
                <w:highlight w:val="yellow"/>
                <w:lang w:eastAsia="zh-CN"/>
              </w:rPr>
            </w:pPr>
            <w:r>
              <w:rPr>
                <w:rFonts w:hint="eastAsia"/>
                <w:sz w:val="24"/>
                <w:lang w:eastAsia="zh-CN"/>
              </w:rPr>
              <w:t>2.2mL低吸附方孔圆底板</w:t>
            </w:r>
          </w:p>
        </w:tc>
        <w:tc>
          <w:tcPr>
            <w:tcW w:w="1853" w:type="dxa"/>
            <w:tcBorders>
              <w:top w:val="single" w:color="000000" w:sz="4" w:space="0"/>
              <w:left w:val="single" w:color="000000" w:sz="4" w:space="0"/>
              <w:bottom w:val="single" w:color="000000" w:sz="4" w:space="0"/>
              <w:right w:val="single" w:color="000000" w:sz="4" w:space="0"/>
            </w:tcBorders>
            <w:vAlign w:val="center"/>
          </w:tcPr>
          <w:p w14:paraId="14B14B53">
            <w:pPr>
              <w:pStyle w:val="9"/>
              <w:jc w:val="center"/>
              <w:rPr>
                <w:color w:val="000000"/>
                <w:sz w:val="24"/>
                <w:szCs w:val="24"/>
                <w:highlight w:val="yellow"/>
                <w:lang w:eastAsia="zh-CN" w:bidi="ar"/>
              </w:rPr>
            </w:pPr>
            <w:r>
              <w:rPr>
                <w:rFonts w:hint="eastAsia" w:cs="等线"/>
                <w:color w:val="000000"/>
                <w:sz w:val="24"/>
                <w:lang w:bidi="ar"/>
              </w:rPr>
              <w:t>173箱</w:t>
            </w:r>
          </w:p>
        </w:tc>
        <w:tc>
          <w:tcPr>
            <w:tcW w:w="934" w:type="pct"/>
            <w:tcBorders>
              <w:top w:val="single" w:color="000000" w:sz="4" w:space="0"/>
              <w:left w:val="single" w:color="000000" w:sz="4" w:space="0"/>
              <w:bottom w:val="single" w:color="000000" w:sz="4" w:space="0"/>
              <w:right w:val="single" w:color="000000" w:sz="4" w:space="0"/>
            </w:tcBorders>
            <w:vAlign w:val="center"/>
          </w:tcPr>
          <w:p w14:paraId="70A35D4E">
            <w:pPr>
              <w:widowControl/>
              <w:jc w:val="center"/>
              <w:rPr>
                <w:sz w:val="24"/>
                <w:szCs w:val="24"/>
                <w:highlight w:val="yellow"/>
                <w:lang w:eastAsia="zh-CN"/>
              </w:rPr>
            </w:pPr>
            <w:r>
              <w:rPr>
                <w:rFonts w:hint="eastAsia"/>
                <w:sz w:val="24"/>
                <w:szCs w:val="24"/>
                <w:lang w:eastAsia="zh-CN"/>
              </w:rPr>
              <w:t>否</w:t>
            </w:r>
          </w:p>
        </w:tc>
      </w:tr>
      <w:tr w14:paraId="13544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624" w:type="pct"/>
            <w:vMerge w:val="continue"/>
            <w:tcBorders>
              <w:left w:val="single" w:color="000000" w:sz="4" w:space="0"/>
              <w:right w:val="single" w:color="000000" w:sz="4" w:space="0"/>
            </w:tcBorders>
            <w:vAlign w:val="center"/>
          </w:tcPr>
          <w:p w14:paraId="0B857C20">
            <w:pPr>
              <w:pStyle w:val="9"/>
              <w:jc w:val="center"/>
              <w:rPr>
                <w:sz w:val="24"/>
                <w:szCs w:val="24"/>
                <w:highlight w:val="yellow"/>
                <w:lang w:eastAsia="zh-CN"/>
              </w:rPr>
            </w:pPr>
          </w:p>
        </w:tc>
        <w:tc>
          <w:tcPr>
            <w:tcW w:w="824" w:type="pct"/>
            <w:tcBorders>
              <w:top w:val="single" w:color="000000" w:sz="4" w:space="0"/>
              <w:left w:val="single" w:color="000000" w:sz="4" w:space="0"/>
              <w:bottom w:val="single" w:color="000000" w:sz="4" w:space="0"/>
              <w:right w:val="single" w:color="000000" w:sz="4" w:space="0"/>
            </w:tcBorders>
            <w:vAlign w:val="center"/>
          </w:tcPr>
          <w:p w14:paraId="1AF79239">
            <w:pPr>
              <w:pStyle w:val="9"/>
              <w:jc w:val="center"/>
              <w:rPr>
                <w:sz w:val="24"/>
                <w:szCs w:val="24"/>
                <w:highlight w:val="yellow"/>
                <w:lang w:eastAsia="zh-CN"/>
              </w:rPr>
            </w:pPr>
            <w:r>
              <w:rPr>
                <w:rFonts w:hint="eastAsia"/>
                <w:sz w:val="24"/>
                <w:szCs w:val="24"/>
                <w:lang w:eastAsia="zh-CN"/>
              </w:rPr>
              <w:t>1-12</w:t>
            </w:r>
          </w:p>
        </w:tc>
        <w:tc>
          <w:tcPr>
            <w:tcW w:w="1498" w:type="pct"/>
            <w:tcBorders>
              <w:top w:val="single" w:color="000000" w:sz="4" w:space="0"/>
              <w:left w:val="single" w:color="000000" w:sz="4" w:space="0"/>
              <w:bottom w:val="single" w:color="000000" w:sz="4" w:space="0"/>
              <w:right w:val="single" w:color="000000" w:sz="4" w:space="0"/>
            </w:tcBorders>
            <w:vAlign w:val="center"/>
          </w:tcPr>
          <w:p w14:paraId="26B149D5">
            <w:pPr>
              <w:pStyle w:val="9"/>
              <w:jc w:val="center"/>
              <w:rPr>
                <w:sz w:val="24"/>
                <w:highlight w:val="yellow"/>
              </w:rPr>
            </w:pPr>
            <w:r>
              <w:rPr>
                <w:rFonts w:hint="eastAsia"/>
                <w:sz w:val="24"/>
              </w:rPr>
              <w:t>橡胶手套</w:t>
            </w:r>
          </w:p>
        </w:tc>
        <w:tc>
          <w:tcPr>
            <w:tcW w:w="1853" w:type="dxa"/>
            <w:tcBorders>
              <w:top w:val="single" w:color="000000" w:sz="4" w:space="0"/>
              <w:left w:val="single" w:color="000000" w:sz="4" w:space="0"/>
              <w:bottom w:val="single" w:color="000000" w:sz="4" w:space="0"/>
              <w:right w:val="single" w:color="000000" w:sz="4" w:space="0"/>
            </w:tcBorders>
            <w:vAlign w:val="center"/>
          </w:tcPr>
          <w:p w14:paraId="7A6A41E6">
            <w:pPr>
              <w:pStyle w:val="9"/>
              <w:jc w:val="center"/>
              <w:rPr>
                <w:color w:val="000000"/>
                <w:sz w:val="24"/>
                <w:szCs w:val="24"/>
                <w:highlight w:val="yellow"/>
                <w:lang w:eastAsia="zh-CN" w:bidi="ar"/>
              </w:rPr>
            </w:pPr>
            <w:r>
              <w:rPr>
                <w:rFonts w:hint="eastAsia" w:cs="等线"/>
                <w:color w:val="000000"/>
                <w:sz w:val="24"/>
                <w:lang w:bidi="ar"/>
              </w:rPr>
              <w:t>346盒</w:t>
            </w:r>
          </w:p>
        </w:tc>
        <w:tc>
          <w:tcPr>
            <w:tcW w:w="934" w:type="pct"/>
            <w:tcBorders>
              <w:top w:val="single" w:color="000000" w:sz="4" w:space="0"/>
              <w:left w:val="single" w:color="000000" w:sz="4" w:space="0"/>
              <w:bottom w:val="single" w:color="000000" w:sz="4" w:space="0"/>
              <w:right w:val="single" w:color="000000" w:sz="4" w:space="0"/>
            </w:tcBorders>
            <w:vAlign w:val="center"/>
          </w:tcPr>
          <w:p w14:paraId="596F065F">
            <w:pPr>
              <w:widowControl/>
              <w:jc w:val="center"/>
              <w:rPr>
                <w:sz w:val="24"/>
                <w:szCs w:val="24"/>
                <w:highlight w:val="yellow"/>
                <w:lang w:eastAsia="zh-CN"/>
              </w:rPr>
            </w:pPr>
            <w:r>
              <w:rPr>
                <w:rFonts w:hint="eastAsia"/>
                <w:sz w:val="24"/>
                <w:szCs w:val="24"/>
                <w:lang w:eastAsia="zh-CN"/>
              </w:rPr>
              <w:t>否</w:t>
            </w:r>
          </w:p>
        </w:tc>
      </w:tr>
    </w:tbl>
    <w:p w14:paraId="2250880F">
      <w:pPr>
        <w:pStyle w:val="10"/>
        <w:tabs>
          <w:tab w:val="left" w:pos="1197"/>
        </w:tabs>
        <w:spacing w:before="0" w:line="360" w:lineRule="auto"/>
        <w:ind w:left="0" w:right="233" w:firstLine="0"/>
        <w:jc w:val="both"/>
        <w:rPr>
          <w:b/>
          <w:bCs/>
          <w:sz w:val="24"/>
          <w:lang w:eastAsia="zh-CN"/>
        </w:rPr>
      </w:pPr>
    </w:p>
    <w:p w14:paraId="0680765A">
      <w:pPr>
        <w:pStyle w:val="10"/>
        <w:tabs>
          <w:tab w:val="left" w:pos="1197"/>
        </w:tabs>
        <w:spacing w:before="0" w:line="360" w:lineRule="auto"/>
        <w:ind w:left="0" w:right="233" w:firstLine="0"/>
        <w:jc w:val="both"/>
        <w:rPr>
          <w:b/>
          <w:bCs/>
          <w:sz w:val="24"/>
          <w:lang w:eastAsia="zh-CN"/>
        </w:rPr>
      </w:pPr>
      <w:r>
        <w:rPr>
          <w:rFonts w:hint="eastAsia"/>
          <w:b/>
          <w:bCs/>
          <w:sz w:val="24"/>
          <w:lang w:eastAsia="zh-CN"/>
        </w:rPr>
        <w:t>二、商务要求</w:t>
      </w:r>
    </w:p>
    <w:p w14:paraId="09491871">
      <w:pPr>
        <w:pStyle w:val="10"/>
        <w:tabs>
          <w:tab w:val="left" w:pos="1197"/>
        </w:tabs>
        <w:spacing w:before="0" w:line="360" w:lineRule="auto"/>
        <w:ind w:left="0" w:right="233" w:firstLine="0"/>
        <w:jc w:val="both"/>
        <w:rPr>
          <w:b/>
          <w:bCs/>
          <w:sz w:val="24"/>
          <w:szCs w:val="24"/>
          <w:lang w:eastAsia="zh-CN"/>
        </w:rPr>
      </w:pPr>
      <w:r>
        <w:rPr>
          <w:rFonts w:hint="eastAsia"/>
          <w:b/>
          <w:bCs/>
          <w:sz w:val="24"/>
          <w:szCs w:val="24"/>
          <w:lang w:eastAsia="zh-CN"/>
        </w:rPr>
        <w:t>1.实施期限和地点：</w:t>
      </w:r>
    </w:p>
    <w:p w14:paraId="543B4DF0">
      <w:pPr>
        <w:pStyle w:val="10"/>
        <w:tabs>
          <w:tab w:val="left" w:pos="1197"/>
        </w:tabs>
        <w:spacing w:before="0" w:line="360" w:lineRule="auto"/>
        <w:ind w:left="0" w:right="233" w:firstLine="482" w:firstLineChars="200"/>
        <w:jc w:val="both"/>
        <w:rPr>
          <w:sz w:val="24"/>
          <w:szCs w:val="24"/>
          <w:lang w:eastAsia="zh-CN"/>
        </w:rPr>
      </w:pPr>
      <w:bookmarkStart w:id="1" w:name="_Toc256196753"/>
      <w:bookmarkStart w:id="2" w:name="_Toc23382"/>
      <w:bookmarkStart w:id="3" w:name="_Toc24278"/>
      <w:bookmarkStart w:id="4" w:name="_Toc14802"/>
      <w:bookmarkStart w:id="5" w:name="_Toc8925"/>
      <w:r>
        <w:rPr>
          <w:b/>
          <w:bCs/>
          <w:color w:val="000000" w:themeColor="text1"/>
          <w:sz w:val="24"/>
          <w:szCs w:val="24"/>
          <w:lang w:eastAsia="zh-CN"/>
          <w14:textFill>
            <w14:solidFill>
              <w14:schemeClr w14:val="tx1"/>
            </w14:solidFill>
          </w14:textFill>
        </w:rPr>
        <w:t>★</w:t>
      </w:r>
      <w:r>
        <w:rPr>
          <w:rFonts w:hint="eastAsia"/>
          <w:sz w:val="24"/>
          <w:szCs w:val="24"/>
          <w:lang w:eastAsia="zh-CN"/>
        </w:rPr>
        <w:t xml:space="preserve">1.1 </w:t>
      </w:r>
      <w:bookmarkEnd w:id="1"/>
      <w:bookmarkEnd w:id="2"/>
      <w:bookmarkEnd w:id="3"/>
      <w:bookmarkEnd w:id="4"/>
      <w:bookmarkEnd w:id="5"/>
      <w:r>
        <w:rPr>
          <w:rFonts w:hint="eastAsia"/>
          <w:sz w:val="24"/>
          <w:szCs w:val="24"/>
          <w:lang w:eastAsia="zh-CN"/>
        </w:rPr>
        <w:t>实施期限：签订合同后按用户指定时间派送。投标人接到采购人的派送通知，应在2小时内响应，按照采购人通知时间送达。签订合同后按用户指定时间派送</w:t>
      </w:r>
    </w:p>
    <w:p w14:paraId="0229D472">
      <w:pPr>
        <w:pStyle w:val="10"/>
        <w:tabs>
          <w:tab w:val="left" w:pos="1197"/>
        </w:tabs>
        <w:spacing w:before="0" w:line="360" w:lineRule="auto"/>
        <w:ind w:left="0" w:right="233" w:firstLine="480" w:firstLineChars="200"/>
        <w:jc w:val="both"/>
        <w:rPr>
          <w:sz w:val="24"/>
          <w:szCs w:val="24"/>
          <w:lang w:eastAsia="zh-CN"/>
        </w:rPr>
      </w:pPr>
      <w:bookmarkStart w:id="6" w:name="_Toc6107"/>
      <w:bookmarkStart w:id="7" w:name="_Toc19535"/>
      <w:bookmarkStart w:id="8" w:name="_Toc194115436"/>
      <w:bookmarkStart w:id="9" w:name="_Toc30936"/>
      <w:bookmarkStart w:id="10" w:name="_Toc8853"/>
      <w:r>
        <w:rPr>
          <w:rFonts w:hint="eastAsia"/>
          <w:sz w:val="24"/>
          <w:szCs w:val="24"/>
          <w:lang w:eastAsia="zh-CN"/>
        </w:rPr>
        <w:t>1.2 实施地点：</w:t>
      </w:r>
      <w:bookmarkEnd w:id="6"/>
      <w:bookmarkEnd w:id="7"/>
      <w:bookmarkEnd w:id="8"/>
      <w:bookmarkEnd w:id="9"/>
      <w:bookmarkEnd w:id="10"/>
      <w:r>
        <w:rPr>
          <w:rFonts w:hint="eastAsia"/>
          <w:sz w:val="24"/>
          <w:szCs w:val="24"/>
          <w:lang w:eastAsia="zh-CN"/>
        </w:rPr>
        <w:t>按要求供应并配送到北京市各区指定地点。</w:t>
      </w:r>
    </w:p>
    <w:p w14:paraId="19C7CE3E">
      <w:pPr>
        <w:pStyle w:val="10"/>
        <w:tabs>
          <w:tab w:val="left" w:pos="1197"/>
        </w:tabs>
        <w:spacing w:before="0" w:line="360" w:lineRule="auto"/>
        <w:ind w:left="0" w:right="233" w:firstLine="0"/>
        <w:jc w:val="both"/>
        <w:rPr>
          <w:sz w:val="24"/>
          <w:szCs w:val="24"/>
          <w:lang w:eastAsia="zh-CN"/>
        </w:rPr>
      </w:pPr>
      <w:r>
        <w:rPr>
          <w:rFonts w:hint="eastAsia"/>
          <w:b/>
          <w:bCs/>
          <w:sz w:val="24"/>
          <w:szCs w:val="24"/>
          <w:lang w:eastAsia="zh-CN"/>
        </w:rPr>
        <w:t>2.付款条件（进度和方式）</w:t>
      </w:r>
      <w:r>
        <w:rPr>
          <w:rFonts w:hint="eastAsia"/>
          <w:sz w:val="24"/>
          <w:szCs w:val="24"/>
          <w:lang w:eastAsia="zh-CN"/>
        </w:rPr>
        <w:t>：</w:t>
      </w:r>
    </w:p>
    <w:p w14:paraId="213FD62D">
      <w:pPr>
        <w:pStyle w:val="10"/>
        <w:tabs>
          <w:tab w:val="left" w:pos="1197"/>
        </w:tabs>
        <w:spacing w:before="0" w:line="360" w:lineRule="auto"/>
        <w:ind w:left="0" w:right="233" w:firstLine="480" w:firstLineChars="200"/>
        <w:jc w:val="both"/>
        <w:rPr>
          <w:sz w:val="24"/>
          <w:szCs w:val="24"/>
          <w:lang w:eastAsia="zh-CN"/>
        </w:rPr>
      </w:pPr>
      <w:r>
        <w:rPr>
          <w:rFonts w:hint="eastAsia"/>
          <w:sz w:val="24"/>
          <w:szCs w:val="24"/>
          <w:lang w:eastAsia="zh-CN"/>
        </w:rPr>
        <w:t>详见“拟签订的合同文本”。</w:t>
      </w:r>
    </w:p>
    <w:p w14:paraId="290848ED">
      <w:pPr>
        <w:pStyle w:val="10"/>
        <w:tabs>
          <w:tab w:val="left" w:pos="1197"/>
        </w:tabs>
        <w:spacing w:before="0" w:line="360" w:lineRule="auto"/>
        <w:ind w:left="0" w:right="233" w:firstLine="0"/>
        <w:jc w:val="both"/>
        <w:rPr>
          <w:b/>
          <w:bCs/>
          <w:sz w:val="24"/>
          <w:szCs w:val="24"/>
          <w:lang w:eastAsia="zh-CN"/>
        </w:rPr>
      </w:pPr>
      <w:r>
        <w:rPr>
          <w:rFonts w:hint="eastAsia"/>
          <w:b/>
          <w:bCs/>
          <w:sz w:val="24"/>
          <w:szCs w:val="24"/>
          <w:lang w:eastAsia="zh-CN"/>
        </w:rPr>
        <w:t>3.包装和运输（如适用，须满足《关于印发〈商品包装政府采购需求标准（试行）〉、〈快递包装政府采购需求标准（试行）〉的通知》（财办库﹝2020﹞123号））</w:t>
      </w:r>
    </w:p>
    <w:p w14:paraId="3DE27800">
      <w:pPr>
        <w:pStyle w:val="10"/>
        <w:tabs>
          <w:tab w:val="left" w:pos="1197"/>
        </w:tabs>
        <w:spacing w:before="0" w:line="360" w:lineRule="auto"/>
        <w:ind w:left="0" w:right="233" w:firstLine="0"/>
        <w:jc w:val="both"/>
        <w:rPr>
          <w:b/>
          <w:bCs/>
          <w:sz w:val="24"/>
          <w:szCs w:val="24"/>
          <w:lang w:eastAsia="zh-CN"/>
        </w:rPr>
      </w:pPr>
      <w:r>
        <w:rPr>
          <w:rFonts w:hint="eastAsia"/>
          <w:b/>
          <w:bCs/>
          <w:sz w:val="24"/>
          <w:szCs w:val="24"/>
          <w:lang w:eastAsia="zh-CN"/>
        </w:rPr>
        <w:t>4.质保服务：</w:t>
      </w:r>
      <w:r>
        <w:rPr>
          <w:rFonts w:hint="eastAsia"/>
          <w:sz w:val="24"/>
          <w:szCs w:val="24"/>
          <w:lang w:eastAsia="zh-CN"/>
        </w:rPr>
        <w:t>货物最终验收合格后保修至少24个月。在使用过程中，如发现货物质量出现问题，投标人应于2天内免费更换。</w:t>
      </w:r>
    </w:p>
    <w:p w14:paraId="342271EA">
      <w:pPr>
        <w:spacing w:line="360" w:lineRule="auto"/>
        <w:contextualSpacing/>
        <w:rPr>
          <w:b/>
          <w:bCs/>
          <w:sz w:val="24"/>
          <w:szCs w:val="24"/>
          <w:lang w:eastAsia="zh-CN"/>
        </w:rPr>
      </w:pPr>
      <w:r>
        <w:rPr>
          <w:rFonts w:hint="eastAsia"/>
          <w:b/>
          <w:bCs/>
          <w:sz w:val="24"/>
          <w:szCs w:val="24"/>
          <w:lang w:eastAsia="zh-CN"/>
        </w:rPr>
        <w:t>三、技术要求</w:t>
      </w:r>
    </w:p>
    <w:p w14:paraId="2878F6A6">
      <w:pPr>
        <w:spacing w:line="360" w:lineRule="auto"/>
        <w:ind w:firstLine="241" w:firstLineChars="100"/>
        <w:contextualSpacing/>
        <w:rPr>
          <w:b/>
          <w:bCs/>
          <w:sz w:val="24"/>
          <w:szCs w:val="24"/>
          <w:lang w:eastAsia="zh-CN"/>
        </w:rPr>
      </w:pPr>
      <w:r>
        <w:rPr>
          <w:rFonts w:hint="eastAsia"/>
          <w:b/>
          <w:bCs/>
          <w:sz w:val="24"/>
          <w:szCs w:val="24"/>
          <w:lang w:eastAsia="zh-CN"/>
        </w:rPr>
        <w:t>1. 基本要求</w:t>
      </w:r>
    </w:p>
    <w:p w14:paraId="439B1393">
      <w:pPr>
        <w:spacing w:line="360" w:lineRule="auto"/>
        <w:ind w:firstLine="241" w:firstLineChars="100"/>
        <w:contextualSpacing/>
        <w:rPr>
          <w:b/>
          <w:bCs/>
          <w:sz w:val="24"/>
          <w:szCs w:val="24"/>
          <w:lang w:eastAsia="zh-CN"/>
        </w:rPr>
      </w:pPr>
      <w:r>
        <w:rPr>
          <w:rFonts w:hint="eastAsia"/>
          <w:b/>
          <w:bCs/>
          <w:sz w:val="24"/>
          <w:szCs w:val="24"/>
          <w:lang w:eastAsia="zh-CN"/>
        </w:rPr>
        <w:t>1.1 采购标的需实现的功能或者目标</w:t>
      </w:r>
    </w:p>
    <w:p w14:paraId="2F4ABD01">
      <w:pPr>
        <w:adjustRightInd w:val="0"/>
        <w:spacing w:line="360" w:lineRule="auto"/>
        <w:ind w:firstLine="480" w:firstLineChars="200"/>
        <w:rPr>
          <w:sz w:val="24"/>
          <w:szCs w:val="24"/>
          <w:lang w:eastAsia="zh-CN"/>
        </w:rPr>
      </w:pPr>
      <w:r>
        <w:rPr>
          <w:rFonts w:hint="eastAsia"/>
          <w:sz w:val="24"/>
          <w:szCs w:val="24"/>
          <w:lang w:eastAsia="zh-CN"/>
        </w:rPr>
        <w:t>本次招标采购是为</w:t>
      </w:r>
      <w:r>
        <w:rPr>
          <w:rFonts w:hint="eastAsia"/>
          <w:kern w:val="2"/>
          <w:sz w:val="24"/>
          <w:szCs w:val="24"/>
          <w:lang w:eastAsia="zh-CN"/>
        </w:rPr>
        <w:t>北京妇幼保健院提供采血针及实验耗材</w:t>
      </w:r>
      <w:r>
        <w:rPr>
          <w:rFonts w:hint="eastAsia"/>
          <w:sz w:val="24"/>
          <w:szCs w:val="24"/>
          <w:lang w:eastAsia="zh-CN"/>
        </w:rPr>
        <w:t>，供应商应根据招标文件所提出的技术规格和服务要求，综合考虑所投货物的适用性，选择具有最佳性能价格比的货物前来投标。以先进的技术、优良的服务和优惠的价格，充分显示自己的竞争实力。</w:t>
      </w:r>
    </w:p>
    <w:p w14:paraId="61419798">
      <w:pPr>
        <w:spacing w:line="360" w:lineRule="auto"/>
        <w:ind w:firstLine="241" w:firstLineChars="100"/>
        <w:contextualSpacing/>
        <w:rPr>
          <w:sz w:val="24"/>
          <w:szCs w:val="24"/>
          <w:lang w:eastAsia="zh-CN"/>
        </w:rPr>
      </w:pPr>
      <w:r>
        <w:rPr>
          <w:rFonts w:hint="eastAsia"/>
          <w:b/>
          <w:bCs/>
          <w:sz w:val="24"/>
          <w:szCs w:val="24"/>
          <w:lang w:eastAsia="zh-CN"/>
        </w:rPr>
        <w:t>1.2 需执行的国家相关标准、行业标准、地方标准或者其他标准、规范</w:t>
      </w:r>
    </w:p>
    <w:p w14:paraId="2C617FF5">
      <w:pPr>
        <w:autoSpaceDE/>
        <w:autoSpaceDN/>
        <w:spacing w:line="360" w:lineRule="auto"/>
        <w:ind w:left="240" w:leftChars="109" w:firstLine="240" w:firstLineChars="100"/>
        <w:rPr>
          <w:sz w:val="24"/>
          <w:szCs w:val="24"/>
          <w:lang w:eastAsia="zh-CN"/>
        </w:rPr>
      </w:pPr>
      <w:r>
        <w:rPr>
          <w:rFonts w:hint="eastAsia"/>
          <w:sz w:val="24"/>
          <w:szCs w:val="24"/>
          <w:lang w:eastAsia="zh-CN"/>
        </w:rPr>
        <w:t>★(1)投标产品属于医疗器械的，应按原国家食品药品监督管理总局颁发的《医疗器械注册管理办法》，办理医疗器械注册证或者办理备案，供应商须提供有效的医疗器械注册证复印件或备案凭证并加盖公章。</w:t>
      </w:r>
    </w:p>
    <w:p w14:paraId="33769666">
      <w:pPr>
        <w:autoSpaceDE/>
        <w:autoSpaceDN/>
        <w:spacing w:line="360" w:lineRule="auto"/>
        <w:ind w:left="240" w:leftChars="109" w:firstLine="240" w:firstLineChars="100"/>
        <w:rPr>
          <w:sz w:val="24"/>
          <w:szCs w:val="24"/>
          <w:lang w:eastAsia="zh-CN"/>
        </w:rPr>
      </w:pPr>
      <w:r>
        <w:rPr>
          <w:rFonts w:hint="eastAsia"/>
          <w:sz w:val="24"/>
          <w:szCs w:val="24"/>
          <w:lang w:eastAsia="zh-CN"/>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677489F7">
      <w:pPr>
        <w:autoSpaceDE/>
        <w:autoSpaceDN/>
        <w:spacing w:line="360" w:lineRule="auto"/>
        <w:ind w:left="240" w:leftChars="109" w:firstLine="240" w:firstLineChars="100"/>
        <w:rPr>
          <w:sz w:val="24"/>
          <w:szCs w:val="24"/>
          <w:lang w:eastAsia="zh-CN"/>
        </w:rPr>
      </w:pPr>
      <w:r>
        <w:rPr>
          <w:rFonts w:hint="eastAsia"/>
          <w:sz w:val="24"/>
          <w:szCs w:val="24"/>
          <w:lang w:eastAsia="zh-CN"/>
        </w:rPr>
        <w:t>★(3)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7CDDAA6F">
      <w:pPr>
        <w:spacing w:before="120" w:beforeLines="50" w:line="360" w:lineRule="auto"/>
        <w:ind w:firstLine="241" w:firstLineChars="100"/>
        <w:contextualSpacing/>
        <w:rPr>
          <w:b/>
          <w:bCs/>
          <w:sz w:val="24"/>
          <w:szCs w:val="24"/>
          <w:lang w:eastAsia="zh-CN"/>
        </w:rPr>
      </w:pPr>
      <w:r>
        <w:rPr>
          <w:rFonts w:hint="eastAsia"/>
          <w:b/>
          <w:bCs/>
          <w:sz w:val="24"/>
          <w:szCs w:val="24"/>
          <w:lang w:eastAsia="zh-CN"/>
        </w:rPr>
        <w:t>2.服务内容及要求/货物技术要求</w:t>
      </w:r>
    </w:p>
    <w:p w14:paraId="5EE05F21">
      <w:pPr>
        <w:widowControl/>
        <w:spacing w:line="360" w:lineRule="auto"/>
        <w:ind w:left="-1" w:firstLine="241" w:firstLineChars="100"/>
        <w:contextualSpacing/>
        <w:rPr>
          <w:b/>
          <w:bCs/>
          <w:sz w:val="24"/>
          <w:szCs w:val="24"/>
          <w:lang w:eastAsia="zh-CN"/>
        </w:rPr>
      </w:pPr>
      <w:r>
        <w:rPr>
          <w:rFonts w:hint="eastAsia"/>
          <w:b/>
          <w:bCs/>
          <w:sz w:val="24"/>
          <w:szCs w:val="24"/>
          <w:lang w:eastAsia="zh-CN"/>
        </w:rPr>
        <w:t>2.1 采购标的需满足的性能、材料、结构、外观、质量、安全、技术规格、物理特性等要求；</w:t>
      </w:r>
    </w:p>
    <w:p w14:paraId="2F2D8588">
      <w:pPr>
        <w:adjustRightInd w:val="0"/>
        <w:snapToGrid w:val="0"/>
        <w:spacing w:line="360" w:lineRule="auto"/>
        <w:outlineLvl w:val="0"/>
        <w:rPr>
          <w:b/>
          <w:bCs/>
          <w:sz w:val="24"/>
          <w:highlight w:val="yellow"/>
          <w:lang w:eastAsia="zh-CN"/>
        </w:rPr>
      </w:pPr>
      <w:r>
        <w:rPr>
          <w:rFonts w:hint="eastAsia"/>
          <w:b/>
          <w:bCs/>
          <w:sz w:val="24"/>
          <w:lang w:eastAsia="zh-CN"/>
        </w:rPr>
        <w:t>一、</w:t>
      </w:r>
      <w:r>
        <w:rPr>
          <w:rFonts w:hint="eastAsia" w:cs="Arial"/>
          <w:bCs/>
          <w:sz w:val="24"/>
          <w:lang w:eastAsia="zh-CN"/>
        </w:rPr>
        <w:t>货物技术规格具体要求</w:t>
      </w:r>
    </w:p>
    <w:p w14:paraId="00686F8D">
      <w:pPr>
        <w:adjustRightInd w:val="0"/>
        <w:snapToGrid w:val="0"/>
        <w:spacing w:line="360" w:lineRule="auto"/>
        <w:outlineLvl w:val="0"/>
        <w:rPr>
          <w:b/>
          <w:sz w:val="24"/>
          <w:lang w:eastAsia="zh-CN"/>
        </w:rPr>
      </w:pPr>
      <w:r>
        <w:rPr>
          <w:rFonts w:hint="eastAsia"/>
          <w:b/>
          <w:bCs/>
          <w:sz w:val="24"/>
          <w:lang w:eastAsia="zh-CN"/>
        </w:rPr>
        <w:t>（一）</w:t>
      </w:r>
      <w:r>
        <w:rPr>
          <w:rFonts w:hint="eastAsia"/>
          <w:b/>
          <w:sz w:val="24"/>
          <w:lang w:eastAsia="zh-CN"/>
        </w:rPr>
        <w:t>采血针，数量：135300个</w:t>
      </w:r>
    </w:p>
    <w:p w14:paraId="418C3017">
      <w:pPr>
        <w:adjustRightInd w:val="0"/>
        <w:snapToGrid w:val="0"/>
        <w:spacing w:line="360" w:lineRule="auto"/>
        <w:outlineLvl w:val="0"/>
        <w:rPr>
          <w:b/>
          <w:sz w:val="24"/>
          <w:lang w:eastAsia="zh-CN"/>
        </w:rPr>
      </w:pPr>
      <w:r>
        <w:rPr>
          <w:rFonts w:hint="eastAsia"/>
          <w:b/>
          <w:sz w:val="24"/>
          <w:lang w:eastAsia="zh-CN"/>
        </w:rPr>
        <w:t>▲</w:t>
      </w:r>
      <w:r>
        <w:rPr>
          <w:rFonts w:hint="eastAsia"/>
          <w:sz w:val="24"/>
          <w:lang w:eastAsia="zh-CN"/>
        </w:rPr>
        <w:t>1、符合国家医疗器械相关标准，适用于新生儿足跟血筛查。（</w:t>
      </w:r>
      <w:r>
        <w:rPr>
          <w:rFonts w:hint="eastAsia"/>
          <w:sz w:val="24"/>
          <w:lang w:val="en-US" w:eastAsia="zh-CN"/>
        </w:rPr>
        <w:t>投标人需提供检测报告复印件并加盖公章</w:t>
      </w:r>
      <w:r>
        <w:rPr>
          <w:rFonts w:hint="eastAsia"/>
          <w:sz w:val="24"/>
          <w:lang w:eastAsia="zh-CN"/>
        </w:rPr>
        <w:t>）</w:t>
      </w:r>
    </w:p>
    <w:p w14:paraId="3A1DC138">
      <w:pPr>
        <w:adjustRightInd w:val="0"/>
        <w:snapToGrid w:val="0"/>
        <w:spacing w:line="360" w:lineRule="auto"/>
        <w:rPr>
          <w:sz w:val="24"/>
          <w:lang w:eastAsia="zh-CN"/>
        </w:rPr>
      </w:pPr>
      <w:r>
        <w:rPr>
          <w:rFonts w:hint="eastAsia"/>
          <w:sz w:val="24"/>
          <w:lang w:eastAsia="zh-CN"/>
        </w:rPr>
        <w:t>2、触压式、安全。</w:t>
      </w:r>
    </w:p>
    <w:p w14:paraId="228A418F">
      <w:pPr>
        <w:adjustRightInd w:val="0"/>
        <w:snapToGrid w:val="0"/>
        <w:spacing w:line="360" w:lineRule="auto"/>
        <w:rPr>
          <w:sz w:val="24"/>
          <w:lang w:eastAsia="zh-CN"/>
        </w:rPr>
      </w:pPr>
      <w:r>
        <w:rPr>
          <w:rFonts w:hint="eastAsia"/>
          <w:b/>
          <w:sz w:val="24"/>
          <w:lang w:eastAsia="zh-CN"/>
        </w:rPr>
        <w:t>▲</w:t>
      </w:r>
      <w:r>
        <w:rPr>
          <w:rFonts w:hint="eastAsia"/>
          <w:sz w:val="24"/>
          <w:lang w:eastAsia="zh-CN"/>
        </w:rPr>
        <w:t>3、每个采血针的采血量应能满足6个血斑，每个血斑大小1*1cm,总采血量为500</w:t>
      </w:r>
      <w:r>
        <w:rPr>
          <w:rFonts w:hint="eastAsia"/>
          <w:sz w:val="24"/>
        </w:rPr>
        <w:t>μ</w:t>
      </w:r>
      <w:r>
        <w:rPr>
          <w:rFonts w:hint="eastAsia"/>
          <w:sz w:val="24"/>
          <w:lang w:eastAsia="zh-CN"/>
        </w:rPr>
        <w:t>l-600</w:t>
      </w:r>
      <w:r>
        <w:rPr>
          <w:rFonts w:hint="eastAsia"/>
          <w:sz w:val="24"/>
        </w:rPr>
        <w:t>μ</w:t>
      </w:r>
      <w:r>
        <w:rPr>
          <w:rFonts w:hint="eastAsia"/>
          <w:sz w:val="24"/>
          <w:lang w:eastAsia="zh-CN"/>
        </w:rPr>
        <w:t>l。须承诺，如在后期使用中出现所供采血针单次采血量无法达到上述采血量要求，应及时免费为采购人更换采血针至能达到采血量要求。（</w:t>
      </w:r>
      <w:r>
        <w:rPr>
          <w:rFonts w:hint="eastAsia"/>
          <w:sz w:val="24"/>
          <w:lang w:val="en-US" w:eastAsia="zh-CN"/>
        </w:rPr>
        <w:t>投标人需提供检测报告复印件并加盖公章</w:t>
      </w:r>
      <w:r>
        <w:rPr>
          <w:rFonts w:hint="eastAsia"/>
          <w:sz w:val="24"/>
          <w:lang w:eastAsia="zh-CN"/>
        </w:rPr>
        <w:t>）</w:t>
      </w:r>
    </w:p>
    <w:p w14:paraId="2D01D7FA">
      <w:pPr>
        <w:adjustRightInd w:val="0"/>
        <w:snapToGrid w:val="0"/>
        <w:spacing w:line="360" w:lineRule="auto"/>
        <w:rPr>
          <w:sz w:val="24"/>
          <w:lang w:eastAsia="zh-CN"/>
        </w:rPr>
      </w:pPr>
      <w:r>
        <w:rPr>
          <w:rFonts w:hint="eastAsia"/>
          <w:b/>
          <w:sz w:val="24"/>
          <w:lang w:eastAsia="zh-CN"/>
        </w:rPr>
        <w:t>▲</w:t>
      </w:r>
      <w:r>
        <w:rPr>
          <w:rFonts w:hint="eastAsia"/>
          <w:sz w:val="24"/>
          <w:lang w:eastAsia="zh-CN"/>
        </w:rPr>
        <w:t>4、采血针进针深度≤2mm。（</w:t>
      </w:r>
      <w:r>
        <w:rPr>
          <w:rFonts w:hint="eastAsia"/>
          <w:sz w:val="24"/>
          <w:lang w:val="en-US" w:eastAsia="zh-CN"/>
        </w:rPr>
        <w:t>投标人需提供检测报告复印件并加盖公章</w:t>
      </w:r>
      <w:r>
        <w:rPr>
          <w:rFonts w:hint="eastAsia"/>
          <w:sz w:val="24"/>
          <w:lang w:eastAsia="zh-CN"/>
        </w:rPr>
        <w:t>）</w:t>
      </w:r>
    </w:p>
    <w:p w14:paraId="3AC7612C">
      <w:pPr>
        <w:adjustRightInd w:val="0"/>
        <w:snapToGrid w:val="0"/>
        <w:spacing w:line="360" w:lineRule="auto"/>
        <w:rPr>
          <w:sz w:val="24"/>
          <w:lang w:eastAsia="zh-CN"/>
        </w:rPr>
      </w:pPr>
      <w:r>
        <w:rPr>
          <w:rFonts w:hint="eastAsia"/>
          <w:sz w:val="24"/>
          <w:lang w:eastAsia="zh-CN"/>
        </w:rPr>
        <w:t xml:space="preserve"> 5、针体硬度：刀片的硬度≥500HV。（</w:t>
      </w:r>
      <w:r>
        <w:rPr>
          <w:rFonts w:hint="eastAsia"/>
          <w:sz w:val="24"/>
          <w:lang w:val="en-US" w:eastAsia="zh-CN"/>
        </w:rPr>
        <w:t>投标人需提供检测报告复印件并加盖公章</w:t>
      </w:r>
      <w:r>
        <w:rPr>
          <w:rFonts w:hint="eastAsia"/>
          <w:sz w:val="24"/>
          <w:lang w:eastAsia="zh-CN"/>
        </w:rPr>
        <w:t>）</w:t>
      </w:r>
    </w:p>
    <w:p w14:paraId="0DE7962D">
      <w:pPr>
        <w:adjustRightInd w:val="0"/>
        <w:snapToGrid w:val="0"/>
        <w:spacing w:line="360" w:lineRule="auto"/>
        <w:rPr>
          <w:sz w:val="24"/>
          <w:lang w:eastAsia="zh-CN"/>
        </w:rPr>
      </w:pPr>
      <w:r>
        <w:rPr>
          <w:rFonts w:hint="eastAsia"/>
          <w:sz w:val="24"/>
          <w:lang w:eastAsia="zh-CN"/>
        </w:rPr>
        <w:t xml:space="preserve"> 6、采血针安全性能：采血针发射后无露刀尖。</w:t>
      </w:r>
    </w:p>
    <w:p w14:paraId="0878F0E0">
      <w:pPr>
        <w:adjustRightInd w:val="0"/>
        <w:snapToGrid w:val="0"/>
        <w:spacing w:line="360" w:lineRule="auto"/>
        <w:rPr>
          <w:sz w:val="24"/>
          <w:lang w:eastAsia="zh-CN"/>
        </w:rPr>
      </w:pPr>
      <w:r>
        <w:rPr>
          <w:rFonts w:hint="eastAsia"/>
          <w:sz w:val="24"/>
          <w:lang w:eastAsia="zh-CN"/>
        </w:rPr>
        <w:t xml:space="preserve"> 7、一次性使用功能：采血针应一次性使用，禁止二次发射。</w:t>
      </w:r>
    </w:p>
    <w:p w14:paraId="22BD8184">
      <w:pPr>
        <w:adjustRightInd w:val="0"/>
        <w:snapToGrid w:val="0"/>
        <w:spacing w:line="360" w:lineRule="auto"/>
        <w:rPr>
          <w:sz w:val="24"/>
          <w:lang w:eastAsia="zh-CN"/>
        </w:rPr>
      </w:pPr>
      <w:r>
        <w:rPr>
          <w:rFonts w:hint="eastAsia"/>
          <w:sz w:val="24"/>
          <w:lang w:eastAsia="zh-CN"/>
        </w:rPr>
        <w:t xml:space="preserve"> 8、无菌要求：采血针应无菌，采用辐照灭菌。（</w:t>
      </w:r>
      <w:r>
        <w:rPr>
          <w:rFonts w:hint="eastAsia"/>
          <w:sz w:val="24"/>
          <w:lang w:val="en-US" w:eastAsia="zh-CN"/>
        </w:rPr>
        <w:t>投标人需提供检测报告复印件并加盖公章</w:t>
      </w:r>
      <w:r>
        <w:rPr>
          <w:rFonts w:hint="eastAsia"/>
          <w:sz w:val="24"/>
          <w:lang w:eastAsia="zh-CN"/>
        </w:rPr>
        <w:t>）。</w:t>
      </w:r>
    </w:p>
    <w:p w14:paraId="5B1E6B02">
      <w:pPr>
        <w:adjustRightInd w:val="0"/>
        <w:snapToGrid w:val="0"/>
        <w:spacing w:line="360" w:lineRule="auto"/>
        <w:rPr>
          <w:sz w:val="24"/>
          <w:lang w:eastAsia="zh-CN"/>
        </w:rPr>
      </w:pPr>
      <w:r>
        <w:rPr>
          <w:rFonts w:hint="eastAsia"/>
          <w:sz w:val="24"/>
          <w:lang w:eastAsia="zh-CN"/>
        </w:rPr>
        <w:t xml:space="preserve"> 9、符合人体工程学设计，易于拿捏。</w:t>
      </w:r>
    </w:p>
    <w:p w14:paraId="38FC2590">
      <w:pPr>
        <w:adjustRightInd w:val="0"/>
        <w:snapToGrid w:val="0"/>
        <w:spacing w:line="360" w:lineRule="auto"/>
        <w:rPr>
          <w:sz w:val="24"/>
          <w:lang w:eastAsia="zh-CN"/>
        </w:rPr>
      </w:pPr>
      <w:r>
        <w:rPr>
          <w:rFonts w:hint="eastAsia"/>
          <w:b/>
          <w:sz w:val="24"/>
          <w:lang w:eastAsia="zh-CN"/>
        </w:rPr>
        <w:t>▲</w:t>
      </w:r>
      <w:r>
        <w:rPr>
          <w:rFonts w:hint="eastAsia"/>
          <w:sz w:val="24"/>
          <w:lang w:eastAsia="zh-CN"/>
        </w:rPr>
        <w:t>10、采血针有效期不少于2年。</w:t>
      </w:r>
    </w:p>
    <w:p w14:paraId="0F72980A">
      <w:pPr>
        <w:widowControl/>
        <w:adjustRightInd w:val="0"/>
        <w:snapToGrid w:val="0"/>
        <w:spacing w:line="360" w:lineRule="auto"/>
        <w:rPr>
          <w:sz w:val="24"/>
          <w:lang w:eastAsia="zh-CN"/>
        </w:rPr>
      </w:pPr>
      <w:r>
        <w:rPr>
          <w:rFonts w:hint="eastAsia"/>
          <w:sz w:val="24"/>
          <w:lang w:eastAsia="zh-CN"/>
        </w:rPr>
        <w:t>1</w:t>
      </w:r>
      <w:r>
        <w:rPr>
          <w:rFonts w:hint="eastAsia"/>
          <w:sz w:val="24"/>
          <w:lang w:val="en-US" w:eastAsia="zh-CN"/>
        </w:rPr>
        <w:t>1</w:t>
      </w:r>
      <w:r>
        <w:rPr>
          <w:rFonts w:hint="eastAsia"/>
          <w:sz w:val="24"/>
          <w:lang w:eastAsia="zh-CN"/>
        </w:rPr>
        <w:t>、包装要求：每针独立包装且200个独立包装针/盒等。</w:t>
      </w:r>
    </w:p>
    <w:p w14:paraId="04A3E736">
      <w:pPr>
        <w:widowControl/>
        <w:adjustRightInd w:val="0"/>
        <w:snapToGrid w:val="0"/>
        <w:spacing w:line="360" w:lineRule="auto"/>
        <w:rPr>
          <w:rFonts w:hint="eastAsia"/>
          <w:b/>
          <w:sz w:val="24"/>
          <w:lang w:eastAsia="zh-CN"/>
        </w:rPr>
      </w:pPr>
    </w:p>
    <w:p w14:paraId="0EE3314C">
      <w:pPr>
        <w:widowControl/>
        <w:adjustRightInd w:val="0"/>
        <w:snapToGrid w:val="0"/>
        <w:spacing w:line="360" w:lineRule="auto"/>
        <w:rPr>
          <w:sz w:val="24"/>
          <w:lang w:eastAsia="zh-CN"/>
        </w:rPr>
      </w:pPr>
      <w:r>
        <w:rPr>
          <w:rFonts w:hint="eastAsia"/>
          <w:b/>
          <w:sz w:val="24"/>
          <w:lang w:eastAsia="zh-CN"/>
        </w:rPr>
        <w:t xml:space="preserve">（二）采血耗材  </w:t>
      </w:r>
    </w:p>
    <w:p w14:paraId="00F9CF78">
      <w:pPr>
        <w:spacing w:line="360" w:lineRule="auto"/>
        <w:rPr>
          <w:sz w:val="24"/>
          <w:lang w:eastAsia="zh-CN"/>
        </w:rPr>
      </w:pPr>
      <w:r>
        <w:rPr>
          <w:rFonts w:hint="eastAsia"/>
          <w:b/>
          <w:bCs/>
          <w:sz w:val="24"/>
          <w:lang w:eastAsia="zh-CN"/>
        </w:rPr>
        <w:t>1、记号笔，600支</w:t>
      </w:r>
      <w:r>
        <w:rPr>
          <w:rFonts w:hint="eastAsia"/>
          <w:sz w:val="24"/>
          <w:lang w:eastAsia="zh-CN"/>
        </w:rPr>
        <w:t xml:space="preserve"> </w:t>
      </w:r>
    </w:p>
    <w:p w14:paraId="0A98E84B">
      <w:pPr>
        <w:spacing w:line="360" w:lineRule="auto"/>
        <w:rPr>
          <w:sz w:val="24"/>
          <w:lang w:eastAsia="zh-CN"/>
        </w:rPr>
      </w:pPr>
      <w:r>
        <w:rPr>
          <w:rFonts w:hint="eastAsia"/>
          <w:sz w:val="24"/>
          <w:lang w:eastAsia="zh-CN"/>
        </w:rPr>
        <w:t>技术需求：</w:t>
      </w:r>
    </w:p>
    <w:p w14:paraId="2714337B">
      <w:pPr>
        <w:spacing w:line="360" w:lineRule="auto"/>
        <w:rPr>
          <w:sz w:val="24"/>
          <w:lang w:eastAsia="zh-CN"/>
        </w:rPr>
      </w:pPr>
      <w:r>
        <w:rPr>
          <w:rFonts w:hint="eastAsia"/>
          <w:sz w:val="24"/>
          <w:lang w:eastAsia="zh-CN"/>
        </w:rPr>
        <w:t>（1）黑色、双头、油性速干型；</w:t>
      </w:r>
    </w:p>
    <w:p w14:paraId="4D07B76F">
      <w:pPr>
        <w:spacing w:line="360" w:lineRule="auto"/>
        <w:rPr>
          <w:sz w:val="24"/>
        </w:rPr>
      </w:pPr>
      <w:r>
        <w:rPr>
          <w:rFonts w:hint="eastAsia"/>
          <w:sz w:val="24"/>
        </w:rPr>
        <w:t>（2）耐水；</w:t>
      </w:r>
    </w:p>
    <w:p w14:paraId="3C14F2EE">
      <w:pPr>
        <w:spacing w:line="360" w:lineRule="auto"/>
        <w:rPr>
          <w:sz w:val="24"/>
        </w:rPr>
      </w:pPr>
      <w:r>
        <w:rPr>
          <w:rFonts w:hint="eastAsia"/>
          <w:sz w:val="24"/>
        </w:rPr>
        <w:t>（3）不退色；</w:t>
      </w:r>
    </w:p>
    <w:p w14:paraId="0AB86F47">
      <w:pPr>
        <w:spacing w:line="360" w:lineRule="auto"/>
        <w:rPr>
          <w:sz w:val="24"/>
          <w:lang w:eastAsia="zh-CN"/>
        </w:rPr>
      </w:pPr>
      <w:r>
        <w:rPr>
          <w:rFonts w:hint="eastAsia"/>
          <w:sz w:val="24"/>
          <w:lang w:eastAsia="zh-CN"/>
        </w:rPr>
        <w:t>（4）无污染和辐射；</w:t>
      </w:r>
    </w:p>
    <w:p w14:paraId="6091AFF6">
      <w:pPr>
        <w:spacing w:line="360" w:lineRule="auto"/>
        <w:rPr>
          <w:sz w:val="24"/>
          <w:lang w:eastAsia="zh-CN"/>
        </w:rPr>
      </w:pPr>
      <w:r>
        <w:rPr>
          <w:rFonts w:hint="eastAsia"/>
          <w:sz w:val="24"/>
          <w:lang w:eastAsia="zh-CN"/>
        </w:rPr>
        <w:t>（5）可在任何表面书写。如：纸，布，木，玻璃，PP板，塑料，金属等材料。</w:t>
      </w:r>
    </w:p>
    <w:p w14:paraId="501860E9">
      <w:pPr>
        <w:spacing w:line="360" w:lineRule="auto"/>
        <w:rPr>
          <w:sz w:val="24"/>
          <w:lang w:eastAsia="zh-CN"/>
        </w:rPr>
      </w:pPr>
      <w:r>
        <w:rPr>
          <w:rFonts w:hint="eastAsia"/>
          <w:b/>
          <w:bCs/>
          <w:sz w:val="24"/>
          <w:lang w:eastAsia="zh-CN"/>
        </w:rPr>
        <w:t>2、大自封袋，16271个</w:t>
      </w:r>
      <w:r>
        <w:rPr>
          <w:rFonts w:hint="eastAsia"/>
          <w:sz w:val="24"/>
          <w:lang w:eastAsia="zh-CN"/>
        </w:rPr>
        <w:t xml:space="preserve"> </w:t>
      </w:r>
    </w:p>
    <w:p w14:paraId="524A9DBD">
      <w:pPr>
        <w:spacing w:line="360" w:lineRule="auto"/>
        <w:rPr>
          <w:sz w:val="24"/>
          <w:lang w:eastAsia="zh-CN"/>
        </w:rPr>
      </w:pPr>
      <w:r>
        <w:rPr>
          <w:rFonts w:hint="eastAsia"/>
          <w:sz w:val="24"/>
          <w:lang w:eastAsia="zh-CN"/>
        </w:rPr>
        <w:t>技术需求：</w:t>
      </w:r>
    </w:p>
    <w:p w14:paraId="1392465C">
      <w:pPr>
        <w:spacing w:line="360" w:lineRule="auto"/>
        <w:rPr>
          <w:sz w:val="24"/>
          <w:lang w:eastAsia="zh-CN"/>
        </w:rPr>
      </w:pPr>
      <w:r>
        <w:rPr>
          <w:rFonts w:hint="eastAsia"/>
          <w:sz w:val="24"/>
          <w:lang w:eastAsia="zh-CN"/>
        </w:rPr>
        <w:t>（1）能放入采血卡。长*宽*厚≥240*340*0.5mm；</w:t>
      </w:r>
    </w:p>
    <w:p w14:paraId="6DA20412">
      <w:pPr>
        <w:spacing w:line="360" w:lineRule="auto"/>
        <w:rPr>
          <w:sz w:val="24"/>
          <w:lang w:eastAsia="zh-CN"/>
        </w:rPr>
      </w:pPr>
      <w:r>
        <w:rPr>
          <w:rFonts w:hint="eastAsia"/>
          <w:sz w:val="24"/>
          <w:lang w:eastAsia="zh-CN"/>
        </w:rPr>
        <w:t>（2）100个/包。</w:t>
      </w:r>
    </w:p>
    <w:p w14:paraId="7B831FC5">
      <w:pPr>
        <w:spacing w:line="360" w:lineRule="auto"/>
        <w:rPr>
          <w:sz w:val="24"/>
          <w:lang w:eastAsia="zh-CN"/>
        </w:rPr>
      </w:pPr>
      <w:r>
        <w:rPr>
          <w:rFonts w:hint="eastAsia"/>
          <w:b/>
          <w:bCs/>
          <w:sz w:val="24"/>
          <w:lang w:eastAsia="zh-CN"/>
        </w:rPr>
        <w:t>3、小自封袋，135300个</w:t>
      </w:r>
      <w:r>
        <w:rPr>
          <w:rFonts w:hint="eastAsia"/>
          <w:sz w:val="24"/>
          <w:lang w:eastAsia="zh-CN"/>
        </w:rPr>
        <w:t xml:space="preserve"> </w:t>
      </w:r>
    </w:p>
    <w:p w14:paraId="7066C4DF">
      <w:pPr>
        <w:spacing w:line="360" w:lineRule="auto"/>
        <w:rPr>
          <w:sz w:val="24"/>
          <w:lang w:eastAsia="zh-CN"/>
        </w:rPr>
      </w:pPr>
      <w:r>
        <w:rPr>
          <w:rFonts w:hint="eastAsia"/>
          <w:sz w:val="24"/>
          <w:lang w:eastAsia="zh-CN"/>
        </w:rPr>
        <w:t>技术需求：</w:t>
      </w:r>
    </w:p>
    <w:p w14:paraId="319B860A">
      <w:pPr>
        <w:spacing w:line="360" w:lineRule="auto"/>
        <w:rPr>
          <w:sz w:val="24"/>
          <w:lang w:eastAsia="zh-CN"/>
        </w:rPr>
      </w:pPr>
      <w:r>
        <w:rPr>
          <w:rFonts w:hint="eastAsia"/>
          <w:sz w:val="24"/>
          <w:lang w:eastAsia="zh-CN"/>
        </w:rPr>
        <w:t>（1）能放入采血卡。长*宽*厚≥190*120*0.5mm；</w:t>
      </w:r>
    </w:p>
    <w:p w14:paraId="3671FE2E">
      <w:pPr>
        <w:spacing w:line="360" w:lineRule="auto"/>
        <w:rPr>
          <w:sz w:val="24"/>
          <w:lang w:eastAsia="zh-CN"/>
        </w:rPr>
      </w:pPr>
      <w:r>
        <w:rPr>
          <w:rFonts w:hint="eastAsia"/>
          <w:sz w:val="24"/>
          <w:lang w:eastAsia="zh-CN"/>
        </w:rPr>
        <w:t>（2）100个/包。</w:t>
      </w:r>
    </w:p>
    <w:p w14:paraId="4E310EAA">
      <w:pPr>
        <w:spacing w:line="360" w:lineRule="auto"/>
        <w:rPr>
          <w:b/>
          <w:bCs/>
          <w:sz w:val="24"/>
          <w:lang w:eastAsia="zh-CN"/>
        </w:rPr>
      </w:pPr>
      <w:r>
        <w:rPr>
          <w:rFonts w:hint="eastAsia"/>
          <w:b/>
          <w:bCs/>
          <w:sz w:val="24"/>
          <w:lang w:eastAsia="zh-CN"/>
        </w:rPr>
        <w:t>4、</w:t>
      </w:r>
      <w:r>
        <w:rPr>
          <w:rFonts w:hint="eastAsia"/>
          <w:b/>
          <w:bCs/>
          <w:sz w:val="24"/>
          <w:lang w:val="en-US" w:eastAsia="zh-CN"/>
        </w:rPr>
        <w:t>碳</w:t>
      </w:r>
      <w:r>
        <w:rPr>
          <w:rFonts w:hint="eastAsia"/>
          <w:b/>
          <w:bCs/>
          <w:sz w:val="24"/>
          <w:lang w:eastAsia="zh-CN"/>
        </w:rPr>
        <w:t>带和标签打印纸，677卷（600张/卷）</w:t>
      </w:r>
    </w:p>
    <w:p w14:paraId="4B0C756F">
      <w:pPr>
        <w:spacing w:line="360" w:lineRule="auto"/>
        <w:rPr>
          <w:sz w:val="24"/>
          <w:lang w:eastAsia="zh-CN"/>
        </w:rPr>
      </w:pPr>
      <w:r>
        <w:rPr>
          <w:rFonts w:hint="eastAsia"/>
          <w:sz w:val="24"/>
          <w:lang w:eastAsia="zh-CN"/>
        </w:rPr>
        <w:t xml:space="preserve"> 技术需求：</w:t>
      </w:r>
    </w:p>
    <w:p w14:paraId="38020FD2">
      <w:pPr>
        <w:spacing w:line="360" w:lineRule="auto"/>
        <w:rPr>
          <w:sz w:val="24"/>
          <w:lang w:eastAsia="zh-CN"/>
        </w:rPr>
      </w:pPr>
      <w:r>
        <w:rPr>
          <w:rFonts w:hint="eastAsia"/>
          <w:sz w:val="24"/>
          <w:lang w:eastAsia="zh-CN"/>
        </w:rPr>
        <w:t>（1）PET膜宽*高为80*90mm，600张/卷；</w:t>
      </w:r>
    </w:p>
    <w:p w14:paraId="52D7FFE9">
      <w:pPr>
        <w:spacing w:line="360" w:lineRule="auto"/>
        <w:rPr>
          <w:sz w:val="24"/>
          <w:highlight w:val="none"/>
        </w:rPr>
      </w:pPr>
      <w:r>
        <w:rPr>
          <w:rFonts w:hint="eastAsia"/>
          <w:sz w:val="24"/>
          <w:lang w:eastAsia="zh-CN"/>
        </w:rPr>
        <w:t>（2）光泽的白色聚乙烯薄膜，</w:t>
      </w:r>
      <w:r>
        <w:rPr>
          <w:rFonts w:hint="eastAsia"/>
          <w:sz w:val="24"/>
          <w:highlight w:val="none"/>
        </w:rPr>
        <w:t>基本克重85± 10%g/m</w:t>
      </w:r>
      <w:r>
        <w:rPr>
          <w:rFonts w:hint="eastAsia"/>
          <w:sz w:val="24"/>
          <w:highlight w:val="none"/>
          <w:vertAlign w:val="superscript"/>
        </w:rPr>
        <w:t>2</w:t>
      </w:r>
      <w:r>
        <w:rPr>
          <w:rFonts w:hint="eastAsia"/>
          <w:sz w:val="24"/>
          <w:highlight w:val="none"/>
          <w:lang w:eastAsia="zh-CN"/>
        </w:rPr>
        <w:t>，</w:t>
      </w:r>
      <w:r>
        <w:rPr>
          <w:rFonts w:hint="eastAsia"/>
          <w:sz w:val="24"/>
          <w:highlight w:val="none"/>
        </w:rPr>
        <w:t>厚度0.085± 10%mm；</w:t>
      </w:r>
      <w:r>
        <w:rPr>
          <w:rFonts w:hint="eastAsia"/>
          <w:sz w:val="24"/>
          <w:highlight w:val="none"/>
          <w:lang w:eastAsia="zh-CN"/>
        </w:rPr>
        <w:t>（</w:t>
      </w:r>
      <w:r>
        <w:rPr>
          <w:rFonts w:hint="eastAsia"/>
          <w:sz w:val="24"/>
          <w:highlight w:val="none"/>
          <w:lang w:val="en-US" w:eastAsia="zh-CN"/>
        </w:rPr>
        <w:t>投标人需提供检测报告复印件并加盖公章</w:t>
      </w:r>
      <w:r>
        <w:rPr>
          <w:rFonts w:hint="eastAsia"/>
          <w:sz w:val="24"/>
          <w:highlight w:val="none"/>
          <w:lang w:eastAsia="zh-CN"/>
        </w:rPr>
        <w:t>）</w:t>
      </w:r>
    </w:p>
    <w:p w14:paraId="43815EDE">
      <w:pPr>
        <w:spacing w:line="360" w:lineRule="auto"/>
        <w:rPr>
          <w:sz w:val="24"/>
          <w:highlight w:val="none"/>
          <w:lang w:eastAsia="zh-CN"/>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）永久性丙烯酸乳胶；</w:t>
      </w:r>
    </w:p>
    <w:p w14:paraId="607919B4">
      <w:pPr>
        <w:spacing w:line="360" w:lineRule="auto"/>
        <w:rPr>
          <w:sz w:val="24"/>
          <w:highlight w:val="none"/>
          <w:lang w:eastAsia="zh-CN"/>
        </w:rPr>
      </w:pPr>
      <w:r>
        <w:rPr>
          <w:rFonts w:hint="eastAsia"/>
          <w:sz w:val="24"/>
          <w:highlight w:val="none"/>
          <w:lang w:eastAsia="zh-CN"/>
        </w:rPr>
        <w:t>（</w:t>
      </w:r>
      <w:r>
        <w:rPr>
          <w:rFonts w:hint="eastAsia"/>
          <w:sz w:val="24"/>
          <w:highlight w:val="none"/>
          <w:lang w:val="en-US" w:eastAsia="zh-CN"/>
        </w:rPr>
        <w:t>4</w:t>
      </w:r>
      <w:r>
        <w:rPr>
          <w:rFonts w:hint="eastAsia"/>
          <w:sz w:val="24"/>
          <w:highlight w:val="none"/>
          <w:lang w:eastAsia="zh-CN"/>
        </w:rPr>
        <w:t>）白色格拉辛底纸，基本克重61±10%g/m</w:t>
      </w:r>
      <w:r>
        <w:rPr>
          <w:rFonts w:hint="eastAsia"/>
          <w:sz w:val="24"/>
          <w:highlight w:val="none"/>
          <w:vertAlign w:val="superscript"/>
          <w:lang w:eastAsia="zh-CN"/>
        </w:rPr>
        <w:t>2</w:t>
      </w:r>
      <w:r>
        <w:rPr>
          <w:rFonts w:hint="eastAsia"/>
          <w:sz w:val="24"/>
          <w:highlight w:val="none"/>
          <w:lang w:eastAsia="zh-CN"/>
        </w:rPr>
        <w:t>，厚度0.055±10%mm；</w:t>
      </w:r>
      <w:r>
        <w:rPr>
          <w:rFonts w:hint="eastAsia"/>
          <w:sz w:val="24"/>
          <w:lang w:eastAsia="zh-CN"/>
        </w:rPr>
        <w:t>（</w:t>
      </w:r>
      <w:r>
        <w:rPr>
          <w:rFonts w:hint="eastAsia"/>
          <w:sz w:val="24"/>
          <w:lang w:val="en-US" w:eastAsia="zh-CN"/>
        </w:rPr>
        <w:t>投标人需提供检测报告复印件并加盖公章</w:t>
      </w:r>
      <w:r>
        <w:rPr>
          <w:rFonts w:hint="eastAsia"/>
          <w:sz w:val="24"/>
          <w:lang w:eastAsia="zh-CN"/>
        </w:rPr>
        <w:t>）</w:t>
      </w:r>
    </w:p>
    <w:p w14:paraId="20DBEF93">
      <w:pPr>
        <w:spacing w:line="360" w:lineRule="auto"/>
        <w:rPr>
          <w:sz w:val="24"/>
          <w:lang w:eastAsia="zh-CN"/>
        </w:rPr>
      </w:pPr>
      <w:r>
        <w:rPr>
          <w:rFonts w:hint="eastAsia"/>
          <w:sz w:val="24"/>
          <w:lang w:eastAsia="zh-CN"/>
        </w:rPr>
        <w:t>（</w:t>
      </w:r>
      <w:r>
        <w:rPr>
          <w:rFonts w:hint="eastAsia"/>
          <w:sz w:val="24"/>
          <w:lang w:val="en-US" w:eastAsia="zh-CN"/>
        </w:rPr>
        <w:t>5</w:t>
      </w:r>
      <w:r>
        <w:rPr>
          <w:rFonts w:hint="eastAsia"/>
          <w:sz w:val="24"/>
          <w:lang w:eastAsia="zh-CN"/>
        </w:rPr>
        <w:t>）最低贴标温度-5℃；</w:t>
      </w:r>
    </w:p>
    <w:p w14:paraId="3082A46F">
      <w:pPr>
        <w:spacing w:line="360" w:lineRule="auto"/>
        <w:rPr>
          <w:sz w:val="24"/>
          <w:lang w:eastAsia="zh-CN"/>
        </w:rPr>
      </w:pPr>
      <w:r>
        <w:rPr>
          <w:rFonts w:hint="eastAsia"/>
          <w:sz w:val="24"/>
          <w:lang w:eastAsia="zh-CN"/>
        </w:rPr>
        <w:t>（</w:t>
      </w:r>
      <w:r>
        <w:rPr>
          <w:rFonts w:hint="eastAsia"/>
          <w:sz w:val="24"/>
          <w:lang w:val="en-US" w:eastAsia="zh-CN"/>
        </w:rPr>
        <w:t>6</w:t>
      </w:r>
      <w:r>
        <w:rPr>
          <w:rFonts w:hint="eastAsia"/>
          <w:sz w:val="24"/>
          <w:lang w:eastAsia="zh-CN"/>
        </w:rPr>
        <w:t>）使用温度范围-29℃至93℃；</w:t>
      </w:r>
    </w:p>
    <w:p w14:paraId="1EEAFB7C">
      <w:pPr>
        <w:spacing w:line="360" w:lineRule="auto"/>
        <w:rPr>
          <w:sz w:val="24"/>
          <w:lang w:eastAsia="zh-CN"/>
        </w:rPr>
      </w:pPr>
      <w:r>
        <w:rPr>
          <w:rFonts w:hint="eastAsia"/>
          <w:sz w:val="24"/>
          <w:lang w:eastAsia="zh-CN"/>
        </w:rPr>
        <w:t>（</w:t>
      </w:r>
      <w:r>
        <w:rPr>
          <w:rFonts w:hint="eastAsia"/>
          <w:sz w:val="24"/>
          <w:lang w:val="en-US" w:eastAsia="zh-CN"/>
        </w:rPr>
        <w:t>7</w:t>
      </w:r>
      <w:r>
        <w:rPr>
          <w:rFonts w:hint="eastAsia"/>
          <w:sz w:val="24"/>
          <w:lang w:eastAsia="zh-CN"/>
        </w:rPr>
        <w:t>）无粘连、脱落现象；</w:t>
      </w:r>
    </w:p>
    <w:p w14:paraId="37BE90A0">
      <w:pPr>
        <w:spacing w:line="360" w:lineRule="auto"/>
        <w:rPr>
          <w:sz w:val="24"/>
          <w:lang w:eastAsia="zh-CN"/>
        </w:rPr>
      </w:pPr>
      <w:r>
        <w:rPr>
          <w:rFonts w:hint="eastAsia"/>
          <w:sz w:val="24"/>
          <w:lang w:eastAsia="zh-CN"/>
        </w:rPr>
        <w:t>（</w:t>
      </w:r>
      <w:r>
        <w:rPr>
          <w:rFonts w:hint="eastAsia"/>
          <w:sz w:val="24"/>
          <w:lang w:val="en-US" w:eastAsia="zh-CN"/>
        </w:rPr>
        <w:t>8</w:t>
      </w:r>
      <w:r>
        <w:rPr>
          <w:rFonts w:hint="eastAsia"/>
          <w:sz w:val="24"/>
          <w:lang w:eastAsia="zh-CN"/>
        </w:rPr>
        <w:t>）碳带为树脂黑色碳带，宽*长为90mm*70m。</w:t>
      </w:r>
    </w:p>
    <w:p w14:paraId="24BF1608">
      <w:pPr>
        <w:spacing w:line="360" w:lineRule="auto"/>
        <w:rPr>
          <w:sz w:val="24"/>
          <w:lang w:eastAsia="zh-CN"/>
        </w:rPr>
      </w:pPr>
      <w:r>
        <w:rPr>
          <w:rFonts w:hint="eastAsia"/>
          <w:b/>
          <w:bCs/>
          <w:sz w:val="24"/>
          <w:lang w:eastAsia="zh-CN"/>
        </w:rPr>
        <w:t>5、橡胶手套，135300双（30双/包）</w:t>
      </w:r>
      <w:r>
        <w:rPr>
          <w:rFonts w:hint="eastAsia"/>
          <w:sz w:val="24"/>
          <w:lang w:eastAsia="zh-CN"/>
        </w:rPr>
        <w:t xml:space="preserve"> </w:t>
      </w:r>
    </w:p>
    <w:p w14:paraId="51BCE475">
      <w:pPr>
        <w:spacing w:line="360" w:lineRule="auto"/>
        <w:rPr>
          <w:sz w:val="24"/>
          <w:lang w:eastAsia="zh-CN"/>
        </w:rPr>
      </w:pPr>
      <w:r>
        <w:rPr>
          <w:rFonts w:hint="eastAsia"/>
          <w:sz w:val="24"/>
          <w:lang w:eastAsia="zh-CN"/>
        </w:rPr>
        <w:t>技术需求：</w:t>
      </w:r>
    </w:p>
    <w:p w14:paraId="56953525">
      <w:pPr>
        <w:spacing w:line="360" w:lineRule="auto"/>
        <w:rPr>
          <w:sz w:val="24"/>
          <w:lang w:eastAsia="zh-CN"/>
        </w:rPr>
      </w:pPr>
      <w:r>
        <w:rPr>
          <w:rFonts w:hint="eastAsia"/>
          <w:sz w:val="24"/>
          <w:lang w:eastAsia="zh-CN"/>
        </w:rPr>
        <w:t>（1）无粉，环氧乙烷灭菌；（</w:t>
      </w:r>
      <w:r>
        <w:rPr>
          <w:rFonts w:hint="eastAsia"/>
          <w:sz w:val="24"/>
          <w:lang w:val="en-US" w:eastAsia="zh-CN"/>
        </w:rPr>
        <w:t>投标人需提供检测报告复印件并加盖公章</w:t>
      </w:r>
      <w:r>
        <w:rPr>
          <w:rFonts w:hint="eastAsia"/>
          <w:sz w:val="24"/>
          <w:lang w:eastAsia="zh-CN"/>
        </w:rPr>
        <w:t>）</w:t>
      </w:r>
    </w:p>
    <w:p w14:paraId="3524A1B6">
      <w:pPr>
        <w:spacing w:line="360" w:lineRule="auto"/>
        <w:rPr>
          <w:sz w:val="24"/>
          <w:lang w:eastAsia="zh-CN"/>
        </w:rPr>
      </w:pPr>
      <w:r>
        <w:rPr>
          <w:rFonts w:hint="eastAsia"/>
          <w:sz w:val="24"/>
          <w:lang w:eastAsia="zh-CN"/>
        </w:rPr>
        <w:t>（2）大中小号；</w:t>
      </w:r>
    </w:p>
    <w:p w14:paraId="595C91B7">
      <w:pPr>
        <w:spacing w:line="360" w:lineRule="auto"/>
        <w:rPr>
          <w:sz w:val="24"/>
          <w:lang w:eastAsia="zh-CN"/>
        </w:rPr>
      </w:pPr>
      <w:r>
        <w:rPr>
          <w:rFonts w:hint="eastAsia"/>
          <w:sz w:val="24"/>
          <w:lang w:eastAsia="zh-CN"/>
        </w:rPr>
        <w:t>（3）橡胶医用手套。</w:t>
      </w:r>
    </w:p>
    <w:p w14:paraId="343E4710">
      <w:pPr>
        <w:spacing w:line="360" w:lineRule="auto"/>
        <w:rPr>
          <w:rFonts w:hint="eastAsia"/>
          <w:b/>
          <w:sz w:val="24"/>
          <w:lang w:eastAsia="zh-CN"/>
        </w:rPr>
      </w:pPr>
    </w:p>
    <w:p w14:paraId="12401960">
      <w:pPr>
        <w:spacing w:line="360" w:lineRule="auto"/>
        <w:rPr>
          <w:b/>
          <w:sz w:val="24"/>
          <w:lang w:eastAsia="zh-CN"/>
        </w:rPr>
      </w:pPr>
      <w:r>
        <w:rPr>
          <w:rFonts w:hint="eastAsia"/>
          <w:b/>
          <w:sz w:val="24"/>
          <w:lang w:eastAsia="zh-CN"/>
        </w:rPr>
        <w:t>（三）实验耗材</w:t>
      </w:r>
    </w:p>
    <w:p w14:paraId="5AD3B5F8">
      <w:pPr>
        <w:spacing w:line="360" w:lineRule="auto"/>
        <w:rPr>
          <w:sz w:val="24"/>
          <w:lang w:eastAsia="zh-CN"/>
        </w:rPr>
      </w:pPr>
      <w:r>
        <w:rPr>
          <w:rFonts w:hint="eastAsia"/>
          <w:b/>
          <w:bCs/>
          <w:sz w:val="24"/>
          <w:lang w:eastAsia="zh-CN"/>
        </w:rPr>
        <w:t>1、离心管，286包</w:t>
      </w:r>
      <w:r>
        <w:rPr>
          <w:rFonts w:hint="eastAsia"/>
          <w:sz w:val="24"/>
          <w:lang w:eastAsia="zh-CN"/>
        </w:rPr>
        <w:t xml:space="preserve">   </w:t>
      </w:r>
    </w:p>
    <w:p w14:paraId="06F8D45F">
      <w:pPr>
        <w:spacing w:line="360" w:lineRule="auto"/>
        <w:rPr>
          <w:sz w:val="24"/>
          <w:lang w:eastAsia="zh-CN"/>
        </w:rPr>
      </w:pPr>
      <w:r>
        <w:rPr>
          <w:rFonts w:hint="eastAsia"/>
          <w:sz w:val="24"/>
          <w:lang w:eastAsia="zh-CN"/>
        </w:rPr>
        <w:t>技术需求：</w:t>
      </w:r>
    </w:p>
    <w:p w14:paraId="12F7FBDC">
      <w:pPr>
        <w:spacing w:line="360" w:lineRule="auto"/>
        <w:rPr>
          <w:sz w:val="24"/>
          <w:lang w:eastAsia="zh-CN"/>
        </w:rPr>
      </w:pPr>
      <w:r>
        <w:rPr>
          <w:rFonts w:hint="eastAsia"/>
          <w:sz w:val="24"/>
          <w:lang w:eastAsia="zh-CN"/>
        </w:rPr>
        <w:t>（1）1.5ml，500个/包；</w:t>
      </w:r>
    </w:p>
    <w:p w14:paraId="4E85D501">
      <w:pPr>
        <w:spacing w:line="360" w:lineRule="auto"/>
        <w:rPr>
          <w:sz w:val="24"/>
          <w:lang w:eastAsia="zh-CN"/>
        </w:rPr>
      </w:pPr>
      <w:r>
        <w:rPr>
          <w:rFonts w:hint="eastAsia"/>
          <w:sz w:val="24"/>
          <w:lang w:eastAsia="zh-CN"/>
        </w:rPr>
        <w:t>（2）颜色：无色透明；</w:t>
      </w:r>
    </w:p>
    <w:p w14:paraId="7F495609">
      <w:pPr>
        <w:spacing w:line="360" w:lineRule="auto"/>
        <w:rPr>
          <w:sz w:val="24"/>
        </w:rPr>
      </w:pPr>
      <w:r>
        <w:rPr>
          <w:rFonts w:hint="eastAsia"/>
          <w:sz w:val="24"/>
        </w:rPr>
        <w:t>（3）原材料：符合 USP, Class VI聚丙烯；</w:t>
      </w:r>
      <w:r>
        <w:rPr>
          <w:rFonts w:hint="eastAsia"/>
          <w:sz w:val="24"/>
          <w:lang w:eastAsia="zh-CN"/>
        </w:rPr>
        <w:t>（</w:t>
      </w:r>
      <w:r>
        <w:rPr>
          <w:rFonts w:hint="eastAsia"/>
          <w:sz w:val="24"/>
          <w:lang w:val="en-US" w:eastAsia="zh-CN"/>
        </w:rPr>
        <w:t>投标人需提供检测报告复印件并加盖公章</w:t>
      </w:r>
      <w:r>
        <w:rPr>
          <w:rFonts w:hint="eastAsia"/>
          <w:sz w:val="24"/>
          <w:lang w:eastAsia="zh-CN"/>
        </w:rPr>
        <w:t>）</w:t>
      </w:r>
    </w:p>
    <w:p w14:paraId="3B768CD5">
      <w:pPr>
        <w:spacing w:line="360" w:lineRule="auto"/>
        <w:rPr>
          <w:sz w:val="24"/>
          <w:lang w:eastAsia="zh-CN"/>
        </w:rPr>
      </w:pPr>
      <w:r>
        <w:rPr>
          <w:rFonts w:hint="eastAsia"/>
          <w:sz w:val="24"/>
          <w:lang w:eastAsia="zh-CN"/>
        </w:rPr>
        <w:t>（4）内毒素含量：≤0.05 EU/ml, (≤2 EU/device)；</w:t>
      </w:r>
    </w:p>
    <w:p w14:paraId="4E05A111">
      <w:pPr>
        <w:spacing w:line="360" w:lineRule="auto"/>
        <w:rPr>
          <w:sz w:val="24"/>
          <w:lang w:eastAsia="zh-CN"/>
        </w:rPr>
      </w:pPr>
      <w:r>
        <w:rPr>
          <w:rFonts w:hint="eastAsia"/>
          <w:b/>
          <w:sz w:val="24"/>
          <w:lang w:eastAsia="zh-CN"/>
        </w:rPr>
        <w:t>▲</w:t>
      </w:r>
      <w:r>
        <w:rPr>
          <w:rFonts w:hint="eastAsia"/>
          <w:sz w:val="24"/>
          <w:lang w:eastAsia="zh-CN"/>
        </w:rPr>
        <w:t>（5）耐热性：通过煮沸验证，可承受≥100度≥ 20min，盖子处于密封状态；（</w:t>
      </w:r>
      <w:r>
        <w:rPr>
          <w:rFonts w:hint="eastAsia"/>
          <w:sz w:val="24"/>
          <w:lang w:val="en-US" w:eastAsia="zh-CN"/>
        </w:rPr>
        <w:t>投标人需提供检测报告复印件并加盖公章</w:t>
      </w:r>
      <w:r>
        <w:rPr>
          <w:rFonts w:hint="eastAsia"/>
          <w:sz w:val="24"/>
          <w:lang w:eastAsia="zh-CN"/>
        </w:rPr>
        <w:t>）</w:t>
      </w:r>
    </w:p>
    <w:p w14:paraId="4900F346">
      <w:pPr>
        <w:spacing w:line="360" w:lineRule="auto"/>
        <w:rPr>
          <w:sz w:val="24"/>
          <w:lang w:eastAsia="zh-CN"/>
        </w:rPr>
      </w:pPr>
      <w:r>
        <w:rPr>
          <w:rFonts w:hint="eastAsia"/>
          <w:b/>
          <w:sz w:val="24"/>
          <w:lang w:eastAsia="zh-CN"/>
        </w:rPr>
        <w:t>▲</w:t>
      </w:r>
      <w:r>
        <w:rPr>
          <w:rFonts w:hint="eastAsia"/>
          <w:sz w:val="24"/>
          <w:lang w:eastAsia="zh-CN"/>
        </w:rPr>
        <w:t>（6）盖子：保证在最高离心力（≥14,000g)下盖子处于密封状态；（</w:t>
      </w:r>
      <w:r>
        <w:rPr>
          <w:rFonts w:hint="eastAsia"/>
          <w:sz w:val="24"/>
          <w:lang w:val="en-US" w:eastAsia="zh-CN"/>
        </w:rPr>
        <w:t>投标人需提供检测报告复印件并加盖公章</w:t>
      </w:r>
      <w:r>
        <w:rPr>
          <w:rFonts w:hint="eastAsia"/>
          <w:sz w:val="24"/>
          <w:lang w:eastAsia="zh-CN"/>
        </w:rPr>
        <w:t>）</w:t>
      </w:r>
    </w:p>
    <w:p w14:paraId="4481A610">
      <w:pPr>
        <w:spacing w:line="360" w:lineRule="auto"/>
        <w:rPr>
          <w:sz w:val="24"/>
        </w:rPr>
      </w:pPr>
      <w:r>
        <w:rPr>
          <w:rFonts w:hint="eastAsia"/>
          <w:sz w:val="24"/>
        </w:rPr>
        <w:t>（7）厂家具备：ISO 9001/ISO 13485；</w:t>
      </w:r>
    </w:p>
    <w:p w14:paraId="3CCC814A">
      <w:pPr>
        <w:spacing w:line="360" w:lineRule="auto"/>
        <w:rPr>
          <w:sz w:val="24"/>
        </w:rPr>
      </w:pPr>
      <w:r>
        <w:rPr>
          <w:rFonts w:hint="eastAsia"/>
          <w:sz w:val="24"/>
        </w:rPr>
        <w:t>（8）不挂壁，无人源DNA ，无DNase/RNase，无污染，无热</w:t>
      </w:r>
      <w:r>
        <w:rPr>
          <w:rFonts w:hint="eastAsia"/>
          <w:sz w:val="24"/>
          <w:lang w:eastAsia="zh-CN"/>
        </w:rPr>
        <w:t>源</w:t>
      </w:r>
      <w:r>
        <w:rPr>
          <w:rFonts w:hint="eastAsia"/>
          <w:sz w:val="24"/>
        </w:rPr>
        <w:t>，无菌。</w:t>
      </w:r>
    </w:p>
    <w:p w14:paraId="0C88C6AF">
      <w:pPr>
        <w:spacing w:line="360" w:lineRule="auto"/>
        <w:rPr>
          <w:b/>
          <w:bCs/>
          <w:sz w:val="24"/>
          <w:lang w:eastAsia="zh-CN"/>
        </w:rPr>
      </w:pPr>
      <w:r>
        <w:rPr>
          <w:rFonts w:hint="eastAsia"/>
          <w:b/>
          <w:bCs/>
          <w:sz w:val="24"/>
          <w:lang w:eastAsia="zh-CN"/>
        </w:rPr>
        <w:t xml:space="preserve">2、离心管，277包  </w:t>
      </w:r>
    </w:p>
    <w:p w14:paraId="763AD008">
      <w:pPr>
        <w:spacing w:line="360" w:lineRule="auto"/>
        <w:rPr>
          <w:sz w:val="24"/>
          <w:lang w:eastAsia="zh-CN"/>
        </w:rPr>
      </w:pPr>
      <w:r>
        <w:rPr>
          <w:rFonts w:hint="eastAsia"/>
          <w:sz w:val="24"/>
          <w:lang w:eastAsia="zh-CN"/>
        </w:rPr>
        <w:t>技术需求：</w:t>
      </w:r>
    </w:p>
    <w:p w14:paraId="494BC668">
      <w:pPr>
        <w:spacing w:line="360" w:lineRule="auto"/>
        <w:rPr>
          <w:sz w:val="24"/>
          <w:lang w:eastAsia="zh-CN"/>
        </w:rPr>
      </w:pPr>
      <w:r>
        <w:rPr>
          <w:rFonts w:hint="eastAsia"/>
          <w:sz w:val="24"/>
          <w:lang w:eastAsia="zh-CN"/>
        </w:rPr>
        <w:t>（1）八排管（0.2ml）含鼓盖，125条/包；</w:t>
      </w:r>
    </w:p>
    <w:p w14:paraId="7B07553A">
      <w:pPr>
        <w:spacing w:line="360" w:lineRule="auto"/>
        <w:rPr>
          <w:sz w:val="24"/>
          <w:lang w:eastAsia="zh-CN"/>
        </w:rPr>
      </w:pPr>
      <w:r>
        <w:rPr>
          <w:rFonts w:hint="eastAsia"/>
          <w:sz w:val="24"/>
          <w:lang w:eastAsia="zh-CN"/>
        </w:rPr>
        <w:t>（2）颜色：无色透明；</w:t>
      </w:r>
    </w:p>
    <w:p w14:paraId="635D7CEB">
      <w:pPr>
        <w:spacing w:line="360" w:lineRule="auto"/>
        <w:rPr>
          <w:sz w:val="24"/>
          <w:lang w:eastAsia="zh-CN"/>
        </w:rPr>
      </w:pPr>
      <w:r>
        <w:rPr>
          <w:rFonts w:hint="eastAsia"/>
          <w:sz w:val="24"/>
          <w:lang w:eastAsia="zh-CN"/>
        </w:rPr>
        <w:t>（3）壁厚：薄壁，受热迅速且均一；</w:t>
      </w:r>
    </w:p>
    <w:p w14:paraId="148E1E1D">
      <w:pPr>
        <w:spacing w:line="360" w:lineRule="auto"/>
        <w:rPr>
          <w:sz w:val="24"/>
        </w:rPr>
      </w:pPr>
      <w:r>
        <w:rPr>
          <w:rFonts w:hint="eastAsia"/>
          <w:sz w:val="24"/>
        </w:rPr>
        <w:t>（4）原材料：符合 USP, Class VI聚丙烯；</w:t>
      </w:r>
    </w:p>
    <w:p w14:paraId="2B25F0BD">
      <w:pPr>
        <w:spacing w:line="360" w:lineRule="auto"/>
        <w:rPr>
          <w:sz w:val="24"/>
          <w:lang w:eastAsia="zh-CN"/>
        </w:rPr>
      </w:pPr>
      <w:r>
        <w:rPr>
          <w:rFonts w:hint="eastAsia"/>
          <w:sz w:val="24"/>
          <w:lang w:eastAsia="zh-CN"/>
        </w:rPr>
        <w:t>（5）内毒素含量：≤0.05 EU/ml, (≤2 EU/device)；</w:t>
      </w:r>
    </w:p>
    <w:p w14:paraId="699150F5">
      <w:pPr>
        <w:spacing w:line="360" w:lineRule="auto"/>
        <w:rPr>
          <w:sz w:val="24"/>
          <w:lang w:eastAsia="zh-CN"/>
        </w:rPr>
      </w:pPr>
      <w:r>
        <w:rPr>
          <w:rFonts w:hint="eastAsia"/>
          <w:b/>
          <w:sz w:val="24"/>
          <w:lang w:eastAsia="zh-CN"/>
        </w:rPr>
        <w:t>▲</w:t>
      </w:r>
      <w:r>
        <w:rPr>
          <w:rFonts w:hint="eastAsia"/>
          <w:sz w:val="24"/>
          <w:lang w:eastAsia="zh-CN"/>
        </w:rPr>
        <w:t>（6）耐热性：可承受温度≥95℃，盖子处于密封状态；</w:t>
      </w:r>
    </w:p>
    <w:p w14:paraId="06DBC018">
      <w:pPr>
        <w:spacing w:line="360" w:lineRule="auto"/>
        <w:rPr>
          <w:sz w:val="24"/>
        </w:rPr>
      </w:pPr>
      <w:r>
        <w:rPr>
          <w:rFonts w:hint="eastAsia"/>
          <w:sz w:val="24"/>
        </w:rPr>
        <w:t>（7）厂家具备： ISO 9001/ISO 13485；</w:t>
      </w:r>
    </w:p>
    <w:p w14:paraId="3764FA36">
      <w:pPr>
        <w:spacing w:line="360" w:lineRule="auto"/>
        <w:rPr>
          <w:sz w:val="24"/>
        </w:rPr>
      </w:pPr>
      <w:r>
        <w:rPr>
          <w:rFonts w:hint="eastAsia"/>
          <w:sz w:val="24"/>
        </w:rPr>
        <w:t>（8）不挂壁，无人源DNA， 无DNase/RNase，无污染，无热原，无菌。</w:t>
      </w:r>
      <w:r>
        <w:rPr>
          <w:rFonts w:hint="eastAsia"/>
          <w:sz w:val="24"/>
          <w:lang w:eastAsia="zh-CN"/>
        </w:rPr>
        <w:t>（</w:t>
      </w:r>
      <w:r>
        <w:rPr>
          <w:rFonts w:hint="eastAsia"/>
          <w:sz w:val="24"/>
          <w:lang w:val="en-US" w:eastAsia="zh-CN"/>
        </w:rPr>
        <w:t>投标人需提供检测报告复印件并加盖公章</w:t>
      </w:r>
      <w:r>
        <w:rPr>
          <w:rFonts w:hint="eastAsia"/>
          <w:sz w:val="24"/>
          <w:lang w:eastAsia="zh-CN"/>
        </w:rPr>
        <w:t>）</w:t>
      </w:r>
    </w:p>
    <w:p w14:paraId="37DFCAE0">
      <w:pPr>
        <w:spacing w:line="360" w:lineRule="auto"/>
        <w:rPr>
          <w:sz w:val="24"/>
          <w:lang w:eastAsia="zh-CN"/>
        </w:rPr>
      </w:pPr>
      <w:r>
        <w:rPr>
          <w:rFonts w:hint="eastAsia"/>
          <w:b/>
          <w:bCs/>
          <w:sz w:val="24"/>
          <w:lang w:eastAsia="zh-CN"/>
        </w:rPr>
        <w:t>3、带滤芯Tip吸头黄，346包</w:t>
      </w:r>
      <w:r>
        <w:rPr>
          <w:rFonts w:hint="eastAsia"/>
          <w:sz w:val="24"/>
          <w:lang w:eastAsia="zh-CN"/>
        </w:rPr>
        <w:t xml:space="preserve">   </w:t>
      </w:r>
      <w:bookmarkStart w:id="11" w:name="OLE_LINK11"/>
      <w:bookmarkStart w:id="12" w:name="OLE_LINK10"/>
    </w:p>
    <w:bookmarkEnd w:id="11"/>
    <w:bookmarkEnd w:id="12"/>
    <w:p w14:paraId="1F76C460">
      <w:pPr>
        <w:spacing w:line="360" w:lineRule="auto"/>
        <w:rPr>
          <w:sz w:val="24"/>
          <w:lang w:eastAsia="zh-CN"/>
        </w:rPr>
      </w:pPr>
      <w:r>
        <w:rPr>
          <w:rFonts w:hint="eastAsia"/>
          <w:sz w:val="24"/>
          <w:lang w:eastAsia="zh-CN"/>
        </w:rPr>
        <w:t>技术需求：</w:t>
      </w:r>
    </w:p>
    <w:p w14:paraId="2A5857EA">
      <w:pPr>
        <w:spacing w:line="360" w:lineRule="auto"/>
        <w:rPr>
          <w:sz w:val="24"/>
          <w:lang w:eastAsia="zh-CN"/>
        </w:rPr>
      </w:pPr>
      <w:r>
        <w:rPr>
          <w:rFonts w:hint="eastAsia"/>
          <w:sz w:val="24"/>
          <w:lang w:eastAsia="zh-CN"/>
        </w:rPr>
        <w:t>（1）体积：200</w:t>
      </w:r>
      <w:r>
        <w:rPr>
          <w:rFonts w:hint="eastAsia"/>
          <w:sz w:val="24"/>
        </w:rPr>
        <w:t>μ</w:t>
      </w:r>
      <w:r>
        <w:rPr>
          <w:rFonts w:hint="eastAsia"/>
          <w:sz w:val="24"/>
          <w:lang w:eastAsia="zh-CN"/>
        </w:rPr>
        <w:t>L。</w:t>
      </w:r>
    </w:p>
    <w:p w14:paraId="1A3178F6">
      <w:pPr>
        <w:spacing w:line="360" w:lineRule="auto"/>
        <w:rPr>
          <w:sz w:val="24"/>
        </w:rPr>
      </w:pPr>
      <w:r>
        <w:rPr>
          <w:rFonts w:hint="eastAsia"/>
          <w:sz w:val="24"/>
        </w:rPr>
        <w:t>（2）黄色，1000个/包；</w:t>
      </w:r>
    </w:p>
    <w:p w14:paraId="76FA3DBF">
      <w:pPr>
        <w:spacing w:line="360" w:lineRule="auto"/>
        <w:rPr>
          <w:sz w:val="24"/>
        </w:rPr>
      </w:pPr>
      <w:r>
        <w:rPr>
          <w:rFonts w:hint="eastAsia"/>
          <w:sz w:val="24"/>
        </w:rPr>
        <w:t>（3）原材料：符合 USP, Class VI聚丙烯；</w:t>
      </w:r>
    </w:p>
    <w:p w14:paraId="791FB40E">
      <w:pPr>
        <w:spacing w:line="360" w:lineRule="auto"/>
        <w:rPr>
          <w:sz w:val="24"/>
        </w:rPr>
      </w:pPr>
      <w:r>
        <w:rPr>
          <w:rFonts w:hint="eastAsia"/>
          <w:sz w:val="24"/>
        </w:rPr>
        <w:t>（4）无菌级别：SAL 10 -6；</w:t>
      </w:r>
    </w:p>
    <w:p w14:paraId="504B7E09">
      <w:pPr>
        <w:spacing w:line="360" w:lineRule="auto"/>
        <w:rPr>
          <w:sz w:val="24"/>
          <w:lang w:eastAsia="zh-CN"/>
        </w:rPr>
      </w:pPr>
      <w:r>
        <w:rPr>
          <w:rFonts w:hint="eastAsia"/>
          <w:sz w:val="24"/>
          <w:lang w:eastAsia="zh-CN"/>
        </w:rPr>
        <w:t>（5）内毒素含量：≤0.05 EU/ml, (≤2 EU/device)；</w:t>
      </w:r>
    </w:p>
    <w:p w14:paraId="7B2F1055">
      <w:pPr>
        <w:spacing w:line="360" w:lineRule="auto"/>
        <w:rPr>
          <w:sz w:val="24"/>
          <w:lang w:eastAsia="zh-CN"/>
        </w:rPr>
      </w:pPr>
      <w:r>
        <w:rPr>
          <w:rFonts w:hint="eastAsia"/>
          <w:b/>
          <w:sz w:val="24"/>
          <w:lang w:eastAsia="zh-CN"/>
        </w:rPr>
        <w:t>▲</w:t>
      </w:r>
      <w:r>
        <w:rPr>
          <w:rFonts w:hint="eastAsia"/>
          <w:sz w:val="24"/>
          <w:lang w:eastAsia="zh-CN"/>
        </w:rPr>
        <w:t>（6）带滤芯：三层滤芯，带自封闭功能；</w:t>
      </w:r>
    </w:p>
    <w:p w14:paraId="579290C0">
      <w:pPr>
        <w:spacing w:line="360" w:lineRule="auto"/>
        <w:rPr>
          <w:sz w:val="24"/>
        </w:rPr>
      </w:pPr>
      <w:r>
        <w:rPr>
          <w:rFonts w:hint="eastAsia"/>
          <w:sz w:val="24"/>
        </w:rPr>
        <w:t>（7）厂家具备：ISO 9001/ISO 13485；</w:t>
      </w:r>
    </w:p>
    <w:p w14:paraId="2CC809F7">
      <w:pPr>
        <w:spacing w:line="360" w:lineRule="auto"/>
        <w:rPr>
          <w:sz w:val="24"/>
          <w:lang w:eastAsia="zh-CN"/>
        </w:rPr>
      </w:pPr>
      <w:r>
        <w:rPr>
          <w:rFonts w:hint="eastAsia"/>
          <w:sz w:val="24"/>
          <w:lang w:eastAsia="zh-CN"/>
        </w:rPr>
        <w:t>（8）无人源DNA，无DNase/RNase，无热源，不挂壁，笔直，不弯曲，不漏液；（</w:t>
      </w:r>
      <w:r>
        <w:rPr>
          <w:rFonts w:hint="eastAsia"/>
          <w:sz w:val="24"/>
          <w:lang w:val="en-US" w:eastAsia="zh-CN"/>
        </w:rPr>
        <w:t>投标人需提供检测报告复印件并加盖公章</w:t>
      </w:r>
      <w:r>
        <w:rPr>
          <w:rFonts w:hint="eastAsia"/>
          <w:sz w:val="24"/>
          <w:lang w:eastAsia="zh-CN"/>
        </w:rPr>
        <w:t>）</w:t>
      </w:r>
    </w:p>
    <w:p w14:paraId="11331802">
      <w:pPr>
        <w:spacing w:line="360" w:lineRule="auto"/>
        <w:rPr>
          <w:sz w:val="24"/>
          <w:lang w:eastAsia="zh-CN"/>
        </w:rPr>
      </w:pPr>
      <w:r>
        <w:rPr>
          <w:rFonts w:hint="eastAsia"/>
          <w:sz w:val="24"/>
          <w:lang w:eastAsia="zh-CN"/>
        </w:rPr>
        <w:t>（9）工作温度范围：4-70°C；</w:t>
      </w:r>
    </w:p>
    <w:p w14:paraId="702CBEF1">
      <w:pPr>
        <w:spacing w:line="360" w:lineRule="auto"/>
        <w:rPr>
          <w:sz w:val="24"/>
        </w:rPr>
      </w:pPr>
      <w:r>
        <w:rPr>
          <w:rFonts w:hint="eastAsia"/>
          <w:sz w:val="24"/>
        </w:rPr>
        <w:t>（10）能与Eppendorf移液器匹配使用。</w:t>
      </w:r>
    </w:p>
    <w:p w14:paraId="7FA628EB">
      <w:pPr>
        <w:spacing w:line="360" w:lineRule="auto"/>
        <w:rPr>
          <w:b/>
          <w:bCs/>
          <w:sz w:val="24"/>
          <w:lang w:eastAsia="zh-CN"/>
        </w:rPr>
      </w:pPr>
      <w:r>
        <w:rPr>
          <w:rFonts w:hint="eastAsia"/>
          <w:b/>
          <w:bCs/>
          <w:sz w:val="24"/>
          <w:lang w:eastAsia="zh-CN"/>
        </w:rPr>
        <w:t xml:space="preserve">4、带滤芯Tip吸头蓝，217包  </w:t>
      </w:r>
    </w:p>
    <w:p w14:paraId="247CCBDD">
      <w:pPr>
        <w:spacing w:line="360" w:lineRule="auto"/>
        <w:rPr>
          <w:sz w:val="24"/>
          <w:lang w:eastAsia="zh-CN"/>
        </w:rPr>
      </w:pPr>
      <w:r>
        <w:rPr>
          <w:rFonts w:hint="eastAsia"/>
          <w:sz w:val="24"/>
          <w:lang w:eastAsia="zh-CN"/>
        </w:rPr>
        <w:t>技术需求：</w:t>
      </w:r>
    </w:p>
    <w:p w14:paraId="62A5A6F0">
      <w:pPr>
        <w:spacing w:line="360" w:lineRule="auto"/>
        <w:rPr>
          <w:sz w:val="24"/>
          <w:lang w:eastAsia="zh-CN"/>
        </w:rPr>
      </w:pPr>
      <w:r>
        <w:rPr>
          <w:rFonts w:hint="eastAsia"/>
          <w:sz w:val="24"/>
          <w:lang w:eastAsia="zh-CN"/>
        </w:rPr>
        <w:t>（1）体积：1000</w:t>
      </w:r>
      <w:r>
        <w:rPr>
          <w:rFonts w:hint="eastAsia"/>
          <w:sz w:val="24"/>
        </w:rPr>
        <w:t>μ</w:t>
      </w:r>
      <w:r>
        <w:rPr>
          <w:rFonts w:hint="eastAsia"/>
          <w:sz w:val="24"/>
          <w:lang w:eastAsia="zh-CN"/>
        </w:rPr>
        <w:t>L；</w:t>
      </w:r>
    </w:p>
    <w:p w14:paraId="0802343C">
      <w:pPr>
        <w:spacing w:line="360" w:lineRule="auto"/>
        <w:rPr>
          <w:sz w:val="24"/>
        </w:rPr>
      </w:pPr>
      <w:r>
        <w:rPr>
          <w:rFonts w:hint="eastAsia"/>
          <w:sz w:val="24"/>
        </w:rPr>
        <w:t>（2）蓝色，500个/包；</w:t>
      </w:r>
    </w:p>
    <w:p w14:paraId="579A9C9D">
      <w:pPr>
        <w:spacing w:line="360" w:lineRule="auto"/>
        <w:rPr>
          <w:sz w:val="24"/>
        </w:rPr>
      </w:pPr>
      <w:r>
        <w:rPr>
          <w:rFonts w:hint="eastAsia"/>
          <w:sz w:val="24"/>
        </w:rPr>
        <w:t>（3）原材料：符合USP, Class VI聚丙烯；</w:t>
      </w:r>
    </w:p>
    <w:p w14:paraId="6177236D">
      <w:pPr>
        <w:spacing w:line="360" w:lineRule="auto"/>
        <w:rPr>
          <w:sz w:val="24"/>
        </w:rPr>
      </w:pPr>
      <w:r>
        <w:rPr>
          <w:rFonts w:hint="eastAsia"/>
          <w:sz w:val="24"/>
        </w:rPr>
        <w:t>（4）无菌级别：SAL 10 -6；</w:t>
      </w:r>
    </w:p>
    <w:p w14:paraId="3296F81F">
      <w:pPr>
        <w:spacing w:line="360" w:lineRule="auto"/>
        <w:rPr>
          <w:sz w:val="24"/>
          <w:lang w:eastAsia="zh-CN"/>
        </w:rPr>
      </w:pPr>
      <w:r>
        <w:rPr>
          <w:rFonts w:hint="eastAsia"/>
          <w:sz w:val="24"/>
          <w:lang w:eastAsia="zh-CN"/>
        </w:rPr>
        <w:t>（5）内毒素含量：≤0.05 EU/ml, (≤2 EU/device)；</w:t>
      </w:r>
    </w:p>
    <w:p w14:paraId="64B989D6">
      <w:pPr>
        <w:spacing w:line="360" w:lineRule="auto"/>
        <w:rPr>
          <w:sz w:val="24"/>
          <w:lang w:eastAsia="zh-CN"/>
        </w:rPr>
      </w:pPr>
      <w:r>
        <w:rPr>
          <w:rFonts w:hint="eastAsia"/>
          <w:b/>
          <w:sz w:val="24"/>
          <w:lang w:eastAsia="zh-CN"/>
        </w:rPr>
        <w:t>▲</w:t>
      </w:r>
      <w:r>
        <w:rPr>
          <w:rFonts w:hint="eastAsia"/>
          <w:sz w:val="24"/>
          <w:lang w:eastAsia="zh-CN"/>
        </w:rPr>
        <w:t>（6）带滤芯：三层滤芯，带自封闭功能；</w:t>
      </w:r>
    </w:p>
    <w:p w14:paraId="3CE9C902">
      <w:pPr>
        <w:spacing w:line="360" w:lineRule="auto"/>
        <w:rPr>
          <w:sz w:val="24"/>
        </w:rPr>
      </w:pPr>
      <w:r>
        <w:rPr>
          <w:rFonts w:hint="eastAsia"/>
          <w:sz w:val="24"/>
        </w:rPr>
        <w:t>（7）厂家具备：ISO 9001/ISO 13485；</w:t>
      </w:r>
    </w:p>
    <w:p w14:paraId="6FD12BA3">
      <w:pPr>
        <w:spacing w:line="360" w:lineRule="auto"/>
        <w:rPr>
          <w:sz w:val="24"/>
        </w:rPr>
      </w:pPr>
      <w:r>
        <w:rPr>
          <w:rFonts w:hint="eastAsia"/>
          <w:sz w:val="24"/>
        </w:rPr>
        <w:t>（8）无人源DNA ，无DNase/RNase，无热原，不挂壁，笔直，不弯曲，不漏液；</w:t>
      </w:r>
    </w:p>
    <w:p w14:paraId="46840B38">
      <w:pPr>
        <w:spacing w:line="360" w:lineRule="auto"/>
        <w:rPr>
          <w:sz w:val="24"/>
          <w:lang w:eastAsia="zh-CN"/>
        </w:rPr>
      </w:pPr>
      <w:r>
        <w:rPr>
          <w:rFonts w:hint="eastAsia"/>
          <w:sz w:val="24"/>
          <w:lang w:eastAsia="zh-CN"/>
        </w:rPr>
        <w:t>（9）工作温度范围：4-70°C；</w:t>
      </w:r>
    </w:p>
    <w:p w14:paraId="52AF38B0">
      <w:pPr>
        <w:spacing w:line="360" w:lineRule="auto"/>
        <w:rPr>
          <w:sz w:val="24"/>
        </w:rPr>
      </w:pPr>
      <w:r>
        <w:rPr>
          <w:rFonts w:hint="eastAsia"/>
          <w:sz w:val="24"/>
        </w:rPr>
        <w:t>（10）能与Eppendorf移液器匹配使用。</w:t>
      </w:r>
    </w:p>
    <w:p w14:paraId="271E8D82">
      <w:pPr>
        <w:spacing w:line="360" w:lineRule="auto"/>
        <w:rPr>
          <w:sz w:val="24"/>
          <w:lang w:eastAsia="zh-CN"/>
        </w:rPr>
      </w:pPr>
      <w:r>
        <w:rPr>
          <w:rFonts w:hint="eastAsia"/>
          <w:b/>
          <w:bCs/>
          <w:sz w:val="24"/>
          <w:lang w:eastAsia="zh-CN"/>
        </w:rPr>
        <w:t>5、2.2mL低吸附方孔圆底板，173箱</w:t>
      </w:r>
      <w:r>
        <w:rPr>
          <w:rFonts w:hint="eastAsia"/>
          <w:sz w:val="24"/>
          <w:lang w:eastAsia="zh-CN"/>
        </w:rPr>
        <w:t xml:space="preserve">  </w:t>
      </w:r>
    </w:p>
    <w:p w14:paraId="5A277856">
      <w:pPr>
        <w:spacing w:line="360" w:lineRule="auto"/>
        <w:rPr>
          <w:sz w:val="24"/>
          <w:lang w:eastAsia="zh-CN"/>
        </w:rPr>
      </w:pPr>
      <w:r>
        <w:rPr>
          <w:rFonts w:hint="eastAsia"/>
          <w:sz w:val="24"/>
          <w:lang w:eastAsia="zh-CN"/>
        </w:rPr>
        <w:t>技术需求：</w:t>
      </w:r>
    </w:p>
    <w:p w14:paraId="3740595A">
      <w:pPr>
        <w:spacing w:line="360" w:lineRule="auto"/>
        <w:rPr>
          <w:sz w:val="24"/>
          <w:lang w:eastAsia="zh-CN"/>
        </w:rPr>
      </w:pPr>
      <w:r>
        <w:rPr>
          <w:rFonts w:hint="eastAsia"/>
          <w:sz w:val="24"/>
          <w:lang w:eastAsia="zh-CN"/>
        </w:rPr>
        <w:t>（1）产品类型：2.2ml；</w:t>
      </w:r>
    </w:p>
    <w:p w14:paraId="3AB0B0EE">
      <w:pPr>
        <w:spacing w:line="360" w:lineRule="auto"/>
        <w:rPr>
          <w:sz w:val="24"/>
          <w:lang w:eastAsia="zh-CN"/>
        </w:rPr>
      </w:pPr>
      <w:r>
        <w:rPr>
          <w:rFonts w:hint="eastAsia"/>
          <w:sz w:val="24"/>
          <w:lang w:eastAsia="zh-CN"/>
        </w:rPr>
        <w:t>（2）50个/箱，</w:t>
      </w:r>
      <w:bookmarkStart w:id="13" w:name="OLE_LINK12"/>
      <w:r>
        <w:rPr>
          <w:rFonts w:hint="eastAsia"/>
          <w:sz w:val="24"/>
          <w:lang w:eastAsia="zh-CN"/>
        </w:rPr>
        <w:t>1个/套</w:t>
      </w:r>
      <w:bookmarkEnd w:id="13"/>
      <w:r>
        <w:rPr>
          <w:rFonts w:hint="eastAsia"/>
          <w:sz w:val="24"/>
          <w:lang w:eastAsia="zh-CN"/>
        </w:rPr>
        <w:t>；</w:t>
      </w:r>
    </w:p>
    <w:p w14:paraId="27806F22">
      <w:pPr>
        <w:spacing w:line="360" w:lineRule="auto"/>
        <w:rPr>
          <w:sz w:val="24"/>
          <w:lang w:eastAsia="zh-CN"/>
        </w:rPr>
      </w:pPr>
      <w:r>
        <w:rPr>
          <w:rFonts w:hint="eastAsia"/>
          <w:sz w:val="24"/>
          <w:lang w:eastAsia="zh-CN"/>
        </w:rPr>
        <w:t>（3）材质：聚丙烯PP；</w:t>
      </w:r>
    </w:p>
    <w:p w14:paraId="05342892">
      <w:pPr>
        <w:spacing w:line="360" w:lineRule="auto"/>
        <w:rPr>
          <w:sz w:val="24"/>
          <w:lang w:eastAsia="zh-CN"/>
        </w:rPr>
      </w:pPr>
      <w:r>
        <w:rPr>
          <w:rFonts w:hint="eastAsia"/>
          <w:sz w:val="24"/>
          <w:lang w:eastAsia="zh-CN"/>
        </w:rPr>
        <w:t>（4）颜色透明；</w:t>
      </w:r>
    </w:p>
    <w:p w14:paraId="3D052BE0">
      <w:pPr>
        <w:spacing w:line="360" w:lineRule="auto"/>
        <w:rPr>
          <w:sz w:val="24"/>
          <w:lang w:eastAsia="zh-CN"/>
        </w:rPr>
      </w:pPr>
      <w:r>
        <w:rPr>
          <w:rFonts w:hint="eastAsia"/>
          <w:sz w:val="24"/>
          <w:lang w:eastAsia="zh-CN"/>
        </w:rPr>
        <w:t>（5）96孔、方孔；</w:t>
      </w:r>
    </w:p>
    <w:p w14:paraId="0A710B1E">
      <w:pPr>
        <w:spacing w:line="360" w:lineRule="auto"/>
        <w:rPr>
          <w:sz w:val="24"/>
          <w:lang w:eastAsia="zh-CN"/>
        </w:rPr>
      </w:pPr>
      <w:r>
        <w:rPr>
          <w:rFonts w:hint="eastAsia"/>
          <w:b/>
          <w:sz w:val="24"/>
          <w:lang w:eastAsia="zh-CN"/>
        </w:rPr>
        <w:t>▲</w:t>
      </w:r>
      <w:r>
        <w:rPr>
          <w:rFonts w:hint="eastAsia"/>
          <w:sz w:val="24"/>
          <w:lang w:eastAsia="zh-CN"/>
        </w:rPr>
        <w:t>（6）底部U形，可以用在自动化机器上，产品尺寸符合SBS标准；</w:t>
      </w:r>
    </w:p>
    <w:p w14:paraId="2DC4301A">
      <w:pPr>
        <w:spacing w:line="360" w:lineRule="auto"/>
        <w:rPr>
          <w:sz w:val="24"/>
          <w:lang w:eastAsia="zh-CN"/>
        </w:rPr>
      </w:pPr>
      <w:r>
        <w:rPr>
          <w:rFonts w:hint="eastAsia"/>
          <w:b/>
          <w:sz w:val="24"/>
          <w:lang w:eastAsia="zh-CN"/>
        </w:rPr>
        <w:t>▲</w:t>
      </w:r>
      <w:r>
        <w:rPr>
          <w:rFonts w:hint="eastAsia"/>
          <w:sz w:val="24"/>
          <w:lang w:eastAsia="zh-CN"/>
        </w:rPr>
        <w:t>（7）可最大承受3000-4000g离心力不破损、不变形。可高压灭菌120℃,20psi,20分钟不变，加热均匀；（</w:t>
      </w:r>
      <w:r>
        <w:rPr>
          <w:rFonts w:hint="eastAsia"/>
          <w:sz w:val="24"/>
          <w:lang w:val="en-US" w:eastAsia="zh-CN"/>
        </w:rPr>
        <w:t>投标人需提供检测报告复印件并加盖公章</w:t>
      </w:r>
      <w:r>
        <w:rPr>
          <w:rFonts w:hint="eastAsia"/>
          <w:sz w:val="24"/>
          <w:lang w:eastAsia="zh-CN"/>
        </w:rPr>
        <w:t>）</w:t>
      </w:r>
    </w:p>
    <w:p w14:paraId="5A7623BE">
      <w:pPr>
        <w:spacing w:line="360" w:lineRule="auto"/>
        <w:rPr>
          <w:sz w:val="24"/>
          <w:lang w:eastAsia="zh-CN"/>
        </w:rPr>
      </w:pPr>
      <w:r>
        <w:rPr>
          <w:rFonts w:hint="eastAsia"/>
          <w:sz w:val="24"/>
          <w:lang w:eastAsia="zh-CN"/>
        </w:rPr>
        <w:t>（8）孔标识：字母排序和切角标记，使得样本的保存和收集更加方便快捷；</w:t>
      </w:r>
    </w:p>
    <w:p w14:paraId="0146291D">
      <w:pPr>
        <w:spacing w:line="360" w:lineRule="auto"/>
        <w:rPr>
          <w:sz w:val="24"/>
          <w:lang w:eastAsia="zh-CN"/>
        </w:rPr>
      </w:pPr>
      <w:r>
        <w:rPr>
          <w:rFonts w:hint="eastAsia"/>
          <w:sz w:val="24"/>
          <w:lang w:eastAsia="zh-CN"/>
        </w:rPr>
        <w:t>（9）表面清洁，没有油污或其他污染物，不允许有脱模剂。表面纹理一致，无气泡，无缺损，无划痕；</w:t>
      </w:r>
    </w:p>
    <w:p w14:paraId="7BA3DF06">
      <w:pPr>
        <w:spacing w:line="360" w:lineRule="auto"/>
        <w:rPr>
          <w:sz w:val="24"/>
          <w:lang w:eastAsia="zh-CN"/>
        </w:rPr>
      </w:pPr>
      <w:r>
        <w:rPr>
          <w:rFonts w:hint="eastAsia"/>
          <w:sz w:val="24"/>
          <w:lang w:eastAsia="zh-CN"/>
        </w:rPr>
        <w:t>（10）封膜面平整度≤0.30；</w:t>
      </w:r>
    </w:p>
    <w:p w14:paraId="58AFF0CD">
      <w:pPr>
        <w:spacing w:line="360" w:lineRule="auto"/>
        <w:rPr>
          <w:sz w:val="24"/>
          <w:lang w:eastAsia="zh-CN"/>
        </w:rPr>
      </w:pPr>
      <w:r>
        <w:rPr>
          <w:rFonts w:hint="eastAsia"/>
          <w:sz w:val="24"/>
          <w:lang w:eastAsia="zh-CN"/>
        </w:rPr>
        <w:t>（11）无RNA/DNA酶污染。可用不干胶、硅胶、密封，无漏液；（</w:t>
      </w:r>
      <w:r>
        <w:rPr>
          <w:rFonts w:hint="eastAsia"/>
          <w:sz w:val="24"/>
          <w:lang w:val="en-US" w:eastAsia="zh-CN"/>
        </w:rPr>
        <w:t>投标人需提供检测报告复印件并加盖公章</w:t>
      </w:r>
      <w:r>
        <w:rPr>
          <w:rFonts w:hint="eastAsia"/>
          <w:sz w:val="24"/>
          <w:lang w:eastAsia="zh-CN"/>
        </w:rPr>
        <w:t>）</w:t>
      </w:r>
    </w:p>
    <w:p w14:paraId="70B5C502">
      <w:pPr>
        <w:spacing w:line="360" w:lineRule="auto"/>
        <w:rPr>
          <w:sz w:val="24"/>
          <w:lang w:eastAsia="zh-CN"/>
        </w:rPr>
      </w:pPr>
      <w:r>
        <w:rPr>
          <w:rFonts w:hint="eastAsia"/>
          <w:sz w:val="24"/>
          <w:lang w:eastAsia="zh-CN"/>
        </w:rPr>
        <w:t>（12）可最大冷冻、冷藏至-80℃；</w:t>
      </w:r>
    </w:p>
    <w:p w14:paraId="0853C415">
      <w:pPr>
        <w:spacing w:line="360" w:lineRule="auto"/>
        <w:rPr>
          <w:sz w:val="24"/>
          <w:lang w:eastAsia="zh-CN"/>
        </w:rPr>
      </w:pPr>
      <w:r>
        <w:rPr>
          <w:rFonts w:hint="eastAsia"/>
          <w:sz w:val="24"/>
          <w:lang w:eastAsia="zh-CN"/>
        </w:rPr>
        <w:t>（13）残留液少，挂壁现象少，重金属含量低；</w:t>
      </w:r>
    </w:p>
    <w:p w14:paraId="109611E7">
      <w:pPr>
        <w:spacing w:line="360" w:lineRule="auto"/>
        <w:rPr>
          <w:sz w:val="24"/>
          <w:lang w:eastAsia="zh-CN"/>
        </w:rPr>
      </w:pPr>
      <w:r>
        <w:rPr>
          <w:rFonts w:hint="eastAsia"/>
          <w:sz w:val="24"/>
          <w:lang w:eastAsia="zh-CN"/>
        </w:rPr>
        <w:t>（14）1个板配套2个八联磁棒套。</w:t>
      </w:r>
    </w:p>
    <w:p w14:paraId="68398E34">
      <w:pPr>
        <w:spacing w:line="360" w:lineRule="auto"/>
        <w:rPr>
          <w:b/>
          <w:bCs/>
          <w:sz w:val="24"/>
          <w:lang w:eastAsia="zh-CN"/>
        </w:rPr>
      </w:pPr>
      <w:r>
        <w:rPr>
          <w:rFonts w:hint="eastAsia"/>
          <w:b/>
          <w:bCs/>
          <w:sz w:val="24"/>
          <w:lang w:eastAsia="zh-CN"/>
        </w:rPr>
        <w:t xml:space="preserve">6、橡胶手套，346盒  </w:t>
      </w:r>
    </w:p>
    <w:p w14:paraId="03113F14">
      <w:pPr>
        <w:spacing w:line="360" w:lineRule="auto"/>
        <w:rPr>
          <w:sz w:val="24"/>
          <w:lang w:eastAsia="zh-CN"/>
        </w:rPr>
      </w:pPr>
      <w:r>
        <w:rPr>
          <w:rFonts w:hint="eastAsia"/>
          <w:sz w:val="24"/>
          <w:lang w:eastAsia="zh-CN"/>
        </w:rPr>
        <w:t>技术需求：</w:t>
      </w:r>
    </w:p>
    <w:p w14:paraId="47ADA21B">
      <w:pPr>
        <w:spacing w:line="360" w:lineRule="auto"/>
        <w:rPr>
          <w:sz w:val="24"/>
          <w:lang w:eastAsia="zh-CN"/>
        </w:rPr>
      </w:pPr>
      <w:r>
        <w:rPr>
          <w:rFonts w:hint="eastAsia"/>
          <w:sz w:val="24"/>
          <w:lang w:eastAsia="zh-CN"/>
        </w:rPr>
        <w:t xml:space="preserve">（1）大、中、小、无粉，30双/盒； </w:t>
      </w:r>
    </w:p>
    <w:p w14:paraId="6B30B65B">
      <w:pPr>
        <w:spacing w:line="360" w:lineRule="auto"/>
        <w:rPr>
          <w:sz w:val="24"/>
          <w:lang w:eastAsia="zh-CN"/>
        </w:rPr>
      </w:pPr>
      <w:r>
        <w:rPr>
          <w:rFonts w:hint="eastAsia"/>
          <w:sz w:val="24"/>
          <w:lang w:eastAsia="zh-CN"/>
        </w:rPr>
        <w:t>（2）医用；</w:t>
      </w:r>
    </w:p>
    <w:p w14:paraId="46D0BC04">
      <w:pPr>
        <w:spacing w:line="360" w:lineRule="auto"/>
        <w:rPr>
          <w:sz w:val="24"/>
          <w:lang w:eastAsia="zh-CN"/>
        </w:rPr>
      </w:pPr>
      <w:r>
        <w:rPr>
          <w:rFonts w:hint="eastAsia"/>
          <w:sz w:val="24"/>
          <w:lang w:eastAsia="zh-CN"/>
        </w:rPr>
        <w:t>（3）环氧乙烷灭菌。</w:t>
      </w:r>
    </w:p>
    <w:p w14:paraId="50C9C224">
      <w:pPr>
        <w:widowControl/>
        <w:adjustRightInd w:val="0"/>
        <w:snapToGrid w:val="0"/>
        <w:spacing w:before="120" w:beforeLines="50" w:line="360" w:lineRule="auto"/>
        <w:rPr>
          <w:b/>
          <w:bCs/>
          <w:sz w:val="24"/>
          <w:szCs w:val="24"/>
          <w:lang w:eastAsia="zh-CN"/>
        </w:rPr>
      </w:pPr>
      <w:r>
        <w:rPr>
          <w:rFonts w:hint="eastAsia"/>
          <w:b/>
          <w:bCs/>
          <w:sz w:val="24"/>
          <w:szCs w:val="24"/>
          <w:lang w:eastAsia="zh-CN"/>
        </w:rPr>
        <w:t>二、配送要求</w:t>
      </w:r>
    </w:p>
    <w:p w14:paraId="6729AD00">
      <w:pPr>
        <w:widowControl/>
        <w:spacing w:line="360" w:lineRule="auto"/>
        <w:rPr>
          <w:lang w:eastAsia="zh-CN"/>
        </w:rPr>
      </w:pPr>
      <w:r>
        <w:rPr>
          <w:rFonts w:ascii="CIDFont" w:hAnsi="CIDFont" w:eastAsia="CIDFont" w:cs="CIDFont"/>
          <w:b/>
          <w:bCs/>
          <w:color w:val="000000"/>
          <w:sz w:val="24"/>
          <w:szCs w:val="24"/>
          <w:lang w:eastAsia="zh-CN" w:bidi="ar"/>
        </w:rPr>
        <w:t>（一）采血针</w:t>
      </w:r>
      <w:r>
        <w:rPr>
          <w:rFonts w:hint="eastAsia" w:ascii="CIDFont" w:hAnsi="CIDFont" w:eastAsia="CIDFont" w:cs="CIDFont"/>
          <w:b/>
          <w:bCs/>
          <w:color w:val="000000"/>
          <w:sz w:val="24"/>
          <w:szCs w:val="24"/>
          <w:lang w:eastAsia="zh-CN" w:bidi="ar"/>
        </w:rPr>
        <w:t>及</w:t>
      </w:r>
      <w:r>
        <w:rPr>
          <w:rFonts w:ascii="CIDFont" w:hAnsi="CIDFont" w:eastAsia="CIDFont" w:cs="CIDFont"/>
          <w:b/>
          <w:bCs/>
          <w:color w:val="000000"/>
          <w:sz w:val="24"/>
          <w:szCs w:val="24"/>
          <w:lang w:eastAsia="zh-CN" w:bidi="ar"/>
        </w:rPr>
        <w:t>采血耗材</w:t>
      </w:r>
    </w:p>
    <w:p w14:paraId="44DED59B">
      <w:pPr>
        <w:spacing w:line="360" w:lineRule="auto"/>
        <w:rPr>
          <w:sz w:val="24"/>
          <w:lang w:eastAsia="zh-CN"/>
        </w:rPr>
      </w:pPr>
      <w:r>
        <w:rPr>
          <w:rFonts w:hint="eastAsia"/>
          <w:sz w:val="24"/>
          <w:lang w:eastAsia="zh-CN"/>
        </w:rPr>
        <w:t>1、送货地点： 16个区级妇幼保健院+1个经开区（地址如下表）</w:t>
      </w:r>
    </w:p>
    <w:p w14:paraId="33B577C5">
      <w:pPr>
        <w:spacing w:line="360" w:lineRule="auto"/>
        <w:rPr>
          <w:sz w:val="24"/>
          <w:lang w:eastAsia="zh-CN"/>
        </w:rPr>
      </w:pPr>
      <w:r>
        <w:rPr>
          <w:rFonts w:hint="eastAsia"/>
          <w:sz w:val="24"/>
          <w:lang w:eastAsia="zh-CN"/>
        </w:rPr>
        <w:t>（每区具体数目按照北京妇幼保健院要求派送）</w:t>
      </w:r>
    </w:p>
    <w:p w14:paraId="53C09FF3">
      <w:pPr>
        <w:spacing w:line="360" w:lineRule="auto"/>
        <w:rPr>
          <w:sz w:val="24"/>
          <w:lang w:eastAsia="zh-CN"/>
        </w:rPr>
      </w:pPr>
      <w:r>
        <w:rPr>
          <w:rFonts w:hint="eastAsia"/>
          <w:sz w:val="24"/>
          <w:lang w:eastAsia="zh-CN"/>
        </w:rPr>
        <w:t>2、投标人</w:t>
      </w:r>
      <w:r>
        <w:rPr>
          <w:sz w:val="24"/>
          <w:lang w:eastAsia="zh-CN"/>
        </w:rPr>
        <w:t>接到</w:t>
      </w:r>
      <w:r>
        <w:rPr>
          <w:rFonts w:hint="eastAsia"/>
          <w:sz w:val="24"/>
          <w:lang w:eastAsia="zh-CN"/>
        </w:rPr>
        <w:t>采购</w:t>
      </w:r>
      <w:r>
        <w:rPr>
          <w:sz w:val="24"/>
          <w:lang w:eastAsia="zh-CN"/>
        </w:rPr>
        <w:t>人的派送通知</w:t>
      </w:r>
      <w:r>
        <w:rPr>
          <w:rFonts w:hint="eastAsia"/>
          <w:sz w:val="24"/>
          <w:lang w:eastAsia="zh-CN"/>
        </w:rPr>
        <w:t>，</w:t>
      </w:r>
      <w:r>
        <w:rPr>
          <w:sz w:val="24"/>
          <w:lang w:eastAsia="zh-CN"/>
        </w:rPr>
        <w:t>应在2</w:t>
      </w:r>
      <w:r>
        <w:rPr>
          <w:rFonts w:hint="eastAsia"/>
          <w:sz w:val="24"/>
          <w:lang w:eastAsia="zh-CN"/>
        </w:rPr>
        <w:t>小时内响应，按照采购</w:t>
      </w:r>
      <w:r>
        <w:rPr>
          <w:sz w:val="24"/>
          <w:lang w:eastAsia="zh-CN"/>
        </w:rPr>
        <w:t>人通知时间送达</w:t>
      </w:r>
      <w:r>
        <w:rPr>
          <w:rFonts w:hint="eastAsia"/>
          <w:sz w:val="24"/>
          <w:lang w:eastAsia="zh-CN"/>
        </w:rPr>
        <w:t>。送达的货物质量数量应满足要求。在使用过程中，如发现货物质量出现问题，投标人应于2天内免费更换。</w:t>
      </w:r>
    </w:p>
    <w:p w14:paraId="1FC50FE3">
      <w:pPr>
        <w:spacing w:line="360" w:lineRule="auto"/>
        <w:rPr>
          <w:sz w:val="24"/>
          <w:lang w:eastAsia="zh-CN"/>
        </w:rPr>
      </w:pPr>
      <w:r>
        <w:rPr>
          <w:rFonts w:hint="eastAsia"/>
          <w:sz w:val="24"/>
          <w:lang w:eastAsia="zh-CN"/>
        </w:rPr>
        <w:t>送货次数：最多4次（16个妇幼保健院+1个经开区），根据具体用户要求。</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6"/>
      </w:tblGrid>
      <w:tr w14:paraId="2A30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65FF2C70">
            <w:pPr>
              <w:widowControl/>
              <w:spacing w:line="288" w:lineRule="auto"/>
              <w:jc w:val="center"/>
              <w:rPr>
                <w:color w:val="000000"/>
                <w:sz w:val="24"/>
                <w:szCs w:val="24"/>
              </w:rPr>
            </w:pPr>
            <w:r>
              <w:rPr>
                <w:rFonts w:hint="eastAsia"/>
                <w:color w:val="000000"/>
                <w:sz w:val="24"/>
                <w:szCs w:val="24"/>
              </w:rPr>
              <w:t>区</w:t>
            </w:r>
            <w:r>
              <w:rPr>
                <w:rFonts w:hint="eastAsia"/>
                <w:color w:val="000000"/>
                <w:sz w:val="24"/>
                <w:szCs w:val="24"/>
                <w:lang w:eastAsia="zh-CN"/>
              </w:rPr>
              <w:t>级</w:t>
            </w:r>
            <w:r>
              <w:rPr>
                <w:rFonts w:hint="eastAsia"/>
                <w:color w:val="000000"/>
                <w:sz w:val="24"/>
                <w:szCs w:val="24"/>
              </w:rPr>
              <w:t>妇幼</w:t>
            </w:r>
          </w:p>
        </w:tc>
        <w:tc>
          <w:tcPr>
            <w:tcW w:w="3647" w:type="pct"/>
            <w:vAlign w:val="center"/>
          </w:tcPr>
          <w:p w14:paraId="0958AEA4">
            <w:pPr>
              <w:widowControl/>
              <w:spacing w:line="288" w:lineRule="auto"/>
              <w:jc w:val="center"/>
              <w:rPr>
                <w:color w:val="000000"/>
                <w:sz w:val="24"/>
                <w:szCs w:val="24"/>
              </w:rPr>
            </w:pPr>
            <w:r>
              <w:rPr>
                <w:rFonts w:hint="eastAsia"/>
                <w:color w:val="000000"/>
                <w:sz w:val="24"/>
                <w:szCs w:val="24"/>
              </w:rPr>
              <w:t>地址</w:t>
            </w:r>
          </w:p>
        </w:tc>
      </w:tr>
      <w:tr w14:paraId="36EA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204E9E5D">
            <w:pPr>
              <w:widowControl/>
              <w:spacing w:line="288" w:lineRule="auto"/>
              <w:jc w:val="center"/>
              <w:rPr>
                <w:color w:val="000000"/>
                <w:sz w:val="24"/>
                <w:szCs w:val="24"/>
              </w:rPr>
            </w:pPr>
            <w:r>
              <w:rPr>
                <w:rFonts w:hint="eastAsia"/>
                <w:color w:val="000000"/>
                <w:sz w:val="24"/>
                <w:szCs w:val="24"/>
              </w:rPr>
              <w:t>西城</w:t>
            </w:r>
          </w:p>
        </w:tc>
        <w:tc>
          <w:tcPr>
            <w:tcW w:w="3647" w:type="pct"/>
            <w:vAlign w:val="center"/>
          </w:tcPr>
          <w:p w14:paraId="031E27D6">
            <w:pPr>
              <w:widowControl/>
              <w:spacing w:line="288" w:lineRule="auto"/>
              <w:jc w:val="center"/>
              <w:rPr>
                <w:color w:val="000000"/>
                <w:sz w:val="24"/>
                <w:szCs w:val="24"/>
                <w:lang w:eastAsia="zh-CN"/>
              </w:rPr>
            </w:pPr>
            <w:r>
              <w:rPr>
                <w:rFonts w:hint="eastAsia"/>
                <w:color w:val="000000"/>
                <w:sz w:val="24"/>
                <w:szCs w:val="24"/>
                <w:lang w:eastAsia="zh-CN"/>
              </w:rPr>
              <w:t>西城区菜市口大街平原里21号亚泰中心三层</w:t>
            </w:r>
          </w:p>
        </w:tc>
      </w:tr>
      <w:tr w14:paraId="673D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6D760CDF">
            <w:pPr>
              <w:widowControl/>
              <w:spacing w:line="288" w:lineRule="auto"/>
              <w:jc w:val="center"/>
              <w:rPr>
                <w:color w:val="000000"/>
                <w:sz w:val="24"/>
                <w:szCs w:val="24"/>
              </w:rPr>
            </w:pPr>
            <w:r>
              <w:rPr>
                <w:rFonts w:hint="eastAsia"/>
                <w:color w:val="000000"/>
                <w:sz w:val="24"/>
                <w:szCs w:val="24"/>
              </w:rPr>
              <w:t>东城</w:t>
            </w:r>
          </w:p>
        </w:tc>
        <w:tc>
          <w:tcPr>
            <w:tcW w:w="3647" w:type="pct"/>
            <w:vAlign w:val="center"/>
          </w:tcPr>
          <w:p w14:paraId="64D8ABA3">
            <w:pPr>
              <w:widowControl/>
              <w:spacing w:line="288" w:lineRule="auto"/>
              <w:jc w:val="center"/>
              <w:rPr>
                <w:color w:val="000000"/>
                <w:sz w:val="24"/>
                <w:szCs w:val="24"/>
                <w:lang w:eastAsia="zh-CN"/>
              </w:rPr>
            </w:pPr>
            <w:r>
              <w:rPr>
                <w:rFonts w:hint="eastAsia"/>
                <w:color w:val="000000"/>
                <w:sz w:val="24"/>
                <w:szCs w:val="24"/>
                <w:lang w:eastAsia="zh-CN"/>
              </w:rPr>
              <w:t>北京市东城区新怡家园甲3-3新怡商务楼B座10层</w:t>
            </w:r>
          </w:p>
        </w:tc>
      </w:tr>
      <w:tr w14:paraId="53EC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3EF03A2A">
            <w:pPr>
              <w:widowControl/>
              <w:spacing w:line="288" w:lineRule="auto"/>
              <w:jc w:val="center"/>
              <w:rPr>
                <w:color w:val="000000"/>
                <w:sz w:val="24"/>
                <w:szCs w:val="24"/>
              </w:rPr>
            </w:pPr>
            <w:r>
              <w:rPr>
                <w:rFonts w:hint="eastAsia"/>
                <w:color w:val="000000"/>
                <w:sz w:val="24"/>
                <w:szCs w:val="24"/>
              </w:rPr>
              <w:t>朝阳</w:t>
            </w:r>
          </w:p>
        </w:tc>
        <w:tc>
          <w:tcPr>
            <w:tcW w:w="3647" w:type="pct"/>
            <w:vAlign w:val="center"/>
          </w:tcPr>
          <w:p w14:paraId="20F436F3">
            <w:pPr>
              <w:widowControl/>
              <w:spacing w:line="288" w:lineRule="auto"/>
              <w:jc w:val="center"/>
              <w:rPr>
                <w:color w:val="000000"/>
                <w:sz w:val="24"/>
                <w:szCs w:val="24"/>
                <w:lang w:eastAsia="zh-CN"/>
              </w:rPr>
            </w:pPr>
            <w:r>
              <w:rPr>
                <w:rFonts w:hint="eastAsia"/>
                <w:color w:val="000000"/>
                <w:sz w:val="24"/>
                <w:szCs w:val="24"/>
                <w:lang w:eastAsia="zh-CN"/>
              </w:rPr>
              <w:t>朝阳区来广营乡北苑东路11号</w:t>
            </w:r>
          </w:p>
        </w:tc>
      </w:tr>
      <w:tr w14:paraId="043E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3E5B70B9">
            <w:pPr>
              <w:widowControl/>
              <w:spacing w:line="288" w:lineRule="auto"/>
              <w:jc w:val="center"/>
              <w:rPr>
                <w:color w:val="000000"/>
                <w:sz w:val="24"/>
                <w:szCs w:val="24"/>
              </w:rPr>
            </w:pPr>
            <w:r>
              <w:rPr>
                <w:rFonts w:hint="eastAsia"/>
                <w:color w:val="000000"/>
                <w:sz w:val="24"/>
                <w:szCs w:val="24"/>
              </w:rPr>
              <w:t>海淀</w:t>
            </w:r>
          </w:p>
        </w:tc>
        <w:tc>
          <w:tcPr>
            <w:tcW w:w="3647" w:type="pct"/>
            <w:vAlign w:val="center"/>
          </w:tcPr>
          <w:p w14:paraId="550036AF">
            <w:pPr>
              <w:widowControl/>
              <w:spacing w:line="288" w:lineRule="auto"/>
              <w:jc w:val="center"/>
              <w:rPr>
                <w:color w:val="000000"/>
                <w:sz w:val="24"/>
                <w:szCs w:val="24"/>
                <w:lang w:eastAsia="zh-CN"/>
              </w:rPr>
            </w:pPr>
            <w:r>
              <w:rPr>
                <w:rFonts w:hint="eastAsia"/>
                <w:color w:val="000000"/>
                <w:sz w:val="24"/>
                <w:szCs w:val="24"/>
                <w:lang w:eastAsia="zh-CN"/>
              </w:rPr>
              <w:t>北京市海淀区妇幼保健院北部院区（海淀区六里屯南路永靓家园东侧约200米）</w:t>
            </w:r>
          </w:p>
        </w:tc>
      </w:tr>
      <w:tr w14:paraId="625A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731ACD55">
            <w:pPr>
              <w:widowControl/>
              <w:spacing w:line="288" w:lineRule="auto"/>
              <w:jc w:val="center"/>
              <w:rPr>
                <w:color w:val="000000"/>
                <w:sz w:val="24"/>
                <w:szCs w:val="24"/>
              </w:rPr>
            </w:pPr>
            <w:r>
              <w:rPr>
                <w:rFonts w:hint="eastAsia"/>
                <w:color w:val="000000"/>
                <w:sz w:val="24"/>
                <w:szCs w:val="24"/>
              </w:rPr>
              <w:t>丰台</w:t>
            </w:r>
          </w:p>
        </w:tc>
        <w:tc>
          <w:tcPr>
            <w:tcW w:w="3647" w:type="pct"/>
            <w:vAlign w:val="center"/>
          </w:tcPr>
          <w:p w14:paraId="66443960">
            <w:pPr>
              <w:widowControl/>
              <w:spacing w:line="288" w:lineRule="auto"/>
              <w:jc w:val="center"/>
              <w:rPr>
                <w:color w:val="000000"/>
                <w:sz w:val="24"/>
                <w:szCs w:val="24"/>
                <w:lang w:eastAsia="zh-CN"/>
              </w:rPr>
            </w:pPr>
            <w:r>
              <w:rPr>
                <w:rFonts w:hint="eastAsia"/>
                <w:color w:val="000000"/>
                <w:sz w:val="24"/>
                <w:szCs w:val="24"/>
                <w:lang w:eastAsia="zh-CN"/>
              </w:rPr>
              <w:t>北京市丰台区丰台南路23号丰台妇幼新发地院区</w:t>
            </w:r>
          </w:p>
        </w:tc>
      </w:tr>
      <w:tr w14:paraId="7BD8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3418976C">
            <w:pPr>
              <w:widowControl/>
              <w:spacing w:line="288" w:lineRule="auto"/>
              <w:jc w:val="center"/>
              <w:rPr>
                <w:color w:val="000000"/>
                <w:sz w:val="24"/>
                <w:szCs w:val="24"/>
              </w:rPr>
            </w:pPr>
            <w:r>
              <w:rPr>
                <w:rFonts w:hint="eastAsia"/>
                <w:color w:val="000000"/>
                <w:sz w:val="24"/>
                <w:szCs w:val="24"/>
              </w:rPr>
              <w:t>石景山</w:t>
            </w:r>
          </w:p>
        </w:tc>
        <w:tc>
          <w:tcPr>
            <w:tcW w:w="3647" w:type="pct"/>
            <w:vAlign w:val="center"/>
          </w:tcPr>
          <w:p w14:paraId="2E75E4D3">
            <w:pPr>
              <w:widowControl/>
              <w:spacing w:line="288" w:lineRule="auto"/>
              <w:jc w:val="center"/>
              <w:rPr>
                <w:color w:val="000000"/>
                <w:sz w:val="24"/>
                <w:szCs w:val="24"/>
              </w:rPr>
            </w:pPr>
            <w:r>
              <w:rPr>
                <w:rFonts w:hint="eastAsia"/>
                <w:color w:val="000000"/>
                <w:sz w:val="24"/>
                <w:szCs w:val="24"/>
              </w:rPr>
              <w:t>石景山依翠园5号</w:t>
            </w:r>
          </w:p>
        </w:tc>
      </w:tr>
      <w:tr w14:paraId="1382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31B3C9B3">
            <w:pPr>
              <w:widowControl/>
              <w:spacing w:line="288" w:lineRule="auto"/>
              <w:jc w:val="center"/>
              <w:rPr>
                <w:color w:val="000000"/>
                <w:sz w:val="24"/>
                <w:szCs w:val="24"/>
              </w:rPr>
            </w:pPr>
            <w:r>
              <w:rPr>
                <w:rFonts w:hint="eastAsia"/>
                <w:color w:val="000000"/>
                <w:sz w:val="24"/>
                <w:szCs w:val="24"/>
              </w:rPr>
              <w:t>通州</w:t>
            </w:r>
          </w:p>
        </w:tc>
        <w:tc>
          <w:tcPr>
            <w:tcW w:w="3647" w:type="pct"/>
            <w:vAlign w:val="center"/>
          </w:tcPr>
          <w:p w14:paraId="594DAA13">
            <w:pPr>
              <w:widowControl/>
              <w:spacing w:line="288" w:lineRule="auto"/>
              <w:jc w:val="center"/>
              <w:rPr>
                <w:color w:val="000000"/>
                <w:sz w:val="24"/>
                <w:szCs w:val="24"/>
                <w:lang w:eastAsia="zh-CN"/>
              </w:rPr>
            </w:pPr>
            <w:r>
              <w:rPr>
                <w:rFonts w:hint="eastAsia"/>
                <w:color w:val="000000"/>
                <w:sz w:val="24"/>
                <w:szCs w:val="24"/>
                <w:lang w:eastAsia="zh-CN"/>
              </w:rPr>
              <w:t>通州区玉桥街道124号通州妇幼儿童院区</w:t>
            </w:r>
          </w:p>
        </w:tc>
      </w:tr>
      <w:tr w14:paraId="14BB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0E2D158E">
            <w:pPr>
              <w:widowControl/>
              <w:spacing w:line="288" w:lineRule="auto"/>
              <w:jc w:val="center"/>
              <w:rPr>
                <w:color w:val="000000"/>
                <w:sz w:val="24"/>
                <w:szCs w:val="24"/>
              </w:rPr>
            </w:pPr>
            <w:r>
              <w:rPr>
                <w:rFonts w:hint="eastAsia"/>
                <w:color w:val="000000"/>
                <w:sz w:val="24"/>
                <w:szCs w:val="24"/>
              </w:rPr>
              <w:t>顺义</w:t>
            </w:r>
          </w:p>
        </w:tc>
        <w:tc>
          <w:tcPr>
            <w:tcW w:w="3647" w:type="pct"/>
            <w:vAlign w:val="center"/>
          </w:tcPr>
          <w:p w14:paraId="72A08FD8">
            <w:pPr>
              <w:widowControl/>
              <w:spacing w:line="288" w:lineRule="auto"/>
              <w:jc w:val="center"/>
              <w:rPr>
                <w:color w:val="000000"/>
                <w:sz w:val="24"/>
                <w:szCs w:val="24"/>
              </w:rPr>
            </w:pPr>
            <w:r>
              <w:rPr>
                <w:rFonts w:hint="eastAsia"/>
                <w:color w:val="000000"/>
                <w:sz w:val="24"/>
                <w:szCs w:val="24"/>
              </w:rPr>
              <w:t>顺义区顺康路1号</w:t>
            </w:r>
          </w:p>
        </w:tc>
      </w:tr>
      <w:tr w14:paraId="141B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72417955">
            <w:pPr>
              <w:widowControl/>
              <w:spacing w:line="288" w:lineRule="auto"/>
              <w:jc w:val="center"/>
              <w:rPr>
                <w:color w:val="000000"/>
                <w:sz w:val="24"/>
                <w:szCs w:val="24"/>
              </w:rPr>
            </w:pPr>
            <w:r>
              <w:rPr>
                <w:rFonts w:hint="eastAsia"/>
                <w:color w:val="000000"/>
                <w:sz w:val="24"/>
                <w:szCs w:val="24"/>
              </w:rPr>
              <w:t>大兴</w:t>
            </w:r>
          </w:p>
        </w:tc>
        <w:tc>
          <w:tcPr>
            <w:tcW w:w="3647" w:type="pct"/>
            <w:vAlign w:val="center"/>
          </w:tcPr>
          <w:p w14:paraId="54D896BB">
            <w:pPr>
              <w:widowControl/>
              <w:spacing w:line="288" w:lineRule="auto"/>
              <w:jc w:val="center"/>
              <w:rPr>
                <w:color w:val="000000"/>
                <w:sz w:val="24"/>
                <w:szCs w:val="24"/>
                <w:lang w:eastAsia="zh-CN"/>
              </w:rPr>
            </w:pPr>
            <w:r>
              <w:rPr>
                <w:rFonts w:hint="eastAsia"/>
                <w:color w:val="000000"/>
                <w:sz w:val="24"/>
                <w:szCs w:val="24"/>
                <w:lang w:eastAsia="zh-CN"/>
              </w:rPr>
              <w:t>北京市大兴区清源路11号</w:t>
            </w:r>
          </w:p>
        </w:tc>
      </w:tr>
      <w:tr w14:paraId="6D49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7BBDA602">
            <w:pPr>
              <w:widowControl/>
              <w:spacing w:line="288" w:lineRule="auto"/>
              <w:jc w:val="center"/>
              <w:rPr>
                <w:color w:val="000000"/>
                <w:sz w:val="24"/>
                <w:szCs w:val="24"/>
              </w:rPr>
            </w:pPr>
            <w:r>
              <w:rPr>
                <w:rFonts w:hint="eastAsia"/>
                <w:color w:val="000000"/>
                <w:sz w:val="24"/>
                <w:szCs w:val="24"/>
              </w:rPr>
              <w:t>昌平</w:t>
            </w:r>
          </w:p>
        </w:tc>
        <w:tc>
          <w:tcPr>
            <w:tcW w:w="3647" w:type="pct"/>
            <w:vAlign w:val="center"/>
          </w:tcPr>
          <w:p w14:paraId="359697C8">
            <w:pPr>
              <w:widowControl/>
              <w:spacing w:line="288" w:lineRule="auto"/>
              <w:jc w:val="center"/>
              <w:rPr>
                <w:color w:val="000000"/>
                <w:sz w:val="24"/>
                <w:szCs w:val="24"/>
              </w:rPr>
            </w:pPr>
            <w:r>
              <w:rPr>
                <w:rFonts w:hint="eastAsia"/>
                <w:color w:val="000000"/>
                <w:sz w:val="24"/>
                <w:szCs w:val="24"/>
              </w:rPr>
              <w:t>昌平区北环路东1号</w:t>
            </w:r>
          </w:p>
        </w:tc>
      </w:tr>
      <w:tr w14:paraId="0A47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3F7D6834">
            <w:pPr>
              <w:widowControl/>
              <w:spacing w:line="288" w:lineRule="auto"/>
              <w:jc w:val="center"/>
              <w:rPr>
                <w:color w:val="000000"/>
                <w:sz w:val="24"/>
                <w:szCs w:val="24"/>
              </w:rPr>
            </w:pPr>
            <w:r>
              <w:rPr>
                <w:rFonts w:hint="eastAsia"/>
                <w:color w:val="000000"/>
                <w:sz w:val="24"/>
                <w:szCs w:val="24"/>
              </w:rPr>
              <w:t>房山</w:t>
            </w:r>
          </w:p>
        </w:tc>
        <w:tc>
          <w:tcPr>
            <w:tcW w:w="3647" w:type="pct"/>
            <w:vAlign w:val="center"/>
          </w:tcPr>
          <w:p w14:paraId="4913739F">
            <w:pPr>
              <w:widowControl/>
              <w:spacing w:line="288" w:lineRule="auto"/>
              <w:jc w:val="center"/>
              <w:rPr>
                <w:color w:val="000000"/>
                <w:sz w:val="24"/>
                <w:szCs w:val="24"/>
              </w:rPr>
            </w:pPr>
            <w:r>
              <w:rPr>
                <w:rFonts w:hint="eastAsia"/>
                <w:color w:val="000000"/>
                <w:sz w:val="24"/>
                <w:szCs w:val="24"/>
              </w:rPr>
              <w:t>房山良乡苏庄东街5号</w:t>
            </w:r>
          </w:p>
        </w:tc>
      </w:tr>
      <w:tr w14:paraId="789C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752E08A3">
            <w:pPr>
              <w:widowControl/>
              <w:spacing w:line="288" w:lineRule="auto"/>
              <w:jc w:val="center"/>
              <w:rPr>
                <w:color w:val="000000"/>
                <w:sz w:val="24"/>
                <w:szCs w:val="24"/>
              </w:rPr>
            </w:pPr>
            <w:r>
              <w:rPr>
                <w:rFonts w:hint="eastAsia"/>
                <w:color w:val="000000"/>
                <w:sz w:val="24"/>
                <w:szCs w:val="24"/>
              </w:rPr>
              <w:t>门头沟</w:t>
            </w:r>
          </w:p>
        </w:tc>
        <w:tc>
          <w:tcPr>
            <w:tcW w:w="3647" w:type="pct"/>
            <w:vAlign w:val="center"/>
          </w:tcPr>
          <w:p w14:paraId="020E45E9">
            <w:pPr>
              <w:widowControl/>
              <w:spacing w:line="288" w:lineRule="auto"/>
              <w:jc w:val="center"/>
              <w:rPr>
                <w:color w:val="000000"/>
                <w:sz w:val="24"/>
                <w:szCs w:val="24"/>
              </w:rPr>
            </w:pPr>
            <w:r>
              <w:rPr>
                <w:rFonts w:hint="eastAsia"/>
                <w:color w:val="000000"/>
                <w:sz w:val="24"/>
                <w:szCs w:val="24"/>
              </w:rPr>
              <w:t>门头沟区石龙北路10号</w:t>
            </w:r>
          </w:p>
        </w:tc>
      </w:tr>
      <w:tr w14:paraId="24AD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2F0AFD86">
            <w:pPr>
              <w:widowControl/>
              <w:spacing w:line="288" w:lineRule="auto"/>
              <w:jc w:val="center"/>
              <w:rPr>
                <w:color w:val="000000"/>
                <w:sz w:val="24"/>
                <w:szCs w:val="24"/>
              </w:rPr>
            </w:pPr>
            <w:r>
              <w:rPr>
                <w:rFonts w:hint="eastAsia"/>
                <w:color w:val="000000"/>
                <w:sz w:val="24"/>
                <w:szCs w:val="24"/>
              </w:rPr>
              <w:t>平谷</w:t>
            </w:r>
          </w:p>
        </w:tc>
        <w:tc>
          <w:tcPr>
            <w:tcW w:w="3647" w:type="pct"/>
            <w:vAlign w:val="center"/>
          </w:tcPr>
          <w:p w14:paraId="53ACBBCB">
            <w:pPr>
              <w:widowControl/>
              <w:spacing w:line="288" w:lineRule="auto"/>
              <w:jc w:val="center"/>
              <w:rPr>
                <w:color w:val="000000"/>
                <w:sz w:val="24"/>
                <w:szCs w:val="24"/>
              </w:rPr>
            </w:pPr>
            <w:r>
              <w:rPr>
                <w:rFonts w:hint="eastAsia"/>
                <w:color w:val="000000"/>
                <w:sz w:val="24"/>
                <w:szCs w:val="24"/>
              </w:rPr>
              <w:t>平谷镇南岔子街49号</w:t>
            </w:r>
          </w:p>
        </w:tc>
      </w:tr>
      <w:tr w14:paraId="11CF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271CE9C2">
            <w:pPr>
              <w:widowControl/>
              <w:spacing w:line="288" w:lineRule="auto"/>
              <w:jc w:val="center"/>
              <w:rPr>
                <w:color w:val="000000"/>
                <w:sz w:val="24"/>
                <w:szCs w:val="24"/>
              </w:rPr>
            </w:pPr>
            <w:r>
              <w:rPr>
                <w:rFonts w:hint="eastAsia"/>
                <w:color w:val="000000"/>
                <w:sz w:val="24"/>
                <w:szCs w:val="24"/>
              </w:rPr>
              <w:t>怀柔</w:t>
            </w:r>
          </w:p>
        </w:tc>
        <w:tc>
          <w:tcPr>
            <w:tcW w:w="3647" w:type="pct"/>
            <w:vAlign w:val="center"/>
          </w:tcPr>
          <w:p w14:paraId="1B406E2D">
            <w:pPr>
              <w:widowControl/>
              <w:spacing w:line="288" w:lineRule="auto"/>
              <w:jc w:val="center"/>
              <w:rPr>
                <w:color w:val="000000"/>
                <w:sz w:val="24"/>
                <w:szCs w:val="24"/>
                <w:lang w:eastAsia="zh-CN"/>
              </w:rPr>
            </w:pPr>
            <w:r>
              <w:rPr>
                <w:rFonts w:hint="eastAsia"/>
                <w:color w:val="000000"/>
                <w:sz w:val="24"/>
                <w:szCs w:val="24"/>
                <w:lang w:eastAsia="zh-CN"/>
              </w:rPr>
              <w:t>北京市怀柔区后横街1号 怀柔区妇幼保健院南院区</w:t>
            </w:r>
          </w:p>
        </w:tc>
      </w:tr>
      <w:tr w14:paraId="2077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603E73C0">
            <w:pPr>
              <w:widowControl/>
              <w:spacing w:line="288" w:lineRule="auto"/>
              <w:jc w:val="center"/>
              <w:rPr>
                <w:color w:val="000000"/>
                <w:sz w:val="24"/>
                <w:szCs w:val="24"/>
              </w:rPr>
            </w:pPr>
            <w:r>
              <w:rPr>
                <w:rFonts w:hint="eastAsia"/>
                <w:color w:val="000000"/>
                <w:sz w:val="24"/>
                <w:szCs w:val="24"/>
              </w:rPr>
              <w:t>密云</w:t>
            </w:r>
          </w:p>
        </w:tc>
        <w:tc>
          <w:tcPr>
            <w:tcW w:w="3647" w:type="pct"/>
            <w:vAlign w:val="center"/>
          </w:tcPr>
          <w:p w14:paraId="56EB6B15">
            <w:pPr>
              <w:widowControl/>
              <w:spacing w:line="288" w:lineRule="auto"/>
              <w:jc w:val="center"/>
              <w:rPr>
                <w:color w:val="000000"/>
                <w:sz w:val="24"/>
                <w:szCs w:val="24"/>
                <w:lang w:eastAsia="zh-CN"/>
              </w:rPr>
            </w:pPr>
            <w:r>
              <w:rPr>
                <w:rFonts w:hint="eastAsia"/>
                <w:color w:val="000000"/>
                <w:sz w:val="24"/>
                <w:szCs w:val="24"/>
                <w:lang w:eastAsia="zh-CN"/>
              </w:rPr>
              <w:t>北京市密云区阳光街385号院11-9</w:t>
            </w:r>
          </w:p>
        </w:tc>
      </w:tr>
      <w:tr w14:paraId="20DC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358F65E0">
            <w:pPr>
              <w:widowControl/>
              <w:spacing w:line="288" w:lineRule="auto"/>
              <w:jc w:val="center"/>
              <w:rPr>
                <w:color w:val="000000"/>
                <w:sz w:val="24"/>
                <w:szCs w:val="24"/>
              </w:rPr>
            </w:pPr>
            <w:r>
              <w:rPr>
                <w:rFonts w:hint="eastAsia"/>
                <w:color w:val="000000"/>
                <w:sz w:val="24"/>
                <w:szCs w:val="24"/>
              </w:rPr>
              <w:t>延庆</w:t>
            </w:r>
          </w:p>
        </w:tc>
        <w:tc>
          <w:tcPr>
            <w:tcW w:w="3647" w:type="pct"/>
            <w:vAlign w:val="center"/>
          </w:tcPr>
          <w:p w14:paraId="594400B7">
            <w:pPr>
              <w:widowControl/>
              <w:spacing w:line="288" w:lineRule="auto"/>
              <w:jc w:val="center"/>
              <w:rPr>
                <w:color w:val="000000"/>
                <w:sz w:val="24"/>
                <w:szCs w:val="24"/>
                <w:lang w:eastAsia="zh-CN"/>
              </w:rPr>
            </w:pPr>
            <w:r>
              <w:rPr>
                <w:rFonts w:hint="eastAsia"/>
                <w:color w:val="000000"/>
                <w:sz w:val="24"/>
                <w:szCs w:val="24"/>
                <w:lang w:eastAsia="zh-CN"/>
              </w:rPr>
              <w:t>北京市延庆区新城街99号</w:t>
            </w:r>
          </w:p>
        </w:tc>
      </w:tr>
      <w:tr w14:paraId="3214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52" w:type="pct"/>
            <w:vAlign w:val="center"/>
          </w:tcPr>
          <w:p w14:paraId="3E3A812F">
            <w:pPr>
              <w:widowControl/>
              <w:spacing w:line="288" w:lineRule="auto"/>
              <w:jc w:val="center"/>
              <w:rPr>
                <w:color w:val="000000"/>
                <w:sz w:val="24"/>
                <w:szCs w:val="24"/>
              </w:rPr>
            </w:pPr>
            <w:r>
              <w:rPr>
                <w:rFonts w:hint="eastAsia"/>
                <w:color w:val="000000"/>
                <w:sz w:val="24"/>
                <w:szCs w:val="24"/>
              </w:rPr>
              <w:t>经开区</w:t>
            </w:r>
          </w:p>
        </w:tc>
        <w:tc>
          <w:tcPr>
            <w:tcW w:w="3647" w:type="pct"/>
            <w:vAlign w:val="center"/>
          </w:tcPr>
          <w:p w14:paraId="657AC642">
            <w:pPr>
              <w:widowControl/>
              <w:spacing w:line="288" w:lineRule="auto"/>
              <w:jc w:val="center"/>
              <w:rPr>
                <w:color w:val="000000"/>
                <w:sz w:val="24"/>
                <w:szCs w:val="24"/>
                <w:lang w:eastAsia="zh-CN"/>
              </w:rPr>
            </w:pPr>
            <w:r>
              <w:rPr>
                <w:rFonts w:hint="eastAsia"/>
                <w:color w:val="000000"/>
                <w:sz w:val="24"/>
                <w:szCs w:val="24"/>
                <w:lang w:eastAsia="zh-CN"/>
              </w:rPr>
              <w:t>北京经济技术开发区锦绣街3号 疾控中心一层库房</w:t>
            </w:r>
          </w:p>
        </w:tc>
      </w:tr>
    </w:tbl>
    <w:p w14:paraId="5FEA8D42">
      <w:pPr>
        <w:widowControl/>
        <w:adjustRightInd w:val="0"/>
        <w:snapToGrid w:val="0"/>
        <w:spacing w:before="120" w:beforeLines="50" w:line="360" w:lineRule="auto"/>
        <w:rPr>
          <w:b/>
          <w:sz w:val="24"/>
          <w:lang w:eastAsia="zh-CN"/>
        </w:rPr>
      </w:pPr>
      <w:r>
        <w:rPr>
          <w:rFonts w:hint="eastAsia"/>
          <w:b/>
          <w:bCs/>
          <w:sz w:val="24"/>
          <w:szCs w:val="24"/>
          <w:lang w:eastAsia="zh-CN"/>
        </w:rPr>
        <w:t>（二）</w:t>
      </w:r>
      <w:r>
        <w:rPr>
          <w:rFonts w:hint="eastAsia"/>
          <w:b/>
          <w:sz w:val="24"/>
          <w:lang w:eastAsia="zh-CN"/>
        </w:rPr>
        <w:t>实验耗材</w:t>
      </w:r>
    </w:p>
    <w:p w14:paraId="443A00EE">
      <w:pPr>
        <w:autoSpaceDE/>
        <w:autoSpaceDN/>
        <w:spacing w:line="360" w:lineRule="auto"/>
        <w:jc w:val="both"/>
        <w:rPr>
          <w:kern w:val="2"/>
          <w:sz w:val="24"/>
          <w:szCs w:val="24"/>
          <w:lang w:eastAsia="zh-CN"/>
        </w:rPr>
      </w:pPr>
      <w:r>
        <w:rPr>
          <w:rFonts w:hint="eastAsia"/>
          <w:kern w:val="2"/>
          <w:sz w:val="24"/>
          <w:szCs w:val="24"/>
          <w:lang w:eastAsia="zh-CN"/>
        </w:rPr>
        <w:t>1、送货地点：七家筛查机构（如下表）。</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3"/>
        <w:gridCol w:w="5967"/>
      </w:tblGrid>
      <w:tr w14:paraId="6BA3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98" w:type="pct"/>
            <w:tcBorders>
              <w:top w:val="single" w:color="auto" w:sz="4" w:space="0"/>
              <w:left w:val="single" w:color="auto" w:sz="4" w:space="0"/>
              <w:bottom w:val="single" w:color="auto" w:sz="4" w:space="0"/>
              <w:right w:val="single" w:color="auto" w:sz="4" w:space="0"/>
            </w:tcBorders>
            <w:vAlign w:val="center"/>
          </w:tcPr>
          <w:p w14:paraId="00429025">
            <w:pPr>
              <w:autoSpaceDE/>
              <w:autoSpaceDN/>
              <w:jc w:val="center"/>
              <w:rPr>
                <w:kern w:val="2"/>
                <w:sz w:val="24"/>
                <w:szCs w:val="24"/>
                <w:lang w:eastAsia="zh-CN"/>
              </w:rPr>
            </w:pPr>
            <w:r>
              <w:rPr>
                <w:rFonts w:hint="eastAsia"/>
                <w:kern w:val="2"/>
                <w:sz w:val="24"/>
                <w:szCs w:val="24"/>
                <w:lang w:eastAsia="zh-CN"/>
              </w:rPr>
              <w:t>筛查机构</w:t>
            </w:r>
          </w:p>
        </w:tc>
        <w:tc>
          <w:tcPr>
            <w:tcW w:w="3501" w:type="pct"/>
            <w:tcBorders>
              <w:top w:val="single" w:color="auto" w:sz="4" w:space="0"/>
              <w:left w:val="single" w:color="auto" w:sz="4" w:space="0"/>
              <w:bottom w:val="single" w:color="auto" w:sz="4" w:space="0"/>
              <w:right w:val="single" w:color="auto" w:sz="4" w:space="0"/>
            </w:tcBorders>
            <w:vAlign w:val="center"/>
          </w:tcPr>
          <w:p w14:paraId="14A07B37">
            <w:pPr>
              <w:autoSpaceDE/>
              <w:autoSpaceDN/>
              <w:jc w:val="center"/>
              <w:rPr>
                <w:kern w:val="2"/>
                <w:sz w:val="24"/>
                <w:szCs w:val="24"/>
                <w:lang w:eastAsia="zh-CN"/>
              </w:rPr>
            </w:pPr>
            <w:r>
              <w:rPr>
                <w:rFonts w:hint="eastAsia"/>
                <w:kern w:val="2"/>
                <w:sz w:val="24"/>
                <w:szCs w:val="24"/>
                <w:lang w:eastAsia="zh-CN"/>
              </w:rPr>
              <w:t>地址</w:t>
            </w:r>
          </w:p>
        </w:tc>
      </w:tr>
      <w:tr w14:paraId="35CD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98" w:type="pct"/>
            <w:tcBorders>
              <w:top w:val="single" w:color="auto" w:sz="4" w:space="0"/>
              <w:left w:val="single" w:color="auto" w:sz="4" w:space="0"/>
              <w:bottom w:val="single" w:color="auto" w:sz="4" w:space="0"/>
              <w:right w:val="single" w:color="auto" w:sz="4" w:space="0"/>
            </w:tcBorders>
            <w:vAlign w:val="center"/>
          </w:tcPr>
          <w:p w14:paraId="7F668781">
            <w:pPr>
              <w:autoSpaceDE/>
              <w:autoSpaceDN/>
              <w:jc w:val="center"/>
              <w:rPr>
                <w:kern w:val="2"/>
                <w:sz w:val="24"/>
                <w:szCs w:val="24"/>
                <w:lang w:eastAsia="zh-CN"/>
              </w:rPr>
            </w:pPr>
            <w:r>
              <w:rPr>
                <w:rFonts w:hint="eastAsia"/>
                <w:kern w:val="2"/>
                <w:sz w:val="24"/>
                <w:szCs w:val="24"/>
                <w:lang w:eastAsia="zh-CN"/>
              </w:rPr>
              <w:t>北京同仁医院</w:t>
            </w:r>
          </w:p>
        </w:tc>
        <w:tc>
          <w:tcPr>
            <w:tcW w:w="3501" w:type="pct"/>
            <w:tcBorders>
              <w:top w:val="single" w:color="auto" w:sz="4" w:space="0"/>
              <w:left w:val="single" w:color="auto" w:sz="4" w:space="0"/>
              <w:bottom w:val="single" w:color="auto" w:sz="4" w:space="0"/>
              <w:right w:val="single" w:color="auto" w:sz="4" w:space="0"/>
            </w:tcBorders>
            <w:vAlign w:val="center"/>
          </w:tcPr>
          <w:p w14:paraId="1B696829">
            <w:pPr>
              <w:autoSpaceDE/>
              <w:autoSpaceDN/>
              <w:jc w:val="center"/>
              <w:rPr>
                <w:kern w:val="2"/>
                <w:sz w:val="24"/>
                <w:szCs w:val="24"/>
                <w:lang w:eastAsia="zh-CN"/>
              </w:rPr>
            </w:pPr>
            <w:r>
              <w:rPr>
                <w:rFonts w:hint="eastAsia"/>
                <w:kern w:val="2"/>
                <w:sz w:val="24"/>
                <w:szCs w:val="24"/>
                <w:lang w:eastAsia="zh-CN"/>
              </w:rPr>
              <w:t>北京市东城区崇内后沟胡同17号北京同仁医院耳鼻喉研究所</w:t>
            </w:r>
          </w:p>
        </w:tc>
      </w:tr>
      <w:tr w14:paraId="58C9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98" w:type="pct"/>
            <w:tcBorders>
              <w:top w:val="single" w:color="auto" w:sz="4" w:space="0"/>
              <w:left w:val="single" w:color="auto" w:sz="4" w:space="0"/>
              <w:bottom w:val="single" w:color="auto" w:sz="4" w:space="0"/>
              <w:right w:val="single" w:color="auto" w:sz="4" w:space="0"/>
            </w:tcBorders>
            <w:vAlign w:val="center"/>
          </w:tcPr>
          <w:p w14:paraId="2EE41349">
            <w:pPr>
              <w:autoSpaceDE/>
              <w:autoSpaceDN/>
              <w:jc w:val="center"/>
              <w:rPr>
                <w:kern w:val="2"/>
                <w:sz w:val="24"/>
                <w:szCs w:val="24"/>
                <w:lang w:eastAsia="zh-CN"/>
              </w:rPr>
            </w:pPr>
            <w:r>
              <w:rPr>
                <w:rFonts w:hint="eastAsia"/>
                <w:kern w:val="2"/>
                <w:sz w:val="24"/>
                <w:szCs w:val="24"/>
                <w:lang w:eastAsia="zh-CN"/>
              </w:rPr>
              <w:t>北京协和医院</w:t>
            </w:r>
          </w:p>
        </w:tc>
        <w:tc>
          <w:tcPr>
            <w:tcW w:w="3501" w:type="pct"/>
            <w:tcBorders>
              <w:top w:val="single" w:color="auto" w:sz="4" w:space="0"/>
              <w:left w:val="single" w:color="auto" w:sz="4" w:space="0"/>
              <w:bottom w:val="single" w:color="auto" w:sz="4" w:space="0"/>
              <w:right w:val="single" w:color="auto" w:sz="4" w:space="0"/>
            </w:tcBorders>
            <w:vAlign w:val="center"/>
          </w:tcPr>
          <w:p w14:paraId="7EC4A3B8">
            <w:pPr>
              <w:autoSpaceDE/>
              <w:autoSpaceDN/>
              <w:jc w:val="center"/>
              <w:rPr>
                <w:kern w:val="2"/>
                <w:sz w:val="24"/>
                <w:szCs w:val="24"/>
                <w:lang w:eastAsia="zh-CN"/>
              </w:rPr>
            </w:pPr>
            <w:r>
              <w:rPr>
                <w:rFonts w:hint="eastAsia"/>
                <w:kern w:val="2"/>
                <w:sz w:val="24"/>
                <w:szCs w:val="24"/>
                <w:lang w:eastAsia="zh-CN"/>
              </w:rPr>
              <w:t>北京市东城区东单北大街53号协和中心实验室</w:t>
            </w:r>
          </w:p>
        </w:tc>
      </w:tr>
      <w:tr w14:paraId="056C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98" w:type="pct"/>
            <w:tcBorders>
              <w:top w:val="single" w:color="auto" w:sz="4" w:space="0"/>
              <w:left w:val="single" w:color="auto" w:sz="4" w:space="0"/>
              <w:bottom w:val="single" w:color="auto" w:sz="4" w:space="0"/>
              <w:right w:val="single" w:color="auto" w:sz="4" w:space="0"/>
            </w:tcBorders>
            <w:vAlign w:val="center"/>
          </w:tcPr>
          <w:p w14:paraId="4EC97202">
            <w:pPr>
              <w:autoSpaceDE/>
              <w:autoSpaceDN/>
              <w:jc w:val="center"/>
              <w:rPr>
                <w:kern w:val="2"/>
                <w:sz w:val="24"/>
                <w:szCs w:val="24"/>
                <w:lang w:eastAsia="zh-CN"/>
              </w:rPr>
            </w:pPr>
            <w:r>
              <w:rPr>
                <w:rFonts w:hint="eastAsia"/>
                <w:kern w:val="2"/>
                <w:sz w:val="24"/>
                <w:szCs w:val="24"/>
                <w:lang w:eastAsia="zh-CN"/>
              </w:rPr>
              <w:t>中国人民解放军总医院第一医学中心</w:t>
            </w:r>
          </w:p>
        </w:tc>
        <w:tc>
          <w:tcPr>
            <w:tcW w:w="3501" w:type="pct"/>
            <w:tcBorders>
              <w:top w:val="single" w:color="auto" w:sz="4" w:space="0"/>
              <w:left w:val="single" w:color="auto" w:sz="4" w:space="0"/>
              <w:bottom w:val="single" w:color="auto" w:sz="4" w:space="0"/>
              <w:right w:val="single" w:color="auto" w:sz="4" w:space="0"/>
            </w:tcBorders>
            <w:vAlign w:val="center"/>
          </w:tcPr>
          <w:p w14:paraId="21278D7F">
            <w:pPr>
              <w:autoSpaceDE/>
              <w:autoSpaceDN/>
              <w:jc w:val="center"/>
              <w:rPr>
                <w:kern w:val="2"/>
                <w:sz w:val="24"/>
                <w:szCs w:val="24"/>
                <w:lang w:eastAsia="zh-CN"/>
              </w:rPr>
            </w:pPr>
            <w:r>
              <w:rPr>
                <w:rFonts w:hint="eastAsia"/>
                <w:kern w:val="2"/>
                <w:sz w:val="24"/>
                <w:szCs w:val="24"/>
                <w:lang w:eastAsia="zh-CN"/>
              </w:rPr>
              <w:t>北京市海淀区复兴路28号中国人民解放军总医院第一医学中心</w:t>
            </w:r>
          </w:p>
        </w:tc>
      </w:tr>
      <w:tr w14:paraId="7FA9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98" w:type="pct"/>
            <w:tcBorders>
              <w:top w:val="single" w:color="auto" w:sz="4" w:space="0"/>
              <w:left w:val="single" w:color="auto" w:sz="4" w:space="0"/>
              <w:bottom w:val="single" w:color="auto" w:sz="4" w:space="0"/>
              <w:right w:val="single" w:color="auto" w:sz="4" w:space="0"/>
            </w:tcBorders>
            <w:vAlign w:val="center"/>
          </w:tcPr>
          <w:p w14:paraId="1B882635">
            <w:pPr>
              <w:autoSpaceDE/>
              <w:autoSpaceDN/>
              <w:jc w:val="center"/>
              <w:rPr>
                <w:kern w:val="2"/>
                <w:sz w:val="24"/>
                <w:szCs w:val="24"/>
                <w:lang w:eastAsia="zh-CN"/>
              </w:rPr>
            </w:pPr>
            <w:r>
              <w:rPr>
                <w:rFonts w:hint="eastAsia"/>
                <w:kern w:val="2"/>
                <w:sz w:val="24"/>
                <w:szCs w:val="24"/>
                <w:lang w:eastAsia="zh-CN"/>
              </w:rPr>
              <w:t>北京儿童医院</w:t>
            </w:r>
          </w:p>
        </w:tc>
        <w:tc>
          <w:tcPr>
            <w:tcW w:w="3501" w:type="pct"/>
            <w:tcBorders>
              <w:top w:val="single" w:color="auto" w:sz="4" w:space="0"/>
              <w:left w:val="single" w:color="auto" w:sz="4" w:space="0"/>
              <w:bottom w:val="single" w:color="auto" w:sz="4" w:space="0"/>
              <w:right w:val="single" w:color="auto" w:sz="4" w:space="0"/>
            </w:tcBorders>
            <w:vAlign w:val="center"/>
          </w:tcPr>
          <w:p w14:paraId="512E7E1E">
            <w:pPr>
              <w:autoSpaceDE/>
              <w:autoSpaceDN/>
              <w:jc w:val="center"/>
              <w:rPr>
                <w:kern w:val="2"/>
                <w:sz w:val="24"/>
                <w:szCs w:val="24"/>
                <w:lang w:eastAsia="zh-CN"/>
              </w:rPr>
            </w:pPr>
            <w:r>
              <w:rPr>
                <w:rFonts w:hint="eastAsia"/>
                <w:kern w:val="2"/>
                <w:sz w:val="24"/>
                <w:szCs w:val="24"/>
                <w:lang w:eastAsia="zh-CN"/>
              </w:rPr>
              <w:t>北京市西城区南礼士路56号北京儿童医院</w:t>
            </w:r>
          </w:p>
        </w:tc>
      </w:tr>
      <w:tr w14:paraId="43CB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98" w:type="pct"/>
            <w:tcBorders>
              <w:top w:val="single" w:color="auto" w:sz="4" w:space="0"/>
              <w:left w:val="single" w:color="auto" w:sz="4" w:space="0"/>
              <w:bottom w:val="single" w:color="auto" w:sz="4" w:space="0"/>
              <w:right w:val="single" w:color="auto" w:sz="4" w:space="0"/>
            </w:tcBorders>
            <w:vAlign w:val="center"/>
          </w:tcPr>
          <w:p w14:paraId="18549015">
            <w:pPr>
              <w:autoSpaceDE/>
              <w:autoSpaceDN/>
              <w:jc w:val="center"/>
              <w:rPr>
                <w:kern w:val="2"/>
                <w:sz w:val="24"/>
                <w:szCs w:val="24"/>
                <w:lang w:eastAsia="zh-CN"/>
              </w:rPr>
            </w:pPr>
            <w:r>
              <w:rPr>
                <w:rFonts w:hint="eastAsia"/>
                <w:kern w:val="2"/>
                <w:sz w:val="24"/>
                <w:szCs w:val="24"/>
                <w:lang w:eastAsia="zh-CN"/>
              </w:rPr>
              <w:t>北京大学第三医院</w:t>
            </w:r>
          </w:p>
        </w:tc>
        <w:tc>
          <w:tcPr>
            <w:tcW w:w="3501" w:type="pct"/>
            <w:tcBorders>
              <w:top w:val="single" w:color="auto" w:sz="4" w:space="0"/>
              <w:left w:val="single" w:color="auto" w:sz="4" w:space="0"/>
              <w:bottom w:val="single" w:color="auto" w:sz="4" w:space="0"/>
              <w:right w:val="single" w:color="auto" w:sz="4" w:space="0"/>
            </w:tcBorders>
            <w:vAlign w:val="center"/>
          </w:tcPr>
          <w:p w14:paraId="7F283025">
            <w:pPr>
              <w:autoSpaceDE/>
              <w:autoSpaceDN/>
              <w:jc w:val="center"/>
              <w:rPr>
                <w:kern w:val="2"/>
                <w:sz w:val="24"/>
                <w:szCs w:val="24"/>
                <w:lang w:eastAsia="zh-CN"/>
              </w:rPr>
            </w:pPr>
            <w:r>
              <w:rPr>
                <w:rFonts w:hint="eastAsia"/>
                <w:kern w:val="2"/>
                <w:sz w:val="24"/>
                <w:szCs w:val="24"/>
                <w:lang w:eastAsia="zh-CN"/>
              </w:rPr>
              <w:t>北京市海淀区花园北路北医三院生殖中心</w:t>
            </w:r>
          </w:p>
        </w:tc>
      </w:tr>
      <w:tr w14:paraId="4096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98" w:type="pct"/>
            <w:tcBorders>
              <w:top w:val="single" w:color="auto" w:sz="4" w:space="0"/>
              <w:left w:val="single" w:color="auto" w:sz="4" w:space="0"/>
              <w:bottom w:val="single" w:color="auto" w:sz="4" w:space="0"/>
              <w:right w:val="single" w:color="auto" w:sz="4" w:space="0"/>
            </w:tcBorders>
            <w:vAlign w:val="center"/>
          </w:tcPr>
          <w:p w14:paraId="02B5A3CD">
            <w:pPr>
              <w:autoSpaceDE/>
              <w:autoSpaceDN/>
              <w:jc w:val="center"/>
              <w:rPr>
                <w:kern w:val="2"/>
                <w:sz w:val="24"/>
                <w:szCs w:val="24"/>
                <w:lang w:eastAsia="zh-CN"/>
              </w:rPr>
            </w:pPr>
            <w:r>
              <w:rPr>
                <w:rFonts w:hint="eastAsia"/>
                <w:kern w:val="2"/>
                <w:sz w:val="24"/>
                <w:szCs w:val="24"/>
                <w:lang w:eastAsia="zh-CN"/>
              </w:rPr>
              <w:t>中国听力语言康复研究中心</w:t>
            </w:r>
          </w:p>
        </w:tc>
        <w:tc>
          <w:tcPr>
            <w:tcW w:w="3501" w:type="pct"/>
            <w:tcBorders>
              <w:top w:val="single" w:color="auto" w:sz="4" w:space="0"/>
              <w:left w:val="single" w:color="auto" w:sz="4" w:space="0"/>
              <w:bottom w:val="single" w:color="auto" w:sz="4" w:space="0"/>
              <w:right w:val="single" w:color="auto" w:sz="4" w:space="0"/>
            </w:tcBorders>
            <w:vAlign w:val="center"/>
          </w:tcPr>
          <w:p w14:paraId="0D599431">
            <w:pPr>
              <w:autoSpaceDE/>
              <w:autoSpaceDN/>
              <w:jc w:val="center"/>
              <w:rPr>
                <w:kern w:val="2"/>
                <w:sz w:val="24"/>
                <w:szCs w:val="24"/>
                <w:lang w:eastAsia="zh-CN"/>
              </w:rPr>
            </w:pPr>
            <w:r>
              <w:rPr>
                <w:rFonts w:hint="eastAsia"/>
                <w:kern w:val="2"/>
                <w:sz w:val="24"/>
                <w:szCs w:val="24"/>
                <w:lang w:eastAsia="zh-CN"/>
              </w:rPr>
              <w:t>北京市朝阳区惠新里甲8号</w:t>
            </w:r>
          </w:p>
        </w:tc>
      </w:tr>
      <w:tr w14:paraId="5B9D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1498" w:type="pct"/>
            <w:tcBorders>
              <w:top w:val="single" w:color="auto" w:sz="4" w:space="0"/>
              <w:left w:val="single" w:color="auto" w:sz="4" w:space="0"/>
              <w:bottom w:val="single" w:color="auto" w:sz="4" w:space="0"/>
              <w:right w:val="single" w:color="auto" w:sz="4" w:space="0"/>
            </w:tcBorders>
            <w:vAlign w:val="center"/>
          </w:tcPr>
          <w:p w14:paraId="74A07F35">
            <w:pPr>
              <w:autoSpaceDE/>
              <w:autoSpaceDN/>
              <w:jc w:val="center"/>
              <w:rPr>
                <w:kern w:val="2"/>
                <w:sz w:val="24"/>
                <w:szCs w:val="24"/>
                <w:lang w:eastAsia="zh-CN"/>
              </w:rPr>
            </w:pPr>
            <w:r>
              <w:rPr>
                <w:rFonts w:hint="eastAsia"/>
                <w:kern w:val="2"/>
                <w:sz w:val="24"/>
                <w:szCs w:val="24"/>
                <w:lang w:eastAsia="zh-CN"/>
              </w:rPr>
              <w:t>北京博奥医学检验所</w:t>
            </w:r>
          </w:p>
        </w:tc>
        <w:tc>
          <w:tcPr>
            <w:tcW w:w="3501" w:type="pct"/>
            <w:tcBorders>
              <w:top w:val="single" w:color="auto" w:sz="4" w:space="0"/>
              <w:left w:val="single" w:color="auto" w:sz="4" w:space="0"/>
              <w:bottom w:val="single" w:color="auto" w:sz="4" w:space="0"/>
              <w:right w:val="single" w:color="auto" w:sz="4" w:space="0"/>
            </w:tcBorders>
            <w:vAlign w:val="center"/>
          </w:tcPr>
          <w:p w14:paraId="4C3D02B3">
            <w:pPr>
              <w:autoSpaceDE/>
              <w:autoSpaceDN/>
              <w:jc w:val="center"/>
              <w:rPr>
                <w:kern w:val="2"/>
                <w:sz w:val="24"/>
                <w:szCs w:val="24"/>
                <w:lang w:eastAsia="zh-CN"/>
              </w:rPr>
            </w:pPr>
            <w:r>
              <w:rPr>
                <w:rFonts w:hint="eastAsia"/>
                <w:kern w:val="2"/>
                <w:sz w:val="24"/>
                <w:szCs w:val="24"/>
                <w:lang w:eastAsia="zh-CN"/>
              </w:rPr>
              <w:t>北京市亦庄经济开发区科创六街88号生物医药园D2座</w:t>
            </w:r>
          </w:p>
        </w:tc>
      </w:tr>
    </w:tbl>
    <w:p w14:paraId="3F04B564">
      <w:pPr>
        <w:autoSpaceDE/>
        <w:autoSpaceDN/>
        <w:spacing w:line="360" w:lineRule="auto"/>
        <w:rPr>
          <w:kern w:val="2"/>
          <w:sz w:val="24"/>
          <w:szCs w:val="24"/>
          <w:lang w:eastAsia="zh-CN"/>
        </w:rPr>
      </w:pPr>
    </w:p>
    <w:p w14:paraId="32AF9D9D">
      <w:pPr>
        <w:autoSpaceDE/>
        <w:autoSpaceDN/>
        <w:spacing w:line="360" w:lineRule="auto"/>
        <w:rPr>
          <w:kern w:val="2"/>
          <w:sz w:val="24"/>
          <w:szCs w:val="24"/>
          <w:lang w:eastAsia="zh-CN"/>
        </w:rPr>
      </w:pPr>
      <w:r>
        <w:rPr>
          <w:rFonts w:hint="eastAsia"/>
          <w:kern w:val="2"/>
          <w:sz w:val="24"/>
          <w:szCs w:val="24"/>
          <w:lang w:eastAsia="zh-CN"/>
        </w:rPr>
        <w:t>2、投标人接到采购人的派送通知，应在2小时内响应，按照采购人通知时间送达。送达的货物质量数量应满足要求。在使用过程中，如发现货物质量出现问题，投标人应于2天内免费更换。送货次数：4次，根据具体用户要求。</w:t>
      </w:r>
    </w:p>
    <w:p w14:paraId="163E532C">
      <w:pPr>
        <w:pStyle w:val="3"/>
        <w:spacing w:line="360" w:lineRule="auto"/>
        <w:jc w:val="left"/>
        <w:rPr>
          <w:kern w:val="2"/>
          <w:sz w:val="24"/>
          <w:szCs w:val="24"/>
          <w:lang w:eastAsia="zh-CN"/>
        </w:rPr>
      </w:pPr>
      <w:r>
        <w:rPr>
          <w:rFonts w:hint="eastAsia"/>
          <w:kern w:val="2"/>
          <w:sz w:val="24"/>
          <w:szCs w:val="24"/>
          <w:lang w:eastAsia="zh-CN"/>
        </w:rPr>
        <w:t>3、七家筛查机构具体送货数目按照北京妇幼保健院要求进行派送。按照七家筛查机构接收的数量进行分配。</w:t>
      </w:r>
    </w:p>
    <w:p w14:paraId="70098F3B">
      <w:pPr>
        <w:spacing w:before="120" w:beforeLines="50" w:line="400" w:lineRule="exact"/>
        <w:rPr>
          <w:sz w:val="24"/>
          <w:lang w:eastAsia="zh-CN"/>
        </w:rPr>
      </w:pPr>
      <w:r>
        <w:rPr>
          <w:rFonts w:hint="eastAsia"/>
          <w:b/>
          <w:bCs/>
          <w:sz w:val="24"/>
          <w:lang w:eastAsia="zh-CN"/>
        </w:rPr>
        <w:t>三、其他相关要求：</w:t>
      </w:r>
    </w:p>
    <w:p w14:paraId="39C8B8E1">
      <w:pPr>
        <w:spacing w:before="120" w:beforeLines="50" w:line="360" w:lineRule="auto"/>
        <w:rPr>
          <w:sz w:val="24"/>
          <w:lang w:eastAsia="zh-CN"/>
        </w:rPr>
      </w:pPr>
      <w:r>
        <w:rPr>
          <w:rFonts w:hint="eastAsia"/>
          <w:sz w:val="24"/>
          <w:lang w:eastAsia="zh-CN"/>
        </w:rPr>
        <w:t>1、产品到货后，应按国家标准进行质量验收。供应商应向采购人提供验收标准、验收手册和验收工具，并承担相关费用。</w:t>
      </w:r>
    </w:p>
    <w:p w14:paraId="64695FAF">
      <w:pPr>
        <w:spacing w:before="120" w:beforeLines="50" w:line="360" w:lineRule="auto"/>
        <w:rPr>
          <w:sz w:val="24"/>
          <w:lang w:eastAsia="zh-CN"/>
        </w:rPr>
      </w:pPr>
      <w:r>
        <w:rPr>
          <w:rFonts w:hint="eastAsia"/>
          <w:sz w:val="24"/>
          <w:lang w:eastAsia="zh-CN"/>
        </w:rPr>
        <w:t>2、投标人所供产品因质量问题（如：产品生锈、弯曲等不符合国家标准或采购要求的一切质量问题）造成损害后果的，应当承担因此造成的包括但不限于损害赔偿金、律师费、诉讼费等全部损失。</w:t>
      </w:r>
    </w:p>
    <w:p w14:paraId="3988B582">
      <w:pPr>
        <w:pStyle w:val="3"/>
        <w:spacing w:line="360" w:lineRule="auto"/>
        <w:jc w:val="both"/>
        <w:rPr>
          <w:sz w:val="24"/>
          <w:lang w:eastAsia="zh-CN"/>
        </w:rPr>
      </w:pPr>
      <w:r>
        <w:rPr>
          <w:rFonts w:hint="eastAsia"/>
          <w:sz w:val="24"/>
          <w:lang w:eastAsia="zh-CN"/>
        </w:rPr>
        <w:t>3、产品制造商有</w:t>
      </w:r>
      <w:r>
        <w:rPr>
          <w:sz w:val="24"/>
          <w:lang w:eastAsia="zh-CN"/>
        </w:rPr>
        <w:t>仓储能力和配送能力。</w:t>
      </w:r>
    </w:p>
    <w:p w14:paraId="4CA81C82">
      <w:pPr>
        <w:spacing w:line="360" w:lineRule="auto"/>
        <w:rPr>
          <w:rFonts w:hint="eastAsia"/>
          <w:b/>
          <w:bCs/>
          <w:sz w:val="24"/>
          <w:szCs w:val="32"/>
          <w:lang w:eastAsia="zh-CN"/>
        </w:rPr>
      </w:pPr>
      <w:r>
        <w:rPr>
          <w:rFonts w:hint="eastAsia"/>
          <w:sz w:val="24"/>
          <w:szCs w:val="32"/>
          <w:lang w:eastAsia="zh-CN"/>
        </w:rPr>
        <w:t>★4、若中标，中标人所提供的全部货物，必须完全符合招标文件要求及投标文件中对技术参数的响应与承诺，与投标产品保持一致，不得提供任何替代品、降级产品、过期产品、不合格产品及包装破损产品。若中标后履约验收时发现实物与承诺不符，必须在采购人通知后 4 小时内响应，12小时内免费更换为合格产品，确保全市新生儿筛查工作不间断、不延误、不影响临床使用。并承担全部费用与工期延误责任；逾期未更换或更换后仍不合格，采购人有权解除合同、没收履约保证金、追偿损失。</w:t>
      </w:r>
      <w:r>
        <w:rPr>
          <w:rFonts w:hint="eastAsia"/>
          <w:b/>
          <w:bCs/>
          <w:sz w:val="24"/>
          <w:szCs w:val="32"/>
          <w:lang w:eastAsia="zh-CN"/>
        </w:rPr>
        <w:t>（投标人须针对本条款提供产品一致性承诺函，并加盖单位公章。）</w:t>
      </w:r>
    </w:p>
    <w:p w14:paraId="5516F224">
      <w:pPr>
        <w:spacing w:line="360" w:lineRule="auto"/>
        <w:rPr>
          <w:rFonts w:hint="default"/>
          <w:b/>
          <w:bCs/>
          <w:sz w:val="24"/>
          <w:szCs w:val="32"/>
          <w:lang w:val="en-US" w:eastAsia="zh-CN"/>
        </w:rPr>
      </w:pPr>
      <w:r>
        <w:rPr>
          <w:rFonts w:hint="eastAsia"/>
          <w:sz w:val="24"/>
          <w:szCs w:val="32"/>
          <w:lang w:eastAsia="zh-CN"/>
        </w:rPr>
        <w:t>★</w:t>
      </w:r>
      <w:r>
        <w:rPr>
          <w:rFonts w:hint="eastAsia"/>
          <w:b w:val="0"/>
          <w:bCs w:val="0"/>
          <w:sz w:val="24"/>
          <w:szCs w:val="32"/>
          <w:lang w:val="en-US" w:eastAsia="zh-CN"/>
        </w:rPr>
        <w:t>5、</w:t>
      </w:r>
      <w:r>
        <w:rPr>
          <w:rFonts w:hint="eastAsia"/>
          <w:b w:val="0"/>
          <w:sz w:val="24"/>
          <w:lang w:eastAsia="zh-CN"/>
        </w:rPr>
        <w:t>采血针、</w:t>
      </w:r>
      <w:r>
        <w:rPr>
          <w:rFonts w:hint="eastAsia"/>
          <w:b w:val="0"/>
          <w:sz w:val="24"/>
          <w:lang w:val="en-US" w:eastAsia="zh-CN"/>
        </w:rPr>
        <w:t>采血耗材及实验耗材需提供每个</w:t>
      </w:r>
      <w:r>
        <w:rPr>
          <w:rFonts w:hint="eastAsia"/>
          <w:sz w:val="24"/>
          <w:lang w:eastAsia="zh-CN"/>
        </w:rPr>
        <w:t>产品说明书复印件</w:t>
      </w:r>
      <w:r>
        <w:rPr>
          <w:rFonts w:hint="eastAsia"/>
          <w:sz w:val="24"/>
          <w:lang w:val="en-US" w:eastAsia="zh-CN"/>
        </w:rPr>
        <w:t>以及</w:t>
      </w:r>
      <w:r>
        <w:rPr>
          <w:rFonts w:hint="eastAsia"/>
          <w:sz w:val="24"/>
          <w:lang w:eastAsia="zh-CN"/>
        </w:rPr>
        <w:t>实物照片或官方彩页</w:t>
      </w:r>
      <w:r>
        <w:rPr>
          <w:rFonts w:hint="eastAsia"/>
          <w:sz w:val="24"/>
          <w:lang w:val="en-US" w:eastAsia="zh-CN"/>
        </w:rPr>
        <w:t>并加盖公章</w:t>
      </w:r>
      <w:r>
        <w:rPr>
          <w:rFonts w:hint="eastAsia"/>
          <w:sz w:val="24"/>
          <w:lang w:eastAsia="zh-CN"/>
        </w:rPr>
        <w:t>。</w:t>
      </w:r>
    </w:p>
    <w:p w14:paraId="3F8CCCCF">
      <w:pPr>
        <w:spacing w:line="360" w:lineRule="auto"/>
        <w:rPr>
          <w:rFonts w:hint="eastAsia"/>
          <w:b/>
          <w:bCs/>
          <w:sz w:val="24"/>
          <w:szCs w:val="32"/>
          <w:lang w:eastAsia="zh-CN"/>
        </w:rPr>
      </w:pPr>
    </w:p>
    <w:p w14:paraId="685A90B9">
      <w:pPr>
        <w:widowControl/>
        <w:adjustRightInd w:val="0"/>
        <w:snapToGrid w:val="0"/>
        <w:spacing w:before="120" w:beforeLines="50" w:line="360" w:lineRule="auto"/>
        <w:rPr>
          <w:b/>
          <w:bCs/>
          <w:sz w:val="24"/>
          <w:szCs w:val="24"/>
          <w:lang w:eastAsia="zh-CN"/>
        </w:rPr>
      </w:pPr>
      <w:r>
        <w:rPr>
          <w:rFonts w:hint="eastAsia"/>
          <w:b/>
          <w:bCs/>
          <w:sz w:val="24"/>
          <w:szCs w:val="24"/>
          <w:lang w:eastAsia="zh-CN"/>
        </w:rPr>
        <w:t>2.2 采购标的需满足的服务标准、期限、效率等要求；</w:t>
      </w:r>
    </w:p>
    <w:p w14:paraId="756EFFD1">
      <w:pPr>
        <w:tabs>
          <w:tab w:val="left" w:pos="900"/>
        </w:tabs>
        <w:autoSpaceDE/>
        <w:autoSpaceDN/>
        <w:spacing w:line="360" w:lineRule="auto"/>
        <w:ind w:firstLine="480" w:firstLineChars="200"/>
        <w:rPr>
          <w:sz w:val="24"/>
          <w:szCs w:val="24"/>
          <w:lang w:eastAsia="zh-CN"/>
        </w:rPr>
      </w:pPr>
      <w:r>
        <w:rPr>
          <w:rFonts w:hint="eastAsia"/>
          <w:sz w:val="24"/>
          <w:szCs w:val="24"/>
          <w:lang w:eastAsia="zh-CN"/>
        </w:rPr>
        <w:t>（1）采购标的需满足的服务标准、效率要求</w:t>
      </w:r>
    </w:p>
    <w:p w14:paraId="3E58E35F">
      <w:pPr>
        <w:pStyle w:val="5"/>
        <w:spacing w:before="50" w:line="360" w:lineRule="auto"/>
        <w:ind w:firstLine="480" w:firstLineChars="200"/>
        <w:rPr>
          <w:rFonts w:hAnsi="宋体" w:cs="宋体"/>
          <w:szCs w:val="24"/>
          <w:lang w:eastAsia="zh-CN"/>
        </w:rPr>
      </w:pPr>
      <w:r>
        <w:rPr>
          <w:rFonts w:hint="eastAsia" w:hAnsi="宋体" w:cs="宋体"/>
          <w:szCs w:val="24"/>
          <w:lang w:eastAsia="zh-CN"/>
        </w:rPr>
        <w:t>货物运输符合相关国际惯例，运达所产生的费用由供应商负责。运输途中的货物破损及损失风险由供应商承担，供应商承担运费。</w:t>
      </w:r>
    </w:p>
    <w:p w14:paraId="73178375">
      <w:pPr>
        <w:pStyle w:val="5"/>
        <w:spacing w:before="50" w:line="360" w:lineRule="auto"/>
        <w:ind w:firstLine="480" w:firstLineChars="200"/>
        <w:rPr>
          <w:rFonts w:hAnsi="宋体" w:cs="宋体"/>
          <w:szCs w:val="24"/>
          <w:lang w:eastAsia="zh-CN"/>
        </w:rPr>
      </w:pPr>
      <w:r>
        <w:rPr>
          <w:rFonts w:hint="eastAsia" w:hAnsi="宋体" w:cs="宋体"/>
          <w:szCs w:val="24"/>
          <w:lang w:eastAsia="zh-CN"/>
        </w:rPr>
        <w:t>（2）采购标的需满足的服务期限要求</w:t>
      </w:r>
    </w:p>
    <w:p w14:paraId="681B1870">
      <w:pPr>
        <w:pStyle w:val="5"/>
        <w:spacing w:line="360" w:lineRule="auto"/>
        <w:ind w:firstLine="720" w:firstLineChars="300"/>
        <w:rPr>
          <w:rFonts w:hAnsi="宋体" w:cs="宋体"/>
          <w:b/>
          <w:bCs/>
          <w:szCs w:val="24"/>
          <w:lang w:eastAsia="zh-CN"/>
        </w:rPr>
      </w:pPr>
      <w:r>
        <w:rPr>
          <w:rFonts w:hint="eastAsia"/>
          <w:szCs w:val="24"/>
          <w:lang w:eastAsia="zh-CN"/>
        </w:rPr>
        <w:t>货物最终验收合格后保修至少24个月。在使用过程中，如发现货物质量出现问题，投标人应于2天内免费更换。</w:t>
      </w:r>
    </w:p>
    <w:p w14:paraId="7285611E">
      <w:pPr>
        <w:tabs>
          <w:tab w:val="left" w:pos="900"/>
        </w:tabs>
        <w:spacing w:before="120" w:beforeLines="50" w:line="360" w:lineRule="auto"/>
        <w:ind w:firstLine="482" w:firstLineChars="200"/>
        <w:rPr>
          <w:b/>
          <w:bCs/>
          <w:sz w:val="24"/>
          <w:szCs w:val="24"/>
          <w:lang w:eastAsia="zh-CN"/>
        </w:rPr>
      </w:pPr>
      <w:r>
        <w:rPr>
          <w:rFonts w:hint="eastAsia"/>
          <w:b/>
          <w:bCs/>
          <w:sz w:val="24"/>
          <w:szCs w:val="24"/>
          <w:lang w:eastAsia="zh-CN"/>
        </w:rPr>
        <w:t>2.3为落实政府采购政策需满足的要求；</w:t>
      </w:r>
    </w:p>
    <w:p w14:paraId="01EBB357">
      <w:pPr>
        <w:tabs>
          <w:tab w:val="left" w:pos="900"/>
        </w:tabs>
        <w:spacing w:line="360" w:lineRule="auto"/>
        <w:ind w:firstLine="480" w:firstLineChars="200"/>
        <w:rPr>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A4BB266">
      <w:pPr>
        <w:tabs>
          <w:tab w:val="left" w:pos="900"/>
        </w:tabs>
        <w:spacing w:line="360" w:lineRule="auto"/>
        <w:ind w:firstLine="480" w:firstLineChars="200"/>
        <w:rPr>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5507C9D3">
      <w:pPr>
        <w:tabs>
          <w:tab w:val="left" w:pos="900"/>
        </w:tabs>
        <w:spacing w:line="360" w:lineRule="auto"/>
        <w:ind w:firstLine="480" w:firstLineChars="200"/>
        <w:rPr>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6D67B2C">
      <w:pPr>
        <w:autoSpaceDE/>
        <w:autoSpaceDN/>
        <w:spacing w:line="360" w:lineRule="auto"/>
        <w:ind w:firstLine="480" w:firstLineChars="200"/>
        <w:rPr>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0D400075">
      <w:pPr>
        <w:autoSpaceDE/>
        <w:autoSpaceDN/>
        <w:spacing w:before="20" w:line="360" w:lineRule="auto"/>
        <w:ind w:firstLine="480" w:firstLineChars="200"/>
        <w:rPr>
          <w:b/>
          <w:bCs/>
          <w:sz w:val="24"/>
          <w:szCs w:val="24"/>
          <w:lang w:eastAsia="zh-CN"/>
        </w:rPr>
      </w:pPr>
      <w:r>
        <w:rPr>
          <w:rFonts w:hint="eastAsia"/>
          <w:sz w:val="24"/>
          <w:szCs w:val="24"/>
          <w:lang w:eastAsia="zh-CN"/>
        </w:rPr>
        <w:t>5）实施本国产品标准及相关政策：依据《</w:t>
      </w:r>
      <w:r>
        <w:rPr>
          <w:rFonts w:hint="eastAsia"/>
          <w:color w:val="000000"/>
          <w:sz w:val="24"/>
          <w:szCs w:val="24"/>
          <w:shd w:val="clear" w:color="auto" w:fill="FFFFFF"/>
          <w:lang w:eastAsia="zh-CN"/>
        </w:rPr>
        <w:t>国务院办公厅关于在政府采购中实施本国产品标准及相关政策的通知</w:t>
      </w:r>
      <w:r>
        <w:rPr>
          <w:rFonts w:hint="eastAsia"/>
          <w:sz w:val="24"/>
          <w:szCs w:val="24"/>
          <w:lang w:eastAsia="zh-CN"/>
        </w:rPr>
        <w:t>》（国办发〔2025〕34号）规定，本项目供应商所投产品</w:t>
      </w:r>
      <w:r>
        <w:rPr>
          <w:rFonts w:hint="eastAsia"/>
          <w:color w:val="00000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sz w:val="24"/>
          <w:szCs w:val="24"/>
          <w:lang w:eastAsia="zh-CN"/>
        </w:rPr>
        <w:t>，</w:t>
      </w:r>
      <w:r>
        <w:rPr>
          <w:rFonts w:hint="eastAsia"/>
          <w:color w:val="000000"/>
          <w:sz w:val="24"/>
          <w:szCs w:val="24"/>
          <w:shd w:val="clear" w:color="auto" w:fill="FFFFFF"/>
          <w:lang w:eastAsia="zh-CN"/>
        </w:rPr>
        <w:t>依法对本国产品给予价格评审优惠，对本国产品的报价给予20%的价格扣除，用扣除后的价格参与评审。</w:t>
      </w:r>
      <w:r>
        <w:rPr>
          <w:rFonts w:hint="eastAsia"/>
          <w:b/>
          <w:bCs/>
          <w:sz w:val="24"/>
          <w:szCs w:val="24"/>
          <w:lang w:eastAsia="zh-CN"/>
        </w:rPr>
        <w:t>供应商应出具招标文件要求的证明材料给予证明，否则评标时不予认可</w:t>
      </w:r>
      <w:r>
        <w:rPr>
          <w:rFonts w:hint="eastAsia"/>
          <w:sz w:val="24"/>
          <w:szCs w:val="24"/>
          <w:lang w:eastAsia="zh-CN"/>
        </w:rPr>
        <w:t>。</w:t>
      </w:r>
      <w:r>
        <w:rPr>
          <w:rFonts w:hint="eastAsia"/>
          <w:b/>
          <w:bCs/>
          <w:sz w:val="24"/>
          <w:szCs w:val="24"/>
          <w:lang w:eastAsia="zh-CN"/>
        </w:rPr>
        <w:t>供应商应对提交的证明材料真实性负责，</w:t>
      </w:r>
      <w:r>
        <w:rPr>
          <w:rFonts w:hint="eastAsia"/>
          <w:sz w:val="24"/>
          <w:szCs w:val="24"/>
          <w:lang w:eastAsia="zh-CN"/>
        </w:rPr>
        <w:t>提交证明材料不真实的，应承担相应的法律责任。</w:t>
      </w:r>
    </w:p>
    <w:p w14:paraId="6B5E4831">
      <w:pPr>
        <w:autoSpaceDE/>
        <w:autoSpaceDN/>
        <w:spacing w:before="20" w:line="360" w:lineRule="auto"/>
        <w:ind w:firstLine="482" w:firstLineChars="200"/>
        <w:rPr>
          <w:b/>
          <w:bCs/>
          <w:sz w:val="24"/>
          <w:szCs w:val="24"/>
          <w:lang w:eastAsia="zh-CN"/>
        </w:rPr>
      </w:pPr>
      <w:r>
        <w:rPr>
          <w:rFonts w:hint="eastAsia"/>
          <w:b/>
          <w:bCs/>
          <w:sz w:val="24"/>
          <w:szCs w:val="24"/>
          <w:lang w:eastAsia="zh-CN"/>
        </w:rPr>
        <w:t>2.4采购标的的其他技术、服务等要求；</w:t>
      </w:r>
    </w:p>
    <w:p w14:paraId="72B056C9">
      <w:pPr>
        <w:tabs>
          <w:tab w:val="left" w:pos="900"/>
        </w:tabs>
        <w:spacing w:line="360" w:lineRule="auto"/>
        <w:ind w:firstLine="482" w:firstLineChars="200"/>
        <w:rPr>
          <w:rFonts w:hint="eastAsia"/>
          <w:sz w:val="24"/>
          <w:szCs w:val="24"/>
          <w:lang w:eastAsia="zh-CN"/>
        </w:rPr>
      </w:pPr>
      <w:bookmarkStart w:id="14" w:name="_Toc7340"/>
      <w:r>
        <w:rPr>
          <w:rFonts w:hint="eastAsia"/>
          <w:b/>
          <w:bCs/>
          <w:sz w:val="24"/>
          <w:szCs w:val="24"/>
          <w:lang w:eastAsia="zh-CN"/>
        </w:rPr>
        <w:t>（1）对于技术规格中标注“★”号的技术参数代表实质性指标，不满足该指标项将直接导致投标被拒绝。</w:t>
      </w:r>
    </w:p>
    <w:p w14:paraId="2F720E4A">
      <w:pPr>
        <w:tabs>
          <w:tab w:val="left" w:pos="900"/>
        </w:tabs>
        <w:spacing w:line="360" w:lineRule="auto"/>
        <w:ind w:firstLine="482" w:firstLineChars="200"/>
        <w:rPr>
          <w:rFonts w:hint="eastAsia"/>
          <w:b/>
          <w:bCs/>
          <w:sz w:val="24"/>
          <w:szCs w:val="24"/>
          <w:lang w:eastAsia="zh-CN"/>
        </w:rPr>
      </w:pPr>
      <w:r>
        <w:rPr>
          <w:rFonts w:hint="eastAsia"/>
          <w:b/>
          <w:bCs/>
          <w:sz w:val="24"/>
          <w:szCs w:val="24"/>
          <w:lang w:eastAsia="zh-CN"/>
        </w:rPr>
        <w:t>投标人需要提供投标产品技术支持资料（或证明材料），并需要</w:t>
      </w:r>
      <w:r>
        <w:rPr>
          <w:rFonts w:hint="eastAsia"/>
          <w:b/>
          <w:bCs/>
          <w:sz w:val="24"/>
          <w:szCs w:val="24"/>
          <w:lang w:val="en-US" w:eastAsia="zh-CN"/>
        </w:rPr>
        <w:t>同时</w:t>
      </w:r>
      <w:r>
        <w:rPr>
          <w:rFonts w:hint="eastAsia"/>
          <w:b/>
          <w:bCs/>
          <w:sz w:val="24"/>
          <w:szCs w:val="24"/>
          <w:lang w:eastAsia="zh-CN"/>
        </w:rPr>
        <w:t>加盖投标人</w:t>
      </w:r>
      <w:r>
        <w:rPr>
          <w:rFonts w:hint="eastAsia"/>
          <w:b/>
          <w:bCs/>
          <w:sz w:val="24"/>
          <w:szCs w:val="24"/>
          <w:lang w:val="en-US" w:eastAsia="zh-CN"/>
        </w:rPr>
        <w:t>和生产厂家</w:t>
      </w:r>
      <w:r>
        <w:rPr>
          <w:rFonts w:hint="eastAsia"/>
          <w:b/>
          <w:bCs/>
          <w:sz w:val="24"/>
          <w:szCs w:val="24"/>
          <w:lang w:eastAsia="zh-CN"/>
        </w:rPr>
        <w:t>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w:t>
      </w:r>
      <w:r>
        <w:rPr>
          <w:rFonts w:hint="eastAsia"/>
          <w:b/>
          <w:bCs/>
          <w:sz w:val="24"/>
          <w:szCs w:val="24"/>
          <w:highlight w:val="none"/>
          <w:lang w:eastAsia="zh-CN"/>
        </w:rPr>
        <w:t>款要求</w:t>
      </w:r>
      <w:r>
        <w:rPr>
          <w:rFonts w:hint="eastAsia"/>
          <w:b/>
          <w:bCs/>
          <w:sz w:val="24"/>
          <w:szCs w:val="24"/>
          <w:highlight w:val="none"/>
          <w:lang w:val="en-US" w:eastAsia="zh-CN"/>
        </w:rPr>
        <w:t>同时</w:t>
      </w:r>
      <w:r>
        <w:rPr>
          <w:rFonts w:hint="eastAsia"/>
          <w:b/>
          <w:bCs/>
          <w:sz w:val="24"/>
          <w:szCs w:val="24"/>
          <w:highlight w:val="none"/>
          <w:lang w:eastAsia="zh-CN"/>
        </w:rPr>
        <w:t>加盖投标人</w:t>
      </w:r>
      <w:r>
        <w:rPr>
          <w:rFonts w:hint="eastAsia"/>
          <w:b/>
          <w:bCs/>
          <w:sz w:val="24"/>
          <w:szCs w:val="24"/>
          <w:highlight w:val="none"/>
          <w:lang w:val="en-US" w:eastAsia="zh-CN"/>
        </w:rPr>
        <w:t>和生产厂家</w:t>
      </w:r>
      <w:r>
        <w:rPr>
          <w:rFonts w:hint="eastAsia"/>
          <w:b/>
          <w:bCs/>
          <w:sz w:val="24"/>
          <w:szCs w:val="24"/>
          <w:highlight w:val="none"/>
          <w:lang w:eastAsia="zh-CN"/>
        </w:rPr>
        <w:t>公章的，</w:t>
      </w:r>
      <w:r>
        <w:rPr>
          <w:rFonts w:hint="eastAsia"/>
          <w:b/>
          <w:bCs/>
          <w:sz w:val="24"/>
          <w:szCs w:val="24"/>
          <w:lang w:eastAsia="zh-CN"/>
        </w:rPr>
        <w:t>评标委员会可不予承认，并可认为该技术应答不符合招标文件要求。由此产生的评标风险，由投标人承担。</w:t>
      </w:r>
    </w:p>
    <w:bookmarkEnd w:id="14"/>
    <w:p w14:paraId="13346034">
      <w:pPr>
        <w:tabs>
          <w:tab w:val="left" w:pos="900"/>
        </w:tabs>
        <w:spacing w:before="120" w:beforeLines="50" w:line="360" w:lineRule="auto"/>
        <w:ind w:firstLine="482" w:firstLineChars="200"/>
        <w:rPr>
          <w:b/>
          <w:sz w:val="24"/>
          <w:szCs w:val="24"/>
          <w:lang w:eastAsia="zh-CN"/>
        </w:rPr>
      </w:pPr>
      <w:r>
        <w:rPr>
          <w:rFonts w:hint="eastAsia"/>
          <w:b/>
          <w:sz w:val="24"/>
          <w:szCs w:val="24"/>
          <w:lang w:eastAsia="zh-CN"/>
        </w:rPr>
        <w:t>3.采购标的的验收标准</w:t>
      </w:r>
    </w:p>
    <w:p w14:paraId="5B5B706C">
      <w:pPr>
        <w:autoSpaceDE/>
        <w:autoSpaceDN/>
        <w:spacing w:line="360" w:lineRule="auto"/>
        <w:ind w:firstLine="480" w:firstLineChars="200"/>
        <w:rPr>
          <w:bCs/>
          <w:sz w:val="24"/>
          <w:szCs w:val="21"/>
          <w:lang w:eastAsia="zh-CN"/>
        </w:rPr>
      </w:pPr>
      <w:r>
        <w:rPr>
          <w:rFonts w:hint="eastAsia"/>
          <w:bCs/>
          <w:sz w:val="24"/>
          <w:szCs w:val="21"/>
          <w:lang w:eastAsia="zh-CN"/>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5DF4CEA7">
      <w:pPr>
        <w:autoSpaceDE/>
        <w:autoSpaceDN/>
        <w:spacing w:line="360" w:lineRule="auto"/>
        <w:ind w:firstLine="480" w:firstLineChars="200"/>
        <w:rPr>
          <w:bCs/>
          <w:sz w:val="24"/>
          <w:szCs w:val="21"/>
          <w:lang w:eastAsia="zh-CN"/>
        </w:rPr>
      </w:pPr>
      <w:r>
        <w:rPr>
          <w:rFonts w:hint="eastAsia"/>
          <w:bCs/>
          <w:sz w:val="24"/>
          <w:szCs w:val="21"/>
          <w:lang w:eastAsia="zh-CN"/>
        </w:rPr>
        <w:t>（2）货物运抵采购项目（标的）交付的地点后，采购人将在7个工作日内组织验收，由采购人组织验收小组，对货物的数量、外观、质量、安全、功能及性能等进行验收，项目验收依据为采购合同、招标文件和投标文件。验收小组将根据验收情况制作验收备忘录并签署验收意见。</w:t>
      </w:r>
    </w:p>
    <w:p w14:paraId="13A8BA55">
      <w:pPr>
        <w:autoSpaceDE/>
        <w:autoSpaceDN/>
        <w:spacing w:line="360" w:lineRule="auto"/>
        <w:ind w:firstLine="480" w:firstLineChars="200"/>
        <w:rPr>
          <w:bCs/>
          <w:sz w:val="24"/>
          <w:szCs w:val="21"/>
          <w:lang w:eastAsia="zh-CN"/>
        </w:rPr>
      </w:pPr>
      <w:r>
        <w:rPr>
          <w:rFonts w:hint="eastAsia"/>
          <w:bCs/>
          <w:sz w:val="24"/>
          <w:szCs w:val="21"/>
          <w:lang w:eastAsia="zh-CN"/>
        </w:rPr>
        <w:t>（3）投标人应负责使所供计量仪器通过计量部门的验收，并承担相关费用（包括运费）。若需要，应在检测期间提供备用仪器，以便不影响采购人的使用。</w:t>
      </w:r>
    </w:p>
    <w:p w14:paraId="5B2E5A79">
      <w:pPr>
        <w:autoSpaceDE/>
        <w:autoSpaceDN/>
        <w:spacing w:line="360" w:lineRule="auto"/>
        <w:ind w:firstLine="480" w:firstLineChars="200"/>
      </w:pPr>
      <w:r>
        <w:rPr>
          <w:rFonts w:hint="eastAsia"/>
          <w:bCs/>
          <w:sz w:val="24"/>
          <w:szCs w:val="21"/>
          <w:lang w:eastAsia="zh-CN"/>
        </w:rPr>
        <w:t>（4）依据货物相应的国家标准、行业标准、规范，结合招标文件要求以及中标人投标文件承诺进行组织验收。</w:t>
      </w:r>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658C7"/>
    <w:rsid w:val="6C86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paragraph" w:styleId="3">
    <w:name w:val="heading 3"/>
    <w:basedOn w:val="1"/>
    <w:next w:val="1"/>
    <w:qFormat/>
    <w:uiPriority w:val="1"/>
    <w:pPr>
      <w:spacing w:before="15"/>
      <w:jc w:val="center"/>
      <w:outlineLvl w:val="2"/>
    </w:pPr>
    <w:rPr>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Plain Text"/>
    <w:basedOn w:val="1"/>
    <w:unhideWhenUsed/>
    <w:qFormat/>
    <w:uiPriority w:val="0"/>
    <w:rPr>
      <w:rFonts w:hAnsi="Courier New" w:cs="Courier New"/>
      <w:sz w:val="24"/>
      <w:szCs w:val="21"/>
    </w:rPr>
  </w:style>
  <w:style w:type="paragraph" w:customStyle="1" w:styleId="8">
    <w:name w:val="列表段落1"/>
    <w:basedOn w:val="1"/>
    <w:qFormat/>
    <w:uiPriority w:val="1"/>
    <w:pPr>
      <w:spacing w:before="134"/>
      <w:ind w:left="1196" w:hanging="720"/>
    </w:pPr>
    <w:rPr>
      <w:sz w:val="20"/>
    </w:rPr>
  </w:style>
  <w:style w:type="paragraph" w:customStyle="1" w:styleId="9">
    <w:name w:val="Table Paragraph"/>
    <w:basedOn w:val="1"/>
    <w:qFormat/>
    <w:uiPriority w:val="1"/>
  </w:style>
  <w:style w:type="paragraph" w:customStyle="1" w:styleId="10">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2026-05-09T08:16:00Z</dcterms:created>
  <dc:creator>王崴</dc:creator>
  <cp:lastModifiedBy>王崴</cp:lastModifiedBy>
  <dcterms:modified xsi:type="dcterms:W3CDTF">2026-05-09T08:17:04Z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E17C85C8694A4CAEBAF1C9F90ADEDA4A_11</vt:lpwstr>
  </property>
  <property fmtid="{D5CDD505-2E9C-101B-9397-08002B2CF9AE}" pid="4" name="KSOTemplateDocerSaveRecord">
    <vt:lpwstr>eyJoZGlkIjoiNTU3MWFmY2JmYjBmNTA2M2Q0ZWY5MzgxYzE5YjliMzUiLCJ1c2VySWQiOiI4NDYxOTIwMTUifQ==</vt:lpwstr>
  </property>
</Properties>
</file>