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7DE1" w:rsidRPr="00DE7DE1" w:rsidRDefault="00DE7DE1" w:rsidP="00DE7DE1">
      <w:pPr>
        <w:spacing w:line="360" w:lineRule="auto"/>
        <w:jc w:val="center"/>
        <w:outlineLvl w:val="0"/>
        <w:rPr>
          <w:rFonts w:ascii="Times New Roman" w:eastAsia="宋体" w:hAnsi="Times New Roman" w:cs="Times New Roman"/>
          <w:b/>
          <w:sz w:val="36"/>
          <w:szCs w:val="36"/>
        </w:rPr>
      </w:pPr>
      <w:r w:rsidRPr="00DE7DE1">
        <w:rPr>
          <w:rFonts w:ascii="Times New Roman" w:eastAsia="宋体" w:hAnsi="Times New Roman" w:cs="Times New Roman"/>
          <w:b/>
          <w:sz w:val="36"/>
          <w:szCs w:val="36"/>
        </w:rPr>
        <w:t>采购需求</w:t>
      </w:r>
    </w:p>
    <w:p w:rsidR="00DE7DE1" w:rsidRPr="00DE7DE1" w:rsidRDefault="00DE7DE1" w:rsidP="00DE7DE1">
      <w:pPr>
        <w:rPr>
          <w:rFonts w:ascii="Times New Roman" w:eastAsia="宋体" w:hAnsi="Times New Roman" w:cs="Times New Roman"/>
          <w:szCs w:val="24"/>
        </w:rPr>
      </w:pPr>
    </w:p>
    <w:p w:rsidR="00DE7DE1" w:rsidRPr="00DE7DE1" w:rsidRDefault="00DE7DE1" w:rsidP="00DE7DE1">
      <w:pPr>
        <w:numPr>
          <w:ilvl w:val="0"/>
          <w:numId w:val="1"/>
        </w:numPr>
        <w:spacing w:after="160" w:line="360" w:lineRule="auto"/>
        <w:ind w:firstLine="420"/>
        <w:contextualSpacing/>
        <w:rPr>
          <w:rFonts w:ascii="Times New Roman" w:eastAsia="宋体" w:hAnsi="Times New Roman" w:cs="Times New Roman"/>
          <w:b/>
          <w:sz w:val="24"/>
          <w:szCs w:val="24"/>
        </w:rPr>
      </w:pPr>
      <w:r w:rsidRPr="00DE7DE1">
        <w:rPr>
          <w:rFonts w:ascii="Times New Roman" w:eastAsia="宋体" w:hAnsi="Times New Roman" w:cs="Times New Roman"/>
          <w:b/>
          <w:sz w:val="24"/>
          <w:szCs w:val="24"/>
        </w:rPr>
        <w:t>采购标的</w:t>
      </w:r>
    </w:p>
    <w:p w:rsidR="00DE7DE1" w:rsidRPr="00DE7DE1" w:rsidRDefault="00DE7DE1" w:rsidP="00DE7DE1">
      <w:pPr>
        <w:spacing w:after="160" w:line="360" w:lineRule="auto"/>
        <w:contextualSpacing/>
        <w:rPr>
          <w:rFonts w:ascii="Times New Roman" w:eastAsia="宋体" w:hAnsi="Times New Roman" w:cs="Times New Roman"/>
          <w:b/>
          <w:sz w:val="24"/>
          <w:szCs w:val="24"/>
        </w:rPr>
      </w:pPr>
      <w:r w:rsidRPr="00DE7DE1">
        <w:rPr>
          <w:rFonts w:ascii="Times New Roman" w:eastAsia="宋体" w:hAnsi="Times New Roman" w:cs="Times New Roman" w:hint="eastAsia"/>
          <w:b/>
          <w:sz w:val="24"/>
          <w:szCs w:val="24"/>
        </w:rPr>
        <w:t xml:space="preserve"> </w:t>
      </w:r>
      <w:r w:rsidRPr="00DE7DE1">
        <w:rPr>
          <w:rFonts w:ascii="Times New Roman" w:eastAsia="宋体" w:hAnsi="Times New Roman" w:cs="Times New Roman" w:hint="eastAsia"/>
          <w:sz w:val="24"/>
          <w:szCs w:val="24"/>
        </w:rPr>
        <w:t xml:space="preserve">  1.</w:t>
      </w:r>
      <w:r w:rsidRPr="00DE7DE1">
        <w:rPr>
          <w:rFonts w:ascii="Times New Roman" w:eastAsia="宋体" w:hAnsi="Times New Roman" w:cs="Times New Roman" w:hint="eastAsia"/>
          <w:sz w:val="24"/>
          <w:szCs w:val="24"/>
        </w:rPr>
        <w:t>基础服务</w:t>
      </w:r>
    </w:p>
    <w:tbl>
      <w:tblPr>
        <w:tblW w:w="92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3"/>
        <w:gridCol w:w="3544"/>
        <w:gridCol w:w="1703"/>
        <w:gridCol w:w="992"/>
        <w:gridCol w:w="1806"/>
      </w:tblGrid>
      <w:tr w:rsidR="00DE7DE1" w:rsidRPr="00DE7DE1" w:rsidTr="00543A03">
        <w:trPr>
          <w:trHeight w:val="434"/>
          <w:jc w:val="center"/>
        </w:trPr>
        <w:tc>
          <w:tcPr>
            <w:tcW w:w="1243" w:type="dxa"/>
            <w:noWrap/>
            <w:vAlign w:val="center"/>
          </w:tcPr>
          <w:p w:rsidR="00DE7DE1" w:rsidRPr="00DE7DE1" w:rsidRDefault="00DE7DE1" w:rsidP="00DE7DE1">
            <w:pPr>
              <w:widowControl/>
              <w:spacing w:after="160" w:line="278" w:lineRule="auto"/>
              <w:jc w:val="left"/>
              <w:rPr>
                <w:rFonts w:ascii="仿宋_GB2312" w:eastAsia="仿宋_GB2312" w:hAnsi="仿宋_GB2312" w:cs="仿宋_GB2312"/>
                <w:b/>
                <w:kern w:val="0"/>
                <w:szCs w:val="21"/>
              </w:rPr>
            </w:pPr>
            <w:r w:rsidRPr="00DE7DE1">
              <w:rPr>
                <w:rFonts w:ascii="宋体" w:eastAsia="宋体" w:hAnsi="宋体" w:cs="Times New Roman"/>
                <w:b/>
                <w:color w:val="000000"/>
                <w:kern w:val="0"/>
                <w:sz w:val="24"/>
                <w:szCs w:val="24"/>
              </w:rPr>
              <w:t>服务类别</w:t>
            </w:r>
          </w:p>
        </w:tc>
        <w:tc>
          <w:tcPr>
            <w:tcW w:w="3544" w:type="dxa"/>
            <w:noWrap/>
            <w:vAlign w:val="center"/>
          </w:tcPr>
          <w:p w:rsidR="00DE7DE1" w:rsidRPr="00DE7DE1" w:rsidRDefault="00DE7DE1" w:rsidP="00DE7DE1">
            <w:pPr>
              <w:widowControl/>
              <w:spacing w:after="160" w:line="278" w:lineRule="auto"/>
              <w:jc w:val="left"/>
              <w:rPr>
                <w:rFonts w:ascii="仿宋_GB2312" w:eastAsia="仿宋_GB2312" w:hAnsi="仿宋_GB2312" w:cs="仿宋_GB2312"/>
                <w:b/>
                <w:kern w:val="0"/>
                <w:szCs w:val="21"/>
              </w:rPr>
            </w:pPr>
            <w:r w:rsidRPr="00DE7DE1">
              <w:rPr>
                <w:rFonts w:ascii="宋体" w:eastAsia="宋体" w:hAnsi="宋体" w:cs="Times New Roman"/>
                <w:b/>
                <w:color w:val="000000"/>
                <w:kern w:val="0"/>
                <w:sz w:val="24"/>
                <w:szCs w:val="24"/>
              </w:rPr>
              <w:t>服务名称</w:t>
            </w:r>
          </w:p>
        </w:tc>
        <w:tc>
          <w:tcPr>
            <w:tcW w:w="1703" w:type="dxa"/>
            <w:vAlign w:val="center"/>
          </w:tcPr>
          <w:p w:rsidR="00DE7DE1" w:rsidRPr="00DE7DE1" w:rsidRDefault="00DE7DE1" w:rsidP="00DE7DE1">
            <w:pPr>
              <w:widowControl/>
              <w:spacing w:after="160" w:line="278" w:lineRule="auto"/>
              <w:jc w:val="left"/>
              <w:rPr>
                <w:rFonts w:ascii="仿宋_GB2312" w:eastAsia="仿宋_GB2312" w:hAnsi="仿宋_GB2312" w:cs="仿宋_GB2312"/>
                <w:b/>
                <w:kern w:val="0"/>
                <w:szCs w:val="21"/>
              </w:rPr>
            </w:pPr>
            <w:r w:rsidRPr="00DE7DE1">
              <w:rPr>
                <w:rFonts w:ascii="宋体" w:eastAsia="宋体" w:hAnsi="宋体" w:cs="Times New Roman"/>
                <w:b/>
                <w:color w:val="000000"/>
                <w:kern w:val="0"/>
                <w:sz w:val="24"/>
                <w:szCs w:val="24"/>
              </w:rPr>
              <w:t>项目</w:t>
            </w:r>
          </w:p>
        </w:tc>
        <w:tc>
          <w:tcPr>
            <w:tcW w:w="992" w:type="dxa"/>
            <w:noWrap/>
            <w:vAlign w:val="center"/>
          </w:tcPr>
          <w:p w:rsidR="00DE7DE1" w:rsidRPr="00DE7DE1" w:rsidRDefault="00DE7DE1" w:rsidP="00DE7DE1">
            <w:pPr>
              <w:widowControl/>
              <w:spacing w:after="160" w:line="278" w:lineRule="auto"/>
              <w:jc w:val="left"/>
              <w:rPr>
                <w:rFonts w:ascii="仿宋_GB2312" w:eastAsia="仿宋_GB2312" w:hAnsi="仿宋_GB2312" w:cs="仿宋_GB2312"/>
                <w:b/>
                <w:kern w:val="0"/>
                <w:szCs w:val="21"/>
              </w:rPr>
            </w:pPr>
            <w:r w:rsidRPr="00DE7DE1">
              <w:rPr>
                <w:rFonts w:ascii="宋体" w:eastAsia="宋体" w:hAnsi="宋体" w:cs="Times New Roman"/>
                <w:b/>
                <w:color w:val="000000"/>
                <w:kern w:val="0"/>
                <w:sz w:val="24"/>
                <w:szCs w:val="24"/>
              </w:rPr>
              <w:t>数量</w:t>
            </w:r>
          </w:p>
        </w:tc>
        <w:tc>
          <w:tcPr>
            <w:tcW w:w="1806" w:type="dxa"/>
            <w:vAlign w:val="center"/>
          </w:tcPr>
          <w:p w:rsidR="00DE7DE1" w:rsidRPr="00DE7DE1" w:rsidRDefault="00DE7DE1" w:rsidP="00DE7DE1">
            <w:pPr>
              <w:widowControl/>
              <w:spacing w:after="160" w:line="278" w:lineRule="auto"/>
              <w:jc w:val="center"/>
              <w:rPr>
                <w:rFonts w:ascii="仿宋_GB2312" w:eastAsia="仿宋_GB2312" w:hAnsi="仿宋_GB2312" w:cs="仿宋_GB2312"/>
                <w:b/>
                <w:kern w:val="0"/>
                <w:szCs w:val="21"/>
              </w:rPr>
            </w:pPr>
            <w:r w:rsidRPr="00DE7DE1">
              <w:rPr>
                <w:rFonts w:ascii="宋体" w:eastAsia="宋体" w:hAnsi="宋体" w:cs="Times New Roman"/>
                <w:b/>
                <w:color w:val="000000"/>
                <w:kern w:val="0"/>
                <w:sz w:val="24"/>
                <w:szCs w:val="24"/>
              </w:rPr>
              <w:t>服务期限（月）</w:t>
            </w:r>
          </w:p>
        </w:tc>
      </w:tr>
      <w:tr w:rsidR="00DE7DE1" w:rsidRPr="00DE7DE1" w:rsidTr="00543A03">
        <w:trPr>
          <w:trHeight w:val="1025"/>
          <w:jc w:val="center"/>
        </w:trPr>
        <w:tc>
          <w:tcPr>
            <w:tcW w:w="1243" w:type="dxa"/>
            <w:vMerge w:val="restart"/>
            <w:vAlign w:val="center"/>
          </w:tcPr>
          <w:p w:rsidR="00DE7DE1" w:rsidRPr="00DE7DE1" w:rsidRDefault="00DE7DE1" w:rsidP="00DE7DE1">
            <w:pPr>
              <w:widowControl/>
              <w:spacing w:after="160" w:line="278" w:lineRule="auto"/>
              <w:jc w:val="left"/>
              <w:rPr>
                <w:rFonts w:ascii="宋体" w:eastAsia="宋体" w:hAnsi="宋体" w:cs="宋体"/>
                <w:color w:val="000000"/>
                <w:kern w:val="0"/>
                <w:sz w:val="24"/>
                <w:szCs w:val="24"/>
              </w:rPr>
            </w:pPr>
            <w:r w:rsidRPr="00DE7DE1">
              <w:rPr>
                <w:rFonts w:ascii="宋体" w:eastAsia="宋体" w:hAnsi="宋体" w:cs="宋体" w:hint="eastAsia"/>
                <w:color w:val="000000"/>
                <w:kern w:val="0"/>
                <w:sz w:val="24"/>
                <w:szCs w:val="24"/>
              </w:rPr>
              <w:t>计算服务</w:t>
            </w:r>
          </w:p>
        </w:tc>
        <w:tc>
          <w:tcPr>
            <w:tcW w:w="3544" w:type="dxa"/>
            <w:vAlign w:val="center"/>
          </w:tcPr>
          <w:p w:rsidR="00DE7DE1" w:rsidRPr="00DE7DE1" w:rsidRDefault="00DE7DE1" w:rsidP="00DE7DE1">
            <w:pPr>
              <w:widowControl/>
              <w:spacing w:after="160" w:line="278" w:lineRule="auto"/>
              <w:jc w:val="left"/>
              <w:rPr>
                <w:rFonts w:ascii="宋体" w:eastAsia="宋体" w:hAnsi="宋体" w:cs="宋体"/>
                <w:color w:val="000000"/>
                <w:kern w:val="0"/>
                <w:sz w:val="24"/>
                <w:szCs w:val="24"/>
              </w:rPr>
            </w:pPr>
            <w:r w:rsidRPr="00DE7DE1">
              <w:rPr>
                <w:rFonts w:ascii="宋体" w:eastAsia="宋体" w:hAnsi="宋体" w:cs="宋体" w:hint="eastAsia"/>
                <w:color w:val="000000"/>
                <w:kern w:val="0"/>
                <w:sz w:val="24"/>
                <w:szCs w:val="24"/>
              </w:rPr>
              <w:t>vCPU（主频不低于2.4GHz）</w:t>
            </w:r>
          </w:p>
        </w:tc>
        <w:tc>
          <w:tcPr>
            <w:tcW w:w="1703" w:type="dxa"/>
            <w:noWrap/>
            <w:vAlign w:val="center"/>
          </w:tcPr>
          <w:p w:rsidR="00DE7DE1" w:rsidRPr="00DE7DE1" w:rsidRDefault="00DE7DE1" w:rsidP="00DE7DE1">
            <w:pPr>
              <w:widowControl/>
              <w:spacing w:after="160" w:line="278" w:lineRule="auto"/>
              <w:jc w:val="left"/>
              <w:rPr>
                <w:rFonts w:ascii="宋体" w:eastAsia="宋体" w:hAnsi="宋体" w:cs="宋体"/>
                <w:color w:val="000000"/>
                <w:kern w:val="0"/>
                <w:sz w:val="24"/>
                <w:szCs w:val="24"/>
              </w:rPr>
            </w:pPr>
            <w:r w:rsidRPr="00DE7DE1">
              <w:rPr>
                <w:rFonts w:ascii="宋体" w:eastAsia="宋体" w:hAnsi="宋体" w:cs="宋体" w:hint="eastAsia"/>
                <w:color w:val="000000"/>
                <w:kern w:val="0"/>
                <w:sz w:val="24"/>
                <w:szCs w:val="24"/>
              </w:rPr>
              <w:t>1CPU</w:t>
            </w:r>
          </w:p>
        </w:tc>
        <w:tc>
          <w:tcPr>
            <w:tcW w:w="992" w:type="dxa"/>
            <w:noWrap/>
            <w:vAlign w:val="center"/>
          </w:tcPr>
          <w:p w:rsidR="00DE7DE1" w:rsidRPr="00DE7DE1" w:rsidRDefault="00DE7DE1" w:rsidP="00DE7DE1">
            <w:pPr>
              <w:widowControl/>
              <w:spacing w:after="160" w:line="278" w:lineRule="auto"/>
              <w:jc w:val="left"/>
              <w:rPr>
                <w:rFonts w:ascii="宋体" w:eastAsia="宋体" w:hAnsi="宋体" w:cs="宋体"/>
                <w:bCs/>
                <w:color w:val="000000"/>
                <w:kern w:val="0"/>
                <w:sz w:val="24"/>
                <w:szCs w:val="24"/>
              </w:rPr>
            </w:pPr>
            <w:r w:rsidRPr="00DE7DE1">
              <w:rPr>
                <w:rFonts w:ascii="宋体" w:eastAsia="宋体" w:hAnsi="宋体" w:cs="宋体" w:hint="eastAsia"/>
                <w:bCs/>
                <w:color w:val="000000"/>
                <w:kern w:val="0"/>
                <w:sz w:val="24"/>
                <w:szCs w:val="24"/>
              </w:rPr>
              <w:t>472</w:t>
            </w:r>
          </w:p>
        </w:tc>
        <w:tc>
          <w:tcPr>
            <w:tcW w:w="1806" w:type="dxa"/>
            <w:vAlign w:val="center"/>
          </w:tcPr>
          <w:p w:rsidR="00DE7DE1" w:rsidRPr="00DE7DE1" w:rsidRDefault="00DE7DE1" w:rsidP="00DE7DE1">
            <w:pPr>
              <w:widowControl/>
              <w:spacing w:after="160" w:line="278" w:lineRule="auto"/>
              <w:jc w:val="center"/>
              <w:rPr>
                <w:rFonts w:ascii="宋体" w:eastAsia="宋体" w:hAnsi="宋体" w:cs="宋体"/>
                <w:bCs/>
                <w:color w:val="000000"/>
                <w:kern w:val="0"/>
                <w:sz w:val="24"/>
                <w:szCs w:val="24"/>
              </w:rPr>
            </w:pPr>
            <w:r w:rsidRPr="00DE7DE1">
              <w:rPr>
                <w:rFonts w:ascii="宋体" w:eastAsia="宋体" w:hAnsi="宋体" w:cs="宋体" w:hint="eastAsia"/>
                <w:bCs/>
                <w:color w:val="000000"/>
                <w:kern w:val="0"/>
                <w:sz w:val="24"/>
                <w:szCs w:val="24"/>
              </w:rPr>
              <w:t>12</w:t>
            </w:r>
          </w:p>
        </w:tc>
      </w:tr>
      <w:tr w:rsidR="00DE7DE1" w:rsidRPr="00DE7DE1" w:rsidTr="00543A03">
        <w:trPr>
          <w:trHeight w:val="700"/>
          <w:jc w:val="center"/>
        </w:trPr>
        <w:tc>
          <w:tcPr>
            <w:tcW w:w="1243" w:type="dxa"/>
            <w:vMerge/>
            <w:vAlign w:val="center"/>
          </w:tcPr>
          <w:p w:rsidR="00DE7DE1" w:rsidRPr="00DE7DE1" w:rsidRDefault="00DE7DE1" w:rsidP="00DE7DE1">
            <w:pPr>
              <w:widowControl/>
              <w:spacing w:after="160" w:line="278" w:lineRule="auto"/>
              <w:jc w:val="left"/>
              <w:rPr>
                <w:rFonts w:ascii="宋体" w:eastAsia="宋体" w:hAnsi="宋体" w:cs="宋体"/>
                <w:color w:val="000000"/>
                <w:kern w:val="0"/>
                <w:sz w:val="24"/>
                <w:szCs w:val="24"/>
              </w:rPr>
            </w:pPr>
          </w:p>
        </w:tc>
        <w:tc>
          <w:tcPr>
            <w:tcW w:w="3544" w:type="dxa"/>
            <w:vAlign w:val="center"/>
          </w:tcPr>
          <w:p w:rsidR="00DE7DE1" w:rsidRPr="00DE7DE1" w:rsidRDefault="00DE7DE1" w:rsidP="00DE7DE1">
            <w:pPr>
              <w:widowControl/>
              <w:spacing w:after="160" w:line="278" w:lineRule="auto"/>
              <w:jc w:val="left"/>
              <w:rPr>
                <w:rFonts w:ascii="宋体" w:eastAsia="宋体" w:hAnsi="宋体" w:cs="宋体"/>
                <w:color w:val="000000"/>
                <w:kern w:val="0"/>
                <w:sz w:val="24"/>
                <w:szCs w:val="24"/>
              </w:rPr>
            </w:pPr>
            <w:r w:rsidRPr="00DE7DE1">
              <w:rPr>
                <w:rFonts w:ascii="宋体" w:eastAsia="宋体" w:hAnsi="宋体" w:cs="宋体" w:hint="eastAsia"/>
                <w:color w:val="000000"/>
                <w:kern w:val="0"/>
                <w:sz w:val="24"/>
                <w:szCs w:val="24"/>
              </w:rPr>
              <w:t>内存</w:t>
            </w:r>
          </w:p>
        </w:tc>
        <w:tc>
          <w:tcPr>
            <w:tcW w:w="1703" w:type="dxa"/>
            <w:noWrap/>
            <w:vAlign w:val="center"/>
          </w:tcPr>
          <w:p w:rsidR="00DE7DE1" w:rsidRPr="00DE7DE1" w:rsidRDefault="00DE7DE1" w:rsidP="00DE7DE1">
            <w:pPr>
              <w:widowControl/>
              <w:spacing w:after="160" w:line="278" w:lineRule="auto"/>
              <w:jc w:val="left"/>
              <w:rPr>
                <w:rFonts w:ascii="宋体" w:eastAsia="宋体" w:hAnsi="宋体" w:cs="宋体"/>
                <w:color w:val="000000"/>
                <w:kern w:val="0"/>
                <w:sz w:val="24"/>
                <w:szCs w:val="24"/>
              </w:rPr>
            </w:pPr>
            <w:r w:rsidRPr="00DE7DE1">
              <w:rPr>
                <w:rFonts w:ascii="宋体" w:eastAsia="宋体" w:hAnsi="宋体" w:cs="宋体" w:hint="eastAsia"/>
                <w:color w:val="000000"/>
                <w:kern w:val="0"/>
                <w:sz w:val="24"/>
                <w:szCs w:val="24"/>
              </w:rPr>
              <w:t>1GB</w:t>
            </w:r>
          </w:p>
        </w:tc>
        <w:tc>
          <w:tcPr>
            <w:tcW w:w="992" w:type="dxa"/>
            <w:noWrap/>
            <w:vAlign w:val="center"/>
          </w:tcPr>
          <w:p w:rsidR="00DE7DE1" w:rsidRPr="00DE7DE1" w:rsidRDefault="00DE7DE1" w:rsidP="00DE7DE1">
            <w:pPr>
              <w:widowControl/>
              <w:spacing w:after="160" w:line="278" w:lineRule="auto"/>
              <w:jc w:val="left"/>
              <w:rPr>
                <w:rFonts w:ascii="宋体" w:eastAsia="宋体" w:hAnsi="宋体" w:cs="宋体"/>
                <w:bCs/>
                <w:color w:val="000000"/>
                <w:kern w:val="0"/>
                <w:sz w:val="24"/>
                <w:szCs w:val="24"/>
              </w:rPr>
            </w:pPr>
            <w:r w:rsidRPr="00DE7DE1">
              <w:rPr>
                <w:rFonts w:ascii="宋体" w:eastAsia="宋体" w:hAnsi="宋体" w:cs="宋体" w:hint="eastAsia"/>
                <w:bCs/>
                <w:color w:val="000000"/>
                <w:kern w:val="0"/>
                <w:sz w:val="24"/>
                <w:szCs w:val="24"/>
              </w:rPr>
              <w:t>1408</w:t>
            </w:r>
          </w:p>
        </w:tc>
        <w:tc>
          <w:tcPr>
            <w:tcW w:w="1806" w:type="dxa"/>
            <w:vAlign w:val="center"/>
          </w:tcPr>
          <w:p w:rsidR="00DE7DE1" w:rsidRPr="00DE7DE1" w:rsidRDefault="00DE7DE1" w:rsidP="00DE7DE1">
            <w:pPr>
              <w:widowControl/>
              <w:spacing w:after="160" w:line="278" w:lineRule="auto"/>
              <w:jc w:val="center"/>
              <w:rPr>
                <w:rFonts w:ascii="宋体" w:eastAsia="宋体" w:hAnsi="宋体" w:cs="宋体"/>
                <w:bCs/>
                <w:color w:val="000000"/>
                <w:kern w:val="0"/>
                <w:sz w:val="24"/>
                <w:szCs w:val="24"/>
              </w:rPr>
            </w:pPr>
            <w:r w:rsidRPr="00DE7DE1">
              <w:rPr>
                <w:rFonts w:ascii="宋体" w:eastAsia="宋体" w:hAnsi="宋体" w:cs="宋体" w:hint="eastAsia"/>
                <w:bCs/>
                <w:color w:val="000000"/>
                <w:kern w:val="0"/>
                <w:sz w:val="24"/>
                <w:szCs w:val="24"/>
              </w:rPr>
              <w:t>12</w:t>
            </w:r>
          </w:p>
        </w:tc>
      </w:tr>
      <w:tr w:rsidR="00DE7DE1" w:rsidRPr="00DE7DE1" w:rsidTr="00543A03">
        <w:trPr>
          <w:trHeight w:val="500"/>
          <w:jc w:val="center"/>
        </w:trPr>
        <w:tc>
          <w:tcPr>
            <w:tcW w:w="1243" w:type="dxa"/>
            <w:vMerge w:val="restart"/>
            <w:noWrap/>
            <w:vAlign w:val="center"/>
          </w:tcPr>
          <w:p w:rsidR="00DE7DE1" w:rsidRPr="00DE7DE1" w:rsidRDefault="00DE7DE1" w:rsidP="00DE7DE1">
            <w:pPr>
              <w:widowControl/>
              <w:spacing w:after="160" w:line="278" w:lineRule="auto"/>
              <w:jc w:val="left"/>
              <w:rPr>
                <w:rFonts w:ascii="宋体" w:eastAsia="宋体" w:hAnsi="宋体" w:cs="宋体"/>
                <w:color w:val="000000"/>
                <w:kern w:val="0"/>
                <w:sz w:val="24"/>
                <w:szCs w:val="24"/>
              </w:rPr>
            </w:pPr>
            <w:r w:rsidRPr="00DE7DE1">
              <w:rPr>
                <w:rFonts w:ascii="宋体" w:eastAsia="宋体" w:hAnsi="宋体" w:cs="宋体" w:hint="eastAsia"/>
                <w:color w:val="000000"/>
                <w:kern w:val="0"/>
                <w:sz w:val="24"/>
                <w:szCs w:val="24"/>
              </w:rPr>
              <w:t>存储服务</w:t>
            </w:r>
          </w:p>
        </w:tc>
        <w:tc>
          <w:tcPr>
            <w:tcW w:w="3544" w:type="dxa"/>
            <w:vAlign w:val="center"/>
          </w:tcPr>
          <w:p w:rsidR="00DE7DE1" w:rsidRPr="00DE7DE1" w:rsidRDefault="00DE7DE1" w:rsidP="00DE7DE1">
            <w:pPr>
              <w:widowControl/>
              <w:spacing w:after="160" w:line="278" w:lineRule="auto"/>
              <w:jc w:val="left"/>
              <w:rPr>
                <w:rFonts w:ascii="宋体" w:eastAsia="宋体" w:hAnsi="宋体" w:cs="宋体"/>
                <w:color w:val="000000"/>
                <w:kern w:val="0"/>
                <w:sz w:val="24"/>
                <w:szCs w:val="24"/>
              </w:rPr>
            </w:pPr>
            <w:r w:rsidRPr="00DE7DE1">
              <w:rPr>
                <w:rFonts w:ascii="宋体" w:eastAsia="宋体" w:hAnsi="宋体" w:cs="宋体" w:hint="eastAsia"/>
                <w:color w:val="000000"/>
                <w:kern w:val="0"/>
                <w:sz w:val="24"/>
                <w:szCs w:val="24"/>
              </w:rPr>
              <w:t>普通存储（单盘技术指标: 单盘IOPS 1000-3000 ）</w:t>
            </w:r>
          </w:p>
        </w:tc>
        <w:tc>
          <w:tcPr>
            <w:tcW w:w="1703" w:type="dxa"/>
            <w:noWrap/>
            <w:vAlign w:val="center"/>
          </w:tcPr>
          <w:p w:rsidR="00DE7DE1" w:rsidRPr="00DE7DE1" w:rsidRDefault="00DE7DE1" w:rsidP="00DE7DE1">
            <w:pPr>
              <w:widowControl/>
              <w:spacing w:after="160" w:line="278" w:lineRule="auto"/>
              <w:jc w:val="left"/>
              <w:rPr>
                <w:rFonts w:ascii="宋体" w:eastAsia="宋体" w:hAnsi="宋体" w:cs="宋体"/>
                <w:color w:val="000000"/>
                <w:kern w:val="0"/>
                <w:sz w:val="24"/>
                <w:szCs w:val="24"/>
              </w:rPr>
            </w:pPr>
            <w:r w:rsidRPr="00DE7DE1">
              <w:rPr>
                <w:rFonts w:ascii="宋体" w:eastAsia="宋体" w:hAnsi="宋体" w:cs="宋体" w:hint="eastAsia"/>
                <w:color w:val="000000"/>
                <w:kern w:val="0"/>
                <w:sz w:val="24"/>
                <w:szCs w:val="24"/>
              </w:rPr>
              <w:t>100GB</w:t>
            </w:r>
          </w:p>
        </w:tc>
        <w:tc>
          <w:tcPr>
            <w:tcW w:w="992" w:type="dxa"/>
            <w:noWrap/>
            <w:vAlign w:val="center"/>
          </w:tcPr>
          <w:p w:rsidR="00DE7DE1" w:rsidRPr="00DE7DE1" w:rsidRDefault="00DE7DE1" w:rsidP="00DE7DE1">
            <w:pPr>
              <w:widowControl/>
              <w:spacing w:after="160" w:line="278" w:lineRule="auto"/>
              <w:jc w:val="left"/>
              <w:rPr>
                <w:rFonts w:ascii="宋体" w:eastAsia="宋体" w:hAnsi="宋体" w:cs="宋体"/>
                <w:bCs/>
                <w:color w:val="000000"/>
                <w:kern w:val="0"/>
                <w:sz w:val="24"/>
                <w:szCs w:val="24"/>
              </w:rPr>
            </w:pPr>
            <w:r w:rsidRPr="00DE7DE1">
              <w:rPr>
                <w:rFonts w:ascii="宋体" w:eastAsia="宋体" w:hAnsi="宋体" w:cs="宋体" w:hint="eastAsia"/>
                <w:bCs/>
                <w:color w:val="000000"/>
                <w:kern w:val="0"/>
                <w:sz w:val="24"/>
                <w:szCs w:val="24"/>
              </w:rPr>
              <w:t>50</w:t>
            </w:r>
          </w:p>
        </w:tc>
        <w:tc>
          <w:tcPr>
            <w:tcW w:w="1806" w:type="dxa"/>
            <w:vAlign w:val="center"/>
          </w:tcPr>
          <w:p w:rsidR="00DE7DE1" w:rsidRPr="00DE7DE1" w:rsidRDefault="00DE7DE1" w:rsidP="00DE7DE1">
            <w:pPr>
              <w:widowControl/>
              <w:spacing w:after="160" w:line="278" w:lineRule="auto"/>
              <w:jc w:val="center"/>
              <w:rPr>
                <w:rFonts w:ascii="宋体" w:eastAsia="宋体" w:hAnsi="宋体" w:cs="宋体"/>
                <w:bCs/>
                <w:color w:val="000000"/>
                <w:kern w:val="0"/>
                <w:sz w:val="24"/>
                <w:szCs w:val="24"/>
              </w:rPr>
            </w:pPr>
            <w:r w:rsidRPr="00DE7DE1">
              <w:rPr>
                <w:rFonts w:ascii="宋体" w:eastAsia="宋体" w:hAnsi="宋体" w:cs="宋体" w:hint="eastAsia"/>
                <w:bCs/>
                <w:color w:val="000000"/>
                <w:kern w:val="0"/>
                <w:sz w:val="24"/>
                <w:szCs w:val="24"/>
              </w:rPr>
              <w:t>12</w:t>
            </w:r>
          </w:p>
        </w:tc>
      </w:tr>
      <w:tr w:rsidR="00DE7DE1" w:rsidRPr="00DE7DE1" w:rsidTr="00543A03">
        <w:trPr>
          <w:trHeight w:val="458"/>
          <w:jc w:val="center"/>
        </w:trPr>
        <w:tc>
          <w:tcPr>
            <w:tcW w:w="1243" w:type="dxa"/>
            <w:vMerge/>
            <w:vAlign w:val="center"/>
          </w:tcPr>
          <w:p w:rsidR="00DE7DE1" w:rsidRPr="00DE7DE1" w:rsidRDefault="00DE7DE1" w:rsidP="00DE7DE1">
            <w:pPr>
              <w:widowControl/>
              <w:spacing w:after="160" w:line="278" w:lineRule="auto"/>
              <w:jc w:val="left"/>
              <w:rPr>
                <w:rFonts w:ascii="宋体" w:eastAsia="宋体" w:hAnsi="宋体" w:cs="宋体"/>
                <w:color w:val="000000"/>
                <w:kern w:val="0"/>
                <w:sz w:val="24"/>
                <w:szCs w:val="24"/>
              </w:rPr>
            </w:pPr>
          </w:p>
        </w:tc>
        <w:tc>
          <w:tcPr>
            <w:tcW w:w="3544" w:type="dxa"/>
            <w:vAlign w:val="center"/>
          </w:tcPr>
          <w:p w:rsidR="00DE7DE1" w:rsidRPr="00DE7DE1" w:rsidRDefault="00DE7DE1" w:rsidP="00DE7DE1">
            <w:pPr>
              <w:widowControl/>
              <w:spacing w:after="160" w:line="278" w:lineRule="auto"/>
              <w:jc w:val="left"/>
              <w:rPr>
                <w:rFonts w:ascii="宋体" w:eastAsia="宋体" w:hAnsi="宋体" w:cs="宋体"/>
                <w:color w:val="000000"/>
                <w:kern w:val="0"/>
                <w:sz w:val="24"/>
                <w:szCs w:val="24"/>
              </w:rPr>
            </w:pPr>
            <w:r w:rsidRPr="00DE7DE1">
              <w:rPr>
                <w:rFonts w:ascii="宋体" w:eastAsia="宋体" w:hAnsi="宋体" w:cs="宋体" w:hint="eastAsia"/>
                <w:color w:val="000000"/>
                <w:kern w:val="0"/>
                <w:sz w:val="24"/>
                <w:szCs w:val="24"/>
              </w:rPr>
              <w:t>高性能存储（单盘技术指标：单盘IOPS 3000-20000 ）</w:t>
            </w:r>
          </w:p>
        </w:tc>
        <w:tc>
          <w:tcPr>
            <w:tcW w:w="1703" w:type="dxa"/>
            <w:noWrap/>
            <w:vAlign w:val="center"/>
          </w:tcPr>
          <w:p w:rsidR="00DE7DE1" w:rsidRPr="00DE7DE1" w:rsidRDefault="00DE7DE1" w:rsidP="00DE7DE1">
            <w:pPr>
              <w:widowControl/>
              <w:spacing w:after="160" w:line="278" w:lineRule="auto"/>
              <w:jc w:val="left"/>
              <w:rPr>
                <w:rFonts w:ascii="宋体" w:eastAsia="宋体" w:hAnsi="宋体" w:cs="宋体"/>
                <w:color w:val="000000"/>
                <w:kern w:val="0"/>
                <w:sz w:val="24"/>
                <w:szCs w:val="24"/>
              </w:rPr>
            </w:pPr>
            <w:r w:rsidRPr="00DE7DE1">
              <w:rPr>
                <w:rFonts w:ascii="宋体" w:eastAsia="宋体" w:hAnsi="宋体" w:cs="宋体" w:hint="eastAsia"/>
                <w:color w:val="000000"/>
                <w:kern w:val="0"/>
                <w:sz w:val="24"/>
                <w:szCs w:val="24"/>
              </w:rPr>
              <w:t>100GB</w:t>
            </w:r>
          </w:p>
        </w:tc>
        <w:tc>
          <w:tcPr>
            <w:tcW w:w="992" w:type="dxa"/>
            <w:noWrap/>
            <w:vAlign w:val="center"/>
          </w:tcPr>
          <w:p w:rsidR="00DE7DE1" w:rsidRPr="00DE7DE1" w:rsidRDefault="00DE7DE1" w:rsidP="00DE7DE1">
            <w:pPr>
              <w:widowControl/>
              <w:spacing w:after="160" w:line="278" w:lineRule="auto"/>
              <w:jc w:val="left"/>
              <w:rPr>
                <w:rFonts w:ascii="宋体" w:eastAsia="宋体" w:hAnsi="宋体" w:cs="宋体"/>
                <w:bCs/>
                <w:color w:val="000000"/>
                <w:kern w:val="0"/>
                <w:sz w:val="24"/>
                <w:szCs w:val="24"/>
              </w:rPr>
            </w:pPr>
            <w:r w:rsidRPr="00DE7DE1">
              <w:rPr>
                <w:rFonts w:ascii="宋体" w:eastAsia="宋体" w:hAnsi="宋体" w:cs="宋体" w:hint="eastAsia"/>
                <w:bCs/>
                <w:color w:val="000000"/>
                <w:kern w:val="0"/>
                <w:sz w:val="24"/>
                <w:szCs w:val="24"/>
              </w:rPr>
              <w:t>123</w:t>
            </w:r>
          </w:p>
        </w:tc>
        <w:tc>
          <w:tcPr>
            <w:tcW w:w="1806" w:type="dxa"/>
            <w:vAlign w:val="center"/>
          </w:tcPr>
          <w:p w:rsidR="00DE7DE1" w:rsidRPr="00DE7DE1" w:rsidRDefault="00DE7DE1" w:rsidP="00DE7DE1">
            <w:pPr>
              <w:widowControl/>
              <w:spacing w:after="160" w:line="278" w:lineRule="auto"/>
              <w:jc w:val="center"/>
              <w:rPr>
                <w:rFonts w:ascii="宋体" w:eastAsia="宋体" w:hAnsi="宋体" w:cs="宋体"/>
                <w:bCs/>
                <w:color w:val="000000"/>
                <w:kern w:val="0"/>
                <w:sz w:val="24"/>
                <w:szCs w:val="24"/>
              </w:rPr>
            </w:pPr>
            <w:r w:rsidRPr="00DE7DE1">
              <w:rPr>
                <w:rFonts w:ascii="宋体" w:eastAsia="宋体" w:hAnsi="宋体" w:cs="宋体" w:hint="eastAsia"/>
                <w:bCs/>
                <w:color w:val="000000"/>
                <w:kern w:val="0"/>
                <w:sz w:val="24"/>
                <w:szCs w:val="24"/>
              </w:rPr>
              <w:t>12</w:t>
            </w:r>
          </w:p>
        </w:tc>
      </w:tr>
      <w:tr w:rsidR="00DE7DE1" w:rsidRPr="00DE7DE1" w:rsidTr="00543A03">
        <w:trPr>
          <w:trHeight w:val="398"/>
          <w:jc w:val="center"/>
        </w:trPr>
        <w:tc>
          <w:tcPr>
            <w:tcW w:w="1243" w:type="dxa"/>
            <w:vMerge/>
            <w:vAlign w:val="center"/>
          </w:tcPr>
          <w:p w:rsidR="00DE7DE1" w:rsidRPr="00DE7DE1" w:rsidRDefault="00DE7DE1" w:rsidP="00DE7DE1">
            <w:pPr>
              <w:widowControl/>
              <w:spacing w:after="160" w:line="278" w:lineRule="auto"/>
              <w:jc w:val="left"/>
              <w:rPr>
                <w:rFonts w:ascii="宋体" w:eastAsia="宋体" w:hAnsi="宋体" w:cs="宋体"/>
                <w:color w:val="000000"/>
                <w:kern w:val="0"/>
                <w:sz w:val="24"/>
                <w:szCs w:val="24"/>
              </w:rPr>
            </w:pPr>
          </w:p>
        </w:tc>
        <w:tc>
          <w:tcPr>
            <w:tcW w:w="3544" w:type="dxa"/>
            <w:vAlign w:val="center"/>
          </w:tcPr>
          <w:p w:rsidR="00DE7DE1" w:rsidRPr="00DE7DE1" w:rsidRDefault="00DE7DE1" w:rsidP="00DE7DE1">
            <w:pPr>
              <w:widowControl/>
              <w:spacing w:after="160" w:line="278" w:lineRule="auto"/>
              <w:jc w:val="left"/>
              <w:rPr>
                <w:rFonts w:ascii="宋体" w:eastAsia="宋体" w:hAnsi="宋体" w:cs="宋体"/>
                <w:color w:val="000000"/>
                <w:kern w:val="0"/>
                <w:sz w:val="24"/>
                <w:szCs w:val="24"/>
              </w:rPr>
            </w:pPr>
            <w:r w:rsidRPr="00DE7DE1">
              <w:rPr>
                <w:rFonts w:ascii="宋体" w:eastAsia="宋体" w:hAnsi="宋体" w:cs="宋体" w:hint="eastAsia"/>
                <w:color w:val="000000"/>
                <w:kern w:val="0"/>
                <w:sz w:val="24"/>
                <w:szCs w:val="24"/>
              </w:rPr>
              <w:t>本地备份服务</w:t>
            </w:r>
          </w:p>
        </w:tc>
        <w:tc>
          <w:tcPr>
            <w:tcW w:w="1703" w:type="dxa"/>
            <w:noWrap/>
            <w:vAlign w:val="center"/>
          </w:tcPr>
          <w:p w:rsidR="00DE7DE1" w:rsidRPr="00DE7DE1" w:rsidRDefault="00DE7DE1" w:rsidP="00DE7DE1">
            <w:pPr>
              <w:widowControl/>
              <w:spacing w:after="160" w:line="278" w:lineRule="auto"/>
              <w:jc w:val="left"/>
              <w:rPr>
                <w:rFonts w:ascii="宋体" w:eastAsia="宋体" w:hAnsi="宋体" w:cs="宋体"/>
                <w:color w:val="000000"/>
                <w:kern w:val="0"/>
                <w:sz w:val="24"/>
                <w:szCs w:val="24"/>
              </w:rPr>
            </w:pPr>
            <w:r w:rsidRPr="00DE7DE1">
              <w:rPr>
                <w:rFonts w:ascii="宋体" w:eastAsia="宋体" w:hAnsi="宋体" w:cs="宋体" w:hint="eastAsia"/>
                <w:color w:val="000000"/>
                <w:kern w:val="0"/>
                <w:sz w:val="24"/>
                <w:szCs w:val="24"/>
              </w:rPr>
              <w:t>100GB</w:t>
            </w:r>
          </w:p>
        </w:tc>
        <w:tc>
          <w:tcPr>
            <w:tcW w:w="992" w:type="dxa"/>
            <w:noWrap/>
            <w:vAlign w:val="center"/>
          </w:tcPr>
          <w:p w:rsidR="00DE7DE1" w:rsidRPr="00DE7DE1" w:rsidRDefault="00DE7DE1" w:rsidP="00DE7DE1">
            <w:pPr>
              <w:widowControl/>
              <w:spacing w:after="160" w:line="278" w:lineRule="auto"/>
              <w:jc w:val="left"/>
              <w:rPr>
                <w:rFonts w:ascii="宋体" w:eastAsia="宋体" w:hAnsi="宋体" w:cs="宋体"/>
                <w:bCs/>
                <w:color w:val="000000"/>
                <w:kern w:val="0"/>
                <w:sz w:val="24"/>
                <w:szCs w:val="24"/>
              </w:rPr>
            </w:pPr>
            <w:r w:rsidRPr="00DE7DE1">
              <w:rPr>
                <w:rFonts w:ascii="宋体" w:eastAsia="宋体" w:hAnsi="宋体" w:cs="宋体" w:hint="eastAsia"/>
                <w:bCs/>
                <w:color w:val="000000"/>
                <w:kern w:val="0"/>
                <w:sz w:val="24"/>
                <w:szCs w:val="24"/>
              </w:rPr>
              <w:t>20</w:t>
            </w:r>
          </w:p>
        </w:tc>
        <w:tc>
          <w:tcPr>
            <w:tcW w:w="1806" w:type="dxa"/>
            <w:vAlign w:val="center"/>
          </w:tcPr>
          <w:p w:rsidR="00DE7DE1" w:rsidRPr="00DE7DE1" w:rsidRDefault="00DE7DE1" w:rsidP="00DE7DE1">
            <w:pPr>
              <w:widowControl/>
              <w:spacing w:after="160" w:line="278" w:lineRule="auto"/>
              <w:jc w:val="center"/>
              <w:rPr>
                <w:rFonts w:ascii="宋体" w:eastAsia="宋体" w:hAnsi="宋体" w:cs="宋体"/>
                <w:bCs/>
                <w:color w:val="000000"/>
                <w:kern w:val="0"/>
                <w:sz w:val="24"/>
                <w:szCs w:val="24"/>
              </w:rPr>
            </w:pPr>
            <w:r w:rsidRPr="00DE7DE1">
              <w:rPr>
                <w:rFonts w:ascii="宋体" w:eastAsia="宋体" w:hAnsi="宋体" w:cs="宋体" w:hint="eastAsia"/>
                <w:bCs/>
                <w:color w:val="000000"/>
                <w:kern w:val="0"/>
                <w:sz w:val="24"/>
                <w:szCs w:val="24"/>
              </w:rPr>
              <w:t>12</w:t>
            </w:r>
          </w:p>
        </w:tc>
      </w:tr>
      <w:tr w:rsidR="00DE7DE1" w:rsidRPr="00DE7DE1" w:rsidTr="00543A03">
        <w:trPr>
          <w:trHeight w:val="457"/>
          <w:jc w:val="center"/>
        </w:trPr>
        <w:tc>
          <w:tcPr>
            <w:tcW w:w="1243" w:type="dxa"/>
            <w:vMerge w:val="restart"/>
            <w:vAlign w:val="center"/>
          </w:tcPr>
          <w:p w:rsidR="00DE7DE1" w:rsidRPr="00DE7DE1" w:rsidRDefault="00DE7DE1" w:rsidP="00DE7DE1">
            <w:pPr>
              <w:widowControl/>
              <w:spacing w:after="160" w:line="278" w:lineRule="auto"/>
              <w:jc w:val="left"/>
              <w:rPr>
                <w:rFonts w:ascii="宋体" w:eastAsia="宋体" w:hAnsi="宋体" w:cs="宋体"/>
                <w:color w:val="000000"/>
                <w:kern w:val="0"/>
                <w:sz w:val="24"/>
                <w:szCs w:val="24"/>
              </w:rPr>
            </w:pPr>
            <w:r w:rsidRPr="00DE7DE1">
              <w:rPr>
                <w:rFonts w:ascii="宋体" w:eastAsia="宋体" w:hAnsi="宋体" w:cs="宋体" w:hint="eastAsia"/>
                <w:color w:val="000000"/>
                <w:kern w:val="0"/>
                <w:sz w:val="24"/>
                <w:szCs w:val="24"/>
              </w:rPr>
              <w:t>网络服务</w:t>
            </w:r>
          </w:p>
        </w:tc>
        <w:tc>
          <w:tcPr>
            <w:tcW w:w="3544" w:type="dxa"/>
            <w:vAlign w:val="center"/>
          </w:tcPr>
          <w:p w:rsidR="00DE7DE1" w:rsidRPr="00DE7DE1" w:rsidRDefault="00DE7DE1" w:rsidP="00DE7DE1">
            <w:pPr>
              <w:widowControl/>
              <w:spacing w:after="160" w:line="278" w:lineRule="auto"/>
              <w:jc w:val="left"/>
              <w:rPr>
                <w:rFonts w:ascii="宋体" w:eastAsia="宋体" w:hAnsi="宋体" w:cs="宋体"/>
                <w:color w:val="000000"/>
                <w:kern w:val="0"/>
                <w:sz w:val="24"/>
                <w:szCs w:val="24"/>
              </w:rPr>
            </w:pPr>
            <w:r w:rsidRPr="00DE7DE1">
              <w:rPr>
                <w:rFonts w:ascii="宋体" w:eastAsia="宋体" w:hAnsi="宋体" w:cs="宋体" w:hint="eastAsia"/>
                <w:color w:val="000000"/>
                <w:kern w:val="0"/>
                <w:sz w:val="24"/>
                <w:szCs w:val="24"/>
              </w:rPr>
              <w:t>互联网链路带宽</w:t>
            </w:r>
          </w:p>
        </w:tc>
        <w:tc>
          <w:tcPr>
            <w:tcW w:w="1703" w:type="dxa"/>
            <w:noWrap/>
            <w:vAlign w:val="center"/>
          </w:tcPr>
          <w:p w:rsidR="00DE7DE1" w:rsidRPr="00DE7DE1" w:rsidRDefault="00DE7DE1" w:rsidP="00DE7DE1">
            <w:pPr>
              <w:widowControl/>
              <w:spacing w:after="160" w:line="278" w:lineRule="auto"/>
              <w:jc w:val="left"/>
              <w:rPr>
                <w:rFonts w:ascii="宋体" w:eastAsia="宋体" w:hAnsi="宋体" w:cs="宋体"/>
                <w:color w:val="000000"/>
                <w:kern w:val="0"/>
                <w:sz w:val="24"/>
                <w:szCs w:val="24"/>
              </w:rPr>
            </w:pPr>
            <w:r w:rsidRPr="00DE7DE1">
              <w:rPr>
                <w:rFonts w:ascii="宋体" w:eastAsia="宋体" w:hAnsi="宋体" w:cs="宋体" w:hint="eastAsia"/>
                <w:color w:val="000000"/>
                <w:kern w:val="0"/>
                <w:sz w:val="24"/>
                <w:szCs w:val="24"/>
              </w:rPr>
              <w:t>1MB</w:t>
            </w:r>
          </w:p>
        </w:tc>
        <w:tc>
          <w:tcPr>
            <w:tcW w:w="992" w:type="dxa"/>
            <w:noWrap/>
            <w:vAlign w:val="center"/>
          </w:tcPr>
          <w:p w:rsidR="00DE7DE1" w:rsidRPr="00DE7DE1" w:rsidRDefault="00DE7DE1" w:rsidP="00DE7DE1">
            <w:pPr>
              <w:widowControl/>
              <w:spacing w:after="160" w:line="278" w:lineRule="auto"/>
              <w:jc w:val="left"/>
              <w:rPr>
                <w:rFonts w:ascii="宋体" w:eastAsia="宋体" w:hAnsi="宋体" w:cs="宋体"/>
                <w:bCs/>
                <w:color w:val="000000"/>
                <w:kern w:val="0"/>
                <w:sz w:val="24"/>
                <w:szCs w:val="24"/>
              </w:rPr>
            </w:pPr>
            <w:r w:rsidRPr="00DE7DE1">
              <w:rPr>
                <w:rFonts w:ascii="宋体" w:eastAsia="宋体" w:hAnsi="宋体" w:cs="宋体" w:hint="eastAsia"/>
                <w:bCs/>
                <w:color w:val="000000"/>
                <w:kern w:val="0"/>
                <w:sz w:val="24"/>
                <w:szCs w:val="24"/>
              </w:rPr>
              <w:t>200</w:t>
            </w:r>
          </w:p>
        </w:tc>
        <w:tc>
          <w:tcPr>
            <w:tcW w:w="1806" w:type="dxa"/>
            <w:vAlign w:val="center"/>
          </w:tcPr>
          <w:p w:rsidR="00DE7DE1" w:rsidRPr="00DE7DE1" w:rsidRDefault="00DE7DE1" w:rsidP="00DE7DE1">
            <w:pPr>
              <w:widowControl/>
              <w:spacing w:after="160" w:line="278" w:lineRule="auto"/>
              <w:jc w:val="center"/>
              <w:rPr>
                <w:rFonts w:ascii="宋体" w:eastAsia="宋体" w:hAnsi="宋体" w:cs="宋体"/>
                <w:bCs/>
                <w:color w:val="000000"/>
                <w:kern w:val="0"/>
                <w:sz w:val="24"/>
                <w:szCs w:val="24"/>
              </w:rPr>
            </w:pPr>
            <w:r w:rsidRPr="00DE7DE1">
              <w:rPr>
                <w:rFonts w:ascii="宋体" w:eastAsia="宋体" w:hAnsi="宋体" w:cs="宋体" w:hint="eastAsia"/>
                <w:bCs/>
                <w:color w:val="000000"/>
                <w:kern w:val="0"/>
                <w:sz w:val="24"/>
                <w:szCs w:val="24"/>
              </w:rPr>
              <w:t>12</w:t>
            </w:r>
          </w:p>
        </w:tc>
      </w:tr>
      <w:tr w:rsidR="00DE7DE1" w:rsidRPr="00DE7DE1" w:rsidTr="00543A03">
        <w:trPr>
          <w:trHeight w:val="457"/>
          <w:jc w:val="center"/>
        </w:trPr>
        <w:tc>
          <w:tcPr>
            <w:tcW w:w="1243" w:type="dxa"/>
            <w:vMerge/>
            <w:vAlign w:val="center"/>
          </w:tcPr>
          <w:p w:rsidR="00DE7DE1" w:rsidRPr="00DE7DE1" w:rsidRDefault="00DE7DE1" w:rsidP="00DE7DE1">
            <w:pPr>
              <w:snapToGrid w:val="0"/>
              <w:spacing w:after="160" w:line="278" w:lineRule="auto"/>
              <w:jc w:val="left"/>
              <w:rPr>
                <w:rFonts w:ascii="宋体" w:eastAsia="宋体" w:hAnsi="宋体" w:cs="宋体"/>
                <w:color w:val="000000"/>
                <w:kern w:val="0"/>
                <w:sz w:val="24"/>
                <w:szCs w:val="24"/>
              </w:rPr>
            </w:pPr>
          </w:p>
        </w:tc>
        <w:tc>
          <w:tcPr>
            <w:tcW w:w="3544" w:type="dxa"/>
            <w:vAlign w:val="center"/>
          </w:tcPr>
          <w:p w:rsidR="00DE7DE1" w:rsidRPr="00DE7DE1" w:rsidRDefault="00DE7DE1" w:rsidP="00DE7DE1">
            <w:pPr>
              <w:widowControl/>
              <w:spacing w:after="160" w:line="278" w:lineRule="auto"/>
              <w:jc w:val="left"/>
              <w:rPr>
                <w:rFonts w:ascii="宋体" w:eastAsia="宋体" w:hAnsi="宋体" w:cs="宋体"/>
                <w:color w:val="000000"/>
                <w:kern w:val="0"/>
                <w:sz w:val="24"/>
                <w:szCs w:val="24"/>
              </w:rPr>
            </w:pPr>
            <w:r w:rsidRPr="00DE7DE1">
              <w:rPr>
                <w:rFonts w:ascii="宋体" w:eastAsia="宋体" w:hAnsi="宋体" w:cs="宋体" w:hint="eastAsia"/>
                <w:color w:val="000000"/>
                <w:kern w:val="0"/>
                <w:sz w:val="24"/>
                <w:szCs w:val="24"/>
              </w:rPr>
              <w:t>互联网IP地址租用服务、并提供备案服务</w:t>
            </w:r>
          </w:p>
        </w:tc>
        <w:tc>
          <w:tcPr>
            <w:tcW w:w="1703" w:type="dxa"/>
            <w:noWrap/>
            <w:vAlign w:val="center"/>
          </w:tcPr>
          <w:p w:rsidR="00DE7DE1" w:rsidRPr="00DE7DE1" w:rsidRDefault="00DE7DE1" w:rsidP="00DE7DE1">
            <w:pPr>
              <w:widowControl/>
              <w:spacing w:after="160" w:line="278" w:lineRule="auto"/>
              <w:jc w:val="left"/>
              <w:rPr>
                <w:rFonts w:ascii="宋体" w:eastAsia="宋体" w:hAnsi="宋体" w:cs="宋体"/>
                <w:color w:val="000000"/>
                <w:kern w:val="0"/>
                <w:sz w:val="24"/>
                <w:szCs w:val="24"/>
              </w:rPr>
            </w:pPr>
            <w:r w:rsidRPr="00DE7DE1">
              <w:rPr>
                <w:rFonts w:ascii="宋体" w:eastAsia="宋体" w:hAnsi="宋体" w:cs="宋体" w:hint="eastAsia"/>
                <w:color w:val="000000"/>
                <w:kern w:val="0"/>
                <w:sz w:val="24"/>
                <w:szCs w:val="24"/>
              </w:rPr>
              <w:t>1IP</w:t>
            </w:r>
          </w:p>
        </w:tc>
        <w:tc>
          <w:tcPr>
            <w:tcW w:w="992" w:type="dxa"/>
            <w:noWrap/>
            <w:vAlign w:val="center"/>
          </w:tcPr>
          <w:p w:rsidR="00DE7DE1" w:rsidRPr="00DE7DE1" w:rsidRDefault="00DE7DE1" w:rsidP="00DE7DE1">
            <w:pPr>
              <w:widowControl/>
              <w:spacing w:after="160" w:line="278" w:lineRule="auto"/>
              <w:jc w:val="left"/>
              <w:rPr>
                <w:rFonts w:ascii="宋体" w:eastAsia="宋体" w:hAnsi="宋体" w:cs="宋体"/>
                <w:bCs/>
                <w:color w:val="000000"/>
                <w:kern w:val="0"/>
                <w:sz w:val="24"/>
                <w:szCs w:val="24"/>
              </w:rPr>
            </w:pPr>
            <w:r w:rsidRPr="00DE7DE1">
              <w:rPr>
                <w:rFonts w:ascii="宋体" w:eastAsia="宋体" w:hAnsi="宋体" w:cs="宋体" w:hint="eastAsia"/>
                <w:bCs/>
                <w:color w:val="000000"/>
                <w:kern w:val="0"/>
                <w:sz w:val="24"/>
                <w:szCs w:val="24"/>
              </w:rPr>
              <w:t>10</w:t>
            </w:r>
          </w:p>
        </w:tc>
        <w:tc>
          <w:tcPr>
            <w:tcW w:w="1806" w:type="dxa"/>
            <w:vAlign w:val="center"/>
          </w:tcPr>
          <w:p w:rsidR="00DE7DE1" w:rsidRPr="00DE7DE1" w:rsidRDefault="00DE7DE1" w:rsidP="00DE7DE1">
            <w:pPr>
              <w:widowControl/>
              <w:spacing w:after="160" w:line="278" w:lineRule="auto"/>
              <w:jc w:val="center"/>
              <w:rPr>
                <w:rFonts w:ascii="宋体" w:eastAsia="宋体" w:hAnsi="宋体" w:cs="宋体"/>
                <w:bCs/>
                <w:color w:val="000000"/>
                <w:kern w:val="0"/>
                <w:sz w:val="24"/>
                <w:szCs w:val="24"/>
              </w:rPr>
            </w:pPr>
          </w:p>
        </w:tc>
      </w:tr>
      <w:tr w:rsidR="00DE7DE1" w:rsidRPr="00DE7DE1" w:rsidTr="00543A03">
        <w:trPr>
          <w:trHeight w:val="420"/>
          <w:jc w:val="center"/>
        </w:trPr>
        <w:tc>
          <w:tcPr>
            <w:tcW w:w="1243" w:type="dxa"/>
            <w:vMerge/>
            <w:vAlign w:val="center"/>
          </w:tcPr>
          <w:p w:rsidR="00DE7DE1" w:rsidRPr="00DE7DE1" w:rsidRDefault="00DE7DE1" w:rsidP="00DE7DE1">
            <w:pPr>
              <w:snapToGrid w:val="0"/>
              <w:spacing w:after="160" w:line="278" w:lineRule="auto"/>
              <w:jc w:val="left"/>
              <w:rPr>
                <w:rFonts w:ascii="宋体" w:eastAsia="宋体" w:hAnsi="宋体" w:cs="宋体"/>
                <w:color w:val="000000"/>
                <w:kern w:val="0"/>
                <w:sz w:val="24"/>
                <w:szCs w:val="24"/>
              </w:rPr>
            </w:pPr>
          </w:p>
        </w:tc>
        <w:tc>
          <w:tcPr>
            <w:tcW w:w="3544" w:type="dxa"/>
            <w:vAlign w:val="center"/>
          </w:tcPr>
          <w:p w:rsidR="00DE7DE1" w:rsidRPr="00DE7DE1" w:rsidRDefault="00DE7DE1" w:rsidP="00DE7DE1">
            <w:pPr>
              <w:widowControl/>
              <w:spacing w:after="160" w:line="278" w:lineRule="auto"/>
              <w:jc w:val="left"/>
              <w:rPr>
                <w:rFonts w:ascii="宋体" w:eastAsia="宋体" w:hAnsi="宋体" w:cs="宋体"/>
                <w:color w:val="000000"/>
                <w:kern w:val="0"/>
                <w:sz w:val="24"/>
                <w:szCs w:val="24"/>
              </w:rPr>
            </w:pPr>
            <w:r w:rsidRPr="00DE7DE1">
              <w:rPr>
                <w:rFonts w:ascii="宋体" w:eastAsia="宋体" w:hAnsi="宋体" w:cs="宋体" w:hint="eastAsia"/>
                <w:color w:val="000000"/>
                <w:kern w:val="0"/>
                <w:sz w:val="24"/>
                <w:szCs w:val="24"/>
              </w:rPr>
              <w:t>主机负载均衡服务</w:t>
            </w:r>
          </w:p>
        </w:tc>
        <w:tc>
          <w:tcPr>
            <w:tcW w:w="1703" w:type="dxa"/>
            <w:noWrap/>
            <w:vAlign w:val="center"/>
          </w:tcPr>
          <w:p w:rsidR="00DE7DE1" w:rsidRPr="00DE7DE1" w:rsidRDefault="00DE7DE1" w:rsidP="00DE7DE1">
            <w:pPr>
              <w:widowControl/>
              <w:spacing w:after="160" w:line="278" w:lineRule="auto"/>
              <w:jc w:val="left"/>
              <w:rPr>
                <w:rFonts w:ascii="宋体" w:eastAsia="宋体" w:hAnsi="宋体" w:cs="宋体"/>
                <w:color w:val="000000"/>
                <w:kern w:val="0"/>
                <w:sz w:val="24"/>
                <w:szCs w:val="24"/>
              </w:rPr>
            </w:pPr>
            <w:r w:rsidRPr="00DE7DE1">
              <w:rPr>
                <w:rFonts w:ascii="宋体" w:eastAsia="宋体" w:hAnsi="宋体" w:cs="宋体" w:hint="eastAsia"/>
                <w:color w:val="000000"/>
                <w:kern w:val="0"/>
                <w:sz w:val="24"/>
                <w:szCs w:val="24"/>
              </w:rPr>
              <w:t>1IP（内网）</w:t>
            </w:r>
          </w:p>
        </w:tc>
        <w:tc>
          <w:tcPr>
            <w:tcW w:w="992" w:type="dxa"/>
            <w:noWrap/>
            <w:vAlign w:val="center"/>
          </w:tcPr>
          <w:p w:rsidR="00DE7DE1" w:rsidRPr="00DE7DE1" w:rsidRDefault="00DE7DE1" w:rsidP="00DE7DE1">
            <w:pPr>
              <w:widowControl/>
              <w:spacing w:after="160" w:line="278" w:lineRule="auto"/>
              <w:jc w:val="left"/>
              <w:rPr>
                <w:rFonts w:ascii="宋体" w:eastAsia="宋体" w:hAnsi="宋体" w:cs="宋体"/>
                <w:bCs/>
                <w:color w:val="000000"/>
                <w:kern w:val="0"/>
                <w:sz w:val="24"/>
                <w:szCs w:val="24"/>
              </w:rPr>
            </w:pPr>
            <w:r w:rsidRPr="00DE7DE1">
              <w:rPr>
                <w:rFonts w:ascii="宋体" w:eastAsia="宋体" w:hAnsi="宋体" w:cs="宋体" w:hint="eastAsia"/>
                <w:bCs/>
                <w:color w:val="000000"/>
                <w:kern w:val="0"/>
                <w:sz w:val="24"/>
                <w:szCs w:val="24"/>
              </w:rPr>
              <w:t>23</w:t>
            </w:r>
          </w:p>
        </w:tc>
        <w:tc>
          <w:tcPr>
            <w:tcW w:w="1806" w:type="dxa"/>
            <w:vAlign w:val="center"/>
          </w:tcPr>
          <w:p w:rsidR="00DE7DE1" w:rsidRPr="00DE7DE1" w:rsidRDefault="00DE7DE1" w:rsidP="00DE7DE1">
            <w:pPr>
              <w:widowControl/>
              <w:spacing w:after="160" w:line="278" w:lineRule="auto"/>
              <w:jc w:val="center"/>
              <w:rPr>
                <w:rFonts w:ascii="宋体" w:eastAsia="宋体" w:hAnsi="宋体" w:cs="宋体"/>
                <w:bCs/>
                <w:color w:val="000000"/>
                <w:kern w:val="0"/>
                <w:sz w:val="24"/>
                <w:szCs w:val="24"/>
              </w:rPr>
            </w:pPr>
            <w:r w:rsidRPr="00DE7DE1">
              <w:rPr>
                <w:rFonts w:ascii="宋体" w:eastAsia="宋体" w:hAnsi="宋体" w:cs="宋体" w:hint="eastAsia"/>
                <w:bCs/>
                <w:color w:val="000000"/>
                <w:kern w:val="0"/>
                <w:sz w:val="24"/>
                <w:szCs w:val="24"/>
              </w:rPr>
              <w:t>12</w:t>
            </w:r>
          </w:p>
        </w:tc>
      </w:tr>
      <w:tr w:rsidR="00DE7DE1" w:rsidRPr="00DE7DE1" w:rsidTr="00543A03">
        <w:trPr>
          <w:trHeight w:val="420"/>
          <w:jc w:val="center"/>
        </w:trPr>
        <w:tc>
          <w:tcPr>
            <w:tcW w:w="1243" w:type="dxa"/>
            <w:vMerge/>
            <w:vAlign w:val="center"/>
          </w:tcPr>
          <w:p w:rsidR="00DE7DE1" w:rsidRPr="00DE7DE1" w:rsidRDefault="00DE7DE1" w:rsidP="00DE7DE1">
            <w:pPr>
              <w:snapToGrid w:val="0"/>
              <w:spacing w:after="160" w:line="278" w:lineRule="auto"/>
              <w:jc w:val="left"/>
              <w:rPr>
                <w:rFonts w:ascii="宋体" w:eastAsia="宋体" w:hAnsi="宋体" w:cs="宋体"/>
                <w:color w:val="000000"/>
                <w:kern w:val="0"/>
                <w:sz w:val="24"/>
                <w:szCs w:val="24"/>
              </w:rPr>
            </w:pPr>
          </w:p>
        </w:tc>
        <w:tc>
          <w:tcPr>
            <w:tcW w:w="3544" w:type="dxa"/>
            <w:vAlign w:val="center"/>
          </w:tcPr>
          <w:p w:rsidR="00DE7DE1" w:rsidRPr="00DE7DE1" w:rsidRDefault="00DE7DE1" w:rsidP="00DE7DE1">
            <w:pPr>
              <w:widowControl/>
              <w:spacing w:after="160" w:line="278" w:lineRule="auto"/>
              <w:jc w:val="left"/>
              <w:rPr>
                <w:rFonts w:ascii="宋体" w:eastAsia="宋体" w:hAnsi="宋体" w:cs="宋体"/>
                <w:color w:val="000000"/>
                <w:kern w:val="0"/>
                <w:sz w:val="24"/>
                <w:szCs w:val="24"/>
              </w:rPr>
            </w:pPr>
            <w:r w:rsidRPr="00DE7DE1">
              <w:rPr>
                <w:rFonts w:ascii="宋体" w:eastAsia="宋体" w:hAnsi="宋体" w:cs="宋体" w:hint="eastAsia"/>
                <w:color w:val="000000"/>
                <w:kern w:val="0"/>
                <w:sz w:val="24"/>
                <w:szCs w:val="24"/>
              </w:rPr>
              <w:t>远程接入服务</w:t>
            </w:r>
          </w:p>
        </w:tc>
        <w:tc>
          <w:tcPr>
            <w:tcW w:w="1703" w:type="dxa"/>
            <w:noWrap/>
            <w:vAlign w:val="center"/>
          </w:tcPr>
          <w:p w:rsidR="00DE7DE1" w:rsidRPr="00DE7DE1" w:rsidRDefault="00DE7DE1" w:rsidP="00DE7DE1">
            <w:pPr>
              <w:widowControl/>
              <w:spacing w:after="160" w:line="278" w:lineRule="auto"/>
              <w:jc w:val="left"/>
              <w:rPr>
                <w:rFonts w:ascii="宋体" w:eastAsia="宋体" w:hAnsi="宋体" w:cs="宋体"/>
                <w:color w:val="000000"/>
                <w:kern w:val="0"/>
                <w:sz w:val="24"/>
                <w:szCs w:val="24"/>
              </w:rPr>
            </w:pPr>
            <w:r w:rsidRPr="00DE7DE1">
              <w:rPr>
                <w:rFonts w:ascii="宋体" w:eastAsia="宋体" w:hAnsi="宋体" w:cs="宋体" w:hint="eastAsia"/>
                <w:color w:val="000000"/>
                <w:kern w:val="0"/>
                <w:sz w:val="24"/>
                <w:szCs w:val="24"/>
              </w:rPr>
              <w:t>账号</w:t>
            </w:r>
          </w:p>
        </w:tc>
        <w:tc>
          <w:tcPr>
            <w:tcW w:w="992" w:type="dxa"/>
            <w:noWrap/>
            <w:vAlign w:val="center"/>
          </w:tcPr>
          <w:p w:rsidR="00DE7DE1" w:rsidRPr="00DE7DE1" w:rsidRDefault="00DE7DE1" w:rsidP="00DE7DE1">
            <w:pPr>
              <w:widowControl/>
              <w:spacing w:after="160" w:line="278" w:lineRule="auto"/>
              <w:jc w:val="left"/>
              <w:rPr>
                <w:rFonts w:ascii="宋体" w:eastAsia="宋体" w:hAnsi="宋体" w:cs="宋体"/>
                <w:bCs/>
                <w:color w:val="000000"/>
                <w:kern w:val="0"/>
                <w:sz w:val="24"/>
                <w:szCs w:val="24"/>
              </w:rPr>
            </w:pPr>
            <w:r w:rsidRPr="00DE7DE1">
              <w:rPr>
                <w:rFonts w:ascii="宋体" w:eastAsia="宋体" w:hAnsi="宋体" w:cs="宋体" w:hint="eastAsia"/>
                <w:bCs/>
                <w:color w:val="000000"/>
                <w:kern w:val="0"/>
                <w:sz w:val="24"/>
                <w:szCs w:val="24"/>
              </w:rPr>
              <w:t>11</w:t>
            </w:r>
          </w:p>
        </w:tc>
        <w:tc>
          <w:tcPr>
            <w:tcW w:w="1806" w:type="dxa"/>
            <w:vAlign w:val="center"/>
          </w:tcPr>
          <w:p w:rsidR="00DE7DE1" w:rsidRPr="00DE7DE1" w:rsidRDefault="00DE7DE1" w:rsidP="00DE7DE1">
            <w:pPr>
              <w:widowControl/>
              <w:spacing w:after="160" w:line="278" w:lineRule="auto"/>
              <w:jc w:val="center"/>
              <w:rPr>
                <w:rFonts w:ascii="宋体" w:eastAsia="宋体" w:hAnsi="宋体" w:cs="宋体"/>
                <w:bCs/>
                <w:color w:val="000000"/>
                <w:kern w:val="0"/>
                <w:sz w:val="24"/>
                <w:szCs w:val="24"/>
              </w:rPr>
            </w:pPr>
          </w:p>
        </w:tc>
      </w:tr>
      <w:tr w:rsidR="00DE7DE1" w:rsidRPr="00DE7DE1" w:rsidTr="00543A03">
        <w:trPr>
          <w:trHeight w:val="420"/>
          <w:jc w:val="center"/>
        </w:trPr>
        <w:tc>
          <w:tcPr>
            <w:tcW w:w="1243" w:type="dxa"/>
            <w:vMerge/>
            <w:vAlign w:val="center"/>
          </w:tcPr>
          <w:p w:rsidR="00DE7DE1" w:rsidRPr="00DE7DE1" w:rsidRDefault="00DE7DE1" w:rsidP="00DE7DE1">
            <w:pPr>
              <w:snapToGrid w:val="0"/>
              <w:spacing w:after="160" w:line="278" w:lineRule="auto"/>
              <w:jc w:val="left"/>
              <w:rPr>
                <w:rFonts w:ascii="宋体" w:eastAsia="宋体" w:hAnsi="宋体" w:cs="宋体"/>
                <w:color w:val="000000"/>
                <w:kern w:val="0"/>
                <w:sz w:val="24"/>
                <w:szCs w:val="24"/>
              </w:rPr>
            </w:pPr>
          </w:p>
        </w:tc>
        <w:tc>
          <w:tcPr>
            <w:tcW w:w="3544" w:type="dxa"/>
            <w:vAlign w:val="center"/>
          </w:tcPr>
          <w:p w:rsidR="00DE7DE1" w:rsidRPr="00DE7DE1" w:rsidRDefault="00DE7DE1" w:rsidP="00DE7DE1">
            <w:pPr>
              <w:widowControl/>
              <w:spacing w:after="160" w:line="278" w:lineRule="auto"/>
              <w:jc w:val="left"/>
              <w:rPr>
                <w:rFonts w:ascii="宋体" w:eastAsia="宋体" w:hAnsi="宋体" w:cs="宋体"/>
                <w:color w:val="000000"/>
                <w:kern w:val="0"/>
                <w:sz w:val="24"/>
                <w:szCs w:val="24"/>
              </w:rPr>
            </w:pPr>
            <w:r w:rsidRPr="00DE7DE1">
              <w:rPr>
                <w:rFonts w:ascii="宋体" w:eastAsia="宋体" w:hAnsi="宋体" w:cs="宋体" w:hint="eastAsia"/>
                <w:color w:val="000000"/>
                <w:kern w:val="0"/>
                <w:sz w:val="24"/>
                <w:szCs w:val="24"/>
              </w:rPr>
              <w:t>SSL VPN</w:t>
            </w:r>
          </w:p>
        </w:tc>
        <w:tc>
          <w:tcPr>
            <w:tcW w:w="1703" w:type="dxa"/>
            <w:noWrap/>
            <w:vAlign w:val="center"/>
          </w:tcPr>
          <w:p w:rsidR="00DE7DE1" w:rsidRPr="00DE7DE1" w:rsidRDefault="00DE7DE1" w:rsidP="00DE7DE1">
            <w:pPr>
              <w:widowControl/>
              <w:spacing w:after="160" w:line="278" w:lineRule="auto"/>
              <w:jc w:val="left"/>
              <w:rPr>
                <w:rFonts w:ascii="宋体" w:eastAsia="宋体" w:hAnsi="宋体" w:cs="宋体"/>
                <w:color w:val="000000"/>
                <w:kern w:val="0"/>
                <w:sz w:val="24"/>
                <w:szCs w:val="24"/>
              </w:rPr>
            </w:pPr>
            <w:r w:rsidRPr="00DE7DE1">
              <w:rPr>
                <w:rFonts w:ascii="宋体" w:eastAsia="宋体" w:hAnsi="宋体" w:cs="宋体" w:hint="eastAsia"/>
                <w:color w:val="000000"/>
                <w:kern w:val="0"/>
                <w:sz w:val="24"/>
                <w:szCs w:val="24"/>
              </w:rPr>
              <w:t>1套</w:t>
            </w:r>
          </w:p>
        </w:tc>
        <w:tc>
          <w:tcPr>
            <w:tcW w:w="992" w:type="dxa"/>
            <w:noWrap/>
            <w:vAlign w:val="center"/>
          </w:tcPr>
          <w:p w:rsidR="00DE7DE1" w:rsidRPr="00DE7DE1" w:rsidRDefault="00DE7DE1" w:rsidP="00DE7DE1">
            <w:pPr>
              <w:widowControl/>
              <w:spacing w:after="160" w:line="278" w:lineRule="auto"/>
              <w:jc w:val="left"/>
              <w:rPr>
                <w:rFonts w:ascii="宋体" w:eastAsia="宋体" w:hAnsi="宋体" w:cs="宋体"/>
                <w:bCs/>
                <w:color w:val="000000"/>
                <w:kern w:val="0"/>
                <w:sz w:val="24"/>
                <w:szCs w:val="24"/>
              </w:rPr>
            </w:pPr>
            <w:r w:rsidRPr="00DE7DE1">
              <w:rPr>
                <w:rFonts w:ascii="宋体" w:eastAsia="宋体" w:hAnsi="宋体" w:cs="宋体" w:hint="eastAsia"/>
                <w:bCs/>
                <w:color w:val="000000"/>
                <w:kern w:val="0"/>
                <w:sz w:val="24"/>
                <w:szCs w:val="24"/>
              </w:rPr>
              <w:t>6</w:t>
            </w:r>
          </w:p>
        </w:tc>
        <w:tc>
          <w:tcPr>
            <w:tcW w:w="1806" w:type="dxa"/>
            <w:vAlign w:val="center"/>
          </w:tcPr>
          <w:p w:rsidR="00DE7DE1" w:rsidRPr="00DE7DE1" w:rsidRDefault="00DE7DE1" w:rsidP="00DE7DE1">
            <w:pPr>
              <w:widowControl/>
              <w:spacing w:after="160" w:line="278" w:lineRule="auto"/>
              <w:jc w:val="center"/>
              <w:rPr>
                <w:rFonts w:ascii="宋体" w:eastAsia="宋体" w:hAnsi="宋体" w:cs="宋体"/>
                <w:bCs/>
                <w:color w:val="000000"/>
                <w:kern w:val="0"/>
                <w:sz w:val="24"/>
                <w:szCs w:val="24"/>
              </w:rPr>
            </w:pPr>
          </w:p>
        </w:tc>
      </w:tr>
      <w:tr w:rsidR="00DE7DE1" w:rsidRPr="00DE7DE1" w:rsidTr="00543A03">
        <w:trPr>
          <w:trHeight w:val="285"/>
          <w:jc w:val="center"/>
        </w:trPr>
        <w:tc>
          <w:tcPr>
            <w:tcW w:w="1243" w:type="dxa"/>
            <w:vMerge/>
            <w:vAlign w:val="center"/>
          </w:tcPr>
          <w:p w:rsidR="00DE7DE1" w:rsidRPr="00DE7DE1" w:rsidRDefault="00DE7DE1" w:rsidP="00DE7DE1">
            <w:pPr>
              <w:snapToGrid w:val="0"/>
              <w:spacing w:after="160" w:line="278" w:lineRule="auto"/>
              <w:jc w:val="left"/>
              <w:rPr>
                <w:rFonts w:ascii="宋体" w:eastAsia="宋体" w:hAnsi="宋体" w:cs="宋体"/>
                <w:sz w:val="24"/>
                <w:szCs w:val="24"/>
              </w:rPr>
            </w:pPr>
          </w:p>
        </w:tc>
        <w:tc>
          <w:tcPr>
            <w:tcW w:w="3544" w:type="dxa"/>
            <w:vAlign w:val="center"/>
          </w:tcPr>
          <w:p w:rsidR="00DE7DE1" w:rsidRPr="00DE7DE1" w:rsidRDefault="00DE7DE1" w:rsidP="00DE7DE1">
            <w:pPr>
              <w:widowControl/>
              <w:spacing w:after="160" w:line="278" w:lineRule="auto"/>
              <w:jc w:val="left"/>
              <w:rPr>
                <w:rFonts w:ascii="宋体" w:eastAsia="宋体" w:hAnsi="宋体" w:cs="宋体"/>
                <w:color w:val="000000"/>
                <w:kern w:val="0"/>
                <w:sz w:val="24"/>
                <w:szCs w:val="24"/>
              </w:rPr>
            </w:pPr>
            <w:r w:rsidRPr="00DE7DE1">
              <w:rPr>
                <w:rFonts w:ascii="宋体" w:eastAsia="宋体" w:hAnsi="宋体" w:cs="宋体" w:hint="eastAsia"/>
                <w:color w:val="000000"/>
                <w:kern w:val="0"/>
                <w:sz w:val="24"/>
                <w:szCs w:val="24"/>
              </w:rPr>
              <w:t>WAF防护</w:t>
            </w:r>
          </w:p>
        </w:tc>
        <w:tc>
          <w:tcPr>
            <w:tcW w:w="1703" w:type="dxa"/>
            <w:noWrap/>
            <w:vAlign w:val="center"/>
          </w:tcPr>
          <w:p w:rsidR="00DE7DE1" w:rsidRPr="00DE7DE1" w:rsidRDefault="00DE7DE1" w:rsidP="00DE7DE1">
            <w:pPr>
              <w:widowControl/>
              <w:spacing w:after="160" w:line="278" w:lineRule="auto"/>
              <w:jc w:val="left"/>
              <w:rPr>
                <w:rFonts w:ascii="宋体" w:eastAsia="宋体" w:hAnsi="宋体" w:cs="宋体"/>
                <w:color w:val="000000"/>
                <w:kern w:val="0"/>
                <w:sz w:val="24"/>
                <w:szCs w:val="24"/>
              </w:rPr>
            </w:pPr>
            <w:r w:rsidRPr="00DE7DE1">
              <w:rPr>
                <w:rFonts w:ascii="宋体" w:eastAsia="宋体" w:hAnsi="宋体" w:cs="宋体" w:hint="eastAsia"/>
                <w:color w:val="000000"/>
                <w:kern w:val="0"/>
                <w:sz w:val="24"/>
                <w:szCs w:val="24"/>
              </w:rPr>
              <w:t>1IP（互联网）</w:t>
            </w:r>
          </w:p>
        </w:tc>
        <w:tc>
          <w:tcPr>
            <w:tcW w:w="992" w:type="dxa"/>
            <w:noWrap/>
            <w:vAlign w:val="center"/>
          </w:tcPr>
          <w:p w:rsidR="00DE7DE1" w:rsidRPr="00DE7DE1" w:rsidRDefault="00DE7DE1" w:rsidP="00DE7DE1">
            <w:pPr>
              <w:widowControl/>
              <w:spacing w:after="160" w:line="278" w:lineRule="auto"/>
              <w:jc w:val="left"/>
              <w:rPr>
                <w:rFonts w:ascii="宋体" w:eastAsia="宋体" w:hAnsi="宋体" w:cs="宋体"/>
                <w:bCs/>
                <w:color w:val="000000"/>
                <w:kern w:val="0"/>
                <w:sz w:val="24"/>
                <w:szCs w:val="24"/>
              </w:rPr>
            </w:pPr>
            <w:r w:rsidRPr="00DE7DE1">
              <w:rPr>
                <w:rFonts w:ascii="宋体" w:eastAsia="宋体" w:hAnsi="宋体" w:cs="宋体" w:hint="eastAsia"/>
                <w:bCs/>
                <w:color w:val="000000"/>
                <w:kern w:val="0"/>
                <w:sz w:val="24"/>
                <w:szCs w:val="24"/>
              </w:rPr>
              <w:t>10</w:t>
            </w:r>
          </w:p>
        </w:tc>
        <w:tc>
          <w:tcPr>
            <w:tcW w:w="1806" w:type="dxa"/>
            <w:vAlign w:val="center"/>
          </w:tcPr>
          <w:p w:rsidR="00DE7DE1" w:rsidRPr="00DE7DE1" w:rsidRDefault="00DE7DE1" w:rsidP="00DE7DE1">
            <w:pPr>
              <w:widowControl/>
              <w:spacing w:after="160" w:line="278" w:lineRule="auto"/>
              <w:jc w:val="center"/>
              <w:rPr>
                <w:rFonts w:ascii="宋体" w:eastAsia="宋体" w:hAnsi="宋体" w:cs="宋体"/>
                <w:bCs/>
                <w:color w:val="000000"/>
                <w:kern w:val="0"/>
                <w:sz w:val="24"/>
                <w:szCs w:val="24"/>
              </w:rPr>
            </w:pPr>
            <w:r w:rsidRPr="00DE7DE1">
              <w:rPr>
                <w:rFonts w:ascii="宋体" w:eastAsia="宋体" w:hAnsi="宋体" w:cs="宋体" w:hint="eastAsia"/>
                <w:bCs/>
                <w:color w:val="000000"/>
                <w:kern w:val="0"/>
                <w:sz w:val="24"/>
                <w:szCs w:val="24"/>
              </w:rPr>
              <w:t>12</w:t>
            </w:r>
          </w:p>
        </w:tc>
      </w:tr>
      <w:tr w:rsidR="00DE7DE1" w:rsidRPr="00DE7DE1" w:rsidTr="00543A03">
        <w:trPr>
          <w:trHeight w:val="285"/>
          <w:jc w:val="center"/>
        </w:trPr>
        <w:tc>
          <w:tcPr>
            <w:tcW w:w="1243" w:type="dxa"/>
            <w:vAlign w:val="center"/>
          </w:tcPr>
          <w:p w:rsidR="00DE7DE1" w:rsidRPr="00DE7DE1" w:rsidRDefault="00DE7DE1" w:rsidP="00DE7DE1">
            <w:pPr>
              <w:widowControl/>
              <w:spacing w:after="160" w:line="278" w:lineRule="auto"/>
              <w:jc w:val="left"/>
              <w:rPr>
                <w:rFonts w:ascii="宋体" w:eastAsia="宋体" w:hAnsi="宋体" w:cs="宋体"/>
                <w:color w:val="000000"/>
                <w:kern w:val="0"/>
                <w:sz w:val="24"/>
                <w:szCs w:val="24"/>
              </w:rPr>
            </w:pPr>
            <w:r w:rsidRPr="00DE7DE1">
              <w:rPr>
                <w:rFonts w:ascii="宋体" w:eastAsia="宋体" w:hAnsi="宋体" w:cs="宋体" w:hint="eastAsia"/>
                <w:color w:val="000000"/>
                <w:kern w:val="0"/>
                <w:sz w:val="24"/>
                <w:szCs w:val="24"/>
              </w:rPr>
              <w:t>云主机深度监控服务</w:t>
            </w:r>
          </w:p>
        </w:tc>
        <w:tc>
          <w:tcPr>
            <w:tcW w:w="3544" w:type="dxa"/>
            <w:vAlign w:val="center"/>
          </w:tcPr>
          <w:p w:rsidR="00DE7DE1" w:rsidRPr="00DE7DE1" w:rsidRDefault="00DE7DE1" w:rsidP="00DE7DE1">
            <w:pPr>
              <w:widowControl/>
              <w:spacing w:after="160" w:line="278" w:lineRule="auto"/>
              <w:jc w:val="left"/>
              <w:rPr>
                <w:rFonts w:ascii="宋体" w:eastAsia="宋体" w:hAnsi="宋体" w:cs="宋体"/>
                <w:color w:val="000000"/>
                <w:kern w:val="0"/>
                <w:sz w:val="24"/>
                <w:szCs w:val="24"/>
              </w:rPr>
            </w:pPr>
            <w:r w:rsidRPr="00DE7DE1">
              <w:rPr>
                <w:rFonts w:ascii="宋体" w:eastAsia="宋体" w:hAnsi="宋体" w:cs="宋体" w:hint="eastAsia"/>
                <w:color w:val="000000"/>
                <w:kern w:val="0"/>
                <w:sz w:val="24"/>
                <w:szCs w:val="24"/>
              </w:rPr>
              <w:t>云主机深度监控服务</w:t>
            </w:r>
          </w:p>
        </w:tc>
        <w:tc>
          <w:tcPr>
            <w:tcW w:w="1703" w:type="dxa"/>
            <w:noWrap/>
            <w:vAlign w:val="center"/>
          </w:tcPr>
          <w:p w:rsidR="00DE7DE1" w:rsidRPr="00DE7DE1" w:rsidRDefault="00DE7DE1" w:rsidP="00DE7DE1">
            <w:pPr>
              <w:widowControl/>
              <w:spacing w:after="160" w:line="278" w:lineRule="auto"/>
              <w:jc w:val="left"/>
              <w:rPr>
                <w:rFonts w:ascii="宋体" w:eastAsia="宋体" w:hAnsi="宋体" w:cs="宋体"/>
                <w:color w:val="000000"/>
                <w:kern w:val="0"/>
                <w:sz w:val="24"/>
                <w:szCs w:val="24"/>
              </w:rPr>
            </w:pPr>
            <w:r w:rsidRPr="00DE7DE1">
              <w:rPr>
                <w:rFonts w:ascii="宋体" w:eastAsia="宋体" w:hAnsi="宋体" w:cs="宋体" w:hint="eastAsia"/>
                <w:color w:val="000000"/>
                <w:kern w:val="0"/>
                <w:sz w:val="24"/>
                <w:szCs w:val="24"/>
              </w:rPr>
              <w:t>特定云主机深度监控及运维保障服务（7</w:t>
            </w:r>
            <w:r w:rsidRPr="00DE7DE1">
              <w:rPr>
                <w:rFonts w:ascii="Arial" w:eastAsia="宋体" w:hAnsi="Arial" w:cs="Arial"/>
                <w:color w:val="000000"/>
                <w:kern w:val="0"/>
                <w:sz w:val="24"/>
                <w:szCs w:val="24"/>
              </w:rPr>
              <w:t>×</w:t>
            </w:r>
            <w:r w:rsidRPr="00DE7DE1">
              <w:rPr>
                <w:rFonts w:ascii="宋体" w:eastAsia="宋体" w:hAnsi="宋体" w:cs="宋体" w:hint="eastAsia"/>
                <w:color w:val="000000"/>
                <w:kern w:val="0"/>
                <w:sz w:val="24"/>
                <w:szCs w:val="24"/>
              </w:rPr>
              <w:t>24小时值守）</w:t>
            </w:r>
          </w:p>
        </w:tc>
        <w:tc>
          <w:tcPr>
            <w:tcW w:w="992" w:type="dxa"/>
            <w:noWrap/>
            <w:vAlign w:val="center"/>
          </w:tcPr>
          <w:p w:rsidR="00DE7DE1" w:rsidRPr="00DE7DE1" w:rsidRDefault="00DE7DE1" w:rsidP="00DE7DE1">
            <w:pPr>
              <w:widowControl/>
              <w:spacing w:after="160" w:line="278" w:lineRule="auto"/>
              <w:jc w:val="left"/>
              <w:rPr>
                <w:rFonts w:ascii="宋体" w:eastAsia="宋体" w:hAnsi="宋体" w:cs="宋体"/>
                <w:bCs/>
                <w:color w:val="000000"/>
                <w:kern w:val="0"/>
                <w:sz w:val="24"/>
                <w:szCs w:val="24"/>
              </w:rPr>
            </w:pPr>
            <w:r w:rsidRPr="00DE7DE1">
              <w:rPr>
                <w:rFonts w:ascii="宋体" w:eastAsia="宋体" w:hAnsi="宋体" w:cs="宋体" w:hint="eastAsia"/>
                <w:bCs/>
                <w:color w:val="000000"/>
                <w:kern w:val="0"/>
                <w:sz w:val="24"/>
                <w:szCs w:val="24"/>
              </w:rPr>
              <w:t>61</w:t>
            </w:r>
          </w:p>
        </w:tc>
        <w:tc>
          <w:tcPr>
            <w:tcW w:w="1806" w:type="dxa"/>
            <w:vAlign w:val="center"/>
          </w:tcPr>
          <w:p w:rsidR="00DE7DE1" w:rsidRPr="00DE7DE1" w:rsidRDefault="00DE7DE1" w:rsidP="00DE7DE1">
            <w:pPr>
              <w:widowControl/>
              <w:spacing w:after="160" w:line="278" w:lineRule="auto"/>
              <w:jc w:val="center"/>
              <w:rPr>
                <w:rFonts w:ascii="宋体" w:eastAsia="宋体" w:hAnsi="宋体" w:cs="宋体"/>
                <w:bCs/>
                <w:color w:val="000000"/>
                <w:kern w:val="0"/>
                <w:sz w:val="24"/>
                <w:szCs w:val="24"/>
              </w:rPr>
            </w:pPr>
            <w:r w:rsidRPr="00DE7DE1">
              <w:rPr>
                <w:rFonts w:ascii="宋体" w:eastAsia="宋体" w:hAnsi="宋体" w:cs="宋体" w:hint="eastAsia"/>
                <w:bCs/>
                <w:color w:val="000000"/>
                <w:kern w:val="0"/>
                <w:sz w:val="24"/>
                <w:szCs w:val="24"/>
              </w:rPr>
              <w:t>12</w:t>
            </w:r>
          </w:p>
        </w:tc>
      </w:tr>
    </w:tbl>
    <w:p w:rsidR="00DE7DE1" w:rsidRPr="00DE7DE1" w:rsidRDefault="00DE7DE1" w:rsidP="00DE7DE1">
      <w:pPr>
        <w:spacing w:after="160" w:line="360" w:lineRule="auto"/>
        <w:ind w:firstLineChars="200" w:firstLine="480"/>
        <w:contextualSpacing/>
        <w:rPr>
          <w:rFonts w:ascii="Times New Roman" w:eastAsia="宋体" w:hAnsi="Times New Roman" w:cs="Times New Roman"/>
          <w:sz w:val="24"/>
          <w:szCs w:val="24"/>
        </w:rPr>
      </w:pPr>
      <w:r w:rsidRPr="00DE7DE1">
        <w:rPr>
          <w:rFonts w:ascii="Times New Roman" w:eastAsia="宋体" w:hAnsi="Times New Roman" w:cs="Times New Roman" w:hint="eastAsia"/>
          <w:sz w:val="24"/>
          <w:szCs w:val="24"/>
        </w:rPr>
        <w:t>2.</w:t>
      </w:r>
      <w:r w:rsidRPr="00DE7DE1">
        <w:rPr>
          <w:rFonts w:ascii="Times New Roman" w:eastAsia="宋体" w:hAnsi="Times New Roman" w:cs="Times New Roman" w:hint="eastAsia"/>
          <w:sz w:val="24"/>
          <w:szCs w:val="24"/>
        </w:rPr>
        <w:t>扩展服务</w:t>
      </w:r>
    </w:p>
    <w:tbl>
      <w:tblPr>
        <w:tblW w:w="92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9"/>
        <w:gridCol w:w="2763"/>
        <w:gridCol w:w="2391"/>
        <w:gridCol w:w="1209"/>
        <w:gridCol w:w="1176"/>
      </w:tblGrid>
      <w:tr w:rsidR="00DE7DE1" w:rsidRPr="00DE7DE1" w:rsidTr="00543A03">
        <w:trPr>
          <w:trHeight w:val="855"/>
          <w:jc w:val="center"/>
        </w:trPr>
        <w:tc>
          <w:tcPr>
            <w:tcW w:w="1749" w:type="dxa"/>
            <w:vMerge w:val="restart"/>
            <w:vAlign w:val="center"/>
          </w:tcPr>
          <w:p w:rsidR="00DE7DE1" w:rsidRPr="00DE7DE1" w:rsidRDefault="00DE7DE1" w:rsidP="00DE7DE1">
            <w:pPr>
              <w:widowControl/>
              <w:spacing w:after="160" w:line="278" w:lineRule="auto"/>
              <w:jc w:val="left"/>
              <w:rPr>
                <w:rFonts w:ascii="宋体" w:eastAsia="宋体" w:hAnsi="宋体" w:cs="Times New Roman"/>
                <w:color w:val="000000"/>
                <w:kern w:val="0"/>
                <w:sz w:val="24"/>
                <w:szCs w:val="24"/>
              </w:rPr>
            </w:pPr>
            <w:r w:rsidRPr="00DE7DE1">
              <w:rPr>
                <w:rFonts w:ascii="宋体" w:eastAsia="宋体" w:hAnsi="宋体" w:cs="Times New Roman"/>
                <w:color w:val="000000"/>
                <w:kern w:val="0"/>
                <w:sz w:val="24"/>
                <w:szCs w:val="24"/>
              </w:rPr>
              <w:lastRenderedPageBreak/>
              <w:t>基础软件服务</w:t>
            </w:r>
          </w:p>
        </w:tc>
        <w:tc>
          <w:tcPr>
            <w:tcW w:w="2763" w:type="dxa"/>
            <w:vAlign w:val="center"/>
          </w:tcPr>
          <w:p w:rsidR="00DE7DE1" w:rsidRPr="00DE7DE1" w:rsidRDefault="00DE7DE1" w:rsidP="00DE7DE1">
            <w:pPr>
              <w:widowControl/>
              <w:spacing w:after="160" w:line="278" w:lineRule="auto"/>
              <w:jc w:val="left"/>
              <w:rPr>
                <w:rFonts w:ascii="宋体" w:eastAsia="宋体" w:hAnsi="宋体" w:cs="Times New Roman"/>
                <w:color w:val="000000"/>
                <w:kern w:val="0"/>
                <w:sz w:val="24"/>
                <w:szCs w:val="24"/>
              </w:rPr>
            </w:pPr>
            <w:r w:rsidRPr="00DE7DE1">
              <w:rPr>
                <w:rFonts w:ascii="宋体" w:eastAsia="宋体" w:hAnsi="宋体" w:cs="Times New Roman"/>
                <w:color w:val="000000"/>
                <w:kern w:val="0"/>
                <w:sz w:val="24"/>
                <w:szCs w:val="24"/>
              </w:rPr>
              <w:t>Windows Server套餐：Windows Server租用、安装及维护。</w:t>
            </w:r>
          </w:p>
        </w:tc>
        <w:tc>
          <w:tcPr>
            <w:tcW w:w="2391" w:type="dxa"/>
            <w:noWrap/>
            <w:vAlign w:val="center"/>
          </w:tcPr>
          <w:p w:rsidR="00DE7DE1" w:rsidRPr="00DE7DE1" w:rsidRDefault="00DE7DE1" w:rsidP="00DE7DE1">
            <w:pPr>
              <w:widowControl/>
              <w:spacing w:after="160" w:line="278" w:lineRule="auto"/>
              <w:jc w:val="left"/>
              <w:rPr>
                <w:rFonts w:ascii="宋体" w:eastAsia="宋体" w:hAnsi="宋体" w:cs="Times New Roman"/>
                <w:color w:val="000000"/>
                <w:kern w:val="0"/>
                <w:sz w:val="24"/>
                <w:szCs w:val="24"/>
              </w:rPr>
            </w:pPr>
            <w:r w:rsidRPr="00DE7DE1">
              <w:rPr>
                <w:rFonts w:ascii="宋体" w:eastAsia="宋体" w:hAnsi="宋体" w:cs="Times New Roman"/>
                <w:color w:val="000000"/>
                <w:kern w:val="0"/>
                <w:sz w:val="24"/>
                <w:szCs w:val="24"/>
              </w:rPr>
              <w:t>1个云主机</w:t>
            </w:r>
          </w:p>
        </w:tc>
        <w:tc>
          <w:tcPr>
            <w:tcW w:w="1209" w:type="dxa"/>
            <w:noWrap/>
            <w:vAlign w:val="center"/>
          </w:tcPr>
          <w:p w:rsidR="00DE7DE1" w:rsidRPr="00DE7DE1" w:rsidRDefault="00DE7DE1" w:rsidP="00DE7DE1">
            <w:pPr>
              <w:widowControl/>
              <w:spacing w:after="160" w:line="278" w:lineRule="auto"/>
              <w:jc w:val="left"/>
              <w:rPr>
                <w:rFonts w:ascii="宋体" w:eastAsia="宋体" w:hAnsi="宋体" w:cs="Times New Roman"/>
                <w:bCs/>
                <w:color w:val="000000"/>
                <w:kern w:val="0"/>
                <w:sz w:val="24"/>
                <w:szCs w:val="24"/>
              </w:rPr>
            </w:pPr>
            <w:r w:rsidRPr="00DE7DE1">
              <w:rPr>
                <w:rFonts w:ascii="宋体" w:eastAsia="宋体" w:hAnsi="宋体" w:cs="Times New Roman"/>
                <w:bCs/>
                <w:color w:val="000000"/>
                <w:kern w:val="0"/>
                <w:sz w:val="24"/>
                <w:szCs w:val="24"/>
              </w:rPr>
              <w:t>13</w:t>
            </w:r>
          </w:p>
        </w:tc>
        <w:tc>
          <w:tcPr>
            <w:tcW w:w="1176" w:type="dxa"/>
            <w:noWrap/>
            <w:vAlign w:val="center"/>
          </w:tcPr>
          <w:p w:rsidR="00DE7DE1" w:rsidRPr="00DE7DE1" w:rsidRDefault="00DE7DE1" w:rsidP="00DE7DE1">
            <w:pPr>
              <w:widowControl/>
              <w:spacing w:after="160" w:line="278" w:lineRule="auto"/>
              <w:jc w:val="center"/>
              <w:rPr>
                <w:rFonts w:ascii="宋体" w:eastAsia="宋体" w:hAnsi="宋体" w:cs="Times New Roman"/>
                <w:color w:val="000000"/>
                <w:kern w:val="0"/>
                <w:sz w:val="24"/>
                <w:szCs w:val="24"/>
              </w:rPr>
            </w:pPr>
            <w:r w:rsidRPr="00DE7DE1">
              <w:rPr>
                <w:rFonts w:ascii="宋体" w:eastAsia="宋体" w:hAnsi="宋体" w:cs="Times New Roman" w:hint="eastAsia"/>
                <w:color w:val="000000"/>
                <w:kern w:val="0"/>
                <w:sz w:val="24"/>
                <w:szCs w:val="24"/>
              </w:rPr>
              <w:t>12</w:t>
            </w:r>
          </w:p>
        </w:tc>
      </w:tr>
      <w:tr w:rsidR="00DE7DE1" w:rsidRPr="00DE7DE1" w:rsidTr="00543A03">
        <w:trPr>
          <w:trHeight w:val="700"/>
          <w:jc w:val="center"/>
        </w:trPr>
        <w:tc>
          <w:tcPr>
            <w:tcW w:w="1749" w:type="dxa"/>
            <w:vMerge/>
            <w:vAlign w:val="center"/>
          </w:tcPr>
          <w:p w:rsidR="00DE7DE1" w:rsidRPr="00DE7DE1" w:rsidRDefault="00DE7DE1" w:rsidP="00DE7DE1">
            <w:pPr>
              <w:widowControl/>
              <w:spacing w:after="160" w:line="278" w:lineRule="auto"/>
              <w:jc w:val="left"/>
              <w:rPr>
                <w:rFonts w:ascii="宋体" w:eastAsia="宋体" w:hAnsi="宋体" w:cs="Times New Roman"/>
                <w:color w:val="000000"/>
                <w:kern w:val="0"/>
                <w:sz w:val="24"/>
                <w:szCs w:val="24"/>
              </w:rPr>
            </w:pPr>
          </w:p>
        </w:tc>
        <w:tc>
          <w:tcPr>
            <w:tcW w:w="2763" w:type="dxa"/>
            <w:vAlign w:val="center"/>
          </w:tcPr>
          <w:p w:rsidR="00DE7DE1" w:rsidRPr="00DE7DE1" w:rsidRDefault="00DE7DE1" w:rsidP="00DE7DE1">
            <w:pPr>
              <w:widowControl/>
              <w:spacing w:after="160" w:line="278" w:lineRule="auto"/>
              <w:jc w:val="left"/>
              <w:rPr>
                <w:rFonts w:ascii="宋体" w:eastAsia="宋体" w:hAnsi="宋体" w:cs="Times New Roman"/>
                <w:color w:val="000000"/>
                <w:kern w:val="0"/>
                <w:sz w:val="24"/>
                <w:szCs w:val="24"/>
              </w:rPr>
            </w:pPr>
            <w:r w:rsidRPr="00DE7DE1">
              <w:rPr>
                <w:rFonts w:ascii="宋体" w:eastAsia="宋体" w:hAnsi="宋体" w:cs="Times New Roman"/>
                <w:color w:val="000000"/>
                <w:kern w:val="0"/>
                <w:sz w:val="24"/>
                <w:szCs w:val="24"/>
              </w:rPr>
              <w:t>提供开源操作系统安装和维护服务</w:t>
            </w:r>
          </w:p>
        </w:tc>
        <w:tc>
          <w:tcPr>
            <w:tcW w:w="2391" w:type="dxa"/>
            <w:noWrap/>
            <w:vAlign w:val="center"/>
          </w:tcPr>
          <w:p w:rsidR="00DE7DE1" w:rsidRPr="00DE7DE1" w:rsidRDefault="00DE7DE1" w:rsidP="00DE7DE1">
            <w:pPr>
              <w:widowControl/>
              <w:spacing w:after="160" w:line="278" w:lineRule="auto"/>
              <w:jc w:val="left"/>
              <w:rPr>
                <w:rFonts w:ascii="宋体" w:eastAsia="宋体" w:hAnsi="宋体" w:cs="Times New Roman"/>
                <w:color w:val="000000"/>
                <w:kern w:val="0"/>
                <w:sz w:val="24"/>
                <w:szCs w:val="24"/>
              </w:rPr>
            </w:pPr>
            <w:r w:rsidRPr="00DE7DE1">
              <w:rPr>
                <w:rFonts w:ascii="宋体" w:eastAsia="宋体" w:hAnsi="宋体" w:cs="Times New Roman"/>
                <w:color w:val="000000"/>
                <w:kern w:val="0"/>
                <w:sz w:val="24"/>
                <w:szCs w:val="24"/>
              </w:rPr>
              <w:t>1个云主机</w:t>
            </w:r>
          </w:p>
        </w:tc>
        <w:tc>
          <w:tcPr>
            <w:tcW w:w="1209" w:type="dxa"/>
            <w:noWrap/>
            <w:vAlign w:val="center"/>
          </w:tcPr>
          <w:p w:rsidR="00DE7DE1" w:rsidRPr="00DE7DE1" w:rsidRDefault="00DE7DE1" w:rsidP="00DE7DE1">
            <w:pPr>
              <w:widowControl/>
              <w:spacing w:after="160" w:line="278" w:lineRule="auto"/>
              <w:jc w:val="left"/>
              <w:rPr>
                <w:rFonts w:ascii="宋体" w:eastAsia="宋体" w:hAnsi="宋体" w:cs="Times New Roman"/>
                <w:bCs/>
                <w:color w:val="000000"/>
                <w:kern w:val="0"/>
                <w:sz w:val="24"/>
                <w:szCs w:val="24"/>
              </w:rPr>
            </w:pPr>
            <w:r w:rsidRPr="00DE7DE1">
              <w:rPr>
                <w:rFonts w:ascii="宋体" w:eastAsia="宋体" w:hAnsi="宋体" w:cs="Times New Roman"/>
                <w:bCs/>
                <w:color w:val="000000"/>
                <w:kern w:val="0"/>
                <w:sz w:val="24"/>
                <w:szCs w:val="24"/>
              </w:rPr>
              <w:t>23</w:t>
            </w:r>
          </w:p>
        </w:tc>
        <w:tc>
          <w:tcPr>
            <w:tcW w:w="1176" w:type="dxa"/>
            <w:noWrap/>
            <w:vAlign w:val="center"/>
          </w:tcPr>
          <w:p w:rsidR="00DE7DE1" w:rsidRPr="00DE7DE1" w:rsidRDefault="00DE7DE1" w:rsidP="00DE7DE1">
            <w:pPr>
              <w:widowControl/>
              <w:spacing w:after="160" w:line="278" w:lineRule="auto"/>
              <w:jc w:val="center"/>
              <w:rPr>
                <w:rFonts w:ascii="宋体" w:eastAsia="宋体" w:hAnsi="宋体" w:cs="Times New Roman"/>
                <w:color w:val="000000"/>
                <w:kern w:val="0"/>
                <w:sz w:val="24"/>
                <w:szCs w:val="24"/>
              </w:rPr>
            </w:pPr>
            <w:r w:rsidRPr="00DE7DE1">
              <w:rPr>
                <w:rFonts w:ascii="宋体" w:eastAsia="宋体" w:hAnsi="宋体" w:cs="Times New Roman" w:hint="eastAsia"/>
                <w:color w:val="000000"/>
                <w:kern w:val="0"/>
                <w:sz w:val="24"/>
                <w:szCs w:val="24"/>
              </w:rPr>
              <w:t>12</w:t>
            </w:r>
          </w:p>
        </w:tc>
      </w:tr>
      <w:tr w:rsidR="00DE7DE1" w:rsidRPr="00DE7DE1" w:rsidTr="00543A03">
        <w:trPr>
          <w:trHeight w:val="500"/>
          <w:jc w:val="center"/>
        </w:trPr>
        <w:tc>
          <w:tcPr>
            <w:tcW w:w="1749" w:type="dxa"/>
            <w:vMerge w:val="restart"/>
            <w:noWrap/>
            <w:vAlign w:val="center"/>
          </w:tcPr>
          <w:p w:rsidR="00DE7DE1" w:rsidRPr="00DE7DE1" w:rsidRDefault="00DE7DE1" w:rsidP="00DE7DE1">
            <w:pPr>
              <w:widowControl/>
              <w:spacing w:after="160" w:line="278" w:lineRule="auto"/>
              <w:jc w:val="left"/>
              <w:rPr>
                <w:rFonts w:ascii="宋体" w:eastAsia="宋体" w:hAnsi="宋体" w:cs="Times New Roman"/>
                <w:color w:val="000000"/>
                <w:kern w:val="0"/>
                <w:sz w:val="24"/>
                <w:szCs w:val="24"/>
              </w:rPr>
            </w:pPr>
            <w:r w:rsidRPr="00DE7DE1">
              <w:rPr>
                <w:rFonts w:ascii="宋体" w:eastAsia="宋体" w:hAnsi="宋体" w:cs="Times New Roman"/>
                <w:color w:val="000000"/>
                <w:kern w:val="0"/>
                <w:sz w:val="24"/>
                <w:szCs w:val="24"/>
              </w:rPr>
              <w:t>安全服务</w:t>
            </w:r>
          </w:p>
        </w:tc>
        <w:tc>
          <w:tcPr>
            <w:tcW w:w="2763" w:type="dxa"/>
            <w:vAlign w:val="center"/>
          </w:tcPr>
          <w:p w:rsidR="00DE7DE1" w:rsidRPr="00DE7DE1" w:rsidRDefault="00DE7DE1" w:rsidP="00DE7DE1">
            <w:pPr>
              <w:widowControl/>
              <w:spacing w:after="160" w:line="278" w:lineRule="auto"/>
              <w:jc w:val="left"/>
              <w:rPr>
                <w:rFonts w:ascii="宋体" w:eastAsia="宋体" w:hAnsi="宋体" w:cs="Times New Roman"/>
                <w:color w:val="000000"/>
                <w:kern w:val="0"/>
                <w:sz w:val="24"/>
                <w:szCs w:val="24"/>
              </w:rPr>
            </w:pPr>
            <w:r w:rsidRPr="00DE7DE1">
              <w:rPr>
                <w:rFonts w:ascii="宋体" w:eastAsia="宋体" w:hAnsi="宋体" w:cs="Times New Roman"/>
                <w:color w:val="000000"/>
                <w:kern w:val="0"/>
                <w:sz w:val="24"/>
                <w:szCs w:val="24"/>
              </w:rPr>
              <w:t>云端抗DDOS服务</w:t>
            </w:r>
          </w:p>
        </w:tc>
        <w:tc>
          <w:tcPr>
            <w:tcW w:w="2391" w:type="dxa"/>
            <w:noWrap/>
            <w:vAlign w:val="center"/>
          </w:tcPr>
          <w:p w:rsidR="00DE7DE1" w:rsidRPr="00DE7DE1" w:rsidRDefault="00DE7DE1" w:rsidP="00DE7DE1">
            <w:pPr>
              <w:widowControl/>
              <w:spacing w:after="160" w:line="278" w:lineRule="auto"/>
              <w:jc w:val="left"/>
              <w:rPr>
                <w:rFonts w:ascii="宋体" w:eastAsia="宋体" w:hAnsi="宋体" w:cs="Times New Roman"/>
                <w:color w:val="000000"/>
                <w:kern w:val="0"/>
                <w:sz w:val="24"/>
                <w:szCs w:val="24"/>
              </w:rPr>
            </w:pPr>
            <w:r w:rsidRPr="00DE7DE1">
              <w:rPr>
                <w:rFonts w:ascii="宋体" w:eastAsia="宋体" w:hAnsi="宋体" w:cs="Times New Roman"/>
                <w:color w:val="000000"/>
                <w:kern w:val="0"/>
                <w:sz w:val="24"/>
                <w:szCs w:val="24"/>
              </w:rPr>
              <w:t>1站点</w:t>
            </w:r>
          </w:p>
        </w:tc>
        <w:tc>
          <w:tcPr>
            <w:tcW w:w="1209" w:type="dxa"/>
            <w:noWrap/>
            <w:vAlign w:val="center"/>
          </w:tcPr>
          <w:p w:rsidR="00DE7DE1" w:rsidRPr="00DE7DE1" w:rsidRDefault="00DE7DE1" w:rsidP="00DE7DE1">
            <w:pPr>
              <w:widowControl/>
              <w:spacing w:after="160" w:line="278" w:lineRule="auto"/>
              <w:jc w:val="left"/>
              <w:rPr>
                <w:rFonts w:ascii="宋体" w:eastAsia="宋体" w:hAnsi="宋体" w:cs="Times New Roman"/>
                <w:bCs/>
                <w:color w:val="000000"/>
                <w:kern w:val="0"/>
                <w:sz w:val="24"/>
                <w:szCs w:val="24"/>
              </w:rPr>
            </w:pPr>
            <w:r w:rsidRPr="00DE7DE1">
              <w:rPr>
                <w:rFonts w:ascii="宋体" w:eastAsia="宋体" w:hAnsi="宋体" w:cs="Times New Roman"/>
                <w:bCs/>
                <w:color w:val="000000"/>
                <w:kern w:val="0"/>
                <w:sz w:val="24"/>
                <w:szCs w:val="24"/>
              </w:rPr>
              <w:t>1</w:t>
            </w:r>
          </w:p>
        </w:tc>
        <w:tc>
          <w:tcPr>
            <w:tcW w:w="1176" w:type="dxa"/>
            <w:noWrap/>
            <w:vAlign w:val="center"/>
          </w:tcPr>
          <w:p w:rsidR="00DE7DE1" w:rsidRPr="00DE7DE1" w:rsidRDefault="00DE7DE1" w:rsidP="00DE7DE1">
            <w:pPr>
              <w:widowControl/>
              <w:spacing w:after="160" w:line="278" w:lineRule="auto"/>
              <w:jc w:val="center"/>
              <w:rPr>
                <w:rFonts w:ascii="宋体" w:eastAsia="宋体" w:hAnsi="宋体" w:cs="Times New Roman"/>
                <w:color w:val="000000"/>
                <w:kern w:val="0"/>
                <w:sz w:val="24"/>
                <w:szCs w:val="24"/>
              </w:rPr>
            </w:pPr>
            <w:r w:rsidRPr="00DE7DE1">
              <w:rPr>
                <w:rFonts w:ascii="宋体" w:eastAsia="宋体" w:hAnsi="宋体" w:cs="Times New Roman" w:hint="eastAsia"/>
                <w:color w:val="000000"/>
                <w:kern w:val="0"/>
                <w:sz w:val="24"/>
                <w:szCs w:val="24"/>
              </w:rPr>
              <w:t>12</w:t>
            </w:r>
          </w:p>
        </w:tc>
      </w:tr>
      <w:tr w:rsidR="00DE7DE1" w:rsidRPr="00DE7DE1" w:rsidTr="00543A03">
        <w:trPr>
          <w:trHeight w:val="458"/>
          <w:jc w:val="center"/>
        </w:trPr>
        <w:tc>
          <w:tcPr>
            <w:tcW w:w="1749" w:type="dxa"/>
            <w:vMerge/>
            <w:vAlign w:val="center"/>
          </w:tcPr>
          <w:p w:rsidR="00DE7DE1" w:rsidRPr="00DE7DE1" w:rsidRDefault="00DE7DE1" w:rsidP="00DE7DE1">
            <w:pPr>
              <w:widowControl/>
              <w:spacing w:after="160" w:line="278" w:lineRule="auto"/>
              <w:jc w:val="left"/>
              <w:rPr>
                <w:rFonts w:ascii="宋体" w:eastAsia="宋体" w:hAnsi="宋体" w:cs="Times New Roman"/>
                <w:color w:val="000000"/>
                <w:kern w:val="0"/>
                <w:sz w:val="24"/>
                <w:szCs w:val="24"/>
              </w:rPr>
            </w:pPr>
          </w:p>
        </w:tc>
        <w:tc>
          <w:tcPr>
            <w:tcW w:w="2763" w:type="dxa"/>
            <w:vAlign w:val="center"/>
          </w:tcPr>
          <w:p w:rsidR="00DE7DE1" w:rsidRPr="00DE7DE1" w:rsidRDefault="00DE7DE1" w:rsidP="00DE7DE1">
            <w:pPr>
              <w:widowControl/>
              <w:spacing w:after="160" w:line="278" w:lineRule="auto"/>
              <w:jc w:val="left"/>
              <w:rPr>
                <w:rFonts w:ascii="宋体" w:eastAsia="宋体" w:hAnsi="宋体" w:cs="Times New Roman"/>
                <w:color w:val="000000"/>
                <w:kern w:val="0"/>
                <w:sz w:val="24"/>
                <w:szCs w:val="24"/>
              </w:rPr>
            </w:pPr>
            <w:r w:rsidRPr="00DE7DE1">
              <w:rPr>
                <w:rFonts w:ascii="宋体" w:eastAsia="宋体" w:hAnsi="宋体" w:cs="Times New Roman"/>
                <w:color w:val="000000"/>
                <w:kern w:val="0"/>
                <w:sz w:val="24"/>
                <w:szCs w:val="24"/>
              </w:rPr>
              <w:t>云端APT防护服务</w:t>
            </w:r>
          </w:p>
        </w:tc>
        <w:tc>
          <w:tcPr>
            <w:tcW w:w="2391" w:type="dxa"/>
            <w:noWrap/>
            <w:vAlign w:val="center"/>
          </w:tcPr>
          <w:p w:rsidR="00DE7DE1" w:rsidRPr="00DE7DE1" w:rsidRDefault="00DE7DE1" w:rsidP="00DE7DE1">
            <w:pPr>
              <w:widowControl/>
              <w:spacing w:after="160" w:line="278" w:lineRule="auto"/>
              <w:jc w:val="left"/>
              <w:rPr>
                <w:rFonts w:ascii="宋体" w:eastAsia="宋体" w:hAnsi="宋体" w:cs="Times New Roman"/>
                <w:color w:val="000000"/>
                <w:kern w:val="0"/>
                <w:sz w:val="24"/>
                <w:szCs w:val="24"/>
              </w:rPr>
            </w:pPr>
            <w:r w:rsidRPr="00DE7DE1">
              <w:rPr>
                <w:rFonts w:ascii="宋体" w:eastAsia="宋体" w:hAnsi="宋体" w:cs="Times New Roman"/>
                <w:color w:val="000000"/>
                <w:kern w:val="0"/>
                <w:sz w:val="24"/>
                <w:szCs w:val="24"/>
              </w:rPr>
              <w:t>1套</w:t>
            </w:r>
          </w:p>
        </w:tc>
        <w:tc>
          <w:tcPr>
            <w:tcW w:w="1209" w:type="dxa"/>
            <w:noWrap/>
            <w:vAlign w:val="center"/>
          </w:tcPr>
          <w:p w:rsidR="00DE7DE1" w:rsidRPr="00DE7DE1" w:rsidRDefault="00DE7DE1" w:rsidP="00DE7DE1">
            <w:pPr>
              <w:widowControl/>
              <w:spacing w:after="160" w:line="278" w:lineRule="auto"/>
              <w:jc w:val="left"/>
              <w:rPr>
                <w:rFonts w:ascii="宋体" w:eastAsia="宋体" w:hAnsi="宋体" w:cs="Times New Roman"/>
                <w:bCs/>
                <w:color w:val="000000"/>
                <w:kern w:val="0"/>
                <w:sz w:val="24"/>
                <w:szCs w:val="24"/>
              </w:rPr>
            </w:pPr>
            <w:r w:rsidRPr="00DE7DE1">
              <w:rPr>
                <w:rFonts w:ascii="宋体" w:eastAsia="宋体" w:hAnsi="宋体" w:cs="Times New Roman"/>
                <w:bCs/>
                <w:color w:val="000000"/>
                <w:kern w:val="0"/>
                <w:sz w:val="24"/>
                <w:szCs w:val="24"/>
              </w:rPr>
              <w:t>2</w:t>
            </w:r>
          </w:p>
        </w:tc>
        <w:tc>
          <w:tcPr>
            <w:tcW w:w="1176" w:type="dxa"/>
            <w:noWrap/>
            <w:vAlign w:val="center"/>
          </w:tcPr>
          <w:p w:rsidR="00DE7DE1" w:rsidRPr="00DE7DE1" w:rsidRDefault="00DE7DE1" w:rsidP="00DE7DE1">
            <w:pPr>
              <w:widowControl/>
              <w:spacing w:after="160" w:line="278" w:lineRule="auto"/>
              <w:jc w:val="center"/>
              <w:rPr>
                <w:rFonts w:ascii="宋体" w:eastAsia="宋体" w:hAnsi="宋体" w:cs="Times New Roman"/>
                <w:color w:val="000000"/>
                <w:kern w:val="0"/>
                <w:sz w:val="24"/>
                <w:szCs w:val="24"/>
              </w:rPr>
            </w:pPr>
            <w:r w:rsidRPr="00DE7DE1">
              <w:rPr>
                <w:rFonts w:ascii="宋体" w:eastAsia="宋体" w:hAnsi="宋体" w:cs="Times New Roman" w:hint="eastAsia"/>
                <w:color w:val="000000"/>
                <w:kern w:val="0"/>
                <w:sz w:val="24"/>
                <w:szCs w:val="24"/>
              </w:rPr>
              <w:t>12</w:t>
            </w:r>
          </w:p>
        </w:tc>
      </w:tr>
      <w:tr w:rsidR="00DE7DE1" w:rsidRPr="00DE7DE1" w:rsidTr="00543A03">
        <w:trPr>
          <w:trHeight w:val="398"/>
          <w:jc w:val="center"/>
        </w:trPr>
        <w:tc>
          <w:tcPr>
            <w:tcW w:w="1749" w:type="dxa"/>
            <w:vMerge/>
            <w:vAlign w:val="center"/>
          </w:tcPr>
          <w:p w:rsidR="00DE7DE1" w:rsidRPr="00DE7DE1" w:rsidRDefault="00DE7DE1" w:rsidP="00DE7DE1">
            <w:pPr>
              <w:widowControl/>
              <w:spacing w:after="160" w:line="278" w:lineRule="auto"/>
              <w:jc w:val="left"/>
              <w:rPr>
                <w:rFonts w:ascii="宋体" w:eastAsia="宋体" w:hAnsi="宋体" w:cs="Times New Roman"/>
                <w:color w:val="000000"/>
                <w:kern w:val="0"/>
                <w:sz w:val="24"/>
                <w:szCs w:val="24"/>
              </w:rPr>
            </w:pPr>
          </w:p>
        </w:tc>
        <w:tc>
          <w:tcPr>
            <w:tcW w:w="2763" w:type="dxa"/>
            <w:vAlign w:val="center"/>
          </w:tcPr>
          <w:p w:rsidR="00DE7DE1" w:rsidRPr="00DE7DE1" w:rsidRDefault="00DE7DE1" w:rsidP="00DE7DE1">
            <w:pPr>
              <w:widowControl/>
              <w:spacing w:after="160" w:line="278" w:lineRule="auto"/>
              <w:jc w:val="left"/>
              <w:rPr>
                <w:rFonts w:ascii="宋体" w:eastAsia="宋体" w:hAnsi="宋体" w:cs="Times New Roman"/>
                <w:color w:val="000000"/>
                <w:kern w:val="0"/>
                <w:sz w:val="24"/>
                <w:szCs w:val="24"/>
              </w:rPr>
            </w:pPr>
            <w:r w:rsidRPr="00DE7DE1">
              <w:rPr>
                <w:rFonts w:ascii="宋体" w:eastAsia="宋体" w:hAnsi="宋体" w:cs="Times New Roman"/>
                <w:color w:val="000000"/>
                <w:kern w:val="0"/>
                <w:sz w:val="24"/>
                <w:szCs w:val="24"/>
              </w:rPr>
              <w:t>主机杀毒服务</w:t>
            </w:r>
          </w:p>
        </w:tc>
        <w:tc>
          <w:tcPr>
            <w:tcW w:w="2391" w:type="dxa"/>
            <w:noWrap/>
            <w:vAlign w:val="center"/>
          </w:tcPr>
          <w:p w:rsidR="00DE7DE1" w:rsidRPr="00DE7DE1" w:rsidRDefault="00DE7DE1" w:rsidP="00DE7DE1">
            <w:pPr>
              <w:widowControl/>
              <w:spacing w:after="160" w:line="278" w:lineRule="auto"/>
              <w:jc w:val="left"/>
              <w:rPr>
                <w:rFonts w:ascii="宋体" w:eastAsia="宋体" w:hAnsi="宋体" w:cs="Times New Roman"/>
                <w:color w:val="000000"/>
                <w:kern w:val="0"/>
                <w:sz w:val="24"/>
                <w:szCs w:val="24"/>
              </w:rPr>
            </w:pPr>
            <w:r w:rsidRPr="00DE7DE1">
              <w:rPr>
                <w:rFonts w:ascii="宋体" w:eastAsia="宋体" w:hAnsi="宋体" w:cs="Times New Roman"/>
                <w:color w:val="000000"/>
                <w:kern w:val="0"/>
                <w:sz w:val="24"/>
                <w:szCs w:val="24"/>
              </w:rPr>
              <w:t>1台</w:t>
            </w:r>
          </w:p>
        </w:tc>
        <w:tc>
          <w:tcPr>
            <w:tcW w:w="1209" w:type="dxa"/>
            <w:noWrap/>
            <w:vAlign w:val="center"/>
          </w:tcPr>
          <w:p w:rsidR="00DE7DE1" w:rsidRPr="00DE7DE1" w:rsidRDefault="00DE7DE1" w:rsidP="00DE7DE1">
            <w:pPr>
              <w:widowControl/>
              <w:spacing w:after="160" w:line="278" w:lineRule="auto"/>
              <w:jc w:val="left"/>
              <w:rPr>
                <w:rFonts w:ascii="宋体" w:eastAsia="宋体" w:hAnsi="宋体" w:cs="Times New Roman"/>
                <w:bCs/>
                <w:color w:val="000000"/>
                <w:kern w:val="0"/>
                <w:sz w:val="24"/>
                <w:szCs w:val="24"/>
              </w:rPr>
            </w:pPr>
            <w:r w:rsidRPr="00DE7DE1">
              <w:rPr>
                <w:rFonts w:ascii="宋体" w:eastAsia="宋体" w:hAnsi="宋体" w:cs="Times New Roman"/>
                <w:bCs/>
                <w:color w:val="000000"/>
                <w:kern w:val="0"/>
                <w:sz w:val="24"/>
                <w:szCs w:val="24"/>
              </w:rPr>
              <w:t>36</w:t>
            </w:r>
          </w:p>
        </w:tc>
        <w:tc>
          <w:tcPr>
            <w:tcW w:w="1176" w:type="dxa"/>
            <w:noWrap/>
            <w:vAlign w:val="center"/>
          </w:tcPr>
          <w:p w:rsidR="00DE7DE1" w:rsidRPr="00DE7DE1" w:rsidRDefault="00DE7DE1" w:rsidP="00DE7DE1">
            <w:pPr>
              <w:widowControl/>
              <w:spacing w:after="160" w:line="278" w:lineRule="auto"/>
              <w:jc w:val="center"/>
              <w:rPr>
                <w:rFonts w:ascii="宋体" w:eastAsia="宋体" w:hAnsi="宋体" w:cs="Times New Roman"/>
                <w:color w:val="000000"/>
                <w:kern w:val="0"/>
                <w:sz w:val="24"/>
                <w:szCs w:val="24"/>
              </w:rPr>
            </w:pPr>
            <w:r w:rsidRPr="00DE7DE1">
              <w:rPr>
                <w:rFonts w:ascii="宋体" w:eastAsia="宋体" w:hAnsi="宋体" w:cs="Times New Roman" w:hint="eastAsia"/>
                <w:color w:val="000000"/>
                <w:kern w:val="0"/>
                <w:sz w:val="24"/>
                <w:szCs w:val="24"/>
              </w:rPr>
              <w:t>12</w:t>
            </w:r>
          </w:p>
        </w:tc>
      </w:tr>
      <w:tr w:rsidR="00DE7DE1" w:rsidRPr="00DE7DE1" w:rsidTr="00543A03">
        <w:trPr>
          <w:trHeight w:val="387"/>
          <w:jc w:val="center"/>
        </w:trPr>
        <w:tc>
          <w:tcPr>
            <w:tcW w:w="1749" w:type="dxa"/>
            <w:vMerge/>
            <w:vAlign w:val="center"/>
          </w:tcPr>
          <w:p w:rsidR="00DE7DE1" w:rsidRPr="00DE7DE1" w:rsidRDefault="00DE7DE1" w:rsidP="00DE7DE1">
            <w:pPr>
              <w:widowControl/>
              <w:spacing w:after="160" w:line="278" w:lineRule="auto"/>
              <w:jc w:val="left"/>
              <w:rPr>
                <w:rFonts w:ascii="宋体" w:eastAsia="宋体" w:hAnsi="宋体" w:cs="Times New Roman"/>
                <w:color w:val="000000"/>
                <w:kern w:val="0"/>
                <w:sz w:val="24"/>
                <w:szCs w:val="24"/>
              </w:rPr>
            </w:pPr>
          </w:p>
        </w:tc>
        <w:tc>
          <w:tcPr>
            <w:tcW w:w="2763" w:type="dxa"/>
            <w:vAlign w:val="center"/>
          </w:tcPr>
          <w:p w:rsidR="00DE7DE1" w:rsidRPr="00DE7DE1" w:rsidRDefault="00DE7DE1" w:rsidP="00DE7DE1">
            <w:pPr>
              <w:widowControl/>
              <w:spacing w:after="160" w:line="278" w:lineRule="auto"/>
              <w:jc w:val="left"/>
              <w:rPr>
                <w:rFonts w:ascii="宋体" w:eastAsia="宋体" w:hAnsi="宋体" w:cs="Times New Roman"/>
                <w:color w:val="000000"/>
                <w:kern w:val="0"/>
                <w:sz w:val="24"/>
                <w:szCs w:val="24"/>
              </w:rPr>
            </w:pPr>
            <w:r w:rsidRPr="00DE7DE1">
              <w:rPr>
                <w:rFonts w:ascii="宋体" w:eastAsia="宋体" w:hAnsi="宋体" w:cs="Times New Roman"/>
                <w:color w:val="000000"/>
                <w:kern w:val="0"/>
                <w:sz w:val="24"/>
                <w:szCs w:val="24"/>
              </w:rPr>
              <w:t>主机安全加固</w:t>
            </w:r>
          </w:p>
        </w:tc>
        <w:tc>
          <w:tcPr>
            <w:tcW w:w="2391" w:type="dxa"/>
            <w:noWrap/>
            <w:vAlign w:val="center"/>
          </w:tcPr>
          <w:p w:rsidR="00DE7DE1" w:rsidRPr="00DE7DE1" w:rsidRDefault="00DE7DE1" w:rsidP="00DE7DE1">
            <w:pPr>
              <w:widowControl/>
              <w:spacing w:after="160" w:line="278" w:lineRule="auto"/>
              <w:jc w:val="left"/>
              <w:rPr>
                <w:rFonts w:ascii="宋体" w:eastAsia="宋体" w:hAnsi="宋体" w:cs="Times New Roman"/>
                <w:color w:val="000000"/>
                <w:kern w:val="0"/>
                <w:sz w:val="24"/>
                <w:szCs w:val="24"/>
              </w:rPr>
            </w:pPr>
            <w:r w:rsidRPr="00DE7DE1">
              <w:rPr>
                <w:rFonts w:ascii="宋体" w:eastAsia="宋体" w:hAnsi="宋体" w:cs="Times New Roman"/>
                <w:color w:val="000000"/>
                <w:kern w:val="0"/>
                <w:sz w:val="24"/>
                <w:szCs w:val="24"/>
              </w:rPr>
              <w:t>1台</w:t>
            </w:r>
          </w:p>
        </w:tc>
        <w:tc>
          <w:tcPr>
            <w:tcW w:w="1209" w:type="dxa"/>
            <w:noWrap/>
            <w:vAlign w:val="center"/>
          </w:tcPr>
          <w:p w:rsidR="00DE7DE1" w:rsidRPr="00DE7DE1" w:rsidRDefault="00DE7DE1" w:rsidP="00DE7DE1">
            <w:pPr>
              <w:widowControl/>
              <w:spacing w:after="160" w:line="278" w:lineRule="auto"/>
              <w:jc w:val="left"/>
              <w:rPr>
                <w:rFonts w:ascii="宋体" w:eastAsia="宋体" w:hAnsi="宋体" w:cs="Times New Roman"/>
                <w:bCs/>
                <w:color w:val="000000"/>
                <w:kern w:val="0"/>
                <w:sz w:val="24"/>
                <w:szCs w:val="24"/>
              </w:rPr>
            </w:pPr>
            <w:r w:rsidRPr="00DE7DE1">
              <w:rPr>
                <w:rFonts w:ascii="宋体" w:eastAsia="宋体" w:hAnsi="宋体" w:cs="Times New Roman" w:hint="eastAsia"/>
                <w:bCs/>
                <w:color w:val="000000"/>
                <w:kern w:val="0"/>
                <w:sz w:val="24"/>
                <w:szCs w:val="24"/>
              </w:rPr>
              <w:t>72</w:t>
            </w:r>
          </w:p>
        </w:tc>
        <w:tc>
          <w:tcPr>
            <w:tcW w:w="1176" w:type="dxa"/>
            <w:noWrap/>
            <w:vAlign w:val="center"/>
          </w:tcPr>
          <w:p w:rsidR="00DE7DE1" w:rsidRPr="00DE7DE1" w:rsidRDefault="00DE7DE1" w:rsidP="00DE7DE1">
            <w:pPr>
              <w:widowControl/>
              <w:spacing w:after="160" w:line="278" w:lineRule="auto"/>
              <w:jc w:val="center"/>
              <w:rPr>
                <w:rFonts w:ascii="宋体" w:eastAsia="宋体" w:hAnsi="宋体" w:cs="Times New Roman"/>
                <w:color w:val="000000"/>
                <w:kern w:val="0"/>
                <w:sz w:val="24"/>
                <w:szCs w:val="24"/>
              </w:rPr>
            </w:pPr>
            <w:r w:rsidRPr="00DE7DE1">
              <w:rPr>
                <w:rFonts w:ascii="宋体" w:eastAsia="宋体" w:hAnsi="宋体" w:cs="Times New Roman" w:hint="eastAsia"/>
                <w:color w:val="000000"/>
                <w:kern w:val="0"/>
                <w:sz w:val="24"/>
                <w:szCs w:val="24"/>
              </w:rPr>
              <w:t>12</w:t>
            </w:r>
          </w:p>
        </w:tc>
      </w:tr>
      <w:tr w:rsidR="00DE7DE1" w:rsidRPr="00DE7DE1" w:rsidTr="00543A03">
        <w:trPr>
          <w:trHeight w:val="388"/>
          <w:jc w:val="center"/>
        </w:trPr>
        <w:tc>
          <w:tcPr>
            <w:tcW w:w="1749" w:type="dxa"/>
            <w:vMerge/>
            <w:vAlign w:val="center"/>
          </w:tcPr>
          <w:p w:rsidR="00DE7DE1" w:rsidRPr="00DE7DE1" w:rsidRDefault="00DE7DE1" w:rsidP="00DE7DE1">
            <w:pPr>
              <w:widowControl/>
              <w:spacing w:after="160" w:line="278" w:lineRule="auto"/>
              <w:jc w:val="left"/>
              <w:rPr>
                <w:rFonts w:ascii="宋体" w:eastAsia="宋体" w:hAnsi="宋体" w:cs="Times New Roman"/>
                <w:color w:val="000000"/>
                <w:kern w:val="0"/>
                <w:sz w:val="24"/>
                <w:szCs w:val="24"/>
              </w:rPr>
            </w:pPr>
          </w:p>
        </w:tc>
        <w:tc>
          <w:tcPr>
            <w:tcW w:w="2763" w:type="dxa"/>
            <w:vAlign w:val="center"/>
          </w:tcPr>
          <w:p w:rsidR="00DE7DE1" w:rsidRPr="00DE7DE1" w:rsidRDefault="00DE7DE1" w:rsidP="00DE7DE1">
            <w:pPr>
              <w:widowControl/>
              <w:spacing w:after="160" w:line="278" w:lineRule="auto"/>
              <w:jc w:val="left"/>
              <w:rPr>
                <w:rFonts w:ascii="宋体" w:eastAsia="宋体" w:hAnsi="宋体" w:cs="Times New Roman"/>
                <w:color w:val="000000"/>
                <w:kern w:val="0"/>
                <w:sz w:val="24"/>
                <w:szCs w:val="24"/>
              </w:rPr>
            </w:pPr>
            <w:r w:rsidRPr="00DE7DE1">
              <w:rPr>
                <w:rFonts w:ascii="宋体" w:eastAsia="宋体" w:hAnsi="宋体" w:cs="Times New Roman"/>
                <w:color w:val="000000"/>
                <w:kern w:val="0"/>
                <w:sz w:val="24"/>
                <w:szCs w:val="24"/>
              </w:rPr>
              <w:t>网页防篡改服务</w:t>
            </w:r>
          </w:p>
        </w:tc>
        <w:tc>
          <w:tcPr>
            <w:tcW w:w="2391" w:type="dxa"/>
            <w:noWrap/>
            <w:vAlign w:val="center"/>
          </w:tcPr>
          <w:p w:rsidR="00DE7DE1" w:rsidRPr="00DE7DE1" w:rsidRDefault="00DE7DE1" w:rsidP="00DE7DE1">
            <w:pPr>
              <w:widowControl/>
              <w:spacing w:after="160" w:line="278" w:lineRule="auto"/>
              <w:jc w:val="left"/>
              <w:rPr>
                <w:rFonts w:ascii="宋体" w:eastAsia="宋体" w:hAnsi="宋体" w:cs="Times New Roman"/>
                <w:color w:val="000000"/>
                <w:kern w:val="0"/>
                <w:sz w:val="24"/>
                <w:szCs w:val="24"/>
              </w:rPr>
            </w:pPr>
            <w:r w:rsidRPr="00DE7DE1">
              <w:rPr>
                <w:rFonts w:ascii="宋体" w:eastAsia="宋体" w:hAnsi="宋体" w:cs="Times New Roman"/>
                <w:color w:val="000000"/>
                <w:kern w:val="0"/>
                <w:sz w:val="24"/>
                <w:szCs w:val="24"/>
              </w:rPr>
              <w:t>1监控点</w:t>
            </w:r>
          </w:p>
        </w:tc>
        <w:tc>
          <w:tcPr>
            <w:tcW w:w="1209" w:type="dxa"/>
            <w:noWrap/>
            <w:vAlign w:val="center"/>
          </w:tcPr>
          <w:p w:rsidR="00DE7DE1" w:rsidRPr="00DE7DE1" w:rsidRDefault="00DE7DE1" w:rsidP="00DE7DE1">
            <w:pPr>
              <w:widowControl/>
              <w:spacing w:after="160" w:line="278" w:lineRule="auto"/>
              <w:jc w:val="left"/>
              <w:rPr>
                <w:rFonts w:ascii="宋体" w:eastAsia="宋体" w:hAnsi="宋体" w:cs="Times New Roman"/>
                <w:bCs/>
                <w:color w:val="000000"/>
                <w:kern w:val="0"/>
                <w:sz w:val="24"/>
                <w:szCs w:val="24"/>
              </w:rPr>
            </w:pPr>
            <w:r w:rsidRPr="00DE7DE1">
              <w:rPr>
                <w:rFonts w:ascii="宋体" w:eastAsia="宋体" w:hAnsi="宋体" w:cs="Times New Roman"/>
                <w:bCs/>
                <w:color w:val="000000"/>
                <w:kern w:val="0"/>
                <w:sz w:val="24"/>
                <w:szCs w:val="24"/>
              </w:rPr>
              <w:t>2</w:t>
            </w:r>
          </w:p>
        </w:tc>
        <w:tc>
          <w:tcPr>
            <w:tcW w:w="1176" w:type="dxa"/>
            <w:noWrap/>
            <w:vAlign w:val="center"/>
          </w:tcPr>
          <w:p w:rsidR="00DE7DE1" w:rsidRPr="00DE7DE1" w:rsidRDefault="00DE7DE1" w:rsidP="00DE7DE1">
            <w:pPr>
              <w:widowControl/>
              <w:spacing w:after="160" w:line="278" w:lineRule="auto"/>
              <w:jc w:val="center"/>
              <w:rPr>
                <w:rFonts w:ascii="宋体" w:eastAsia="宋体" w:hAnsi="宋体" w:cs="Times New Roman"/>
                <w:color w:val="000000"/>
                <w:kern w:val="0"/>
                <w:sz w:val="24"/>
                <w:szCs w:val="24"/>
              </w:rPr>
            </w:pPr>
            <w:r w:rsidRPr="00DE7DE1">
              <w:rPr>
                <w:rFonts w:ascii="宋体" w:eastAsia="宋体" w:hAnsi="宋体" w:cs="Times New Roman" w:hint="eastAsia"/>
                <w:color w:val="000000"/>
                <w:kern w:val="0"/>
                <w:sz w:val="24"/>
                <w:szCs w:val="24"/>
              </w:rPr>
              <w:t>12</w:t>
            </w:r>
          </w:p>
        </w:tc>
      </w:tr>
      <w:tr w:rsidR="00DE7DE1" w:rsidRPr="00DE7DE1" w:rsidTr="00543A03">
        <w:trPr>
          <w:trHeight w:val="457"/>
          <w:jc w:val="center"/>
        </w:trPr>
        <w:tc>
          <w:tcPr>
            <w:tcW w:w="1749" w:type="dxa"/>
            <w:vMerge w:val="restart"/>
            <w:vAlign w:val="center"/>
          </w:tcPr>
          <w:p w:rsidR="00DE7DE1" w:rsidRPr="00DE7DE1" w:rsidRDefault="00DE7DE1" w:rsidP="00DE7DE1">
            <w:pPr>
              <w:widowControl/>
              <w:spacing w:after="160" w:line="278" w:lineRule="auto"/>
              <w:jc w:val="left"/>
              <w:rPr>
                <w:rFonts w:ascii="宋体" w:eastAsia="宋体" w:hAnsi="宋体" w:cs="Times New Roman"/>
                <w:color w:val="000000"/>
                <w:kern w:val="0"/>
                <w:sz w:val="24"/>
                <w:szCs w:val="24"/>
              </w:rPr>
            </w:pPr>
            <w:bookmarkStart w:id="0" w:name="OLE_LINK1"/>
            <w:r w:rsidRPr="00DE7DE1">
              <w:rPr>
                <w:rFonts w:ascii="宋体" w:eastAsia="宋体" w:hAnsi="宋体" w:cs="Times New Roman"/>
                <w:color w:val="000000"/>
                <w:kern w:val="0"/>
                <w:sz w:val="24"/>
                <w:szCs w:val="24"/>
              </w:rPr>
              <w:t>安全监测、审计服务</w:t>
            </w:r>
            <w:bookmarkEnd w:id="0"/>
          </w:p>
        </w:tc>
        <w:tc>
          <w:tcPr>
            <w:tcW w:w="2763" w:type="dxa"/>
            <w:vAlign w:val="center"/>
          </w:tcPr>
          <w:p w:rsidR="00DE7DE1" w:rsidRPr="00DE7DE1" w:rsidRDefault="00DE7DE1" w:rsidP="00DE7DE1">
            <w:pPr>
              <w:widowControl/>
              <w:spacing w:after="160" w:line="278" w:lineRule="auto"/>
              <w:jc w:val="left"/>
              <w:rPr>
                <w:rFonts w:ascii="宋体" w:eastAsia="宋体" w:hAnsi="宋体" w:cs="Times New Roman"/>
                <w:color w:val="000000"/>
                <w:kern w:val="0"/>
                <w:sz w:val="24"/>
                <w:szCs w:val="24"/>
              </w:rPr>
            </w:pPr>
            <w:r w:rsidRPr="00DE7DE1">
              <w:rPr>
                <w:rFonts w:ascii="宋体" w:eastAsia="宋体" w:hAnsi="宋体" w:cs="Times New Roman"/>
                <w:color w:val="000000"/>
                <w:kern w:val="0"/>
                <w:sz w:val="24"/>
                <w:szCs w:val="24"/>
              </w:rPr>
              <w:t>主机漏洞扫描</w:t>
            </w:r>
          </w:p>
        </w:tc>
        <w:tc>
          <w:tcPr>
            <w:tcW w:w="2391" w:type="dxa"/>
            <w:noWrap/>
            <w:vAlign w:val="center"/>
          </w:tcPr>
          <w:p w:rsidR="00DE7DE1" w:rsidRPr="00DE7DE1" w:rsidRDefault="00DE7DE1" w:rsidP="00DE7DE1">
            <w:pPr>
              <w:widowControl/>
              <w:spacing w:after="160" w:line="278" w:lineRule="auto"/>
              <w:jc w:val="left"/>
              <w:rPr>
                <w:rFonts w:ascii="宋体" w:eastAsia="宋体" w:hAnsi="宋体" w:cs="Times New Roman"/>
                <w:color w:val="000000"/>
                <w:kern w:val="0"/>
                <w:sz w:val="24"/>
                <w:szCs w:val="24"/>
              </w:rPr>
            </w:pPr>
            <w:r w:rsidRPr="00DE7DE1">
              <w:rPr>
                <w:rFonts w:ascii="宋体" w:eastAsia="宋体" w:hAnsi="宋体" w:cs="Times New Roman"/>
                <w:color w:val="000000"/>
                <w:kern w:val="0"/>
                <w:sz w:val="24"/>
                <w:szCs w:val="24"/>
              </w:rPr>
              <w:t>1台</w:t>
            </w:r>
          </w:p>
        </w:tc>
        <w:tc>
          <w:tcPr>
            <w:tcW w:w="1209" w:type="dxa"/>
            <w:noWrap/>
            <w:vAlign w:val="center"/>
          </w:tcPr>
          <w:p w:rsidR="00DE7DE1" w:rsidRPr="00DE7DE1" w:rsidRDefault="00DE7DE1" w:rsidP="00DE7DE1">
            <w:pPr>
              <w:widowControl/>
              <w:spacing w:after="160" w:line="278" w:lineRule="auto"/>
              <w:jc w:val="left"/>
              <w:rPr>
                <w:rFonts w:ascii="宋体" w:eastAsia="宋体" w:hAnsi="宋体" w:cs="Times New Roman"/>
                <w:bCs/>
                <w:color w:val="000000"/>
                <w:kern w:val="0"/>
                <w:sz w:val="24"/>
                <w:szCs w:val="24"/>
              </w:rPr>
            </w:pPr>
            <w:r w:rsidRPr="00DE7DE1">
              <w:rPr>
                <w:rFonts w:ascii="宋体" w:eastAsia="宋体" w:hAnsi="宋体" w:cs="Times New Roman" w:hint="eastAsia"/>
                <w:bCs/>
                <w:color w:val="000000"/>
                <w:kern w:val="0"/>
                <w:sz w:val="24"/>
                <w:szCs w:val="24"/>
              </w:rPr>
              <w:t>144</w:t>
            </w:r>
          </w:p>
        </w:tc>
        <w:tc>
          <w:tcPr>
            <w:tcW w:w="1176" w:type="dxa"/>
            <w:noWrap/>
            <w:vAlign w:val="center"/>
          </w:tcPr>
          <w:p w:rsidR="00DE7DE1" w:rsidRPr="00DE7DE1" w:rsidRDefault="00DE7DE1" w:rsidP="00DE7DE1">
            <w:pPr>
              <w:widowControl/>
              <w:spacing w:after="160" w:line="278" w:lineRule="auto"/>
              <w:jc w:val="center"/>
              <w:rPr>
                <w:rFonts w:ascii="宋体" w:eastAsia="宋体" w:hAnsi="宋体" w:cs="Times New Roman"/>
                <w:color w:val="000000"/>
                <w:kern w:val="0"/>
                <w:sz w:val="24"/>
                <w:szCs w:val="24"/>
              </w:rPr>
            </w:pPr>
            <w:r w:rsidRPr="00DE7DE1">
              <w:rPr>
                <w:rFonts w:ascii="宋体" w:eastAsia="宋体" w:hAnsi="宋体" w:cs="Times New Roman" w:hint="eastAsia"/>
                <w:color w:val="000000"/>
                <w:kern w:val="0"/>
                <w:sz w:val="24"/>
                <w:szCs w:val="24"/>
              </w:rPr>
              <w:t>12</w:t>
            </w:r>
          </w:p>
        </w:tc>
      </w:tr>
      <w:tr w:rsidR="00DE7DE1" w:rsidRPr="00DE7DE1" w:rsidTr="00543A03">
        <w:trPr>
          <w:trHeight w:val="420"/>
          <w:jc w:val="center"/>
        </w:trPr>
        <w:tc>
          <w:tcPr>
            <w:tcW w:w="1749" w:type="dxa"/>
            <w:vMerge/>
            <w:vAlign w:val="center"/>
          </w:tcPr>
          <w:p w:rsidR="00DE7DE1" w:rsidRPr="00DE7DE1" w:rsidRDefault="00DE7DE1" w:rsidP="00DE7DE1">
            <w:pPr>
              <w:widowControl/>
              <w:spacing w:after="160" w:line="278" w:lineRule="auto"/>
              <w:jc w:val="left"/>
              <w:rPr>
                <w:rFonts w:ascii="宋体" w:eastAsia="宋体" w:hAnsi="宋体" w:cs="Times New Roman"/>
                <w:color w:val="000000"/>
                <w:kern w:val="0"/>
                <w:sz w:val="24"/>
                <w:szCs w:val="24"/>
              </w:rPr>
            </w:pPr>
          </w:p>
        </w:tc>
        <w:tc>
          <w:tcPr>
            <w:tcW w:w="2763" w:type="dxa"/>
            <w:vAlign w:val="center"/>
          </w:tcPr>
          <w:p w:rsidR="00DE7DE1" w:rsidRPr="00DE7DE1" w:rsidRDefault="00DE7DE1" w:rsidP="00DE7DE1">
            <w:pPr>
              <w:widowControl/>
              <w:spacing w:after="160" w:line="278" w:lineRule="auto"/>
              <w:jc w:val="left"/>
              <w:rPr>
                <w:rFonts w:ascii="宋体" w:eastAsia="宋体" w:hAnsi="宋体" w:cs="Times New Roman"/>
                <w:color w:val="000000"/>
                <w:kern w:val="0"/>
                <w:sz w:val="24"/>
                <w:szCs w:val="24"/>
              </w:rPr>
            </w:pPr>
            <w:r w:rsidRPr="00DE7DE1">
              <w:rPr>
                <w:rFonts w:ascii="宋体" w:eastAsia="宋体" w:hAnsi="宋体" w:cs="Times New Roman"/>
                <w:color w:val="000000"/>
                <w:kern w:val="0"/>
                <w:sz w:val="24"/>
                <w:szCs w:val="24"/>
              </w:rPr>
              <w:t>主机日志分析</w:t>
            </w:r>
          </w:p>
        </w:tc>
        <w:tc>
          <w:tcPr>
            <w:tcW w:w="2391" w:type="dxa"/>
            <w:noWrap/>
            <w:vAlign w:val="center"/>
          </w:tcPr>
          <w:p w:rsidR="00DE7DE1" w:rsidRPr="00DE7DE1" w:rsidRDefault="00DE7DE1" w:rsidP="00DE7DE1">
            <w:pPr>
              <w:widowControl/>
              <w:spacing w:after="160" w:line="278" w:lineRule="auto"/>
              <w:jc w:val="left"/>
              <w:rPr>
                <w:rFonts w:ascii="宋体" w:eastAsia="宋体" w:hAnsi="宋体" w:cs="Times New Roman"/>
                <w:color w:val="000000"/>
                <w:kern w:val="0"/>
                <w:sz w:val="24"/>
                <w:szCs w:val="24"/>
              </w:rPr>
            </w:pPr>
            <w:r w:rsidRPr="00DE7DE1">
              <w:rPr>
                <w:rFonts w:ascii="宋体" w:eastAsia="宋体" w:hAnsi="宋体" w:cs="Times New Roman"/>
                <w:color w:val="000000"/>
                <w:kern w:val="0"/>
                <w:sz w:val="24"/>
                <w:szCs w:val="24"/>
              </w:rPr>
              <w:t>1台</w:t>
            </w:r>
          </w:p>
        </w:tc>
        <w:tc>
          <w:tcPr>
            <w:tcW w:w="1209" w:type="dxa"/>
            <w:noWrap/>
            <w:vAlign w:val="center"/>
          </w:tcPr>
          <w:p w:rsidR="00DE7DE1" w:rsidRPr="00DE7DE1" w:rsidRDefault="00DE7DE1" w:rsidP="00DE7DE1">
            <w:pPr>
              <w:widowControl/>
              <w:spacing w:after="160" w:line="278" w:lineRule="auto"/>
              <w:jc w:val="left"/>
              <w:rPr>
                <w:rFonts w:ascii="宋体" w:eastAsia="宋体" w:hAnsi="宋体" w:cs="Times New Roman"/>
                <w:bCs/>
                <w:color w:val="000000"/>
                <w:kern w:val="0"/>
                <w:sz w:val="24"/>
                <w:szCs w:val="24"/>
              </w:rPr>
            </w:pPr>
            <w:r w:rsidRPr="00DE7DE1">
              <w:rPr>
                <w:rFonts w:ascii="宋体" w:eastAsia="宋体" w:hAnsi="宋体" w:cs="Times New Roman" w:hint="eastAsia"/>
                <w:bCs/>
                <w:color w:val="000000"/>
                <w:kern w:val="0"/>
                <w:sz w:val="24"/>
                <w:szCs w:val="24"/>
              </w:rPr>
              <w:t>21</w:t>
            </w:r>
          </w:p>
        </w:tc>
        <w:tc>
          <w:tcPr>
            <w:tcW w:w="1176" w:type="dxa"/>
            <w:noWrap/>
            <w:vAlign w:val="center"/>
          </w:tcPr>
          <w:p w:rsidR="00DE7DE1" w:rsidRPr="00DE7DE1" w:rsidRDefault="00DE7DE1" w:rsidP="00DE7DE1">
            <w:pPr>
              <w:widowControl/>
              <w:spacing w:after="160" w:line="278" w:lineRule="auto"/>
              <w:jc w:val="center"/>
              <w:rPr>
                <w:rFonts w:ascii="宋体" w:eastAsia="宋体" w:hAnsi="宋体" w:cs="Times New Roman"/>
                <w:color w:val="000000"/>
                <w:kern w:val="0"/>
                <w:sz w:val="24"/>
                <w:szCs w:val="24"/>
              </w:rPr>
            </w:pPr>
            <w:r w:rsidRPr="00DE7DE1">
              <w:rPr>
                <w:rFonts w:ascii="宋体" w:eastAsia="宋体" w:hAnsi="宋体" w:cs="Times New Roman" w:hint="eastAsia"/>
                <w:color w:val="000000"/>
                <w:kern w:val="0"/>
                <w:sz w:val="24"/>
                <w:szCs w:val="24"/>
              </w:rPr>
              <w:t>12</w:t>
            </w:r>
          </w:p>
        </w:tc>
      </w:tr>
      <w:tr w:rsidR="00DE7DE1" w:rsidRPr="00DE7DE1" w:rsidTr="00543A03">
        <w:trPr>
          <w:trHeight w:val="285"/>
          <w:jc w:val="center"/>
        </w:trPr>
        <w:tc>
          <w:tcPr>
            <w:tcW w:w="1749" w:type="dxa"/>
            <w:vMerge/>
            <w:vAlign w:val="center"/>
          </w:tcPr>
          <w:p w:rsidR="00DE7DE1" w:rsidRPr="00DE7DE1" w:rsidRDefault="00DE7DE1" w:rsidP="00DE7DE1">
            <w:pPr>
              <w:widowControl/>
              <w:spacing w:after="160" w:line="278" w:lineRule="auto"/>
              <w:jc w:val="left"/>
              <w:rPr>
                <w:rFonts w:ascii="宋体" w:eastAsia="宋体" w:hAnsi="宋体" w:cs="Times New Roman"/>
                <w:color w:val="000000"/>
                <w:kern w:val="0"/>
                <w:sz w:val="24"/>
                <w:szCs w:val="24"/>
              </w:rPr>
            </w:pPr>
          </w:p>
        </w:tc>
        <w:tc>
          <w:tcPr>
            <w:tcW w:w="2763" w:type="dxa"/>
            <w:vAlign w:val="center"/>
          </w:tcPr>
          <w:p w:rsidR="00DE7DE1" w:rsidRPr="00DE7DE1" w:rsidRDefault="00DE7DE1" w:rsidP="00DE7DE1">
            <w:pPr>
              <w:widowControl/>
              <w:spacing w:after="160" w:line="278" w:lineRule="auto"/>
              <w:jc w:val="left"/>
              <w:rPr>
                <w:rFonts w:ascii="宋体" w:eastAsia="宋体" w:hAnsi="宋体" w:cs="Times New Roman"/>
                <w:color w:val="000000"/>
                <w:kern w:val="0"/>
                <w:sz w:val="24"/>
                <w:szCs w:val="24"/>
              </w:rPr>
            </w:pPr>
            <w:r w:rsidRPr="00DE7DE1">
              <w:rPr>
                <w:rFonts w:ascii="宋体" w:eastAsia="宋体" w:hAnsi="宋体" w:cs="Times New Roman"/>
                <w:color w:val="000000"/>
                <w:kern w:val="0"/>
                <w:sz w:val="24"/>
                <w:szCs w:val="24"/>
              </w:rPr>
              <w:t>数据库审计服务</w:t>
            </w:r>
          </w:p>
        </w:tc>
        <w:tc>
          <w:tcPr>
            <w:tcW w:w="2391" w:type="dxa"/>
            <w:noWrap/>
            <w:vAlign w:val="center"/>
          </w:tcPr>
          <w:p w:rsidR="00DE7DE1" w:rsidRPr="00DE7DE1" w:rsidRDefault="00DE7DE1" w:rsidP="00DE7DE1">
            <w:pPr>
              <w:widowControl/>
              <w:spacing w:after="160" w:line="278" w:lineRule="auto"/>
              <w:jc w:val="left"/>
              <w:rPr>
                <w:rFonts w:ascii="宋体" w:eastAsia="宋体" w:hAnsi="宋体" w:cs="Times New Roman"/>
                <w:color w:val="000000"/>
                <w:kern w:val="0"/>
                <w:sz w:val="24"/>
                <w:szCs w:val="24"/>
              </w:rPr>
            </w:pPr>
            <w:r w:rsidRPr="00DE7DE1">
              <w:rPr>
                <w:rFonts w:ascii="宋体" w:eastAsia="宋体" w:hAnsi="宋体" w:cs="Times New Roman"/>
                <w:color w:val="000000"/>
                <w:kern w:val="0"/>
                <w:sz w:val="24"/>
                <w:szCs w:val="24"/>
              </w:rPr>
              <w:t>1套</w:t>
            </w:r>
          </w:p>
        </w:tc>
        <w:tc>
          <w:tcPr>
            <w:tcW w:w="1209" w:type="dxa"/>
            <w:noWrap/>
            <w:vAlign w:val="center"/>
          </w:tcPr>
          <w:p w:rsidR="00DE7DE1" w:rsidRPr="00DE7DE1" w:rsidRDefault="00DE7DE1" w:rsidP="00DE7DE1">
            <w:pPr>
              <w:widowControl/>
              <w:spacing w:after="160" w:line="278" w:lineRule="auto"/>
              <w:jc w:val="left"/>
              <w:rPr>
                <w:rFonts w:ascii="宋体" w:eastAsia="宋体" w:hAnsi="宋体" w:cs="Times New Roman"/>
                <w:bCs/>
                <w:color w:val="000000"/>
                <w:kern w:val="0"/>
                <w:sz w:val="24"/>
                <w:szCs w:val="24"/>
              </w:rPr>
            </w:pPr>
            <w:r w:rsidRPr="00DE7DE1">
              <w:rPr>
                <w:rFonts w:ascii="宋体" w:eastAsia="宋体" w:hAnsi="宋体" w:cs="Times New Roman"/>
                <w:bCs/>
                <w:color w:val="000000"/>
                <w:kern w:val="0"/>
                <w:sz w:val="24"/>
                <w:szCs w:val="24"/>
              </w:rPr>
              <w:t>1</w:t>
            </w:r>
          </w:p>
        </w:tc>
        <w:tc>
          <w:tcPr>
            <w:tcW w:w="1176" w:type="dxa"/>
            <w:noWrap/>
            <w:vAlign w:val="center"/>
          </w:tcPr>
          <w:p w:rsidR="00DE7DE1" w:rsidRPr="00DE7DE1" w:rsidRDefault="00DE7DE1" w:rsidP="00DE7DE1">
            <w:pPr>
              <w:widowControl/>
              <w:spacing w:after="160" w:line="278" w:lineRule="auto"/>
              <w:jc w:val="center"/>
              <w:rPr>
                <w:rFonts w:ascii="宋体" w:eastAsia="宋体" w:hAnsi="宋体" w:cs="Times New Roman"/>
                <w:color w:val="000000"/>
                <w:kern w:val="0"/>
                <w:sz w:val="24"/>
                <w:szCs w:val="24"/>
              </w:rPr>
            </w:pPr>
            <w:r w:rsidRPr="00DE7DE1">
              <w:rPr>
                <w:rFonts w:ascii="宋体" w:eastAsia="宋体" w:hAnsi="宋体" w:cs="Times New Roman" w:hint="eastAsia"/>
                <w:color w:val="000000"/>
                <w:kern w:val="0"/>
                <w:sz w:val="24"/>
                <w:szCs w:val="24"/>
              </w:rPr>
              <w:t>12</w:t>
            </w:r>
          </w:p>
        </w:tc>
      </w:tr>
      <w:tr w:rsidR="00DE7DE1" w:rsidRPr="00DE7DE1" w:rsidTr="00543A03">
        <w:trPr>
          <w:trHeight w:val="285"/>
          <w:jc w:val="center"/>
        </w:trPr>
        <w:tc>
          <w:tcPr>
            <w:tcW w:w="1749" w:type="dxa"/>
            <w:vAlign w:val="center"/>
          </w:tcPr>
          <w:p w:rsidR="00DE7DE1" w:rsidRPr="00DE7DE1" w:rsidRDefault="00DE7DE1" w:rsidP="00DE7DE1">
            <w:pPr>
              <w:widowControl/>
              <w:spacing w:after="160" w:line="278" w:lineRule="auto"/>
              <w:jc w:val="left"/>
              <w:rPr>
                <w:rFonts w:ascii="宋体" w:eastAsia="宋体" w:hAnsi="宋体" w:cs="Times New Roman"/>
                <w:color w:val="000000"/>
                <w:kern w:val="0"/>
                <w:sz w:val="24"/>
                <w:szCs w:val="24"/>
              </w:rPr>
            </w:pPr>
            <w:r w:rsidRPr="00DE7DE1">
              <w:rPr>
                <w:rFonts w:ascii="宋体" w:eastAsia="宋体" w:hAnsi="宋体" w:cs="Times New Roman"/>
                <w:color w:val="000000"/>
                <w:kern w:val="0"/>
                <w:sz w:val="24"/>
                <w:szCs w:val="24"/>
              </w:rPr>
              <w:t>定制化服务</w:t>
            </w:r>
          </w:p>
        </w:tc>
        <w:tc>
          <w:tcPr>
            <w:tcW w:w="2763" w:type="dxa"/>
            <w:vAlign w:val="center"/>
          </w:tcPr>
          <w:p w:rsidR="00DE7DE1" w:rsidRPr="00DE7DE1" w:rsidRDefault="00DE7DE1" w:rsidP="00DE7DE1">
            <w:pPr>
              <w:widowControl/>
              <w:spacing w:after="160" w:line="278" w:lineRule="auto"/>
              <w:jc w:val="left"/>
              <w:rPr>
                <w:rFonts w:ascii="宋体" w:eastAsia="宋体" w:hAnsi="宋体" w:cs="Times New Roman"/>
                <w:color w:val="000000"/>
                <w:kern w:val="0"/>
                <w:sz w:val="24"/>
                <w:szCs w:val="24"/>
              </w:rPr>
            </w:pPr>
            <w:r w:rsidRPr="00DE7DE1">
              <w:rPr>
                <w:rFonts w:ascii="宋体" w:eastAsia="宋体" w:hAnsi="宋体" w:cs="Times New Roman" w:hint="eastAsia"/>
                <w:color w:val="000000"/>
                <w:kern w:val="0"/>
                <w:sz w:val="24"/>
                <w:szCs w:val="24"/>
              </w:rPr>
              <w:t>提供CDN内容加速及视频加速服务，IPV6地址解析服务</w:t>
            </w:r>
          </w:p>
        </w:tc>
        <w:tc>
          <w:tcPr>
            <w:tcW w:w="2391" w:type="dxa"/>
            <w:noWrap/>
            <w:vAlign w:val="center"/>
          </w:tcPr>
          <w:p w:rsidR="00DE7DE1" w:rsidRPr="00DE7DE1" w:rsidRDefault="00DE7DE1" w:rsidP="00DE7DE1">
            <w:pPr>
              <w:widowControl/>
              <w:spacing w:after="160" w:line="278" w:lineRule="auto"/>
              <w:jc w:val="left"/>
              <w:rPr>
                <w:rFonts w:ascii="宋体" w:eastAsia="宋体" w:hAnsi="宋体" w:cs="Times New Roman"/>
                <w:color w:val="000000"/>
                <w:kern w:val="0"/>
                <w:sz w:val="24"/>
                <w:szCs w:val="24"/>
              </w:rPr>
            </w:pPr>
            <w:r w:rsidRPr="00DE7DE1">
              <w:rPr>
                <w:rFonts w:ascii="宋体" w:eastAsia="宋体" w:hAnsi="宋体" w:cs="Times New Roman"/>
                <w:color w:val="000000"/>
                <w:kern w:val="0"/>
                <w:sz w:val="24"/>
                <w:szCs w:val="24"/>
              </w:rPr>
              <w:t>1GB（流量）</w:t>
            </w:r>
          </w:p>
        </w:tc>
        <w:tc>
          <w:tcPr>
            <w:tcW w:w="1209" w:type="dxa"/>
            <w:noWrap/>
            <w:vAlign w:val="center"/>
          </w:tcPr>
          <w:p w:rsidR="00DE7DE1" w:rsidRPr="00DE7DE1" w:rsidRDefault="00DE7DE1" w:rsidP="00DE7DE1">
            <w:pPr>
              <w:widowControl/>
              <w:spacing w:after="160" w:line="278" w:lineRule="auto"/>
              <w:jc w:val="left"/>
              <w:rPr>
                <w:rFonts w:ascii="宋体" w:eastAsia="宋体" w:hAnsi="宋体" w:cs="Times New Roman"/>
                <w:bCs/>
                <w:color w:val="000000"/>
                <w:kern w:val="0"/>
                <w:sz w:val="24"/>
                <w:szCs w:val="24"/>
              </w:rPr>
            </w:pPr>
            <w:r w:rsidRPr="00DE7DE1">
              <w:rPr>
                <w:rFonts w:ascii="宋体" w:eastAsia="宋体" w:hAnsi="宋体" w:cs="Times New Roman"/>
                <w:bCs/>
                <w:color w:val="000000"/>
                <w:kern w:val="0"/>
                <w:sz w:val="24"/>
                <w:szCs w:val="24"/>
              </w:rPr>
              <w:t>100</w:t>
            </w:r>
            <w:r w:rsidRPr="00DE7DE1">
              <w:rPr>
                <w:rFonts w:ascii="宋体" w:eastAsia="宋体" w:hAnsi="宋体" w:cs="Times New Roman" w:hint="eastAsia"/>
                <w:bCs/>
                <w:color w:val="000000"/>
                <w:kern w:val="0"/>
                <w:sz w:val="24"/>
                <w:szCs w:val="24"/>
              </w:rPr>
              <w:t>00</w:t>
            </w:r>
          </w:p>
        </w:tc>
        <w:tc>
          <w:tcPr>
            <w:tcW w:w="1176" w:type="dxa"/>
            <w:noWrap/>
            <w:vAlign w:val="center"/>
          </w:tcPr>
          <w:p w:rsidR="00DE7DE1" w:rsidRPr="00DE7DE1" w:rsidRDefault="00DE7DE1" w:rsidP="00DE7DE1">
            <w:pPr>
              <w:widowControl/>
              <w:spacing w:after="160" w:line="278" w:lineRule="auto"/>
              <w:jc w:val="center"/>
              <w:rPr>
                <w:rFonts w:ascii="宋体" w:eastAsia="宋体" w:hAnsi="宋体" w:cs="Times New Roman"/>
                <w:color w:val="000000"/>
                <w:kern w:val="0"/>
                <w:sz w:val="24"/>
                <w:szCs w:val="24"/>
              </w:rPr>
            </w:pPr>
            <w:r w:rsidRPr="00DE7DE1">
              <w:rPr>
                <w:rFonts w:ascii="宋体" w:eastAsia="宋体" w:hAnsi="宋体" w:cs="Times New Roman" w:hint="eastAsia"/>
                <w:color w:val="000000"/>
                <w:kern w:val="0"/>
                <w:sz w:val="24"/>
                <w:szCs w:val="24"/>
              </w:rPr>
              <w:t>12</w:t>
            </w:r>
          </w:p>
        </w:tc>
      </w:tr>
    </w:tbl>
    <w:p w:rsidR="00DE7DE1" w:rsidRPr="00DE7DE1" w:rsidRDefault="00DE7DE1" w:rsidP="00DE7DE1">
      <w:pPr>
        <w:tabs>
          <w:tab w:val="left" w:pos="567"/>
        </w:tabs>
        <w:spacing w:before="120" w:after="160" w:line="22" w:lineRule="atLeast"/>
        <w:rPr>
          <w:rFonts w:ascii="宋体" w:eastAsia="宋体" w:hAnsi="宋体" w:cs="Times New Roman"/>
          <w:sz w:val="24"/>
          <w:szCs w:val="24"/>
        </w:rPr>
      </w:pPr>
    </w:p>
    <w:p w:rsidR="00DE7DE1" w:rsidRPr="00DE7DE1" w:rsidRDefault="00DE7DE1" w:rsidP="00DE7DE1">
      <w:pPr>
        <w:spacing w:after="160" w:line="360" w:lineRule="auto"/>
        <w:contextualSpacing/>
        <w:rPr>
          <w:rFonts w:ascii="Times New Roman" w:eastAsia="宋体" w:hAnsi="Times New Roman" w:cs="Times New Roman"/>
          <w:b/>
          <w:sz w:val="24"/>
          <w:szCs w:val="24"/>
        </w:rPr>
      </w:pPr>
      <w:r w:rsidRPr="00DE7DE1">
        <w:rPr>
          <w:rFonts w:ascii="Times New Roman" w:eastAsia="宋体" w:hAnsi="Times New Roman" w:cs="Times New Roman" w:hint="eastAsia"/>
          <w:b/>
          <w:sz w:val="24"/>
          <w:szCs w:val="24"/>
        </w:rPr>
        <w:t>二、</w:t>
      </w:r>
      <w:r w:rsidRPr="00DE7DE1">
        <w:rPr>
          <w:rFonts w:ascii="Times New Roman" w:eastAsia="宋体" w:hAnsi="Times New Roman" w:cs="Times New Roman"/>
          <w:b/>
          <w:sz w:val="24"/>
          <w:szCs w:val="24"/>
        </w:rPr>
        <w:t>商务要求</w:t>
      </w:r>
    </w:p>
    <w:p w:rsidR="00DE7DE1" w:rsidRPr="00DE7DE1" w:rsidRDefault="00DE7DE1" w:rsidP="00DE7DE1">
      <w:pPr>
        <w:spacing w:after="160" w:line="360" w:lineRule="auto"/>
        <w:ind w:firstLineChars="200" w:firstLine="480"/>
        <w:contextualSpacing/>
        <w:rPr>
          <w:rFonts w:ascii="Times New Roman" w:eastAsia="宋体" w:hAnsi="Times New Roman" w:cs="Times New Roman"/>
          <w:sz w:val="24"/>
          <w:szCs w:val="24"/>
        </w:rPr>
      </w:pPr>
      <w:r w:rsidRPr="00DE7DE1">
        <w:rPr>
          <w:rFonts w:ascii="Times New Roman" w:eastAsia="宋体" w:hAnsi="Times New Roman" w:cs="Times New Roman"/>
          <w:sz w:val="24"/>
          <w:szCs w:val="24"/>
        </w:rPr>
        <w:t>1.</w:t>
      </w:r>
      <w:r w:rsidRPr="00DE7DE1">
        <w:rPr>
          <w:rFonts w:ascii="Times New Roman" w:eastAsia="宋体" w:hAnsi="Times New Roman" w:cs="Times New Roman" w:hint="eastAsia"/>
          <w:sz w:val="24"/>
          <w:szCs w:val="24"/>
        </w:rPr>
        <w:t>交付要求</w:t>
      </w:r>
      <w:r w:rsidRPr="00DE7DE1">
        <w:rPr>
          <w:rFonts w:ascii="Times New Roman" w:eastAsia="宋体" w:hAnsi="Times New Roman" w:cs="Times New Roman"/>
          <w:sz w:val="24"/>
          <w:szCs w:val="24"/>
        </w:rPr>
        <w:t xml:space="preserve"> </w:t>
      </w:r>
    </w:p>
    <w:p w:rsidR="00DE7DE1" w:rsidRPr="00DE7DE1" w:rsidRDefault="00DE7DE1" w:rsidP="00DE7DE1">
      <w:pPr>
        <w:spacing w:after="160" w:line="360" w:lineRule="auto"/>
        <w:ind w:firstLineChars="200" w:firstLine="480"/>
        <w:contextualSpacing/>
        <w:rPr>
          <w:rFonts w:ascii="Times New Roman" w:eastAsia="宋体" w:hAnsi="Times New Roman" w:cs="Times New Roman"/>
          <w:i/>
          <w:sz w:val="24"/>
          <w:szCs w:val="24"/>
        </w:rPr>
      </w:pPr>
      <w:r w:rsidRPr="00DE7DE1">
        <w:rPr>
          <w:rFonts w:ascii="Times New Roman" w:eastAsia="宋体" w:hAnsi="Times New Roman" w:cs="Times New Roman" w:hint="eastAsia"/>
          <w:sz w:val="24"/>
          <w:szCs w:val="24"/>
        </w:rPr>
        <w:t>(1)</w:t>
      </w:r>
      <w:r w:rsidRPr="00DE7DE1">
        <w:rPr>
          <w:rFonts w:ascii="Times New Roman" w:eastAsia="宋体" w:hAnsi="Times New Roman" w:cs="Times New Roman"/>
          <w:sz w:val="24"/>
          <w:szCs w:val="24"/>
        </w:rPr>
        <w:t>交付（实施）的时间（期限）和地点（范围）</w:t>
      </w:r>
    </w:p>
    <w:p w:rsidR="00DE7DE1" w:rsidRPr="00DE7DE1" w:rsidRDefault="00DE7DE1" w:rsidP="00DE7DE1">
      <w:pPr>
        <w:spacing w:after="160" w:line="360" w:lineRule="auto"/>
        <w:ind w:firstLineChars="200" w:firstLine="480"/>
        <w:contextualSpacing/>
        <w:rPr>
          <w:rFonts w:ascii="Times New Roman" w:eastAsia="宋体" w:hAnsi="Times New Roman" w:cs="Times New Roman"/>
          <w:bCs/>
          <w:sz w:val="24"/>
          <w:szCs w:val="24"/>
        </w:rPr>
      </w:pPr>
      <w:r w:rsidRPr="00DE7DE1">
        <w:rPr>
          <w:rFonts w:ascii="Times New Roman" w:eastAsia="宋体" w:hAnsi="Times New Roman" w:cs="Times New Roman" w:hint="eastAsia"/>
          <w:bCs/>
          <w:sz w:val="24"/>
          <w:szCs w:val="24"/>
        </w:rPr>
        <w:t>服务期限：</w:t>
      </w:r>
      <w:r w:rsidRPr="00DE7DE1">
        <w:rPr>
          <w:rFonts w:ascii="Times New Roman" w:eastAsia="宋体" w:hAnsi="Times New Roman" w:cs="Times New Roman" w:hint="eastAsia"/>
          <w:bCs/>
          <w:sz w:val="24"/>
          <w:szCs w:val="24"/>
        </w:rPr>
        <w:t>2026</w:t>
      </w:r>
      <w:r w:rsidRPr="00DE7DE1">
        <w:rPr>
          <w:rFonts w:ascii="Times New Roman" w:eastAsia="宋体" w:hAnsi="Times New Roman" w:cs="Times New Roman" w:hint="eastAsia"/>
          <w:bCs/>
          <w:sz w:val="24"/>
          <w:szCs w:val="24"/>
        </w:rPr>
        <w:t>年</w:t>
      </w:r>
      <w:r w:rsidRPr="00DE7DE1">
        <w:rPr>
          <w:rFonts w:ascii="Times New Roman" w:eastAsia="宋体" w:hAnsi="Times New Roman" w:cs="Times New Roman" w:hint="eastAsia"/>
          <w:bCs/>
          <w:sz w:val="24"/>
          <w:szCs w:val="24"/>
        </w:rPr>
        <w:t>7</w:t>
      </w:r>
      <w:r w:rsidRPr="00DE7DE1">
        <w:rPr>
          <w:rFonts w:ascii="Times New Roman" w:eastAsia="宋体" w:hAnsi="Times New Roman" w:cs="Times New Roman" w:hint="eastAsia"/>
          <w:bCs/>
          <w:sz w:val="24"/>
          <w:szCs w:val="24"/>
        </w:rPr>
        <w:t>月</w:t>
      </w:r>
      <w:r w:rsidRPr="00DE7DE1">
        <w:rPr>
          <w:rFonts w:ascii="Times New Roman" w:eastAsia="宋体" w:hAnsi="Times New Roman" w:cs="Times New Roman" w:hint="eastAsia"/>
          <w:bCs/>
          <w:sz w:val="24"/>
          <w:szCs w:val="24"/>
        </w:rPr>
        <w:t>1</w:t>
      </w:r>
      <w:r w:rsidRPr="00DE7DE1">
        <w:rPr>
          <w:rFonts w:ascii="Times New Roman" w:eastAsia="宋体" w:hAnsi="Times New Roman" w:cs="Times New Roman" w:hint="eastAsia"/>
          <w:bCs/>
          <w:sz w:val="24"/>
          <w:szCs w:val="24"/>
        </w:rPr>
        <w:t>日至</w:t>
      </w:r>
      <w:r w:rsidRPr="00DE7DE1">
        <w:rPr>
          <w:rFonts w:ascii="Times New Roman" w:eastAsia="宋体" w:hAnsi="Times New Roman" w:cs="Times New Roman" w:hint="eastAsia"/>
          <w:bCs/>
          <w:sz w:val="24"/>
          <w:szCs w:val="24"/>
        </w:rPr>
        <w:t>2027</w:t>
      </w:r>
      <w:r w:rsidRPr="00DE7DE1">
        <w:rPr>
          <w:rFonts w:ascii="Times New Roman" w:eastAsia="宋体" w:hAnsi="Times New Roman" w:cs="Times New Roman" w:hint="eastAsia"/>
          <w:bCs/>
          <w:sz w:val="24"/>
          <w:szCs w:val="24"/>
        </w:rPr>
        <w:t>年</w:t>
      </w:r>
      <w:r w:rsidRPr="00DE7DE1">
        <w:rPr>
          <w:rFonts w:ascii="Times New Roman" w:eastAsia="宋体" w:hAnsi="Times New Roman" w:cs="Times New Roman" w:hint="eastAsia"/>
          <w:bCs/>
          <w:sz w:val="24"/>
          <w:szCs w:val="24"/>
        </w:rPr>
        <w:t>6</w:t>
      </w:r>
      <w:r w:rsidRPr="00DE7DE1">
        <w:rPr>
          <w:rFonts w:ascii="Times New Roman" w:eastAsia="宋体" w:hAnsi="Times New Roman" w:cs="Times New Roman" w:hint="eastAsia"/>
          <w:bCs/>
          <w:sz w:val="24"/>
          <w:szCs w:val="24"/>
        </w:rPr>
        <w:t>月</w:t>
      </w:r>
      <w:r w:rsidRPr="00DE7DE1">
        <w:rPr>
          <w:rFonts w:ascii="Times New Roman" w:eastAsia="宋体" w:hAnsi="Times New Roman" w:cs="Times New Roman" w:hint="eastAsia"/>
          <w:bCs/>
          <w:sz w:val="24"/>
          <w:szCs w:val="24"/>
        </w:rPr>
        <w:t>30</w:t>
      </w:r>
      <w:r w:rsidRPr="00DE7DE1">
        <w:rPr>
          <w:rFonts w:ascii="Times New Roman" w:eastAsia="宋体" w:hAnsi="Times New Roman" w:cs="Times New Roman" w:hint="eastAsia"/>
          <w:bCs/>
          <w:sz w:val="24"/>
          <w:szCs w:val="24"/>
        </w:rPr>
        <w:t>日。</w:t>
      </w:r>
    </w:p>
    <w:p w:rsidR="00DE7DE1" w:rsidRPr="00DE7DE1" w:rsidRDefault="00DE7DE1" w:rsidP="00DE7DE1">
      <w:pPr>
        <w:spacing w:after="160" w:line="360" w:lineRule="auto"/>
        <w:ind w:firstLineChars="200" w:firstLine="480"/>
        <w:contextualSpacing/>
        <w:rPr>
          <w:rFonts w:ascii="Times New Roman" w:eastAsia="宋体" w:hAnsi="Times New Roman" w:cs="Times New Roman"/>
          <w:bCs/>
          <w:sz w:val="24"/>
          <w:szCs w:val="24"/>
        </w:rPr>
      </w:pPr>
      <w:r w:rsidRPr="00DE7DE1">
        <w:rPr>
          <w:rFonts w:ascii="Times New Roman" w:eastAsia="宋体" w:hAnsi="Times New Roman" w:cs="Times New Roman" w:hint="eastAsia"/>
          <w:bCs/>
          <w:sz w:val="24"/>
          <w:szCs w:val="24"/>
        </w:rPr>
        <w:t>服务地点：北京市政务云机房。</w:t>
      </w:r>
    </w:p>
    <w:p w:rsidR="00DE7DE1" w:rsidRPr="00DE7DE1" w:rsidRDefault="00DE7DE1" w:rsidP="00DE7DE1">
      <w:pPr>
        <w:numPr>
          <w:ilvl w:val="0"/>
          <w:numId w:val="2"/>
        </w:numPr>
        <w:spacing w:after="160" w:line="360" w:lineRule="auto"/>
        <w:ind w:firstLineChars="200" w:firstLine="480"/>
        <w:contextualSpacing/>
        <w:rPr>
          <w:rFonts w:ascii="Times New Roman" w:eastAsia="宋体" w:hAnsi="Times New Roman" w:cs="Times New Roman"/>
          <w:sz w:val="24"/>
          <w:szCs w:val="24"/>
        </w:rPr>
      </w:pPr>
      <w:r w:rsidRPr="00DE7DE1">
        <w:rPr>
          <w:rFonts w:ascii="Times New Roman" w:eastAsia="宋体" w:hAnsi="Times New Roman" w:cs="Times New Roman" w:hint="eastAsia"/>
          <w:sz w:val="24"/>
          <w:szCs w:val="24"/>
        </w:rPr>
        <w:t>交付内容</w:t>
      </w:r>
    </w:p>
    <w:p w:rsidR="00DE7DE1" w:rsidRPr="00DE7DE1" w:rsidRDefault="00DE7DE1" w:rsidP="00DE7DE1">
      <w:pPr>
        <w:spacing w:after="160" w:line="360" w:lineRule="auto"/>
        <w:ind w:firstLineChars="200" w:firstLine="480"/>
        <w:contextualSpacing/>
        <w:rPr>
          <w:rFonts w:ascii="Times New Roman" w:eastAsia="宋体" w:hAnsi="Times New Roman" w:cs="Times New Roman"/>
          <w:sz w:val="24"/>
          <w:szCs w:val="24"/>
        </w:rPr>
      </w:pPr>
      <w:r w:rsidRPr="00DE7DE1">
        <w:rPr>
          <w:rFonts w:ascii="Times New Roman" w:eastAsia="宋体" w:hAnsi="Times New Roman" w:cs="Times New Roman" w:hint="eastAsia"/>
          <w:sz w:val="24"/>
          <w:szCs w:val="24"/>
        </w:rPr>
        <w:t>1</w:t>
      </w:r>
      <w:r w:rsidRPr="00DE7DE1">
        <w:rPr>
          <w:rFonts w:ascii="Times New Roman" w:eastAsia="宋体" w:hAnsi="Times New Roman" w:cs="Times New Roman" w:hint="eastAsia"/>
          <w:sz w:val="24"/>
          <w:szCs w:val="24"/>
        </w:rPr>
        <w:t>、提供政务云基础服务和扩展服务，包括计算服务、存储服务、网络服务、</w:t>
      </w:r>
      <w:r w:rsidRPr="00DE7DE1">
        <w:rPr>
          <w:rFonts w:ascii="宋体" w:eastAsia="宋体" w:hAnsi="宋体" w:cs="宋体" w:hint="eastAsia"/>
          <w:color w:val="000000"/>
          <w:kern w:val="0"/>
          <w:sz w:val="24"/>
          <w:szCs w:val="24"/>
        </w:rPr>
        <w:t>云主机深度监控服务、</w:t>
      </w:r>
      <w:r w:rsidRPr="00DE7DE1">
        <w:rPr>
          <w:rFonts w:ascii="Times New Roman" w:eastAsia="宋体" w:hAnsi="Times New Roman" w:cs="Times New Roman" w:hint="eastAsia"/>
          <w:sz w:val="24"/>
          <w:szCs w:val="24"/>
        </w:rPr>
        <w:t>基础软件服务、安全服务、安全监测审计服务、定制化服务等。</w:t>
      </w:r>
    </w:p>
    <w:p w:rsidR="00DE7DE1" w:rsidRPr="00DE7DE1" w:rsidRDefault="00DE7DE1" w:rsidP="00DE7DE1">
      <w:pPr>
        <w:spacing w:after="160" w:line="360" w:lineRule="auto"/>
        <w:ind w:firstLineChars="200" w:firstLine="480"/>
        <w:contextualSpacing/>
        <w:rPr>
          <w:rFonts w:ascii="Times New Roman" w:eastAsia="宋体" w:hAnsi="Times New Roman" w:cs="Times New Roman"/>
          <w:sz w:val="24"/>
          <w:szCs w:val="24"/>
        </w:rPr>
      </w:pPr>
      <w:r w:rsidRPr="00DE7DE1">
        <w:rPr>
          <w:rFonts w:ascii="Times New Roman" w:eastAsia="宋体" w:hAnsi="Times New Roman" w:cs="Times New Roman" w:hint="eastAsia"/>
          <w:sz w:val="24"/>
          <w:szCs w:val="24"/>
        </w:rPr>
        <w:t>2</w:t>
      </w:r>
      <w:r w:rsidRPr="00DE7DE1">
        <w:rPr>
          <w:rFonts w:ascii="Times New Roman" w:eastAsia="宋体" w:hAnsi="Times New Roman" w:cs="Times New Roman" w:hint="eastAsia"/>
          <w:sz w:val="24"/>
          <w:szCs w:val="24"/>
        </w:rPr>
        <w:t>、提供</w:t>
      </w:r>
      <w:r w:rsidRPr="00DE7DE1">
        <w:rPr>
          <w:rFonts w:ascii="Times New Roman" w:eastAsia="宋体" w:hAnsi="Times New Roman" w:cs="Times New Roman" w:hint="eastAsia"/>
          <w:sz w:val="24"/>
          <w:szCs w:val="24"/>
        </w:rPr>
        <w:t>7</w:t>
      </w:r>
      <w:r w:rsidRPr="00DE7DE1">
        <w:rPr>
          <w:rFonts w:ascii="Arial" w:eastAsia="宋体" w:hAnsi="Arial" w:cs="Arial"/>
          <w:sz w:val="24"/>
          <w:szCs w:val="24"/>
        </w:rPr>
        <w:t>×</w:t>
      </w:r>
      <w:r w:rsidRPr="00DE7DE1">
        <w:rPr>
          <w:rFonts w:ascii="Times New Roman" w:eastAsia="宋体" w:hAnsi="Times New Roman" w:cs="Times New Roman" w:hint="eastAsia"/>
          <w:sz w:val="24"/>
          <w:szCs w:val="24"/>
        </w:rPr>
        <w:t>24</w:t>
      </w:r>
      <w:r w:rsidRPr="00DE7DE1">
        <w:rPr>
          <w:rFonts w:ascii="Times New Roman" w:eastAsia="宋体" w:hAnsi="Times New Roman" w:cs="Times New Roman" w:hint="eastAsia"/>
          <w:sz w:val="24"/>
          <w:szCs w:val="24"/>
        </w:rPr>
        <w:t>小时运维保障，做好重大活动和节假日应急值守保障服务，确保各系统在政务云环境中可靠稳定运行。</w:t>
      </w:r>
    </w:p>
    <w:p w:rsidR="00DE7DE1" w:rsidRPr="00DE7DE1" w:rsidRDefault="00DE7DE1" w:rsidP="00DE7DE1">
      <w:pPr>
        <w:spacing w:after="160" w:line="360" w:lineRule="auto"/>
        <w:ind w:firstLineChars="200" w:firstLine="480"/>
        <w:contextualSpacing/>
        <w:rPr>
          <w:rFonts w:ascii="Times New Roman" w:eastAsia="宋体" w:hAnsi="Times New Roman" w:cs="Times New Roman"/>
          <w:szCs w:val="24"/>
        </w:rPr>
      </w:pPr>
      <w:r w:rsidRPr="00DE7DE1">
        <w:rPr>
          <w:rFonts w:ascii="Times New Roman" w:eastAsia="宋体" w:hAnsi="Times New Roman" w:cs="Times New Roman" w:hint="eastAsia"/>
          <w:sz w:val="24"/>
          <w:szCs w:val="24"/>
        </w:rPr>
        <w:t>3</w:t>
      </w:r>
      <w:r w:rsidRPr="00DE7DE1">
        <w:rPr>
          <w:rFonts w:ascii="Times New Roman" w:eastAsia="宋体" w:hAnsi="Times New Roman" w:cs="Times New Roman" w:hint="eastAsia"/>
          <w:sz w:val="24"/>
          <w:szCs w:val="24"/>
        </w:rPr>
        <w:t>、服务期内，云服务商须完成信息系统的日常运维和安全运维服务工作（包</w:t>
      </w:r>
      <w:r w:rsidRPr="00DE7DE1">
        <w:rPr>
          <w:rFonts w:ascii="Times New Roman" w:eastAsia="宋体" w:hAnsi="Times New Roman" w:cs="Times New Roman" w:hint="eastAsia"/>
          <w:sz w:val="24"/>
          <w:szCs w:val="24"/>
        </w:rPr>
        <w:lastRenderedPageBreak/>
        <w:t>括但不限于：云平台服务、日常技术支持、系统日常维护、服务规范、安全及保密要求、响应的及时性），确保入云系统安全、稳定的运行。</w:t>
      </w:r>
    </w:p>
    <w:p w:rsidR="00DE7DE1" w:rsidRPr="00DE7DE1" w:rsidRDefault="00DE7DE1" w:rsidP="00DE7DE1">
      <w:pPr>
        <w:spacing w:after="160" w:line="360" w:lineRule="auto"/>
        <w:ind w:firstLineChars="200" w:firstLine="480"/>
        <w:contextualSpacing/>
        <w:rPr>
          <w:rFonts w:ascii="Times New Roman" w:eastAsia="宋体" w:hAnsi="Times New Roman" w:cs="Times New Roman"/>
          <w:sz w:val="24"/>
          <w:szCs w:val="24"/>
        </w:rPr>
      </w:pPr>
      <w:r w:rsidRPr="00DE7DE1">
        <w:rPr>
          <w:rFonts w:ascii="Times New Roman" w:eastAsia="宋体" w:hAnsi="Times New Roman" w:cs="Times New Roman" w:hint="eastAsia"/>
          <w:sz w:val="24"/>
          <w:szCs w:val="24"/>
        </w:rPr>
        <w:t>2</w:t>
      </w:r>
      <w:r w:rsidRPr="00DE7DE1">
        <w:rPr>
          <w:rFonts w:ascii="Times New Roman" w:eastAsia="宋体" w:hAnsi="Times New Roman" w:cs="Times New Roman"/>
          <w:sz w:val="24"/>
          <w:szCs w:val="24"/>
        </w:rPr>
        <w:t xml:space="preserve">. </w:t>
      </w:r>
      <w:r w:rsidRPr="00DE7DE1">
        <w:rPr>
          <w:rFonts w:ascii="Times New Roman" w:eastAsia="宋体" w:hAnsi="Times New Roman" w:cs="Times New Roman"/>
          <w:sz w:val="24"/>
          <w:szCs w:val="24"/>
        </w:rPr>
        <w:t>售后服务（质保期）</w:t>
      </w:r>
    </w:p>
    <w:p w:rsidR="00DE7DE1" w:rsidRPr="00DE7DE1" w:rsidRDefault="00DE7DE1" w:rsidP="00DE7DE1">
      <w:pPr>
        <w:spacing w:after="160" w:line="360" w:lineRule="auto"/>
        <w:ind w:firstLineChars="200" w:firstLine="480"/>
        <w:contextualSpacing/>
        <w:rPr>
          <w:rFonts w:ascii="Times New Roman" w:eastAsia="宋体" w:hAnsi="Times New Roman" w:cs="Times New Roman"/>
          <w:sz w:val="24"/>
          <w:szCs w:val="24"/>
        </w:rPr>
      </w:pPr>
      <w:r w:rsidRPr="00DE7DE1">
        <w:rPr>
          <w:rFonts w:ascii="Times New Roman" w:eastAsia="宋体" w:hAnsi="Times New Roman" w:cs="Times New Roman" w:hint="eastAsia"/>
          <w:sz w:val="24"/>
          <w:szCs w:val="24"/>
        </w:rPr>
        <w:t>（</w:t>
      </w:r>
      <w:r w:rsidRPr="00DE7DE1">
        <w:rPr>
          <w:rFonts w:ascii="Times New Roman" w:eastAsia="宋体" w:hAnsi="Times New Roman" w:cs="Times New Roman" w:hint="eastAsia"/>
          <w:sz w:val="24"/>
          <w:szCs w:val="24"/>
        </w:rPr>
        <w:t>1</w:t>
      </w:r>
      <w:r w:rsidRPr="00DE7DE1">
        <w:rPr>
          <w:rFonts w:ascii="Times New Roman" w:eastAsia="宋体" w:hAnsi="Times New Roman" w:cs="Times New Roman" w:hint="eastAsia"/>
          <w:sz w:val="24"/>
          <w:szCs w:val="24"/>
        </w:rPr>
        <w:t>）云服务商负责机房环境资源、云平台硬件资产、虚拟化资产的管理工作；</w:t>
      </w:r>
    </w:p>
    <w:p w:rsidR="00DE7DE1" w:rsidRPr="00DE7DE1" w:rsidRDefault="00DE7DE1" w:rsidP="00DE7DE1">
      <w:pPr>
        <w:spacing w:after="160" w:line="360" w:lineRule="auto"/>
        <w:ind w:firstLineChars="200" w:firstLine="480"/>
        <w:contextualSpacing/>
        <w:rPr>
          <w:rFonts w:ascii="Times New Roman" w:eastAsia="宋体" w:hAnsi="Times New Roman" w:cs="Times New Roman"/>
          <w:sz w:val="24"/>
          <w:szCs w:val="24"/>
        </w:rPr>
      </w:pPr>
      <w:r w:rsidRPr="00DE7DE1">
        <w:rPr>
          <w:rFonts w:ascii="Times New Roman" w:eastAsia="宋体" w:hAnsi="Times New Roman" w:cs="Times New Roman" w:hint="eastAsia"/>
          <w:sz w:val="24"/>
          <w:szCs w:val="24"/>
        </w:rPr>
        <w:t>（</w:t>
      </w:r>
      <w:r w:rsidRPr="00DE7DE1">
        <w:rPr>
          <w:rFonts w:ascii="Times New Roman" w:eastAsia="宋体" w:hAnsi="Times New Roman" w:cs="Times New Roman" w:hint="eastAsia"/>
          <w:sz w:val="24"/>
          <w:szCs w:val="24"/>
        </w:rPr>
        <w:t>2</w:t>
      </w:r>
      <w:r w:rsidRPr="00DE7DE1">
        <w:rPr>
          <w:rFonts w:ascii="Times New Roman" w:eastAsia="宋体" w:hAnsi="Times New Roman" w:cs="Times New Roman" w:hint="eastAsia"/>
          <w:sz w:val="24"/>
          <w:szCs w:val="24"/>
        </w:rPr>
        <w:t>）云服务商负责信息系统入云、上线、变更、退出等各阶段的备案与信息变更等工作；</w:t>
      </w:r>
    </w:p>
    <w:p w:rsidR="00DE7DE1" w:rsidRPr="00DE7DE1" w:rsidRDefault="00DE7DE1" w:rsidP="00DE7DE1">
      <w:pPr>
        <w:spacing w:after="160" w:line="360" w:lineRule="auto"/>
        <w:ind w:firstLineChars="200" w:firstLine="480"/>
        <w:contextualSpacing/>
        <w:rPr>
          <w:rFonts w:ascii="Times New Roman" w:eastAsia="宋体" w:hAnsi="Times New Roman" w:cs="Times New Roman"/>
          <w:sz w:val="24"/>
          <w:szCs w:val="24"/>
        </w:rPr>
      </w:pPr>
      <w:r w:rsidRPr="00DE7DE1">
        <w:rPr>
          <w:rFonts w:ascii="Times New Roman" w:eastAsia="宋体" w:hAnsi="Times New Roman" w:cs="Times New Roman" w:hint="eastAsia"/>
          <w:sz w:val="24"/>
          <w:szCs w:val="24"/>
        </w:rPr>
        <w:t>（</w:t>
      </w:r>
      <w:r w:rsidRPr="00DE7DE1">
        <w:rPr>
          <w:rFonts w:ascii="Times New Roman" w:eastAsia="宋体" w:hAnsi="Times New Roman" w:cs="Times New Roman" w:hint="eastAsia"/>
          <w:sz w:val="24"/>
          <w:szCs w:val="24"/>
        </w:rPr>
        <w:t>3</w:t>
      </w:r>
      <w:r w:rsidRPr="00DE7DE1">
        <w:rPr>
          <w:rFonts w:ascii="Times New Roman" w:eastAsia="宋体" w:hAnsi="Times New Roman" w:cs="Times New Roman" w:hint="eastAsia"/>
          <w:sz w:val="24"/>
          <w:szCs w:val="24"/>
        </w:rPr>
        <w:t>）云服务商负责执行云平台变更申请、审批流程；</w:t>
      </w:r>
    </w:p>
    <w:p w:rsidR="00DE7DE1" w:rsidRPr="00DE7DE1" w:rsidRDefault="00DE7DE1" w:rsidP="00DE7DE1">
      <w:pPr>
        <w:spacing w:after="160" w:line="360" w:lineRule="auto"/>
        <w:ind w:firstLineChars="200" w:firstLine="480"/>
        <w:contextualSpacing/>
        <w:rPr>
          <w:rFonts w:ascii="Times New Roman" w:eastAsia="宋体" w:hAnsi="Times New Roman" w:cs="Times New Roman"/>
          <w:sz w:val="24"/>
          <w:szCs w:val="24"/>
        </w:rPr>
      </w:pPr>
      <w:r w:rsidRPr="00DE7DE1">
        <w:rPr>
          <w:rFonts w:ascii="Times New Roman" w:eastAsia="宋体" w:hAnsi="Times New Roman" w:cs="Times New Roman" w:hint="eastAsia"/>
          <w:sz w:val="24"/>
          <w:szCs w:val="24"/>
        </w:rPr>
        <w:t>（</w:t>
      </w:r>
      <w:r w:rsidRPr="00DE7DE1">
        <w:rPr>
          <w:rFonts w:ascii="Times New Roman" w:eastAsia="宋体" w:hAnsi="Times New Roman" w:cs="Times New Roman" w:hint="eastAsia"/>
          <w:sz w:val="24"/>
          <w:szCs w:val="24"/>
        </w:rPr>
        <w:t>4</w:t>
      </w:r>
      <w:r w:rsidRPr="00DE7DE1">
        <w:rPr>
          <w:rFonts w:ascii="Times New Roman" w:eastAsia="宋体" w:hAnsi="Times New Roman" w:cs="Times New Roman" w:hint="eastAsia"/>
          <w:sz w:val="24"/>
          <w:szCs w:val="24"/>
        </w:rPr>
        <w:t>）云服务商负责云平台网络资源管理，针对内部地址使用情况、云平台专线接入情况、政务外网资源使用情况等做好统计工作；</w:t>
      </w:r>
    </w:p>
    <w:p w:rsidR="00DE7DE1" w:rsidRPr="00DE7DE1" w:rsidRDefault="00DE7DE1" w:rsidP="00DE7DE1">
      <w:pPr>
        <w:spacing w:after="160" w:line="360" w:lineRule="auto"/>
        <w:ind w:firstLineChars="200" w:firstLine="480"/>
        <w:contextualSpacing/>
        <w:rPr>
          <w:rFonts w:ascii="Times New Roman" w:eastAsia="宋体" w:hAnsi="Times New Roman" w:cs="Times New Roman"/>
          <w:sz w:val="24"/>
          <w:szCs w:val="24"/>
        </w:rPr>
      </w:pPr>
      <w:r w:rsidRPr="00DE7DE1">
        <w:rPr>
          <w:rFonts w:ascii="Times New Roman" w:eastAsia="宋体" w:hAnsi="Times New Roman" w:cs="Times New Roman" w:hint="eastAsia"/>
          <w:sz w:val="24"/>
          <w:szCs w:val="24"/>
        </w:rPr>
        <w:t>（</w:t>
      </w:r>
      <w:r w:rsidRPr="00DE7DE1">
        <w:rPr>
          <w:rFonts w:ascii="Times New Roman" w:eastAsia="宋体" w:hAnsi="Times New Roman" w:cs="Times New Roman" w:hint="eastAsia"/>
          <w:sz w:val="24"/>
          <w:szCs w:val="24"/>
        </w:rPr>
        <w:t>5</w:t>
      </w:r>
      <w:r w:rsidRPr="00DE7DE1">
        <w:rPr>
          <w:rFonts w:ascii="Times New Roman" w:eastAsia="宋体" w:hAnsi="Times New Roman" w:cs="Times New Roman" w:hint="eastAsia"/>
          <w:sz w:val="24"/>
          <w:szCs w:val="24"/>
        </w:rPr>
        <w:t>）服务期内，云服务商须配备运维团队，提供可靠的售后服务保障。云服务商针对采购人要求的云平台运维服务相关内容，需指定专业技术能力较强的工程师，根据采购人要求配合开展相关维护服务。</w:t>
      </w:r>
    </w:p>
    <w:p w:rsidR="00DE7DE1" w:rsidRPr="00DE7DE1" w:rsidRDefault="00DE7DE1" w:rsidP="00DE7DE1">
      <w:pPr>
        <w:spacing w:after="160" w:line="360" w:lineRule="auto"/>
        <w:ind w:firstLineChars="200" w:firstLine="480"/>
        <w:contextualSpacing/>
        <w:rPr>
          <w:rFonts w:ascii="Times New Roman" w:eastAsia="宋体" w:hAnsi="Times New Roman" w:cs="Times New Roman"/>
          <w:sz w:val="24"/>
          <w:szCs w:val="24"/>
        </w:rPr>
      </w:pPr>
      <w:r w:rsidRPr="00DE7DE1">
        <w:rPr>
          <w:rFonts w:ascii="Times New Roman" w:eastAsia="宋体" w:hAnsi="Times New Roman" w:cs="Times New Roman" w:hint="eastAsia"/>
          <w:sz w:val="24"/>
          <w:szCs w:val="24"/>
        </w:rPr>
        <w:t>（</w:t>
      </w:r>
      <w:r w:rsidRPr="00DE7DE1">
        <w:rPr>
          <w:rFonts w:ascii="Times New Roman" w:eastAsia="宋体" w:hAnsi="Times New Roman" w:cs="Times New Roman" w:hint="eastAsia"/>
          <w:sz w:val="24"/>
          <w:szCs w:val="24"/>
        </w:rPr>
        <w:t>6</w:t>
      </w:r>
      <w:r w:rsidRPr="00DE7DE1">
        <w:rPr>
          <w:rFonts w:ascii="Times New Roman" w:eastAsia="宋体" w:hAnsi="Times New Roman" w:cs="Times New Roman" w:hint="eastAsia"/>
          <w:sz w:val="24"/>
          <w:szCs w:val="24"/>
        </w:rPr>
        <w:t>）提供后台技术支持团队。如遇重大安保活动及应急突发事件时，须配合提供技术人员与相关技术设备等技术支持及驻场服务。</w:t>
      </w:r>
    </w:p>
    <w:p w:rsidR="00DE7DE1" w:rsidRPr="00DE7DE1" w:rsidRDefault="00DE7DE1" w:rsidP="00DE7DE1">
      <w:pPr>
        <w:spacing w:after="160" w:line="360" w:lineRule="auto"/>
        <w:ind w:firstLineChars="200" w:firstLine="480"/>
        <w:contextualSpacing/>
        <w:rPr>
          <w:rFonts w:ascii="Times New Roman" w:eastAsia="宋体" w:hAnsi="Times New Roman" w:cs="Times New Roman"/>
          <w:sz w:val="24"/>
          <w:szCs w:val="24"/>
        </w:rPr>
      </w:pPr>
      <w:r w:rsidRPr="00DE7DE1">
        <w:rPr>
          <w:rFonts w:ascii="Times New Roman" w:eastAsia="宋体" w:hAnsi="Times New Roman" w:cs="Times New Roman" w:hint="eastAsia"/>
          <w:sz w:val="24"/>
          <w:szCs w:val="24"/>
        </w:rPr>
        <w:t>（</w:t>
      </w:r>
      <w:r w:rsidRPr="00DE7DE1">
        <w:rPr>
          <w:rFonts w:ascii="Times New Roman" w:eastAsia="宋体" w:hAnsi="Times New Roman" w:cs="Times New Roman" w:hint="eastAsia"/>
          <w:sz w:val="24"/>
          <w:szCs w:val="24"/>
        </w:rPr>
        <w:t>7</w:t>
      </w:r>
      <w:r w:rsidRPr="00DE7DE1">
        <w:rPr>
          <w:rFonts w:ascii="Times New Roman" w:eastAsia="宋体" w:hAnsi="Times New Roman" w:cs="Times New Roman" w:hint="eastAsia"/>
          <w:sz w:val="24"/>
          <w:szCs w:val="24"/>
        </w:rPr>
        <w:t>）投标人应保证招标人在使用该服务或服务的任何一部分时免受第三方提出的侵犯其专利权、著作权、商标权或工业设计权等知识产权的起诉。如果任何第三方对此提出起诉，投标人应负责与之交涉并承担由此引起的一切法律责任及经济损失。</w:t>
      </w:r>
    </w:p>
    <w:p w:rsidR="00DE7DE1" w:rsidRPr="00DE7DE1" w:rsidRDefault="00DE7DE1" w:rsidP="00DE7DE1">
      <w:pPr>
        <w:spacing w:after="160" w:line="360" w:lineRule="auto"/>
        <w:contextualSpacing/>
        <w:rPr>
          <w:rFonts w:ascii="Times New Roman" w:eastAsia="宋体" w:hAnsi="Times New Roman" w:cs="Times New Roman"/>
          <w:b/>
          <w:sz w:val="24"/>
          <w:szCs w:val="24"/>
        </w:rPr>
      </w:pPr>
      <w:r w:rsidRPr="00DE7DE1">
        <w:rPr>
          <w:rFonts w:ascii="Times New Roman" w:eastAsia="宋体" w:hAnsi="Times New Roman" w:cs="Times New Roman" w:hint="eastAsia"/>
          <w:b/>
          <w:sz w:val="24"/>
          <w:szCs w:val="24"/>
        </w:rPr>
        <w:t>三、</w:t>
      </w:r>
      <w:r w:rsidRPr="00DE7DE1">
        <w:rPr>
          <w:rFonts w:ascii="Times New Roman" w:eastAsia="宋体" w:hAnsi="Times New Roman" w:cs="Times New Roman"/>
          <w:b/>
          <w:sz w:val="24"/>
          <w:szCs w:val="24"/>
        </w:rPr>
        <w:t>技术要求</w:t>
      </w:r>
    </w:p>
    <w:p w:rsidR="00DE7DE1" w:rsidRPr="00DE7DE1" w:rsidRDefault="00DE7DE1" w:rsidP="00DE7DE1">
      <w:pPr>
        <w:keepNext/>
        <w:keepLines/>
        <w:autoSpaceDE w:val="0"/>
        <w:autoSpaceDN w:val="0"/>
        <w:adjustRightInd w:val="0"/>
        <w:spacing w:before="360" w:after="120" w:line="278" w:lineRule="auto"/>
        <w:ind w:firstLineChars="200" w:firstLine="482"/>
        <w:jc w:val="left"/>
        <w:outlineLvl w:val="2"/>
        <w:rPr>
          <w:rFonts w:ascii="宋体" w:eastAsia="宋体" w:hAnsi="宋体" w:cs="Times New Roman"/>
          <w:b/>
          <w:kern w:val="0"/>
          <w:sz w:val="24"/>
          <w:szCs w:val="24"/>
        </w:rPr>
      </w:pPr>
      <w:r w:rsidRPr="00DE7DE1">
        <w:rPr>
          <w:rFonts w:ascii="宋体" w:eastAsia="宋体" w:hAnsi="宋体" w:cs="Times New Roman" w:hint="eastAsia"/>
          <w:b/>
          <w:kern w:val="0"/>
          <w:sz w:val="24"/>
          <w:szCs w:val="24"/>
        </w:rPr>
        <w:t>（一）基本要求</w:t>
      </w:r>
    </w:p>
    <w:p w:rsidR="00DE7DE1" w:rsidRPr="00DE7DE1" w:rsidRDefault="00DE7DE1" w:rsidP="00DE7DE1">
      <w:pPr>
        <w:spacing w:after="160" w:line="600" w:lineRule="exact"/>
        <w:ind w:firstLineChars="200" w:firstLine="480"/>
        <w:rPr>
          <w:rFonts w:ascii="宋体" w:eastAsia="宋体" w:hAnsi="宋体" w:cs="Times New Roman"/>
          <w:color w:val="000000"/>
          <w:sz w:val="24"/>
          <w:szCs w:val="24"/>
        </w:rPr>
      </w:pPr>
      <w:r w:rsidRPr="00DE7DE1">
        <w:rPr>
          <w:rFonts w:ascii="宋体" w:eastAsia="宋体" w:hAnsi="宋体" w:cs="Times New Roman" w:hint="eastAsia"/>
          <w:color w:val="000000"/>
          <w:sz w:val="24"/>
          <w:szCs w:val="24"/>
        </w:rPr>
        <w:t>1.依据《北京市市级政务云管理办法》，云服务商应当提供高效的系统维护服务，有效防范系统风险，系统对应负责人7</w:t>
      </w:r>
      <w:r w:rsidRPr="00DE7DE1">
        <w:rPr>
          <w:rFonts w:ascii="Arial" w:eastAsia="宋体" w:hAnsi="Arial" w:cs="Arial"/>
          <w:color w:val="000000"/>
          <w:sz w:val="24"/>
          <w:szCs w:val="24"/>
        </w:rPr>
        <w:t>×</w:t>
      </w:r>
      <w:r w:rsidRPr="00DE7DE1">
        <w:rPr>
          <w:rFonts w:ascii="宋体" w:eastAsia="宋体" w:hAnsi="宋体" w:cs="Times New Roman" w:hint="eastAsia"/>
          <w:color w:val="000000"/>
          <w:sz w:val="24"/>
          <w:szCs w:val="24"/>
        </w:rPr>
        <w:t>24小时电话畅通，能够在系统发生除宕机外的其他故障问题时，能够协调人力资源在1小时内到达政务云机房现场提供服务。系统发生宕机问题时，云服务商应在5分钟内响应，能够协调人力资源在1小时内到达运维现场定位、排除故障，在4个小时之内使系统恢复正常，故障处理完毕后提供相关系统宕机报告。</w:t>
      </w:r>
    </w:p>
    <w:p w:rsidR="00DE7DE1" w:rsidRPr="00DE7DE1" w:rsidRDefault="00DE7DE1" w:rsidP="00DE7DE1">
      <w:pPr>
        <w:spacing w:after="160" w:line="600" w:lineRule="exact"/>
        <w:ind w:firstLineChars="200" w:firstLine="480"/>
        <w:rPr>
          <w:rFonts w:ascii="宋体" w:eastAsia="宋体" w:hAnsi="宋体" w:cs="Times New Roman"/>
          <w:color w:val="000000"/>
          <w:sz w:val="24"/>
          <w:szCs w:val="24"/>
        </w:rPr>
      </w:pPr>
      <w:r w:rsidRPr="00DE7DE1">
        <w:rPr>
          <w:rFonts w:ascii="宋体" w:eastAsia="宋体" w:hAnsi="宋体" w:cs="Times New Roman" w:hint="eastAsia"/>
          <w:color w:val="000000"/>
          <w:sz w:val="24"/>
          <w:szCs w:val="24"/>
        </w:rPr>
        <w:lastRenderedPageBreak/>
        <w:t>2.为保障业务高峰期内系统平稳运行，缓解系统高峰期内因业务发生量增大而带来系统压力风险，要求云服务商根据业务周期性特点，加大运维保障力度，保证在业务高峰期内系统平稳运行。</w:t>
      </w:r>
    </w:p>
    <w:p w:rsidR="00DE7DE1" w:rsidRPr="00DE7DE1" w:rsidRDefault="00DE7DE1" w:rsidP="00DE7DE1">
      <w:pPr>
        <w:spacing w:after="160" w:line="600" w:lineRule="exact"/>
        <w:ind w:firstLineChars="200" w:firstLine="480"/>
        <w:rPr>
          <w:rFonts w:ascii="宋体" w:eastAsia="宋体" w:hAnsi="宋体" w:cs="Times New Roman"/>
          <w:color w:val="000000"/>
          <w:sz w:val="24"/>
          <w:szCs w:val="24"/>
        </w:rPr>
      </w:pPr>
      <w:r w:rsidRPr="00DE7DE1">
        <w:rPr>
          <w:rFonts w:ascii="宋体" w:eastAsia="宋体" w:hAnsi="宋体" w:cs="Times New Roman"/>
          <w:color w:val="000000"/>
          <w:sz w:val="24"/>
          <w:szCs w:val="24"/>
        </w:rPr>
        <w:t>3</w:t>
      </w:r>
      <w:r w:rsidRPr="00DE7DE1">
        <w:rPr>
          <w:rFonts w:ascii="宋体" w:eastAsia="宋体" w:hAnsi="宋体" w:cs="Times New Roman" w:hint="eastAsia"/>
          <w:color w:val="000000"/>
          <w:sz w:val="24"/>
          <w:szCs w:val="24"/>
        </w:rPr>
        <w:t>.重点保障时期重要信息系统云主机资源调整时间不超过2小时，针对重点保障时期的重要信息系统重要云主机，云服务商应按采购人要求进行实时监控，超过预警阈值时主动上调云资源，并第一时间通知采购人进行相应操作，确保系统平稳运行。</w:t>
      </w:r>
    </w:p>
    <w:p w:rsidR="00DE7DE1" w:rsidRPr="00DE7DE1" w:rsidRDefault="00DE7DE1" w:rsidP="00DE7DE1">
      <w:pPr>
        <w:spacing w:after="160" w:line="600" w:lineRule="exact"/>
        <w:ind w:firstLineChars="200" w:firstLine="480"/>
        <w:rPr>
          <w:rFonts w:ascii="宋体" w:eastAsia="宋体" w:hAnsi="宋体" w:cs="Times New Roman"/>
          <w:color w:val="000000"/>
          <w:sz w:val="24"/>
          <w:szCs w:val="24"/>
        </w:rPr>
      </w:pPr>
      <w:r w:rsidRPr="00DE7DE1">
        <w:rPr>
          <w:rFonts w:ascii="宋体" w:eastAsia="宋体" w:hAnsi="宋体" w:cs="Times New Roman"/>
          <w:color w:val="000000"/>
          <w:sz w:val="24"/>
          <w:szCs w:val="24"/>
        </w:rPr>
        <w:t>4</w:t>
      </w:r>
      <w:r w:rsidRPr="00DE7DE1">
        <w:rPr>
          <w:rFonts w:ascii="宋体" w:eastAsia="宋体" w:hAnsi="宋体" w:cs="Times New Roman" w:hint="eastAsia"/>
          <w:color w:val="000000"/>
          <w:sz w:val="24"/>
          <w:szCs w:val="24"/>
        </w:rPr>
        <w:t>.按照国家、北京市相关规定和信息安全技术标准及规范要求,落实安全保障措施, 通过信息安全测评机构的测评和政务云安全审查。</w:t>
      </w:r>
    </w:p>
    <w:p w:rsidR="00DE7DE1" w:rsidRPr="00DE7DE1" w:rsidRDefault="00DE7DE1" w:rsidP="00DE7DE1">
      <w:pPr>
        <w:spacing w:after="160" w:line="600" w:lineRule="exact"/>
        <w:ind w:firstLineChars="200" w:firstLine="480"/>
        <w:rPr>
          <w:rFonts w:ascii="宋体" w:eastAsia="宋体" w:hAnsi="宋体" w:cs="Times New Roman"/>
          <w:color w:val="000000"/>
          <w:sz w:val="24"/>
          <w:szCs w:val="24"/>
        </w:rPr>
      </w:pPr>
      <w:r w:rsidRPr="00DE7DE1">
        <w:rPr>
          <w:rFonts w:ascii="宋体" w:eastAsia="宋体" w:hAnsi="宋体" w:cs="Times New Roman"/>
          <w:color w:val="000000"/>
          <w:sz w:val="24"/>
          <w:szCs w:val="24"/>
        </w:rPr>
        <w:t>5</w:t>
      </w:r>
      <w:r w:rsidRPr="00DE7DE1">
        <w:rPr>
          <w:rFonts w:ascii="宋体" w:eastAsia="宋体" w:hAnsi="宋体" w:cs="Times New Roman" w:hint="eastAsia"/>
          <w:color w:val="000000"/>
          <w:sz w:val="24"/>
          <w:szCs w:val="24"/>
        </w:rPr>
        <w:t>.云服务商应明确运维操作规范和工作流程。定期开展文档查阅、漏洞扫描、渗透测试等多种形式的安全自查，排查政务网络和信息系统可能存在的安全漏洞，以及木马、后门、病毒等隐患风险，及时进行整改加固，切实防范安全风险。</w:t>
      </w:r>
    </w:p>
    <w:p w:rsidR="00DE7DE1" w:rsidRPr="00DE7DE1" w:rsidRDefault="00DE7DE1" w:rsidP="00DE7DE1">
      <w:pPr>
        <w:spacing w:after="160" w:line="600" w:lineRule="exact"/>
        <w:ind w:firstLineChars="200" w:firstLine="480"/>
        <w:rPr>
          <w:rFonts w:ascii="宋体" w:eastAsia="宋体" w:hAnsi="宋体" w:cs="Times New Roman"/>
          <w:color w:val="000000"/>
          <w:sz w:val="24"/>
          <w:szCs w:val="24"/>
        </w:rPr>
      </w:pPr>
      <w:r w:rsidRPr="00DE7DE1">
        <w:rPr>
          <w:rFonts w:ascii="宋体" w:eastAsia="宋体" w:hAnsi="宋体" w:cs="Times New Roman"/>
          <w:color w:val="000000"/>
          <w:sz w:val="24"/>
          <w:szCs w:val="24"/>
        </w:rPr>
        <w:t>6</w:t>
      </w:r>
      <w:r w:rsidRPr="00DE7DE1">
        <w:rPr>
          <w:rFonts w:ascii="宋体" w:eastAsia="宋体" w:hAnsi="宋体" w:cs="Times New Roman" w:hint="eastAsia"/>
          <w:color w:val="000000"/>
          <w:sz w:val="24"/>
          <w:szCs w:val="24"/>
        </w:rPr>
        <w:t>.云服务商应建立政务网络和数据安全监测通报机制，加强网络和数据安全监测，及时发布预警信息，开展政务网络和数据安全应急保障工作。发现其网络产品或服务存在安全漏洞等隐患风险时，应当立即采取补救措施，按照规定及时告知采购人并向有关监管部门报告。</w:t>
      </w:r>
    </w:p>
    <w:p w:rsidR="00DE7DE1" w:rsidRPr="00DE7DE1" w:rsidRDefault="00DE7DE1" w:rsidP="00DE7DE1">
      <w:pPr>
        <w:spacing w:after="160" w:line="600" w:lineRule="exact"/>
        <w:ind w:firstLineChars="200" w:firstLine="480"/>
        <w:rPr>
          <w:rFonts w:ascii="Times New Roman" w:eastAsia="宋体" w:hAnsi="Times New Roman" w:cs="Times New Roman"/>
          <w:sz w:val="24"/>
          <w:szCs w:val="24"/>
        </w:rPr>
      </w:pPr>
      <w:r w:rsidRPr="00DE7DE1">
        <w:rPr>
          <w:rFonts w:ascii="宋体" w:eastAsia="宋体" w:hAnsi="宋体" w:cs="Times New Roman" w:hint="eastAsia"/>
          <w:color w:val="000000"/>
          <w:sz w:val="24"/>
          <w:szCs w:val="24"/>
        </w:rPr>
        <w:t>7.除不可抗力或计划内维护作业造成的政务云服务中断外,政务云实行24小时不间断运行。</w:t>
      </w:r>
    </w:p>
    <w:p w:rsidR="00DE7DE1" w:rsidRPr="00DE7DE1" w:rsidRDefault="00DE7DE1" w:rsidP="00DE7DE1">
      <w:pPr>
        <w:keepNext/>
        <w:keepLines/>
        <w:autoSpaceDE w:val="0"/>
        <w:autoSpaceDN w:val="0"/>
        <w:adjustRightInd w:val="0"/>
        <w:spacing w:before="360" w:after="120" w:line="278" w:lineRule="auto"/>
        <w:ind w:firstLineChars="200" w:firstLine="482"/>
        <w:jc w:val="left"/>
        <w:outlineLvl w:val="2"/>
        <w:rPr>
          <w:rFonts w:ascii="宋体" w:eastAsia="宋体" w:hAnsi="宋体" w:cs="Times New Roman"/>
          <w:b/>
          <w:kern w:val="0"/>
          <w:sz w:val="24"/>
          <w:szCs w:val="24"/>
        </w:rPr>
      </w:pPr>
      <w:r w:rsidRPr="00DE7DE1">
        <w:rPr>
          <w:rFonts w:ascii="宋体" w:eastAsia="宋体" w:hAnsi="宋体" w:cs="Times New Roman" w:hint="eastAsia"/>
          <w:b/>
          <w:kern w:val="0"/>
          <w:sz w:val="24"/>
          <w:szCs w:val="24"/>
        </w:rPr>
        <w:t>（二）服务内容</w:t>
      </w:r>
    </w:p>
    <w:p w:rsidR="00DE7DE1" w:rsidRPr="00DE7DE1" w:rsidRDefault="00DE7DE1" w:rsidP="00DE7DE1">
      <w:pPr>
        <w:spacing w:line="600" w:lineRule="exact"/>
        <w:ind w:firstLineChars="200" w:firstLine="480"/>
        <w:rPr>
          <w:rFonts w:ascii="宋体" w:eastAsia="宋体" w:hAnsi="宋体" w:cs="宋体"/>
          <w:color w:val="000000"/>
          <w:sz w:val="24"/>
          <w:szCs w:val="24"/>
        </w:rPr>
      </w:pPr>
      <w:r w:rsidRPr="00DE7DE1">
        <w:rPr>
          <w:rFonts w:ascii="宋体" w:eastAsia="宋体" w:hAnsi="宋体" w:cs="宋体" w:hint="eastAsia"/>
          <w:color w:val="000000"/>
          <w:sz w:val="24"/>
          <w:szCs w:val="24"/>
        </w:rPr>
        <w:t>1.基础服务</w:t>
      </w:r>
    </w:p>
    <w:p w:rsidR="00DE7DE1" w:rsidRPr="00DE7DE1" w:rsidRDefault="00DE7DE1" w:rsidP="00DE7DE1">
      <w:pPr>
        <w:spacing w:line="600" w:lineRule="exact"/>
        <w:ind w:firstLineChars="200" w:firstLine="480"/>
        <w:rPr>
          <w:rFonts w:ascii="宋体" w:eastAsia="宋体" w:hAnsi="宋体" w:cs="宋体"/>
          <w:color w:val="000000"/>
          <w:sz w:val="24"/>
          <w:szCs w:val="24"/>
        </w:rPr>
      </w:pPr>
      <w:r w:rsidRPr="00DE7DE1">
        <w:rPr>
          <w:rFonts w:ascii="宋体" w:eastAsia="宋体" w:hAnsi="宋体" w:cs="宋体" w:hint="eastAsia"/>
          <w:color w:val="000000"/>
          <w:sz w:val="24"/>
          <w:szCs w:val="24"/>
        </w:rPr>
        <w:t>（1）计算服务</w:t>
      </w:r>
    </w:p>
    <w:p w:rsidR="00DE7DE1" w:rsidRPr="00DE7DE1" w:rsidRDefault="00DE7DE1" w:rsidP="00DE7DE1">
      <w:pPr>
        <w:spacing w:line="600" w:lineRule="exact"/>
        <w:ind w:firstLineChars="200" w:firstLine="480"/>
        <w:rPr>
          <w:rFonts w:ascii="宋体" w:eastAsia="宋体" w:hAnsi="宋体" w:cs="宋体"/>
          <w:color w:val="000000"/>
          <w:sz w:val="24"/>
          <w:szCs w:val="24"/>
        </w:rPr>
      </w:pPr>
      <w:r w:rsidRPr="00DE7DE1">
        <w:rPr>
          <w:rFonts w:ascii="宋体" w:eastAsia="宋体" w:hAnsi="宋体" w:cs="宋体" w:hint="eastAsia"/>
          <w:color w:val="000000"/>
          <w:sz w:val="24"/>
          <w:szCs w:val="24"/>
        </w:rPr>
        <w:lastRenderedPageBreak/>
        <w:t>提供472核CPU的计算服务（主频不低于2.4GHz）和1408GB的内存。</w:t>
      </w:r>
    </w:p>
    <w:p w:rsidR="00DE7DE1" w:rsidRPr="00DE7DE1" w:rsidRDefault="00DE7DE1" w:rsidP="00DE7DE1">
      <w:pPr>
        <w:spacing w:line="600" w:lineRule="exact"/>
        <w:ind w:firstLineChars="200" w:firstLine="480"/>
        <w:rPr>
          <w:rFonts w:ascii="宋体" w:eastAsia="宋体" w:hAnsi="宋体" w:cs="宋体"/>
          <w:color w:val="000000"/>
          <w:sz w:val="24"/>
          <w:szCs w:val="24"/>
        </w:rPr>
      </w:pPr>
      <w:r w:rsidRPr="00DE7DE1">
        <w:rPr>
          <w:rFonts w:ascii="宋体" w:eastAsia="宋体" w:hAnsi="宋体" w:cs="宋体" w:hint="eastAsia"/>
          <w:color w:val="000000"/>
          <w:sz w:val="24"/>
          <w:szCs w:val="24"/>
        </w:rPr>
        <w:t>（2）存储服务</w:t>
      </w:r>
    </w:p>
    <w:p w:rsidR="00DE7DE1" w:rsidRPr="00DE7DE1" w:rsidRDefault="00DE7DE1" w:rsidP="00DE7DE1">
      <w:pPr>
        <w:spacing w:line="600" w:lineRule="exact"/>
        <w:ind w:firstLineChars="200" w:firstLine="480"/>
        <w:rPr>
          <w:rFonts w:ascii="宋体" w:eastAsia="宋体" w:hAnsi="宋体" w:cs="宋体"/>
          <w:color w:val="000000"/>
          <w:sz w:val="24"/>
          <w:szCs w:val="24"/>
        </w:rPr>
      </w:pPr>
      <w:r w:rsidRPr="00DE7DE1">
        <w:rPr>
          <w:rFonts w:ascii="宋体" w:eastAsia="宋体" w:hAnsi="宋体" w:cs="宋体" w:hint="eastAsia"/>
          <w:color w:val="000000"/>
          <w:sz w:val="24"/>
          <w:szCs w:val="24"/>
        </w:rPr>
        <w:t>提供5000GB的普通存储（单盘技术指标: 单盘IOPS 1000-3000 ）、12300GB高性能存储（单盘技术指标：单盘IOPS 3000-20000 ）和的2000GB本地备份服务。</w:t>
      </w:r>
    </w:p>
    <w:p w:rsidR="00DE7DE1" w:rsidRPr="00DE7DE1" w:rsidRDefault="00DE7DE1" w:rsidP="00DE7DE1">
      <w:pPr>
        <w:spacing w:line="600" w:lineRule="exact"/>
        <w:ind w:firstLineChars="200" w:firstLine="480"/>
        <w:rPr>
          <w:rFonts w:ascii="宋体" w:eastAsia="宋体" w:hAnsi="宋体" w:cs="宋体"/>
          <w:color w:val="000000"/>
          <w:sz w:val="24"/>
          <w:szCs w:val="24"/>
        </w:rPr>
      </w:pPr>
      <w:r w:rsidRPr="00DE7DE1">
        <w:rPr>
          <w:rFonts w:ascii="宋体" w:eastAsia="宋体" w:hAnsi="宋体" w:cs="宋体" w:hint="eastAsia"/>
          <w:color w:val="000000"/>
          <w:sz w:val="24"/>
          <w:szCs w:val="24"/>
        </w:rPr>
        <w:t>（3）网络服务</w:t>
      </w:r>
    </w:p>
    <w:p w:rsidR="00DE7DE1" w:rsidRPr="00DE7DE1" w:rsidRDefault="00DE7DE1" w:rsidP="00DE7DE1">
      <w:pPr>
        <w:spacing w:line="600" w:lineRule="exact"/>
        <w:ind w:firstLineChars="200" w:firstLine="480"/>
        <w:rPr>
          <w:rFonts w:ascii="宋体" w:eastAsia="宋体" w:hAnsi="宋体" w:cs="宋体"/>
          <w:color w:val="000000"/>
          <w:sz w:val="24"/>
          <w:szCs w:val="24"/>
        </w:rPr>
      </w:pPr>
      <w:r w:rsidRPr="00DE7DE1">
        <w:rPr>
          <w:rFonts w:ascii="宋体" w:eastAsia="宋体" w:hAnsi="宋体" w:cs="宋体" w:hint="eastAsia"/>
          <w:color w:val="000000"/>
          <w:sz w:val="24"/>
          <w:szCs w:val="24"/>
        </w:rPr>
        <w:t>提供200MB的互联网链路带宽，10个互联网IP地址租用服务、WAF防护并提供备案服务，23个内网IP的主机负载均衡服务，11个远程接入账号，6套SSL VPN账号。</w:t>
      </w:r>
    </w:p>
    <w:p w:rsidR="00DE7DE1" w:rsidRPr="00DE7DE1" w:rsidRDefault="00DE7DE1" w:rsidP="00DE7DE1">
      <w:pPr>
        <w:spacing w:line="600" w:lineRule="exact"/>
        <w:ind w:firstLineChars="200" w:firstLine="480"/>
        <w:rPr>
          <w:rFonts w:ascii="宋体" w:eastAsia="宋体" w:hAnsi="宋体" w:cs="宋体"/>
          <w:color w:val="000000"/>
          <w:sz w:val="24"/>
          <w:szCs w:val="24"/>
        </w:rPr>
      </w:pPr>
      <w:r w:rsidRPr="00DE7DE1">
        <w:rPr>
          <w:rFonts w:ascii="宋体" w:eastAsia="宋体" w:hAnsi="宋体" w:cs="宋体" w:hint="eastAsia"/>
          <w:color w:val="000000"/>
          <w:sz w:val="24"/>
          <w:szCs w:val="24"/>
        </w:rPr>
        <w:t>（4）</w:t>
      </w:r>
      <w:r w:rsidRPr="00DE7DE1">
        <w:rPr>
          <w:rFonts w:ascii="宋体" w:eastAsia="宋体" w:hAnsi="宋体" w:cs="宋体"/>
          <w:color w:val="000000"/>
          <w:sz w:val="24"/>
          <w:szCs w:val="24"/>
        </w:rPr>
        <w:t>云主机深度监控服务</w:t>
      </w:r>
    </w:p>
    <w:p w:rsidR="00DE7DE1" w:rsidRPr="00DE7DE1" w:rsidRDefault="00DE7DE1" w:rsidP="00DE7DE1">
      <w:pPr>
        <w:spacing w:line="600" w:lineRule="exact"/>
        <w:ind w:firstLineChars="200" w:firstLine="480"/>
        <w:rPr>
          <w:rFonts w:ascii="宋体" w:eastAsia="宋体" w:hAnsi="宋体" w:cs="宋体"/>
          <w:color w:val="000000"/>
          <w:sz w:val="24"/>
          <w:szCs w:val="24"/>
        </w:rPr>
      </w:pPr>
      <w:r w:rsidRPr="00DE7DE1">
        <w:rPr>
          <w:rFonts w:ascii="宋体" w:eastAsia="宋体" w:hAnsi="宋体" w:cs="宋体" w:hint="eastAsia"/>
          <w:color w:val="000000"/>
          <w:sz w:val="24"/>
          <w:szCs w:val="24"/>
        </w:rPr>
        <w:t>提供61台特定云主机深度监控及运维保障服务（7</w:t>
      </w:r>
      <w:r w:rsidRPr="00DE7DE1">
        <w:rPr>
          <w:rFonts w:ascii="宋体" w:eastAsia="宋体" w:hAnsi="宋体" w:cs="宋体"/>
          <w:color w:val="000000"/>
          <w:sz w:val="24"/>
          <w:szCs w:val="24"/>
        </w:rPr>
        <w:t>×</w:t>
      </w:r>
      <w:r w:rsidRPr="00DE7DE1">
        <w:rPr>
          <w:rFonts w:ascii="宋体" w:eastAsia="宋体" w:hAnsi="宋体" w:cs="宋体" w:hint="eastAsia"/>
          <w:color w:val="000000"/>
          <w:sz w:val="24"/>
          <w:szCs w:val="24"/>
        </w:rPr>
        <w:t>24小时值守）。</w:t>
      </w:r>
    </w:p>
    <w:p w:rsidR="00DE7DE1" w:rsidRPr="00DE7DE1" w:rsidRDefault="00DE7DE1" w:rsidP="00DE7DE1">
      <w:pPr>
        <w:spacing w:line="600" w:lineRule="exact"/>
        <w:ind w:firstLineChars="200" w:firstLine="480"/>
        <w:rPr>
          <w:rFonts w:ascii="宋体" w:eastAsia="宋体" w:hAnsi="宋体" w:cs="宋体"/>
          <w:color w:val="000000"/>
          <w:sz w:val="24"/>
          <w:szCs w:val="24"/>
        </w:rPr>
      </w:pPr>
      <w:r w:rsidRPr="00DE7DE1">
        <w:rPr>
          <w:rFonts w:ascii="宋体" w:eastAsia="宋体" w:hAnsi="宋体" w:cs="宋体" w:hint="eastAsia"/>
          <w:color w:val="000000"/>
          <w:sz w:val="24"/>
          <w:szCs w:val="24"/>
        </w:rPr>
        <w:t>2.扩展服务</w:t>
      </w:r>
    </w:p>
    <w:p w:rsidR="00DE7DE1" w:rsidRPr="00DE7DE1" w:rsidRDefault="00DE7DE1" w:rsidP="00DE7DE1">
      <w:pPr>
        <w:spacing w:line="600" w:lineRule="exact"/>
        <w:ind w:firstLineChars="200" w:firstLine="480"/>
        <w:rPr>
          <w:rFonts w:ascii="宋体" w:eastAsia="宋体" w:hAnsi="宋体" w:cs="宋体"/>
          <w:color w:val="000000"/>
          <w:sz w:val="24"/>
          <w:szCs w:val="24"/>
        </w:rPr>
      </w:pPr>
      <w:r w:rsidRPr="00DE7DE1">
        <w:rPr>
          <w:rFonts w:ascii="宋体" w:eastAsia="宋体" w:hAnsi="宋体" w:cs="宋体" w:hint="eastAsia"/>
          <w:color w:val="000000"/>
          <w:sz w:val="24"/>
          <w:szCs w:val="24"/>
        </w:rPr>
        <w:t>（1）基础软件服务</w:t>
      </w:r>
    </w:p>
    <w:p w:rsidR="00DE7DE1" w:rsidRPr="00DE7DE1" w:rsidRDefault="00DE7DE1" w:rsidP="00DE7DE1">
      <w:pPr>
        <w:spacing w:line="600" w:lineRule="exact"/>
        <w:ind w:firstLineChars="200" w:firstLine="480"/>
        <w:rPr>
          <w:rFonts w:ascii="宋体" w:eastAsia="宋体" w:hAnsi="宋体" w:cs="宋体"/>
          <w:color w:val="000000"/>
          <w:sz w:val="24"/>
          <w:szCs w:val="24"/>
        </w:rPr>
      </w:pPr>
      <w:r w:rsidRPr="00DE7DE1">
        <w:rPr>
          <w:rFonts w:ascii="宋体" w:eastAsia="宋体" w:hAnsi="宋体" w:cs="宋体" w:hint="eastAsia"/>
          <w:color w:val="000000"/>
          <w:sz w:val="24"/>
          <w:szCs w:val="24"/>
        </w:rPr>
        <w:t>对13台云主机提供Windows Server操作系统的安装部署和各种故障处理维护服务，对23台云主机提供开源操作系统的安装部署和各种故障处理维护服务。</w:t>
      </w:r>
    </w:p>
    <w:p w:rsidR="00DE7DE1" w:rsidRPr="00DE7DE1" w:rsidRDefault="00DE7DE1" w:rsidP="00DE7DE1">
      <w:pPr>
        <w:spacing w:line="600" w:lineRule="exact"/>
        <w:ind w:firstLineChars="200" w:firstLine="480"/>
        <w:rPr>
          <w:rFonts w:ascii="宋体" w:eastAsia="宋体" w:hAnsi="宋体" w:cs="宋体"/>
          <w:color w:val="000000"/>
          <w:sz w:val="24"/>
          <w:szCs w:val="24"/>
        </w:rPr>
      </w:pPr>
      <w:r w:rsidRPr="00DE7DE1">
        <w:rPr>
          <w:rFonts w:ascii="宋体" w:eastAsia="宋体" w:hAnsi="宋体" w:cs="宋体" w:hint="eastAsia"/>
          <w:color w:val="000000"/>
          <w:sz w:val="24"/>
          <w:szCs w:val="24"/>
        </w:rPr>
        <w:t>（2）安全服务</w:t>
      </w:r>
    </w:p>
    <w:p w:rsidR="00DE7DE1" w:rsidRPr="00DE7DE1" w:rsidRDefault="00DE7DE1" w:rsidP="00DE7DE1">
      <w:pPr>
        <w:spacing w:line="600" w:lineRule="exact"/>
        <w:ind w:firstLineChars="200" w:firstLine="480"/>
        <w:rPr>
          <w:rFonts w:ascii="宋体" w:eastAsia="宋体" w:hAnsi="宋体" w:cs="宋体"/>
          <w:color w:val="000000"/>
          <w:sz w:val="24"/>
          <w:szCs w:val="24"/>
        </w:rPr>
      </w:pPr>
      <w:r w:rsidRPr="00DE7DE1">
        <w:rPr>
          <w:rFonts w:ascii="宋体" w:eastAsia="宋体" w:hAnsi="宋体" w:cs="宋体" w:hint="eastAsia"/>
          <w:color w:val="000000"/>
          <w:sz w:val="24"/>
          <w:szCs w:val="24"/>
        </w:rPr>
        <w:t>1）云端抗DDOS服务</w:t>
      </w:r>
    </w:p>
    <w:p w:rsidR="00DE7DE1" w:rsidRPr="00DE7DE1" w:rsidRDefault="00DE7DE1" w:rsidP="00DE7DE1">
      <w:pPr>
        <w:spacing w:line="600" w:lineRule="exact"/>
        <w:ind w:firstLineChars="200" w:firstLine="480"/>
        <w:rPr>
          <w:rFonts w:ascii="宋体" w:eastAsia="宋体" w:hAnsi="宋体" w:cs="宋体"/>
          <w:color w:val="000000"/>
          <w:sz w:val="24"/>
          <w:szCs w:val="24"/>
        </w:rPr>
      </w:pPr>
      <w:r w:rsidRPr="00DE7DE1">
        <w:rPr>
          <w:rFonts w:ascii="宋体" w:eastAsia="宋体" w:hAnsi="宋体" w:cs="宋体" w:hint="eastAsia"/>
          <w:color w:val="000000"/>
          <w:sz w:val="24"/>
          <w:szCs w:val="24"/>
        </w:rPr>
        <w:t>对网上北京市公安局站点（zwfw.beijing.gov.cn）提供抗DDOS攻击服务，利用云端海量带宽资源，为政务云平台内应用系统抵御大流量分布式拒绝服务攻击。</w:t>
      </w:r>
    </w:p>
    <w:p w:rsidR="00DE7DE1" w:rsidRPr="00DE7DE1" w:rsidRDefault="00DE7DE1" w:rsidP="00DE7DE1">
      <w:pPr>
        <w:spacing w:line="600" w:lineRule="exact"/>
        <w:ind w:firstLineChars="200" w:firstLine="480"/>
        <w:rPr>
          <w:rFonts w:ascii="宋体" w:eastAsia="宋体" w:hAnsi="宋体" w:cs="宋体"/>
          <w:color w:val="000000"/>
          <w:sz w:val="24"/>
          <w:szCs w:val="24"/>
        </w:rPr>
      </w:pPr>
      <w:r w:rsidRPr="00DE7DE1">
        <w:rPr>
          <w:rFonts w:ascii="宋体" w:eastAsia="宋体" w:hAnsi="宋体" w:cs="宋体" w:hint="eastAsia"/>
          <w:color w:val="000000"/>
          <w:sz w:val="24"/>
          <w:szCs w:val="24"/>
        </w:rPr>
        <w:t>2）云端APT防护服务</w:t>
      </w:r>
    </w:p>
    <w:p w:rsidR="00DE7DE1" w:rsidRPr="00DE7DE1" w:rsidRDefault="00DE7DE1" w:rsidP="00DE7DE1">
      <w:pPr>
        <w:spacing w:line="600" w:lineRule="exact"/>
        <w:ind w:firstLineChars="200" w:firstLine="480"/>
        <w:rPr>
          <w:rFonts w:ascii="宋体" w:eastAsia="宋体" w:hAnsi="宋体" w:cs="宋体"/>
          <w:color w:val="000000"/>
          <w:sz w:val="24"/>
          <w:szCs w:val="24"/>
        </w:rPr>
      </w:pPr>
      <w:r w:rsidRPr="00DE7DE1">
        <w:rPr>
          <w:rFonts w:ascii="宋体" w:eastAsia="宋体" w:hAnsi="宋体" w:cs="宋体" w:hint="eastAsia"/>
          <w:color w:val="000000"/>
          <w:sz w:val="24"/>
          <w:szCs w:val="24"/>
        </w:rPr>
        <w:t>提供2套APT防护服务，实现恶意代码检测、恶意软件检测及攻击溯源。</w:t>
      </w:r>
    </w:p>
    <w:p w:rsidR="00DE7DE1" w:rsidRPr="00DE7DE1" w:rsidRDefault="00DE7DE1" w:rsidP="00DE7DE1">
      <w:pPr>
        <w:spacing w:line="600" w:lineRule="exact"/>
        <w:ind w:firstLineChars="200" w:firstLine="480"/>
        <w:rPr>
          <w:rFonts w:ascii="宋体" w:eastAsia="宋体" w:hAnsi="宋体" w:cs="宋体"/>
          <w:color w:val="000000"/>
          <w:sz w:val="24"/>
          <w:szCs w:val="24"/>
        </w:rPr>
      </w:pPr>
      <w:r w:rsidRPr="00DE7DE1">
        <w:rPr>
          <w:rFonts w:ascii="宋体" w:eastAsia="宋体" w:hAnsi="宋体" w:cs="宋体" w:hint="eastAsia"/>
          <w:color w:val="000000"/>
          <w:sz w:val="24"/>
          <w:szCs w:val="24"/>
        </w:rPr>
        <w:lastRenderedPageBreak/>
        <w:t>3）主机杀毒服务</w:t>
      </w:r>
    </w:p>
    <w:p w:rsidR="00DE7DE1" w:rsidRPr="00DE7DE1" w:rsidRDefault="00DE7DE1" w:rsidP="00DE7DE1">
      <w:pPr>
        <w:spacing w:line="600" w:lineRule="exact"/>
        <w:ind w:firstLineChars="200" w:firstLine="480"/>
        <w:rPr>
          <w:rFonts w:ascii="宋体" w:eastAsia="宋体" w:hAnsi="宋体" w:cs="宋体"/>
          <w:color w:val="000000"/>
          <w:sz w:val="24"/>
          <w:szCs w:val="24"/>
        </w:rPr>
      </w:pPr>
      <w:r w:rsidRPr="00DE7DE1">
        <w:rPr>
          <w:rFonts w:ascii="宋体" w:eastAsia="宋体" w:hAnsi="宋体" w:cs="宋体" w:hint="eastAsia"/>
          <w:color w:val="000000"/>
          <w:sz w:val="24"/>
          <w:szCs w:val="24"/>
        </w:rPr>
        <w:t>对36台主机提供病毒查杀服务，通过杀毒软件，对云主机进行定期的病毒查杀。</w:t>
      </w:r>
    </w:p>
    <w:p w:rsidR="00DE7DE1" w:rsidRPr="00DE7DE1" w:rsidRDefault="00DE7DE1" w:rsidP="00DE7DE1">
      <w:pPr>
        <w:spacing w:line="600" w:lineRule="exact"/>
        <w:ind w:firstLineChars="200" w:firstLine="480"/>
        <w:rPr>
          <w:rFonts w:ascii="宋体" w:eastAsia="宋体" w:hAnsi="宋体" w:cs="宋体"/>
          <w:color w:val="000000"/>
          <w:sz w:val="24"/>
          <w:szCs w:val="24"/>
        </w:rPr>
      </w:pPr>
      <w:r w:rsidRPr="00DE7DE1">
        <w:rPr>
          <w:rFonts w:ascii="宋体" w:eastAsia="宋体" w:hAnsi="宋体" w:cs="宋体" w:hint="eastAsia"/>
          <w:color w:val="000000"/>
          <w:sz w:val="24"/>
          <w:szCs w:val="24"/>
        </w:rPr>
        <w:t>4）主机安全加固</w:t>
      </w:r>
    </w:p>
    <w:p w:rsidR="00DE7DE1" w:rsidRPr="00DE7DE1" w:rsidRDefault="00DE7DE1" w:rsidP="00DE7DE1">
      <w:pPr>
        <w:spacing w:line="600" w:lineRule="exact"/>
        <w:ind w:firstLineChars="200" w:firstLine="480"/>
        <w:rPr>
          <w:rFonts w:ascii="宋体" w:eastAsia="宋体" w:hAnsi="宋体" w:cs="宋体"/>
          <w:color w:val="000000"/>
          <w:sz w:val="24"/>
          <w:szCs w:val="24"/>
        </w:rPr>
      </w:pPr>
      <w:r w:rsidRPr="00DE7DE1">
        <w:rPr>
          <w:rFonts w:ascii="宋体" w:eastAsia="宋体" w:hAnsi="宋体" w:cs="宋体" w:hint="eastAsia"/>
          <w:color w:val="000000"/>
          <w:sz w:val="24"/>
          <w:szCs w:val="24"/>
        </w:rPr>
        <w:t>服务周期内对36台主机开展2次安全加固。根据主机漏洞扫描结果对操作系统暴露的安全问题进行系统加固。</w:t>
      </w:r>
    </w:p>
    <w:p w:rsidR="00DE7DE1" w:rsidRPr="00DE7DE1" w:rsidRDefault="00DE7DE1" w:rsidP="00DE7DE1">
      <w:pPr>
        <w:spacing w:line="600" w:lineRule="exact"/>
        <w:ind w:firstLineChars="200" w:firstLine="480"/>
        <w:rPr>
          <w:rFonts w:ascii="宋体" w:eastAsia="宋体" w:hAnsi="宋体" w:cs="宋体"/>
          <w:color w:val="000000"/>
          <w:sz w:val="24"/>
          <w:szCs w:val="24"/>
        </w:rPr>
      </w:pPr>
      <w:r w:rsidRPr="00DE7DE1">
        <w:rPr>
          <w:rFonts w:ascii="宋体" w:eastAsia="宋体" w:hAnsi="宋体" w:cs="宋体" w:hint="eastAsia"/>
          <w:color w:val="000000"/>
          <w:sz w:val="24"/>
          <w:szCs w:val="24"/>
        </w:rPr>
        <w:t>5）网页防篡改服务</w:t>
      </w:r>
    </w:p>
    <w:p w:rsidR="00DE7DE1" w:rsidRPr="00DE7DE1" w:rsidRDefault="00DE7DE1" w:rsidP="00DE7DE1">
      <w:pPr>
        <w:spacing w:line="600" w:lineRule="exact"/>
        <w:ind w:firstLineChars="200" w:firstLine="480"/>
        <w:rPr>
          <w:rFonts w:ascii="宋体" w:eastAsia="宋体" w:hAnsi="宋体" w:cs="宋体"/>
          <w:color w:val="000000"/>
          <w:sz w:val="24"/>
          <w:szCs w:val="24"/>
        </w:rPr>
      </w:pPr>
      <w:r w:rsidRPr="00DE7DE1">
        <w:rPr>
          <w:rFonts w:ascii="宋体" w:eastAsia="宋体" w:hAnsi="宋体" w:cs="宋体" w:hint="eastAsia"/>
          <w:color w:val="000000"/>
          <w:sz w:val="24"/>
          <w:szCs w:val="24"/>
        </w:rPr>
        <w:t>对2个监控点提供网页防篡改服务，通过防篡改软件对网站页面进行实时防护，减少或避免应用系统页面被恶意篡改的可能性。</w:t>
      </w:r>
    </w:p>
    <w:p w:rsidR="00DE7DE1" w:rsidRPr="00DE7DE1" w:rsidRDefault="00DE7DE1" w:rsidP="00DE7DE1">
      <w:pPr>
        <w:spacing w:line="600" w:lineRule="exact"/>
        <w:ind w:firstLineChars="200" w:firstLine="480"/>
        <w:rPr>
          <w:rFonts w:ascii="宋体" w:eastAsia="宋体" w:hAnsi="宋体" w:cs="宋体"/>
          <w:color w:val="000000"/>
          <w:sz w:val="24"/>
          <w:szCs w:val="24"/>
        </w:rPr>
      </w:pPr>
      <w:r w:rsidRPr="00DE7DE1">
        <w:rPr>
          <w:rFonts w:ascii="宋体" w:eastAsia="宋体" w:hAnsi="宋体" w:cs="宋体" w:hint="eastAsia"/>
          <w:color w:val="000000"/>
          <w:sz w:val="24"/>
          <w:szCs w:val="24"/>
        </w:rPr>
        <w:t>（3）安全监测、审计服务</w:t>
      </w:r>
    </w:p>
    <w:p w:rsidR="00DE7DE1" w:rsidRPr="00DE7DE1" w:rsidRDefault="00DE7DE1" w:rsidP="00DE7DE1">
      <w:pPr>
        <w:spacing w:line="600" w:lineRule="exact"/>
        <w:ind w:firstLineChars="200" w:firstLine="480"/>
        <w:rPr>
          <w:rFonts w:ascii="宋体" w:eastAsia="宋体" w:hAnsi="宋体" w:cs="宋体"/>
          <w:color w:val="000000"/>
          <w:sz w:val="24"/>
          <w:szCs w:val="24"/>
        </w:rPr>
      </w:pPr>
      <w:r w:rsidRPr="00DE7DE1">
        <w:rPr>
          <w:rFonts w:ascii="宋体" w:eastAsia="宋体" w:hAnsi="宋体" w:cs="宋体" w:hint="eastAsia"/>
          <w:color w:val="000000"/>
          <w:sz w:val="24"/>
          <w:szCs w:val="24"/>
        </w:rPr>
        <w:t>1）主机漏洞扫描</w:t>
      </w:r>
    </w:p>
    <w:p w:rsidR="00DE7DE1" w:rsidRPr="00DE7DE1" w:rsidRDefault="00DE7DE1" w:rsidP="00DE7DE1">
      <w:pPr>
        <w:spacing w:line="600" w:lineRule="exact"/>
        <w:ind w:firstLineChars="200" w:firstLine="480"/>
        <w:rPr>
          <w:rFonts w:ascii="宋体" w:eastAsia="宋体" w:hAnsi="宋体" w:cs="宋体"/>
          <w:color w:val="000000"/>
          <w:sz w:val="24"/>
          <w:szCs w:val="24"/>
        </w:rPr>
      </w:pPr>
      <w:r w:rsidRPr="00DE7DE1">
        <w:rPr>
          <w:rFonts w:ascii="宋体" w:eastAsia="宋体" w:hAnsi="宋体" w:cs="宋体" w:hint="eastAsia"/>
          <w:color w:val="000000"/>
          <w:sz w:val="24"/>
          <w:szCs w:val="24"/>
        </w:rPr>
        <w:t>服务周期内对36台云主机开展4次漏洞扫描，基于漏洞数据库，通过扫描等手段对主机安全脆弱性进行检测。</w:t>
      </w:r>
    </w:p>
    <w:p w:rsidR="00DE7DE1" w:rsidRPr="00DE7DE1" w:rsidRDefault="00DE7DE1" w:rsidP="00DE7DE1">
      <w:pPr>
        <w:spacing w:line="600" w:lineRule="exact"/>
        <w:ind w:firstLineChars="200" w:firstLine="480"/>
        <w:rPr>
          <w:rFonts w:ascii="宋体" w:eastAsia="宋体" w:hAnsi="宋体" w:cs="宋体"/>
          <w:color w:val="000000"/>
          <w:sz w:val="24"/>
          <w:szCs w:val="24"/>
        </w:rPr>
      </w:pPr>
      <w:r w:rsidRPr="00DE7DE1">
        <w:rPr>
          <w:rFonts w:ascii="宋体" w:eastAsia="宋体" w:hAnsi="宋体" w:cs="宋体" w:hint="eastAsia"/>
          <w:color w:val="000000"/>
          <w:sz w:val="24"/>
          <w:szCs w:val="24"/>
        </w:rPr>
        <w:t>2）主机日志分析</w:t>
      </w:r>
    </w:p>
    <w:p w:rsidR="00DE7DE1" w:rsidRPr="00DE7DE1" w:rsidRDefault="00DE7DE1" w:rsidP="00DE7DE1">
      <w:pPr>
        <w:spacing w:line="600" w:lineRule="exact"/>
        <w:ind w:firstLineChars="200" w:firstLine="480"/>
        <w:rPr>
          <w:rFonts w:ascii="宋体" w:eastAsia="宋体" w:hAnsi="宋体" w:cs="宋体"/>
          <w:color w:val="000000"/>
          <w:sz w:val="24"/>
          <w:szCs w:val="24"/>
        </w:rPr>
      </w:pPr>
      <w:r w:rsidRPr="00DE7DE1">
        <w:rPr>
          <w:rFonts w:ascii="宋体" w:eastAsia="宋体" w:hAnsi="宋体" w:cs="宋体" w:hint="eastAsia"/>
          <w:color w:val="000000"/>
          <w:sz w:val="24"/>
          <w:szCs w:val="24"/>
        </w:rPr>
        <w:t>对21台主机提供日志分析服务，对主机系统日志进行采集分析处理，发现各种安全威胁、异常行为事件。</w:t>
      </w:r>
    </w:p>
    <w:p w:rsidR="00DE7DE1" w:rsidRPr="00DE7DE1" w:rsidRDefault="00DE7DE1" w:rsidP="00DE7DE1">
      <w:pPr>
        <w:spacing w:line="600" w:lineRule="exact"/>
        <w:ind w:firstLineChars="200" w:firstLine="480"/>
        <w:rPr>
          <w:rFonts w:ascii="宋体" w:eastAsia="宋体" w:hAnsi="宋体" w:cs="宋体"/>
          <w:color w:val="000000"/>
          <w:sz w:val="24"/>
          <w:szCs w:val="24"/>
        </w:rPr>
      </w:pPr>
      <w:r w:rsidRPr="00DE7DE1">
        <w:rPr>
          <w:rFonts w:ascii="宋体" w:eastAsia="宋体" w:hAnsi="宋体" w:cs="宋体" w:hint="eastAsia"/>
          <w:color w:val="000000"/>
          <w:sz w:val="24"/>
          <w:szCs w:val="24"/>
        </w:rPr>
        <w:t>3）数据库审计</w:t>
      </w:r>
    </w:p>
    <w:p w:rsidR="00DE7DE1" w:rsidRPr="00DE7DE1" w:rsidRDefault="00DE7DE1" w:rsidP="00DE7DE1">
      <w:pPr>
        <w:spacing w:line="600" w:lineRule="exact"/>
        <w:ind w:firstLineChars="200" w:firstLine="480"/>
        <w:rPr>
          <w:rFonts w:ascii="宋体" w:eastAsia="宋体" w:hAnsi="宋体" w:cs="宋体"/>
          <w:color w:val="000000"/>
          <w:sz w:val="24"/>
          <w:szCs w:val="24"/>
        </w:rPr>
      </w:pPr>
      <w:r w:rsidRPr="00DE7DE1">
        <w:rPr>
          <w:rFonts w:ascii="宋体" w:eastAsia="宋体" w:hAnsi="宋体" w:cs="宋体" w:hint="eastAsia"/>
          <w:color w:val="000000"/>
          <w:sz w:val="24"/>
          <w:szCs w:val="24"/>
        </w:rPr>
        <w:t>对数据库操作行为进行细粒度审计的合规性管理，对数据库遭受到的风险行为进行告警，对攻击行为进行阻断。</w:t>
      </w:r>
    </w:p>
    <w:p w:rsidR="00DE7DE1" w:rsidRPr="00DE7DE1" w:rsidRDefault="00DE7DE1" w:rsidP="00DE7DE1">
      <w:pPr>
        <w:spacing w:line="600" w:lineRule="exact"/>
        <w:ind w:firstLineChars="200" w:firstLine="480"/>
        <w:rPr>
          <w:rFonts w:ascii="宋体" w:eastAsia="宋体" w:hAnsi="宋体" w:cs="宋体"/>
          <w:color w:val="000000"/>
          <w:sz w:val="24"/>
          <w:szCs w:val="24"/>
        </w:rPr>
      </w:pPr>
      <w:r w:rsidRPr="00DE7DE1">
        <w:rPr>
          <w:rFonts w:ascii="宋体" w:eastAsia="宋体" w:hAnsi="宋体" w:cs="宋体" w:hint="eastAsia"/>
          <w:color w:val="000000"/>
          <w:sz w:val="24"/>
          <w:szCs w:val="24"/>
        </w:rPr>
        <w:t>（4）定制化服务</w:t>
      </w:r>
    </w:p>
    <w:p w:rsidR="00DE7DE1" w:rsidRPr="00DE7DE1" w:rsidRDefault="00DE7DE1" w:rsidP="00DE7DE1">
      <w:pPr>
        <w:spacing w:line="600" w:lineRule="exact"/>
        <w:ind w:firstLineChars="200" w:firstLine="480"/>
        <w:rPr>
          <w:rFonts w:ascii="宋体" w:eastAsia="宋体" w:hAnsi="宋体" w:cs="宋体"/>
          <w:color w:val="000000"/>
          <w:sz w:val="24"/>
          <w:szCs w:val="24"/>
        </w:rPr>
      </w:pPr>
      <w:r w:rsidRPr="00DE7DE1">
        <w:rPr>
          <w:rFonts w:ascii="宋体" w:eastAsia="宋体" w:hAnsi="宋体" w:cs="宋体" w:hint="eastAsia"/>
          <w:color w:val="000000"/>
          <w:sz w:val="24"/>
          <w:szCs w:val="24"/>
        </w:rPr>
        <w:t>每月提供10000GB流量的CDN内容加速及视频加速服务，同时提供IPV6地址解析服务。</w:t>
      </w:r>
    </w:p>
    <w:p w:rsidR="00DE7DE1" w:rsidRPr="00DE7DE1" w:rsidRDefault="00DE7DE1" w:rsidP="00DE7DE1">
      <w:pPr>
        <w:keepNext/>
        <w:keepLines/>
        <w:autoSpaceDE w:val="0"/>
        <w:autoSpaceDN w:val="0"/>
        <w:adjustRightInd w:val="0"/>
        <w:spacing w:before="360" w:after="120" w:line="278" w:lineRule="auto"/>
        <w:ind w:firstLineChars="200" w:firstLine="482"/>
        <w:jc w:val="left"/>
        <w:outlineLvl w:val="2"/>
        <w:rPr>
          <w:rFonts w:ascii="宋体" w:eastAsia="宋体" w:hAnsi="宋体" w:cs="Times New Roman"/>
          <w:b/>
          <w:kern w:val="0"/>
          <w:sz w:val="24"/>
          <w:szCs w:val="24"/>
        </w:rPr>
      </w:pPr>
      <w:bookmarkStart w:id="1" w:name="_Toc433705616"/>
      <w:r w:rsidRPr="00DE7DE1">
        <w:rPr>
          <w:rFonts w:ascii="宋体" w:eastAsia="宋体" w:hAnsi="宋体" w:cs="Times New Roman" w:hint="eastAsia"/>
          <w:b/>
          <w:kern w:val="0"/>
          <w:sz w:val="24"/>
          <w:szCs w:val="24"/>
        </w:rPr>
        <w:lastRenderedPageBreak/>
        <w:t>（三）验收标准</w:t>
      </w:r>
    </w:p>
    <w:p w:rsidR="00DE7DE1" w:rsidRPr="00DE7DE1" w:rsidRDefault="00DE7DE1" w:rsidP="00DE7DE1">
      <w:pPr>
        <w:spacing w:line="600" w:lineRule="exact"/>
        <w:ind w:firstLineChars="200" w:firstLine="480"/>
        <w:rPr>
          <w:rFonts w:ascii="宋体" w:eastAsia="宋体" w:hAnsi="宋体" w:cs="宋体"/>
          <w:color w:val="000000"/>
          <w:sz w:val="24"/>
          <w:szCs w:val="24"/>
        </w:rPr>
      </w:pPr>
      <w:bookmarkStart w:id="2" w:name="_Toc172656540"/>
      <w:r w:rsidRPr="00DE7DE1">
        <w:rPr>
          <w:rFonts w:ascii="宋体" w:eastAsia="宋体" w:hAnsi="宋体" w:cs="宋体" w:hint="eastAsia"/>
          <w:color w:val="000000"/>
          <w:sz w:val="24"/>
          <w:szCs w:val="24"/>
        </w:rPr>
        <w:t>1．服务绩效指标</w:t>
      </w:r>
      <w:bookmarkEnd w:id="2"/>
    </w:p>
    <w:p w:rsidR="00DE7DE1" w:rsidRPr="00DE7DE1" w:rsidRDefault="00DE7DE1" w:rsidP="00DE7DE1">
      <w:pPr>
        <w:spacing w:line="600" w:lineRule="exact"/>
        <w:ind w:firstLineChars="200" w:firstLine="480"/>
        <w:rPr>
          <w:rFonts w:ascii="宋体" w:eastAsia="宋体" w:hAnsi="宋体" w:cs="宋体"/>
          <w:color w:val="000000"/>
          <w:sz w:val="24"/>
          <w:szCs w:val="24"/>
        </w:rPr>
      </w:pPr>
      <w:r w:rsidRPr="00DE7DE1">
        <w:rPr>
          <w:rFonts w:ascii="宋体" w:eastAsia="宋体" w:hAnsi="宋体" w:cs="宋体" w:hint="eastAsia"/>
          <w:color w:val="000000"/>
          <w:sz w:val="24"/>
          <w:szCs w:val="24"/>
        </w:rPr>
        <w:t>（1）云服务全年整体可用性≥99.9%；</w:t>
      </w:r>
    </w:p>
    <w:p w:rsidR="00DE7DE1" w:rsidRPr="00DE7DE1" w:rsidRDefault="00DE7DE1" w:rsidP="00DE7DE1">
      <w:pPr>
        <w:spacing w:line="600" w:lineRule="exact"/>
        <w:ind w:firstLineChars="200" w:firstLine="480"/>
        <w:rPr>
          <w:rFonts w:ascii="宋体" w:eastAsia="宋体" w:hAnsi="宋体" w:cs="宋体"/>
          <w:color w:val="000000"/>
          <w:sz w:val="24"/>
          <w:szCs w:val="24"/>
        </w:rPr>
      </w:pPr>
      <w:r w:rsidRPr="00DE7DE1">
        <w:rPr>
          <w:rFonts w:ascii="宋体" w:eastAsia="宋体" w:hAnsi="宋体" w:cs="宋体" w:hint="eastAsia"/>
          <w:color w:val="000000"/>
          <w:sz w:val="24"/>
          <w:szCs w:val="24"/>
        </w:rPr>
        <w:t>（2）故障响应率100%；</w:t>
      </w:r>
    </w:p>
    <w:p w:rsidR="00DE7DE1" w:rsidRPr="00DE7DE1" w:rsidRDefault="00DE7DE1" w:rsidP="00DE7DE1">
      <w:pPr>
        <w:spacing w:line="600" w:lineRule="exact"/>
        <w:ind w:firstLineChars="200" w:firstLine="480"/>
        <w:rPr>
          <w:rFonts w:ascii="宋体" w:eastAsia="宋体" w:hAnsi="宋体" w:cs="宋体"/>
          <w:color w:val="000000"/>
          <w:sz w:val="24"/>
          <w:szCs w:val="24"/>
        </w:rPr>
      </w:pPr>
      <w:r w:rsidRPr="00DE7DE1">
        <w:rPr>
          <w:rFonts w:ascii="宋体" w:eastAsia="宋体" w:hAnsi="宋体" w:cs="宋体" w:hint="eastAsia"/>
          <w:color w:val="000000"/>
          <w:sz w:val="24"/>
          <w:szCs w:val="24"/>
        </w:rPr>
        <w:t>（3）应急响应时间≤5分钟（重大事件1分钟内响应）；</w:t>
      </w:r>
    </w:p>
    <w:p w:rsidR="00DE7DE1" w:rsidRPr="00DE7DE1" w:rsidRDefault="00DE7DE1" w:rsidP="00DE7DE1">
      <w:pPr>
        <w:spacing w:line="600" w:lineRule="exact"/>
        <w:ind w:firstLineChars="200" w:firstLine="480"/>
        <w:rPr>
          <w:rFonts w:ascii="宋体" w:eastAsia="宋体" w:hAnsi="宋体" w:cs="宋体"/>
          <w:color w:val="000000"/>
          <w:sz w:val="24"/>
          <w:szCs w:val="24"/>
        </w:rPr>
      </w:pPr>
      <w:bookmarkStart w:id="3" w:name="_Toc172656541"/>
      <w:r w:rsidRPr="00DE7DE1">
        <w:rPr>
          <w:rFonts w:ascii="宋体" w:eastAsia="宋体" w:hAnsi="宋体" w:cs="宋体" w:hint="eastAsia"/>
          <w:color w:val="000000"/>
          <w:sz w:val="24"/>
          <w:szCs w:val="24"/>
        </w:rPr>
        <w:t>2．项目验收要求</w:t>
      </w:r>
      <w:bookmarkEnd w:id="3"/>
    </w:p>
    <w:p w:rsidR="00DE7DE1" w:rsidRPr="00DE7DE1" w:rsidRDefault="00DE7DE1" w:rsidP="00DE7DE1">
      <w:pPr>
        <w:spacing w:line="600" w:lineRule="exact"/>
        <w:ind w:firstLineChars="200" w:firstLine="480"/>
        <w:rPr>
          <w:rFonts w:ascii="宋体" w:eastAsia="宋体" w:hAnsi="宋体" w:cs="宋体"/>
          <w:color w:val="000000"/>
          <w:sz w:val="24"/>
          <w:szCs w:val="24"/>
        </w:rPr>
      </w:pPr>
      <w:r w:rsidRPr="00DE7DE1">
        <w:rPr>
          <w:rFonts w:ascii="宋体" w:eastAsia="宋体" w:hAnsi="宋体" w:cs="宋体" w:hint="eastAsia"/>
          <w:color w:val="000000"/>
          <w:sz w:val="24"/>
          <w:szCs w:val="24"/>
        </w:rPr>
        <w:t>（1）云服务商所提供的北京市市级政务云基础资源服务应遵循客观、科学、合理的原则，符合《北京市市级政务云管理办法》的相关标准及要求。</w:t>
      </w:r>
    </w:p>
    <w:p w:rsidR="00DE7DE1" w:rsidRPr="00DE7DE1" w:rsidRDefault="00DE7DE1" w:rsidP="00DE7DE1">
      <w:pPr>
        <w:spacing w:line="600" w:lineRule="exact"/>
        <w:ind w:firstLineChars="200" w:firstLine="480"/>
        <w:rPr>
          <w:rFonts w:ascii="宋体" w:eastAsia="宋体" w:hAnsi="宋体" w:cs="宋体"/>
          <w:color w:val="000000"/>
          <w:sz w:val="24"/>
          <w:szCs w:val="24"/>
        </w:rPr>
      </w:pPr>
      <w:r w:rsidRPr="00DE7DE1">
        <w:rPr>
          <w:rFonts w:ascii="宋体" w:eastAsia="宋体" w:hAnsi="宋体" w:cs="宋体" w:hint="eastAsia"/>
          <w:color w:val="000000"/>
          <w:sz w:val="24"/>
          <w:szCs w:val="24"/>
        </w:rPr>
        <w:t>（2）云服务商所提供资源应满足采购文件规定的要求。保证合同期内系统安全稳定运行，不因硬件故障导致服务中断2小时及以上。</w:t>
      </w:r>
    </w:p>
    <w:p w:rsidR="00DE7DE1" w:rsidRPr="00DE7DE1" w:rsidRDefault="00DE7DE1" w:rsidP="00DE7DE1">
      <w:pPr>
        <w:spacing w:line="600" w:lineRule="exact"/>
        <w:ind w:firstLineChars="200" w:firstLine="480"/>
        <w:rPr>
          <w:rFonts w:ascii="宋体" w:eastAsia="宋体" w:hAnsi="宋体" w:cs="宋体"/>
          <w:color w:val="000000"/>
          <w:sz w:val="24"/>
          <w:szCs w:val="24"/>
        </w:rPr>
      </w:pPr>
      <w:r w:rsidRPr="00DE7DE1">
        <w:rPr>
          <w:rFonts w:ascii="宋体" w:eastAsia="宋体" w:hAnsi="宋体" w:cs="宋体" w:hint="eastAsia"/>
          <w:color w:val="000000"/>
          <w:sz w:val="24"/>
          <w:szCs w:val="24"/>
        </w:rPr>
        <w:t>（3）服务期满后15个工作日开始对合同项目进行验收，云服务商应当在采购人指定的验收日前向采购人提交验收报告。验收报告的内容包括但不限于，合同规定的各项服务清单，各系统设备运行情况。</w:t>
      </w:r>
    </w:p>
    <w:p w:rsidR="00DE7DE1" w:rsidRPr="00DE7DE1" w:rsidRDefault="00DE7DE1" w:rsidP="00DE7DE1">
      <w:pPr>
        <w:spacing w:line="600" w:lineRule="exact"/>
        <w:ind w:firstLineChars="200" w:firstLine="480"/>
        <w:rPr>
          <w:rFonts w:ascii="宋体" w:eastAsia="宋体" w:hAnsi="宋体" w:cs="宋体"/>
          <w:color w:val="000000"/>
          <w:sz w:val="24"/>
          <w:szCs w:val="24"/>
        </w:rPr>
      </w:pPr>
      <w:r w:rsidRPr="00DE7DE1">
        <w:rPr>
          <w:rFonts w:ascii="宋体" w:eastAsia="宋体" w:hAnsi="宋体" w:cs="宋体" w:hint="eastAsia"/>
          <w:color w:val="000000"/>
          <w:sz w:val="24"/>
          <w:szCs w:val="24"/>
        </w:rPr>
        <w:t>（4）服务期届满，云服务商按照采购要求完成所有项目，各项记录、报告等文档齐全，无任何系统遗留问题，并通过由专家验收评审，方可通过验收。</w:t>
      </w:r>
    </w:p>
    <w:p w:rsidR="00DE7DE1" w:rsidRPr="00DE7DE1" w:rsidRDefault="00DE7DE1" w:rsidP="00DE7DE1">
      <w:pPr>
        <w:keepNext/>
        <w:keepLines/>
        <w:autoSpaceDE w:val="0"/>
        <w:autoSpaceDN w:val="0"/>
        <w:adjustRightInd w:val="0"/>
        <w:spacing w:before="360" w:after="120" w:line="278" w:lineRule="auto"/>
        <w:ind w:firstLineChars="200" w:firstLine="482"/>
        <w:jc w:val="left"/>
        <w:outlineLvl w:val="2"/>
        <w:rPr>
          <w:rFonts w:ascii="宋体" w:eastAsia="宋体" w:hAnsi="宋体" w:cs="Times New Roman"/>
          <w:b/>
          <w:kern w:val="0"/>
          <w:sz w:val="24"/>
          <w:szCs w:val="24"/>
        </w:rPr>
      </w:pPr>
      <w:r w:rsidRPr="00DE7DE1">
        <w:rPr>
          <w:rFonts w:ascii="宋体" w:eastAsia="宋体" w:hAnsi="宋体" w:cs="Times New Roman" w:hint="eastAsia"/>
          <w:b/>
          <w:kern w:val="0"/>
          <w:sz w:val="24"/>
          <w:szCs w:val="24"/>
        </w:rPr>
        <w:t>（四）其他要求</w:t>
      </w:r>
    </w:p>
    <w:p w:rsidR="00DE7DE1" w:rsidRPr="00DE7DE1" w:rsidRDefault="00DE7DE1" w:rsidP="00DE7DE1">
      <w:pPr>
        <w:keepNext/>
        <w:keepLines/>
        <w:adjustRightInd w:val="0"/>
        <w:spacing w:before="280" w:after="290" w:line="376" w:lineRule="atLeast"/>
        <w:ind w:firstLineChars="200" w:firstLine="480"/>
        <w:textAlignment w:val="baseline"/>
        <w:outlineLvl w:val="3"/>
        <w:rPr>
          <w:rFonts w:ascii="宋体" w:eastAsia="宋体" w:hAnsi="宋体" w:cs="Times New Roman"/>
          <w:kern w:val="0"/>
          <w:sz w:val="24"/>
          <w:szCs w:val="24"/>
        </w:rPr>
      </w:pPr>
      <w:r w:rsidRPr="00DE7DE1">
        <w:rPr>
          <w:rFonts w:ascii="宋体" w:eastAsia="宋体" w:hAnsi="宋体" w:cs="Times New Roman" w:hint="eastAsia"/>
          <w:kern w:val="0"/>
          <w:sz w:val="24"/>
          <w:szCs w:val="24"/>
        </w:rPr>
        <w:t>1.保密要求</w:t>
      </w:r>
    </w:p>
    <w:p w:rsidR="00DE7DE1" w:rsidRPr="00DE7DE1" w:rsidRDefault="00DE7DE1" w:rsidP="00DE7DE1">
      <w:pPr>
        <w:spacing w:after="160" w:line="600" w:lineRule="exact"/>
        <w:ind w:firstLineChars="200" w:firstLine="480"/>
        <w:rPr>
          <w:rFonts w:ascii="宋体" w:eastAsia="宋体" w:hAnsi="宋体" w:cs="宋体"/>
          <w:color w:val="000000"/>
          <w:sz w:val="24"/>
          <w:szCs w:val="24"/>
        </w:rPr>
      </w:pPr>
      <w:r w:rsidRPr="00DE7DE1">
        <w:rPr>
          <w:rFonts w:ascii="宋体" w:eastAsia="宋体" w:hAnsi="宋体" w:cs="宋体" w:hint="eastAsia"/>
          <w:color w:val="000000"/>
          <w:sz w:val="24"/>
          <w:szCs w:val="24"/>
        </w:rPr>
        <w:t>（1）云服务商因承接本合同约定项目所知悉的该项目信息或采购人信息，以及在项目实施过程中所产生的与该项目有关的全部信息均为采购人的保密信息，云服务商应按照采购人关于保密工作的相关要求，对上述保密信息承担保密义务。云服务商须严格遵守信息安全规定，不得利用系统维护服务时的便利对采购人数据及其他信息擅自修改或透漏给第三方。</w:t>
      </w:r>
    </w:p>
    <w:p w:rsidR="00DE7DE1" w:rsidRPr="00DE7DE1" w:rsidRDefault="00DE7DE1" w:rsidP="00DE7DE1">
      <w:pPr>
        <w:spacing w:after="160" w:line="600" w:lineRule="exact"/>
        <w:ind w:firstLineChars="200" w:firstLine="480"/>
        <w:rPr>
          <w:rFonts w:ascii="宋体" w:eastAsia="宋体" w:hAnsi="宋体" w:cs="宋体"/>
          <w:color w:val="000000"/>
          <w:sz w:val="24"/>
          <w:szCs w:val="24"/>
        </w:rPr>
      </w:pPr>
      <w:r w:rsidRPr="00DE7DE1">
        <w:rPr>
          <w:rFonts w:ascii="宋体" w:eastAsia="宋体" w:hAnsi="宋体" w:cs="宋体" w:hint="eastAsia"/>
          <w:color w:val="000000"/>
          <w:sz w:val="24"/>
          <w:szCs w:val="24"/>
        </w:rPr>
        <w:lastRenderedPageBreak/>
        <w:t>（2）云服务商应对上述保密信息予以妥善保存，并保证仅将其用于与完成本合同项下约定项目实施有关的用途或目的。在缺少相关保密条款约定时，对上述保密信息,云服务商应至少采取适用于对自己商业秘密进行保护的同等保护措施和审慎程度进行保密。</w:t>
      </w:r>
    </w:p>
    <w:p w:rsidR="00DE7DE1" w:rsidRPr="00DE7DE1" w:rsidRDefault="00DE7DE1" w:rsidP="00DE7DE1">
      <w:pPr>
        <w:spacing w:after="160" w:line="600" w:lineRule="exact"/>
        <w:ind w:firstLineChars="200" w:firstLine="480"/>
        <w:rPr>
          <w:rFonts w:ascii="宋体" w:eastAsia="宋体" w:hAnsi="宋体" w:cs="宋体"/>
          <w:color w:val="000000"/>
          <w:sz w:val="24"/>
          <w:szCs w:val="24"/>
        </w:rPr>
      </w:pPr>
      <w:r w:rsidRPr="00DE7DE1">
        <w:rPr>
          <w:rFonts w:ascii="宋体" w:eastAsia="宋体" w:hAnsi="宋体" w:cs="宋体" w:hint="eastAsia"/>
          <w:color w:val="000000"/>
          <w:sz w:val="24"/>
          <w:szCs w:val="24"/>
        </w:rPr>
        <w:t>（3）云服务商保证将保密信息的披露范围严格控制在直接从事该项目工作且因工作需要有必要知悉保密信息的工作人员范围内,对云服务商非从事该项目的人员一律严格保密。</w:t>
      </w:r>
    </w:p>
    <w:p w:rsidR="00DE7DE1" w:rsidRPr="00DE7DE1" w:rsidRDefault="00DE7DE1" w:rsidP="00DE7DE1">
      <w:pPr>
        <w:spacing w:after="160" w:line="600" w:lineRule="exact"/>
        <w:ind w:firstLineChars="200" w:firstLine="480"/>
        <w:rPr>
          <w:rFonts w:ascii="宋体" w:eastAsia="宋体" w:hAnsi="宋体" w:cs="宋体"/>
          <w:color w:val="000000"/>
          <w:sz w:val="24"/>
          <w:szCs w:val="24"/>
        </w:rPr>
      </w:pPr>
      <w:r w:rsidRPr="00DE7DE1">
        <w:rPr>
          <w:rFonts w:ascii="宋体" w:eastAsia="宋体" w:hAnsi="宋体" w:cs="宋体" w:hint="eastAsia"/>
          <w:color w:val="000000"/>
          <w:sz w:val="24"/>
          <w:szCs w:val="24"/>
        </w:rPr>
        <w:t>（4）云服务商应保证在向其工作人员披露采购人的保密信息前，认真做好员工的保密教育工作，明确告知其将知悉的为采购人的保密信息，并明确告知其需承担的保密义务及泄密所应承担的法律责任，并要求全体参与该项目的人员签署书面《保密承诺书》。</w:t>
      </w:r>
    </w:p>
    <w:p w:rsidR="00DE7DE1" w:rsidRPr="00DE7DE1" w:rsidRDefault="00DE7DE1" w:rsidP="00DE7DE1">
      <w:pPr>
        <w:spacing w:after="160" w:line="600" w:lineRule="exact"/>
        <w:ind w:firstLineChars="200" w:firstLine="480"/>
        <w:rPr>
          <w:rFonts w:ascii="宋体" w:eastAsia="宋体" w:hAnsi="宋体" w:cs="宋体"/>
          <w:color w:val="000000"/>
          <w:sz w:val="24"/>
          <w:szCs w:val="24"/>
        </w:rPr>
      </w:pPr>
      <w:r w:rsidRPr="00DE7DE1">
        <w:rPr>
          <w:rFonts w:ascii="宋体" w:eastAsia="宋体" w:hAnsi="宋体" w:cs="宋体" w:hint="eastAsia"/>
          <w:color w:val="000000"/>
          <w:sz w:val="24"/>
          <w:szCs w:val="24"/>
        </w:rPr>
        <w:t>（5）任何时间内，一经采购人提出要求，云服务商应按照采购人指示在收到采购人书面通知后5日内将含有保密信息的所有文件或其他资料归还采购人，且不得擅自复制留存。</w:t>
      </w:r>
    </w:p>
    <w:p w:rsidR="00DE7DE1" w:rsidRPr="00DE7DE1" w:rsidRDefault="00DE7DE1" w:rsidP="00DE7DE1">
      <w:pPr>
        <w:spacing w:after="160" w:line="600" w:lineRule="exact"/>
        <w:ind w:firstLineChars="200" w:firstLine="480"/>
        <w:rPr>
          <w:rFonts w:ascii="宋体" w:eastAsia="宋体" w:hAnsi="宋体" w:cs="宋体"/>
          <w:color w:val="000000"/>
          <w:sz w:val="24"/>
          <w:szCs w:val="24"/>
        </w:rPr>
      </w:pPr>
      <w:r w:rsidRPr="00DE7DE1">
        <w:rPr>
          <w:rFonts w:ascii="宋体" w:eastAsia="宋体" w:hAnsi="宋体" w:cs="宋体" w:hint="eastAsia"/>
          <w:color w:val="000000"/>
          <w:sz w:val="24"/>
          <w:szCs w:val="24"/>
        </w:rPr>
        <w:t>（6）非经采购人特别授权，采购人向云服务商提供的任何保密信息并不包括授予云服务商该保密信息包含的任何专利权、商标权、著作权、商业秘密或其它类型的知识产权。</w:t>
      </w:r>
    </w:p>
    <w:p w:rsidR="00DE7DE1" w:rsidRPr="00DE7DE1" w:rsidRDefault="00DE7DE1" w:rsidP="00DE7DE1">
      <w:pPr>
        <w:spacing w:after="160" w:line="600" w:lineRule="exact"/>
        <w:ind w:firstLineChars="200" w:firstLine="480"/>
        <w:rPr>
          <w:rFonts w:ascii="宋体" w:eastAsia="宋体" w:hAnsi="宋体" w:cs="宋体"/>
          <w:color w:val="000000"/>
          <w:sz w:val="24"/>
          <w:szCs w:val="24"/>
        </w:rPr>
      </w:pPr>
      <w:r w:rsidRPr="00DE7DE1">
        <w:rPr>
          <w:rFonts w:ascii="宋体" w:eastAsia="宋体" w:hAnsi="宋体" w:cs="宋体" w:hint="eastAsia"/>
          <w:color w:val="000000"/>
          <w:sz w:val="24"/>
          <w:szCs w:val="24"/>
        </w:rPr>
        <w:t>（7）云服务商承担上述保密义务的期限为合同有效期间及合同终止后2年，承担上述保密义务的责任主体为云服务商（含云服务商服务人员）。</w:t>
      </w:r>
    </w:p>
    <w:p w:rsidR="00DE7DE1" w:rsidRPr="00DE7DE1" w:rsidRDefault="00DE7DE1" w:rsidP="00DE7DE1">
      <w:pPr>
        <w:spacing w:after="160" w:line="600" w:lineRule="exact"/>
        <w:ind w:firstLineChars="200" w:firstLine="480"/>
        <w:rPr>
          <w:rFonts w:ascii="宋体" w:eastAsia="宋体" w:hAnsi="宋体" w:cs="宋体"/>
          <w:color w:val="000000"/>
          <w:sz w:val="24"/>
          <w:szCs w:val="24"/>
        </w:rPr>
      </w:pPr>
      <w:r w:rsidRPr="00DE7DE1">
        <w:rPr>
          <w:rFonts w:ascii="宋体" w:eastAsia="宋体" w:hAnsi="宋体" w:cs="宋体" w:hint="eastAsia"/>
          <w:color w:val="000000"/>
          <w:sz w:val="24"/>
          <w:szCs w:val="24"/>
        </w:rPr>
        <w:t>（8）在签订和履行合同过程中从采购人处获知的技术和商业秘密，无论在合同期限内亦或是合同终止后，均应遵守国家有关版权、专利、商标等知识产权</w:t>
      </w:r>
      <w:r w:rsidRPr="00DE7DE1">
        <w:rPr>
          <w:rFonts w:ascii="宋体" w:eastAsia="宋体" w:hAnsi="宋体" w:cs="宋体" w:hint="eastAsia"/>
          <w:color w:val="000000"/>
          <w:sz w:val="24"/>
          <w:szCs w:val="24"/>
        </w:rPr>
        <w:lastRenderedPageBreak/>
        <w:t>方面的法律规定，尊重需求方的知识产权，对所知悉的采购人的技术秘密和商业秘密负有保密责任。</w:t>
      </w:r>
    </w:p>
    <w:p w:rsidR="00DE7DE1" w:rsidRPr="00DE7DE1" w:rsidRDefault="00DE7DE1" w:rsidP="00DE7DE1">
      <w:pPr>
        <w:spacing w:after="160" w:line="600" w:lineRule="exact"/>
        <w:ind w:firstLineChars="200" w:firstLine="480"/>
        <w:rPr>
          <w:rFonts w:ascii="宋体" w:eastAsia="宋体" w:hAnsi="宋体" w:cs="宋体"/>
          <w:color w:val="000000"/>
          <w:sz w:val="24"/>
          <w:szCs w:val="24"/>
        </w:rPr>
      </w:pPr>
      <w:r w:rsidRPr="00DE7DE1">
        <w:rPr>
          <w:rFonts w:ascii="宋体" w:eastAsia="宋体" w:hAnsi="宋体" w:cs="宋体" w:hint="eastAsia"/>
          <w:color w:val="000000"/>
          <w:sz w:val="24"/>
          <w:szCs w:val="24"/>
        </w:rPr>
        <w:t>（9）云服务商应当对获悉的政务数据、个人信息等予以保密，不得用于其他用途，不得泄露、出售或者非法向他人提供。</w:t>
      </w:r>
    </w:p>
    <w:bookmarkEnd w:id="1"/>
    <w:p w:rsidR="00DE7DE1" w:rsidRPr="00DE7DE1" w:rsidRDefault="00DE7DE1" w:rsidP="00DE7DE1">
      <w:pPr>
        <w:keepNext/>
        <w:keepLines/>
        <w:adjustRightInd w:val="0"/>
        <w:spacing w:before="280" w:after="290" w:line="376" w:lineRule="atLeast"/>
        <w:ind w:firstLineChars="200" w:firstLine="480"/>
        <w:textAlignment w:val="baseline"/>
        <w:outlineLvl w:val="3"/>
        <w:rPr>
          <w:rFonts w:ascii="宋体" w:eastAsia="宋体" w:hAnsi="宋体" w:cs="Times New Roman"/>
          <w:kern w:val="0"/>
          <w:sz w:val="24"/>
          <w:szCs w:val="24"/>
        </w:rPr>
      </w:pPr>
      <w:r w:rsidRPr="00DE7DE1">
        <w:rPr>
          <w:rFonts w:ascii="宋体" w:eastAsia="宋体" w:hAnsi="宋体" w:cs="Times New Roman" w:hint="eastAsia"/>
          <w:kern w:val="0"/>
          <w:sz w:val="24"/>
          <w:szCs w:val="24"/>
        </w:rPr>
        <w:t>2.安全要求</w:t>
      </w:r>
    </w:p>
    <w:p w:rsidR="00DE7DE1" w:rsidRPr="00DE7DE1" w:rsidRDefault="00DE7DE1" w:rsidP="00DE7DE1">
      <w:pPr>
        <w:spacing w:after="160" w:line="600" w:lineRule="exact"/>
        <w:ind w:firstLineChars="200" w:firstLine="480"/>
        <w:rPr>
          <w:rFonts w:ascii="宋体" w:eastAsia="宋体" w:hAnsi="宋体" w:cs="宋体"/>
          <w:color w:val="000000"/>
          <w:sz w:val="24"/>
          <w:szCs w:val="24"/>
        </w:rPr>
      </w:pPr>
      <w:r w:rsidRPr="00DE7DE1">
        <w:rPr>
          <w:rFonts w:ascii="宋体" w:eastAsia="宋体" w:hAnsi="宋体" w:cs="宋体" w:hint="eastAsia"/>
          <w:color w:val="000000"/>
          <w:sz w:val="24"/>
          <w:szCs w:val="24"/>
        </w:rPr>
        <w:t>政务云平台具备完备的安全防护体系和安全防护设备，具有成熟的安全运维方案，应保证各业务应用系统的支撑环境，包应能满足不低于网络安全等级保护（GB/T22239-2019）第三级要求，并积极配合业务系统具体等保需求，开展相应等保评估、检查、整改等工作。</w:t>
      </w:r>
    </w:p>
    <w:p w:rsidR="00DE7DE1" w:rsidRPr="00DE7DE1" w:rsidRDefault="00DE7DE1" w:rsidP="00DE7DE1">
      <w:pPr>
        <w:spacing w:after="160" w:line="600" w:lineRule="exact"/>
        <w:ind w:firstLineChars="200" w:firstLine="480"/>
        <w:rPr>
          <w:rFonts w:ascii="宋体" w:eastAsia="宋体" w:hAnsi="宋体" w:cs="宋体"/>
          <w:color w:val="000000"/>
          <w:sz w:val="24"/>
          <w:szCs w:val="24"/>
        </w:rPr>
      </w:pPr>
      <w:r w:rsidRPr="00DE7DE1">
        <w:rPr>
          <w:rFonts w:ascii="宋体" w:eastAsia="宋体" w:hAnsi="宋体" w:cs="宋体" w:hint="eastAsia"/>
          <w:color w:val="000000"/>
          <w:sz w:val="24"/>
          <w:szCs w:val="24"/>
        </w:rPr>
        <w:t>（1）巡检方案</w:t>
      </w:r>
    </w:p>
    <w:p w:rsidR="00DE7DE1" w:rsidRPr="00DE7DE1" w:rsidRDefault="00DE7DE1" w:rsidP="00DE7DE1">
      <w:pPr>
        <w:spacing w:after="160" w:line="600" w:lineRule="exact"/>
        <w:ind w:firstLineChars="200" w:firstLine="480"/>
        <w:rPr>
          <w:rFonts w:ascii="宋体" w:eastAsia="宋体" w:hAnsi="宋体" w:cs="宋体"/>
          <w:color w:val="000000"/>
          <w:sz w:val="24"/>
          <w:szCs w:val="24"/>
        </w:rPr>
      </w:pPr>
      <w:r w:rsidRPr="00DE7DE1">
        <w:rPr>
          <w:rFonts w:ascii="宋体" w:eastAsia="宋体" w:hAnsi="宋体" w:cs="宋体" w:hint="eastAsia"/>
          <w:color w:val="000000"/>
          <w:sz w:val="24"/>
          <w:szCs w:val="24"/>
        </w:rPr>
        <w:t>需利用监控系统或人工对机房环境、硬件设备及应用系统的运行情况进行7</w:t>
      </w:r>
      <w:r w:rsidRPr="00DE7DE1">
        <w:rPr>
          <w:rFonts w:ascii="Arial" w:eastAsia="宋体" w:hAnsi="Arial" w:cs="Arial"/>
          <w:color w:val="000000"/>
          <w:sz w:val="24"/>
          <w:szCs w:val="24"/>
        </w:rPr>
        <w:t>×</w:t>
      </w:r>
      <w:r w:rsidRPr="00DE7DE1">
        <w:rPr>
          <w:rFonts w:ascii="宋体" w:eastAsia="宋体" w:hAnsi="宋体" w:cs="宋体" w:hint="eastAsia"/>
          <w:color w:val="000000"/>
          <w:sz w:val="24"/>
          <w:szCs w:val="24"/>
        </w:rPr>
        <w:t>24小时的不间断巡检监控，及时发现安全隐患，通知相关人员及时处理，并形成监控报告。</w:t>
      </w:r>
    </w:p>
    <w:p w:rsidR="00DE7DE1" w:rsidRPr="00DE7DE1" w:rsidRDefault="00DE7DE1" w:rsidP="00DE7DE1">
      <w:pPr>
        <w:spacing w:after="160" w:line="600" w:lineRule="exact"/>
        <w:ind w:firstLineChars="200" w:firstLine="480"/>
        <w:rPr>
          <w:rFonts w:ascii="宋体" w:eastAsia="宋体" w:hAnsi="宋体" w:cs="宋体"/>
          <w:color w:val="000000"/>
          <w:sz w:val="24"/>
          <w:szCs w:val="24"/>
        </w:rPr>
      </w:pPr>
      <w:r w:rsidRPr="00DE7DE1">
        <w:rPr>
          <w:rFonts w:ascii="宋体" w:eastAsia="宋体" w:hAnsi="宋体" w:cs="宋体" w:hint="eastAsia"/>
          <w:color w:val="000000"/>
          <w:sz w:val="24"/>
          <w:szCs w:val="24"/>
        </w:rPr>
        <w:t>（2）重大情况处置</w:t>
      </w:r>
    </w:p>
    <w:p w:rsidR="00DE7DE1" w:rsidRPr="00DE7DE1" w:rsidRDefault="00DE7DE1" w:rsidP="00DE7DE1">
      <w:pPr>
        <w:spacing w:after="160" w:line="600" w:lineRule="exact"/>
        <w:ind w:firstLineChars="200" w:firstLine="480"/>
        <w:rPr>
          <w:rFonts w:ascii="宋体" w:eastAsia="宋体" w:hAnsi="宋体" w:cs="宋体"/>
          <w:color w:val="000000"/>
          <w:sz w:val="24"/>
          <w:szCs w:val="24"/>
        </w:rPr>
      </w:pPr>
      <w:r w:rsidRPr="00DE7DE1">
        <w:rPr>
          <w:rFonts w:ascii="宋体" w:eastAsia="宋体" w:hAnsi="宋体" w:cs="宋体" w:hint="eastAsia"/>
          <w:color w:val="000000"/>
          <w:sz w:val="24"/>
          <w:szCs w:val="24"/>
        </w:rPr>
        <w:t>需纳入行业监管部门网络安全保障整体工作体系，在涉及重保、安全事件、威胁情报等方面，配合开展研判、处置、分析等工作。</w:t>
      </w:r>
    </w:p>
    <w:p w:rsidR="00DE7DE1" w:rsidRPr="00DE7DE1" w:rsidRDefault="00DE7DE1" w:rsidP="00DE7DE1">
      <w:pPr>
        <w:spacing w:after="160" w:line="600" w:lineRule="exact"/>
        <w:ind w:firstLineChars="200" w:firstLine="480"/>
        <w:rPr>
          <w:rFonts w:ascii="宋体" w:eastAsia="宋体" w:hAnsi="宋体" w:cs="宋体"/>
          <w:color w:val="000000"/>
          <w:sz w:val="24"/>
          <w:szCs w:val="24"/>
        </w:rPr>
      </w:pPr>
      <w:r w:rsidRPr="00DE7DE1">
        <w:rPr>
          <w:rFonts w:ascii="宋体" w:eastAsia="宋体" w:hAnsi="宋体" w:cs="宋体" w:hint="eastAsia"/>
          <w:color w:val="000000"/>
          <w:sz w:val="24"/>
          <w:szCs w:val="24"/>
        </w:rPr>
        <w:t>（3）安全管理制度</w:t>
      </w:r>
    </w:p>
    <w:p w:rsidR="00DE7DE1" w:rsidRPr="00DE7DE1" w:rsidRDefault="00DE7DE1" w:rsidP="00DE7DE1">
      <w:pPr>
        <w:spacing w:after="160" w:line="600" w:lineRule="exact"/>
        <w:ind w:firstLineChars="200" w:firstLine="480"/>
        <w:rPr>
          <w:rFonts w:ascii="宋体" w:eastAsia="宋体" w:hAnsi="宋体" w:cs="宋体"/>
          <w:color w:val="000000"/>
          <w:sz w:val="24"/>
          <w:szCs w:val="24"/>
        </w:rPr>
      </w:pPr>
      <w:r w:rsidRPr="00DE7DE1">
        <w:rPr>
          <w:rFonts w:ascii="宋体" w:eastAsia="宋体" w:hAnsi="宋体" w:cs="宋体" w:hint="eastAsia"/>
          <w:color w:val="000000"/>
          <w:sz w:val="24"/>
          <w:szCs w:val="24"/>
        </w:rPr>
        <w:t>应坚持制度和技术并重，建立健全网络和数据安全管理制度，落实网络和数据安全管理要求。采取相应技术措施，保障网络免受干扰、破坏或者未经授权的访问，防止数据泄露或者被窃取、篡改、破坏。</w:t>
      </w:r>
    </w:p>
    <w:p w:rsidR="00DE7DE1" w:rsidRPr="00DE7DE1" w:rsidRDefault="00DE7DE1" w:rsidP="00DE7DE1">
      <w:pPr>
        <w:spacing w:after="160" w:line="360" w:lineRule="auto"/>
        <w:ind w:firstLineChars="200" w:firstLine="480"/>
        <w:rPr>
          <w:rFonts w:ascii="宋体" w:eastAsia="宋体" w:hAnsi="宋体" w:cs="宋体"/>
          <w:color w:val="000000"/>
          <w:sz w:val="24"/>
          <w:szCs w:val="24"/>
        </w:rPr>
      </w:pPr>
      <w:r w:rsidRPr="00DE7DE1">
        <w:rPr>
          <w:rFonts w:ascii="宋体" w:eastAsia="宋体" w:hAnsi="宋体" w:cs="宋体" w:hint="eastAsia"/>
          <w:color w:val="000000"/>
          <w:sz w:val="24"/>
          <w:szCs w:val="24"/>
        </w:rPr>
        <w:lastRenderedPageBreak/>
        <w:t>应明确接触网络和信息系统、数据时的申请及审批流程，做好实名登记、权限控制、保密协议签署等管理。</w:t>
      </w:r>
    </w:p>
    <w:p w:rsidR="00DE7DE1" w:rsidRPr="00DE7DE1" w:rsidRDefault="00DE7DE1" w:rsidP="00DE7DE1">
      <w:pPr>
        <w:keepNext/>
        <w:keepLines/>
        <w:adjustRightInd w:val="0"/>
        <w:spacing w:before="280" w:after="290" w:line="376" w:lineRule="atLeast"/>
        <w:ind w:firstLineChars="200" w:firstLine="480"/>
        <w:textAlignment w:val="baseline"/>
        <w:outlineLvl w:val="3"/>
        <w:rPr>
          <w:rFonts w:ascii="宋体" w:eastAsia="宋体" w:hAnsi="宋体" w:cs="Times New Roman"/>
          <w:kern w:val="0"/>
          <w:sz w:val="24"/>
          <w:szCs w:val="24"/>
        </w:rPr>
      </w:pPr>
      <w:bookmarkStart w:id="4" w:name="_Toc28153"/>
      <w:r w:rsidRPr="00DE7DE1">
        <w:rPr>
          <w:rFonts w:ascii="宋体" w:eastAsia="宋体" w:hAnsi="宋体" w:cs="Times New Roman" w:hint="eastAsia"/>
          <w:kern w:val="0"/>
          <w:sz w:val="24"/>
          <w:szCs w:val="24"/>
        </w:rPr>
        <w:t>3.迁移</w:t>
      </w:r>
      <w:bookmarkEnd w:id="4"/>
      <w:r w:rsidRPr="00DE7DE1">
        <w:rPr>
          <w:rFonts w:ascii="宋体" w:eastAsia="宋体" w:hAnsi="宋体" w:cs="Times New Roman" w:hint="eastAsia"/>
          <w:kern w:val="0"/>
          <w:sz w:val="24"/>
          <w:szCs w:val="24"/>
        </w:rPr>
        <w:t>要求</w:t>
      </w:r>
    </w:p>
    <w:p w:rsidR="00DE7DE1" w:rsidRPr="00DE7DE1" w:rsidRDefault="00DE7DE1" w:rsidP="00DE7DE1">
      <w:pPr>
        <w:spacing w:after="160" w:line="360" w:lineRule="auto"/>
        <w:ind w:firstLineChars="200" w:firstLine="480"/>
        <w:rPr>
          <w:rFonts w:ascii="宋体" w:eastAsia="宋体" w:hAnsi="宋体" w:cs="宋体"/>
          <w:color w:val="000000"/>
          <w:sz w:val="24"/>
          <w:szCs w:val="24"/>
        </w:rPr>
      </w:pPr>
      <w:r w:rsidRPr="00DE7DE1">
        <w:rPr>
          <w:rFonts w:ascii="宋体" w:eastAsia="宋体" w:hAnsi="宋体" w:cs="宋体" w:hint="eastAsia"/>
          <w:color w:val="000000"/>
          <w:sz w:val="24"/>
          <w:szCs w:val="24"/>
        </w:rPr>
        <w:t>（1）服务内容</w:t>
      </w:r>
    </w:p>
    <w:p w:rsidR="00DE7DE1" w:rsidRPr="00DE7DE1" w:rsidRDefault="00DE7DE1" w:rsidP="00DE7DE1">
      <w:pPr>
        <w:spacing w:after="160" w:line="360" w:lineRule="auto"/>
        <w:ind w:firstLineChars="200" w:firstLine="480"/>
        <w:rPr>
          <w:rFonts w:ascii="宋体" w:eastAsia="宋体" w:hAnsi="宋体" w:cs="宋体"/>
          <w:color w:val="000000"/>
          <w:sz w:val="24"/>
          <w:szCs w:val="24"/>
        </w:rPr>
      </w:pPr>
      <w:r w:rsidRPr="00DE7DE1">
        <w:rPr>
          <w:rFonts w:ascii="宋体" w:eastAsia="宋体" w:hAnsi="宋体" w:cs="宋体" w:hint="eastAsia"/>
          <w:color w:val="000000"/>
          <w:sz w:val="24"/>
          <w:szCs w:val="24"/>
        </w:rPr>
        <w:t>投标人需提供整体的业务上云迁移服务，应支持X86云主机迁移、单机数据库迁移、高可用数据库迁移等迁移场景。负责需求调研、架构规划设计、应用迁移部署等工作。</w:t>
      </w:r>
    </w:p>
    <w:p w:rsidR="00DE7DE1" w:rsidRPr="00DE7DE1" w:rsidRDefault="00DE7DE1" w:rsidP="00DE7DE1">
      <w:pPr>
        <w:spacing w:after="160" w:line="360" w:lineRule="auto"/>
        <w:ind w:firstLineChars="200" w:firstLine="480"/>
        <w:rPr>
          <w:rFonts w:ascii="宋体" w:eastAsia="宋体" w:hAnsi="宋体" w:cs="宋体"/>
          <w:color w:val="000000"/>
          <w:sz w:val="24"/>
          <w:szCs w:val="24"/>
        </w:rPr>
      </w:pPr>
      <w:r w:rsidRPr="00DE7DE1">
        <w:rPr>
          <w:rFonts w:ascii="宋体" w:eastAsia="宋体" w:hAnsi="宋体" w:cs="宋体" w:hint="eastAsia"/>
          <w:color w:val="000000"/>
          <w:sz w:val="24"/>
          <w:szCs w:val="24"/>
        </w:rPr>
        <w:t>（2）服务标准</w:t>
      </w:r>
    </w:p>
    <w:p w:rsidR="00DE7DE1" w:rsidRPr="00DE7DE1" w:rsidRDefault="00DE7DE1" w:rsidP="00DE7DE1">
      <w:pPr>
        <w:spacing w:after="160" w:line="600" w:lineRule="exact"/>
        <w:ind w:firstLineChars="200" w:firstLine="480"/>
        <w:rPr>
          <w:rFonts w:ascii="宋体" w:eastAsia="宋体" w:hAnsi="宋体" w:cs="宋体"/>
          <w:color w:val="000000"/>
          <w:sz w:val="24"/>
          <w:szCs w:val="24"/>
        </w:rPr>
      </w:pPr>
      <w:r w:rsidRPr="00DE7DE1">
        <w:rPr>
          <w:rFonts w:ascii="宋体" w:eastAsia="宋体" w:hAnsi="宋体" w:cs="宋体" w:hint="eastAsia"/>
          <w:color w:val="000000"/>
          <w:sz w:val="24"/>
          <w:szCs w:val="24"/>
        </w:rPr>
        <w:t>本项目涉及的业务系统为采购人在用的生产系统，目前在政务云上平稳运行，因此保障业务连续性是重要的保障需求。迁移服务具体要求如下：</w:t>
      </w:r>
    </w:p>
    <w:p w:rsidR="00DE7DE1" w:rsidRPr="00DE7DE1" w:rsidRDefault="00DE7DE1" w:rsidP="00DE7DE1">
      <w:pPr>
        <w:spacing w:after="160" w:line="600" w:lineRule="exact"/>
        <w:ind w:firstLineChars="200" w:firstLine="480"/>
        <w:rPr>
          <w:rFonts w:ascii="宋体" w:eastAsia="宋体" w:hAnsi="宋体" w:cs="宋体"/>
          <w:color w:val="000000"/>
          <w:sz w:val="24"/>
          <w:szCs w:val="24"/>
        </w:rPr>
      </w:pPr>
      <w:r w:rsidRPr="00DE7DE1">
        <w:rPr>
          <w:rFonts w:ascii="宋体" w:eastAsia="宋体" w:hAnsi="宋体" w:cs="宋体" w:hint="eastAsia"/>
          <w:color w:val="000000"/>
          <w:sz w:val="24"/>
          <w:szCs w:val="24"/>
        </w:rPr>
        <w:t>需编制业务连续性服务方案，在连续性服务方案中需提供确实可行的迁移部署上线服务子方案，迁移部署上线服务子方案应包括（但不限于）（1）迁移部署流程、（2）业务系统部署迁移方案。</w:t>
      </w:r>
    </w:p>
    <w:p w:rsidR="00DE7DE1" w:rsidRPr="00DE7DE1" w:rsidRDefault="00DE7DE1" w:rsidP="00DE7DE1">
      <w:pPr>
        <w:spacing w:after="160" w:line="600" w:lineRule="exact"/>
        <w:ind w:firstLineChars="200" w:firstLine="480"/>
        <w:rPr>
          <w:rFonts w:ascii="宋体" w:eastAsia="宋体" w:hAnsi="宋体" w:cs="宋体"/>
          <w:color w:val="000000"/>
          <w:sz w:val="24"/>
          <w:szCs w:val="24"/>
        </w:rPr>
      </w:pPr>
      <w:r w:rsidRPr="00DE7DE1">
        <w:rPr>
          <w:rFonts w:ascii="宋体" w:eastAsia="宋体" w:hAnsi="宋体" w:cs="宋体" w:hint="eastAsia"/>
          <w:color w:val="000000"/>
          <w:sz w:val="24"/>
          <w:szCs w:val="24"/>
        </w:rPr>
        <w:t>迁移部署上线服务子方案应明确需要采购人配合的具体工作内容及时长，针对系统迁移过程中容易造成业务系统中断的环节，包含但不限于互联网及政务外网IP变更割接、业务数据同步及切换上线、应急回退方案等，进行风险评估，提出详细解决方案。</w:t>
      </w:r>
    </w:p>
    <w:p w:rsidR="00DE7DE1" w:rsidRPr="00DE7DE1" w:rsidRDefault="00DE7DE1" w:rsidP="00DE7DE1">
      <w:pPr>
        <w:spacing w:after="160" w:line="600" w:lineRule="exact"/>
        <w:ind w:firstLineChars="200" w:firstLine="480"/>
        <w:rPr>
          <w:rFonts w:ascii="宋体" w:eastAsia="宋体" w:hAnsi="宋体" w:cs="宋体"/>
          <w:color w:val="000000"/>
          <w:sz w:val="24"/>
          <w:szCs w:val="24"/>
        </w:rPr>
      </w:pPr>
      <w:r w:rsidRPr="00DE7DE1">
        <w:rPr>
          <w:rFonts w:ascii="宋体" w:eastAsia="宋体" w:hAnsi="宋体" w:cs="宋体" w:hint="eastAsia"/>
          <w:color w:val="000000"/>
          <w:sz w:val="24"/>
          <w:szCs w:val="24"/>
        </w:rPr>
        <w:t>本项目如涉及系统迁移，为保障业务系统的连续性，云服务商应承诺自中标之日起，积极与原服务商对接，在1个工作日内完成系统迁移部署上线工作，实现平滑过渡，且因此产生的各项费用（包括但不限于测试阶段的云资源费用，系统开发商对业务系统的部署、调试费用等），应包含在投标人的报价中，提供“承诺函”并加盖投标人公章。</w:t>
      </w:r>
    </w:p>
    <w:p w:rsidR="00DE7DE1" w:rsidRPr="00DE7DE1" w:rsidRDefault="00DE7DE1" w:rsidP="00DE7DE1">
      <w:pPr>
        <w:spacing w:after="160" w:line="600" w:lineRule="exact"/>
        <w:ind w:firstLineChars="200" w:firstLine="480"/>
        <w:rPr>
          <w:rFonts w:ascii="宋体" w:eastAsia="宋体" w:hAnsi="宋体" w:cs="宋体"/>
          <w:color w:val="000000"/>
          <w:sz w:val="24"/>
          <w:szCs w:val="24"/>
        </w:rPr>
      </w:pPr>
      <w:bookmarkStart w:id="5" w:name="_Toc6880"/>
      <w:r w:rsidRPr="00DE7DE1">
        <w:rPr>
          <w:rFonts w:ascii="宋体" w:eastAsia="宋体" w:hAnsi="宋体" w:cs="宋体" w:hint="eastAsia"/>
          <w:color w:val="000000"/>
          <w:sz w:val="24"/>
          <w:szCs w:val="24"/>
        </w:rPr>
        <w:lastRenderedPageBreak/>
        <w:t>4.运维服务要求：</w:t>
      </w:r>
    </w:p>
    <w:p w:rsidR="00DE7DE1" w:rsidRPr="00DE7DE1" w:rsidRDefault="00DE7DE1" w:rsidP="00DE7DE1">
      <w:pPr>
        <w:spacing w:after="160" w:line="600" w:lineRule="exact"/>
        <w:ind w:firstLineChars="200" w:firstLine="480"/>
        <w:rPr>
          <w:rFonts w:ascii="宋体" w:eastAsia="宋体" w:hAnsi="宋体" w:cs="宋体"/>
          <w:color w:val="000000"/>
          <w:sz w:val="24"/>
          <w:szCs w:val="24"/>
        </w:rPr>
      </w:pPr>
      <w:r w:rsidRPr="00DE7DE1">
        <w:rPr>
          <w:rFonts w:ascii="宋体" w:eastAsia="宋体" w:hAnsi="宋体" w:cs="宋体" w:hint="eastAsia"/>
          <w:color w:val="000000"/>
          <w:sz w:val="24"/>
          <w:szCs w:val="24"/>
        </w:rPr>
        <w:t>（1）</w:t>
      </w:r>
      <w:r w:rsidRPr="00DE7DE1">
        <w:rPr>
          <w:rFonts w:ascii="宋体" w:eastAsia="宋体" w:hAnsi="宋体" w:cs="宋体"/>
          <w:color w:val="000000"/>
          <w:sz w:val="24"/>
          <w:szCs w:val="24"/>
        </w:rPr>
        <w:t>运维服务制度、规范、流程</w:t>
      </w:r>
      <w:r w:rsidRPr="00DE7DE1">
        <w:rPr>
          <w:rFonts w:ascii="宋体" w:eastAsia="宋体" w:hAnsi="宋体" w:cs="宋体" w:hint="eastAsia"/>
          <w:color w:val="000000"/>
          <w:sz w:val="24"/>
          <w:szCs w:val="24"/>
        </w:rPr>
        <w:t>：</w:t>
      </w:r>
    </w:p>
    <w:p w:rsidR="00DE7DE1" w:rsidRPr="00DE7DE1" w:rsidRDefault="00DE7DE1" w:rsidP="00DE7DE1">
      <w:pPr>
        <w:spacing w:after="160" w:line="600" w:lineRule="exact"/>
        <w:ind w:firstLineChars="200" w:firstLine="480"/>
        <w:rPr>
          <w:rFonts w:ascii="宋体" w:eastAsia="宋体" w:hAnsi="宋体" w:cs="宋体"/>
          <w:color w:val="000000"/>
          <w:sz w:val="24"/>
          <w:szCs w:val="24"/>
        </w:rPr>
      </w:pPr>
      <w:r w:rsidRPr="00DE7DE1">
        <w:rPr>
          <w:rFonts w:ascii="宋体" w:eastAsia="宋体" w:hAnsi="宋体" w:cs="宋体" w:hint="eastAsia"/>
          <w:color w:val="000000"/>
          <w:sz w:val="24"/>
          <w:szCs w:val="24"/>
        </w:rPr>
        <w:t>投标人须严格按照采购人制定的管理办法、流程及其他汇报制度、文档管理、资产管理、基线管理、人员管理、知识库管理、安全管理等相关制度，开展标准化运维工作，并提供运维服务制度、规范、流程方案。</w:t>
      </w:r>
    </w:p>
    <w:p w:rsidR="00DE7DE1" w:rsidRPr="00DE7DE1" w:rsidRDefault="00DE7DE1" w:rsidP="00DE7DE1">
      <w:pPr>
        <w:spacing w:after="160" w:line="600" w:lineRule="exact"/>
        <w:ind w:firstLineChars="200" w:firstLine="480"/>
        <w:rPr>
          <w:rFonts w:ascii="宋体" w:eastAsia="宋体" w:hAnsi="宋体" w:cs="宋体"/>
          <w:color w:val="000000"/>
          <w:sz w:val="24"/>
          <w:szCs w:val="24"/>
        </w:rPr>
      </w:pPr>
      <w:r w:rsidRPr="00DE7DE1">
        <w:rPr>
          <w:rFonts w:ascii="宋体" w:eastAsia="宋体" w:hAnsi="宋体" w:cs="宋体" w:hint="eastAsia"/>
          <w:color w:val="000000"/>
          <w:sz w:val="24"/>
          <w:szCs w:val="24"/>
        </w:rPr>
        <w:t>（2）</w:t>
      </w:r>
      <w:r w:rsidRPr="00DE7DE1">
        <w:rPr>
          <w:rFonts w:ascii="宋体" w:eastAsia="宋体" w:hAnsi="宋体" w:cs="宋体"/>
          <w:color w:val="000000"/>
          <w:sz w:val="24"/>
          <w:szCs w:val="24"/>
        </w:rPr>
        <w:t>运维服务应急处置方案</w:t>
      </w:r>
      <w:r w:rsidRPr="00DE7DE1">
        <w:rPr>
          <w:rFonts w:ascii="宋体" w:eastAsia="宋体" w:hAnsi="宋体" w:cs="宋体" w:hint="eastAsia"/>
          <w:color w:val="000000"/>
          <w:sz w:val="24"/>
          <w:szCs w:val="24"/>
        </w:rPr>
        <w:t>：</w:t>
      </w:r>
    </w:p>
    <w:p w:rsidR="00DE7DE1" w:rsidRPr="00DE7DE1" w:rsidRDefault="00DE7DE1" w:rsidP="00DE7DE1">
      <w:pPr>
        <w:spacing w:after="160" w:line="600" w:lineRule="exact"/>
        <w:ind w:firstLineChars="200" w:firstLine="480"/>
        <w:rPr>
          <w:rFonts w:ascii="Times New Roman" w:eastAsia="宋体" w:hAnsi="Times New Roman" w:cs="Times New Roman"/>
          <w:szCs w:val="24"/>
        </w:rPr>
      </w:pPr>
      <w:r w:rsidRPr="00DE7DE1">
        <w:rPr>
          <w:rFonts w:ascii="宋体" w:eastAsia="宋体" w:hAnsi="宋体" w:cs="宋体" w:hint="eastAsia"/>
          <w:color w:val="000000"/>
          <w:sz w:val="24"/>
          <w:szCs w:val="24"/>
        </w:rPr>
        <w:t>投标人须严格按照采购人指定得管理办法、应急制度、安全管理等相关制度，开展标准化运维工作，并提供运维服务应急处置方案。</w:t>
      </w:r>
    </w:p>
    <w:p w:rsidR="00DE7DE1" w:rsidRPr="00DE7DE1" w:rsidRDefault="00DE7DE1" w:rsidP="00DE7DE1">
      <w:pPr>
        <w:spacing w:after="160" w:line="600" w:lineRule="exact"/>
        <w:ind w:firstLineChars="200" w:firstLine="480"/>
        <w:rPr>
          <w:rFonts w:ascii="宋体" w:eastAsia="宋体" w:hAnsi="宋体" w:cs="宋体"/>
          <w:color w:val="000000"/>
          <w:sz w:val="24"/>
          <w:szCs w:val="24"/>
        </w:rPr>
      </w:pPr>
      <w:r w:rsidRPr="00DE7DE1">
        <w:rPr>
          <w:rFonts w:ascii="宋体" w:eastAsia="宋体" w:hAnsi="宋体" w:cs="宋体" w:hint="eastAsia"/>
          <w:color w:val="000000"/>
          <w:sz w:val="24"/>
          <w:szCs w:val="24"/>
        </w:rPr>
        <w:t>（3）</w:t>
      </w:r>
      <w:r w:rsidRPr="00DE7DE1">
        <w:rPr>
          <w:rFonts w:ascii="宋体" w:eastAsia="宋体" w:hAnsi="宋体" w:cs="宋体"/>
          <w:color w:val="000000"/>
          <w:sz w:val="24"/>
          <w:szCs w:val="24"/>
        </w:rPr>
        <w:t>业务系统运行可靠性保障方案</w:t>
      </w:r>
      <w:r w:rsidRPr="00DE7DE1">
        <w:rPr>
          <w:rFonts w:ascii="宋体" w:eastAsia="宋体" w:hAnsi="宋体" w:cs="宋体" w:hint="eastAsia"/>
          <w:color w:val="000000"/>
          <w:sz w:val="24"/>
          <w:szCs w:val="24"/>
        </w:rPr>
        <w:t>：</w:t>
      </w:r>
    </w:p>
    <w:p w:rsidR="00DE7DE1" w:rsidRPr="00DE7DE1" w:rsidRDefault="00DE7DE1" w:rsidP="00DE7DE1">
      <w:pPr>
        <w:spacing w:after="160" w:line="600" w:lineRule="exact"/>
        <w:ind w:firstLineChars="200" w:firstLine="480"/>
        <w:rPr>
          <w:rFonts w:ascii="宋体" w:eastAsia="宋体" w:hAnsi="宋体" w:cs="宋体"/>
          <w:color w:val="000000"/>
          <w:sz w:val="24"/>
          <w:szCs w:val="24"/>
        </w:rPr>
      </w:pPr>
      <w:r w:rsidRPr="00DE7DE1">
        <w:rPr>
          <w:rFonts w:ascii="宋体" w:eastAsia="宋体" w:hAnsi="宋体" w:cs="宋体" w:hint="eastAsia"/>
          <w:color w:val="000000"/>
          <w:sz w:val="24"/>
          <w:szCs w:val="24"/>
        </w:rPr>
        <w:t>为保障业务高峰期内系统平稳运行，缓解系统高峰期内因业务发生量增大而带来系统压力风险，要求投标人根据业务周期性特点，加大运维保障力度，保证在业务高峰期内系统平稳运行，并提供业务系统运行可靠性保障方案。</w:t>
      </w:r>
    </w:p>
    <w:p w:rsidR="00DE7DE1" w:rsidRPr="00DE7DE1" w:rsidRDefault="00DE7DE1" w:rsidP="00DE7DE1">
      <w:pPr>
        <w:spacing w:after="160" w:line="600" w:lineRule="exact"/>
        <w:ind w:firstLineChars="200" w:firstLine="480"/>
        <w:rPr>
          <w:rFonts w:ascii="宋体" w:eastAsia="宋体" w:hAnsi="宋体" w:cs="宋体"/>
          <w:color w:val="000000"/>
          <w:sz w:val="24"/>
          <w:szCs w:val="24"/>
        </w:rPr>
      </w:pPr>
      <w:r w:rsidRPr="00DE7DE1">
        <w:rPr>
          <w:rFonts w:ascii="宋体" w:eastAsia="宋体" w:hAnsi="宋体" w:cs="宋体" w:hint="eastAsia"/>
          <w:color w:val="000000"/>
          <w:sz w:val="24"/>
          <w:szCs w:val="24"/>
        </w:rPr>
        <w:t>（4）</w:t>
      </w:r>
      <w:r w:rsidRPr="00DE7DE1">
        <w:rPr>
          <w:rFonts w:ascii="宋体" w:eastAsia="宋体" w:hAnsi="宋体" w:cs="宋体"/>
          <w:color w:val="000000"/>
          <w:sz w:val="24"/>
          <w:szCs w:val="24"/>
        </w:rPr>
        <w:t>有利于运维服务的合理化建议</w:t>
      </w:r>
      <w:r w:rsidRPr="00DE7DE1">
        <w:rPr>
          <w:rFonts w:ascii="宋体" w:eastAsia="宋体" w:hAnsi="宋体" w:cs="宋体" w:hint="eastAsia"/>
          <w:color w:val="000000"/>
          <w:sz w:val="24"/>
          <w:szCs w:val="24"/>
        </w:rPr>
        <w:t>：</w:t>
      </w:r>
    </w:p>
    <w:p w:rsidR="00DE7DE1" w:rsidRPr="00DE7DE1" w:rsidRDefault="00DE7DE1" w:rsidP="00DE7DE1">
      <w:pPr>
        <w:spacing w:after="160" w:line="600" w:lineRule="exact"/>
        <w:ind w:firstLineChars="200" w:firstLine="480"/>
        <w:rPr>
          <w:rFonts w:ascii="宋体" w:eastAsia="宋体" w:hAnsi="宋体" w:cs="宋体"/>
          <w:color w:val="000000"/>
          <w:sz w:val="24"/>
          <w:szCs w:val="24"/>
        </w:rPr>
      </w:pPr>
      <w:r w:rsidRPr="00DE7DE1">
        <w:rPr>
          <w:rFonts w:ascii="宋体" w:eastAsia="宋体" w:hAnsi="宋体" w:cs="宋体" w:hint="eastAsia"/>
          <w:color w:val="000000"/>
          <w:sz w:val="24"/>
          <w:szCs w:val="24"/>
        </w:rPr>
        <w:t>投标人应明确运维操作规范和工作流程。定期开展文档查阅、漏洞扫描、渗透测试等多种形式的安全自查，排查政务网络和信息系统可能存在的安全漏洞，以及木马、后门、病毒等隐患风险，及时进行整改加固，切实防范安全风险，并提供有利于运维服务的合理化建议。</w:t>
      </w:r>
    </w:p>
    <w:p w:rsidR="00DE7DE1" w:rsidRPr="00DE7DE1" w:rsidRDefault="00DE7DE1" w:rsidP="00DE7DE1">
      <w:pPr>
        <w:spacing w:after="160" w:line="600" w:lineRule="exact"/>
        <w:ind w:firstLineChars="200" w:firstLine="480"/>
        <w:rPr>
          <w:rFonts w:ascii="宋体" w:eastAsia="宋体" w:hAnsi="宋体" w:cs="宋体"/>
          <w:color w:val="000000"/>
          <w:sz w:val="24"/>
          <w:szCs w:val="24"/>
        </w:rPr>
      </w:pPr>
      <w:r w:rsidRPr="00DE7DE1">
        <w:rPr>
          <w:rFonts w:ascii="宋体" w:eastAsia="宋体" w:hAnsi="宋体" w:cs="宋体" w:hint="eastAsia"/>
          <w:color w:val="000000"/>
          <w:sz w:val="24"/>
          <w:szCs w:val="24"/>
        </w:rPr>
        <w:t>5.运维团队要求</w:t>
      </w:r>
      <w:bookmarkEnd w:id="5"/>
    </w:p>
    <w:p w:rsidR="00DE7DE1" w:rsidRPr="00DE7DE1" w:rsidRDefault="00DE7DE1" w:rsidP="00DE7DE1">
      <w:pPr>
        <w:spacing w:after="160" w:line="600" w:lineRule="exact"/>
        <w:ind w:firstLineChars="200" w:firstLine="480"/>
        <w:rPr>
          <w:rFonts w:ascii="宋体" w:eastAsia="宋体" w:hAnsi="宋体" w:cs="宋体"/>
          <w:color w:val="000000"/>
          <w:sz w:val="24"/>
          <w:szCs w:val="24"/>
        </w:rPr>
      </w:pPr>
      <w:r w:rsidRPr="00DE7DE1">
        <w:rPr>
          <w:rFonts w:ascii="宋体" w:eastAsia="宋体" w:hAnsi="宋体" w:cs="宋体" w:hint="eastAsia"/>
          <w:color w:val="000000"/>
          <w:sz w:val="24"/>
          <w:szCs w:val="24"/>
        </w:rPr>
        <w:t>（1）服务期内，云服务商须设有7×24小时电话响应服务、具备运维团队，提供售后服务保障。团队成员应明确职责，架构清晰，岗位设置合理，且具备与</w:t>
      </w:r>
      <w:r w:rsidRPr="00DE7DE1">
        <w:rPr>
          <w:rFonts w:ascii="宋体" w:eastAsia="宋体" w:hAnsi="宋体" w:cs="宋体" w:hint="eastAsia"/>
          <w:color w:val="000000"/>
          <w:sz w:val="24"/>
          <w:szCs w:val="24"/>
        </w:rPr>
        <w:lastRenderedPageBreak/>
        <w:t>本项目相关的项目经验。</w:t>
      </w:r>
    </w:p>
    <w:p w:rsidR="00DE7DE1" w:rsidRPr="00DE7DE1" w:rsidRDefault="00DE7DE1" w:rsidP="00DE7DE1">
      <w:pPr>
        <w:spacing w:after="160" w:line="600" w:lineRule="exact"/>
        <w:ind w:firstLineChars="200" w:firstLine="480"/>
        <w:rPr>
          <w:rFonts w:ascii="宋体" w:eastAsia="宋体" w:hAnsi="宋体" w:cs="宋体"/>
          <w:color w:val="000000"/>
          <w:sz w:val="24"/>
          <w:szCs w:val="24"/>
        </w:rPr>
      </w:pPr>
      <w:r w:rsidRPr="00DE7DE1">
        <w:rPr>
          <w:rFonts w:ascii="宋体" w:eastAsia="宋体" w:hAnsi="宋体" w:cs="宋体" w:hint="eastAsia"/>
          <w:color w:val="000000"/>
          <w:sz w:val="24"/>
          <w:szCs w:val="24"/>
        </w:rPr>
        <w:t>（2）云服务商须提供1名项目经理、1名安全技术负责人及不少于4名项目团队专职人员，为本项目提供服务。项目经理及安全技术负责人需按照采购人要求，承担云资源服务保障具体工作，技术支持人员要求如下：</w:t>
      </w:r>
    </w:p>
    <w:p w:rsidR="00DE7DE1" w:rsidRPr="00DE7DE1" w:rsidRDefault="00DE7DE1" w:rsidP="00DE7DE1">
      <w:pPr>
        <w:spacing w:afterLines="50" w:after="156" w:line="278" w:lineRule="auto"/>
        <w:jc w:val="center"/>
        <w:rPr>
          <w:rFonts w:ascii="宋体" w:eastAsia="宋体" w:hAnsi="宋体" w:cs="宋体"/>
          <w:b/>
          <w:sz w:val="24"/>
          <w:szCs w:val="24"/>
        </w:rPr>
      </w:pPr>
      <w:r w:rsidRPr="00DE7DE1">
        <w:rPr>
          <w:rFonts w:ascii="宋体" w:eastAsia="宋体" w:hAnsi="宋体" w:cs="宋体" w:hint="eastAsia"/>
          <w:b/>
          <w:sz w:val="24"/>
          <w:szCs w:val="24"/>
        </w:rPr>
        <w:t>服务团队人员要求</w:t>
      </w:r>
    </w:p>
    <w:tbl>
      <w:tblPr>
        <w:tblW w:w="9281" w:type="dxa"/>
        <w:tblLayout w:type="fixed"/>
        <w:tblLook w:val="04A0" w:firstRow="1" w:lastRow="0" w:firstColumn="1" w:lastColumn="0" w:noHBand="0" w:noVBand="1"/>
      </w:tblPr>
      <w:tblGrid>
        <w:gridCol w:w="1046"/>
        <w:gridCol w:w="552"/>
        <w:gridCol w:w="718"/>
        <w:gridCol w:w="2159"/>
        <w:gridCol w:w="4806"/>
      </w:tblGrid>
      <w:tr w:rsidR="00DE7DE1" w:rsidRPr="00DE7DE1" w:rsidTr="00543A03">
        <w:trPr>
          <w:trHeight w:val="700"/>
        </w:trPr>
        <w:tc>
          <w:tcPr>
            <w:tcW w:w="1046" w:type="dxa"/>
            <w:tcBorders>
              <w:top w:val="single" w:sz="4" w:space="0" w:color="auto"/>
              <w:left w:val="single" w:sz="4" w:space="0" w:color="auto"/>
              <w:bottom w:val="single" w:sz="4" w:space="0" w:color="auto"/>
              <w:right w:val="single" w:sz="4" w:space="0" w:color="auto"/>
            </w:tcBorders>
            <w:vAlign w:val="center"/>
          </w:tcPr>
          <w:p w:rsidR="00DE7DE1" w:rsidRPr="00DE7DE1" w:rsidRDefault="00DE7DE1" w:rsidP="00DE7DE1">
            <w:pPr>
              <w:adjustRightInd w:val="0"/>
              <w:spacing w:after="160" w:line="440" w:lineRule="exact"/>
              <w:jc w:val="center"/>
              <w:textAlignment w:val="baseline"/>
              <w:rPr>
                <w:rFonts w:ascii="宋体" w:eastAsia="宋体" w:hAnsi="宋体" w:cs="宋体"/>
                <w:bCs/>
                <w:color w:val="000000"/>
                <w:sz w:val="24"/>
                <w:szCs w:val="24"/>
              </w:rPr>
            </w:pPr>
            <w:r w:rsidRPr="00DE7DE1">
              <w:rPr>
                <w:rFonts w:ascii="宋体" w:eastAsia="宋体" w:hAnsi="宋体" w:cs="宋体" w:hint="eastAsia"/>
                <w:bCs/>
                <w:color w:val="000000"/>
                <w:sz w:val="24"/>
                <w:szCs w:val="24"/>
              </w:rPr>
              <w:t>岗位</w:t>
            </w:r>
          </w:p>
        </w:tc>
        <w:tc>
          <w:tcPr>
            <w:tcW w:w="552" w:type="dxa"/>
            <w:tcBorders>
              <w:top w:val="single" w:sz="4" w:space="0" w:color="auto"/>
              <w:left w:val="single" w:sz="4" w:space="0" w:color="auto"/>
              <w:bottom w:val="single" w:sz="4" w:space="0" w:color="auto"/>
              <w:right w:val="single" w:sz="4" w:space="0" w:color="auto"/>
            </w:tcBorders>
            <w:vAlign w:val="center"/>
          </w:tcPr>
          <w:p w:rsidR="00DE7DE1" w:rsidRPr="00DE7DE1" w:rsidRDefault="00DE7DE1" w:rsidP="00DE7DE1">
            <w:pPr>
              <w:adjustRightInd w:val="0"/>
              <w:spacing w:after="160" w:line="440" w:lineRule="exact"/>
              <w:jc w:val="center"/>
              <w:textAlignment w:val="baseline"/>
              <w:rPr>
                <w:rFonts w:ascii="宋体" w:eastAsia="宋体" w:hAnsi="宋体" w:cs="宋体"/>
                <w:bCs/>
                <w:color w:val="000000"/>
                <w:sz w:val="24"/>
                <w:szCs w:val="24"/>
              </w:rPr>
            </w:pPr>
            <w:r w:rsidRPr="00DE7DE1">
              <w:rPr>
                <w:rFonts w:ascii="宋体" w:eastAsia="宋体" w:hAnsi="宋体" w:cs="宋体" w:hint="eastAsia"/>
                <w:bCs/>
                <w:color w:val="000000"/>
                <w:sz w:val="24"/>
                <w:szCs w:val="24"/>
              </w:rPr>
              <w:t>数量</w:t>
            </w:r>
          </w:p>
        </w:tc>
        <w:tc>
          <w:tcPr>
            <w:tcW w:w="718" w:type="dxa"/>
            <w:tcBorders>
              <w:top w:val="single" w:sz="4" w:space="0" w:color="auto"/>
              <w:left w:val="single" w:sz="4" w:space="0" w:color="auto"/>
              <w:bottom w:val="single" w:sz="4" w:space="0" w:color="auto"/>
              <w:right w:val="single" w:sz="4" w:space="0" w:color="auto"/>
            </w:tcBorders>
            <w:vAlign w:val="center"/>
          </w:tcPr>
          <w:p w:rsidR="00DE7DE1" w:rsidRPr="00DE7DE1" w:rsidRDefault="00DE7DE1" w:rsidP="00DE7DE1">
            <w:pPr>
              <w:adjustRightInd w:val="0"/>
              <w:spacing w:after="160" w:line="440" w:lineRule="exact"/>
              <w:jc w:val="center"/>
              <w:textAlignment w:val="baseline"/>
              <w:rPr>
                <w:rFonts w:ascii="宋体" w:eastAsia="宋体" w:hAnsi="宋体" w:cs="宋体"/>
                <w:bCs/>
                <w:color w:val="000000"/>
                <w:sz w:val="24"/>
                <w:szCs w:val="24"/>
              </w:rPr>
            </w:pPr>
            <w:r w:rsidRPr="00DE7DE1">
              <w:rPr>
                <w:rFonts w:ascii="宋体" w:eastAsia="宋体" w:hAnsi="宋体" w:cs="宋体" w:hint="eastAsia"/>
                <w:bCs/>
                <w:color w:val="000000"/>
                <w:sz w:val="24"/>
                <w:szCs w:val="24"/>
              </w:rPr>
              <w:t>学历</w:t>
            </w:r>
          </w:p>
        </w:tc>
        <w:tc>
          <w:tcPr>
            <w:tcW w:w="2159" w:type="dxa"/>
            <w:tcBorders>
              <w:top w:val="single" w:sz="6" w:space="0" w:color="auto"/>
              <w:left w:val="single" w:sz="4" w:space="0" w:color="auto"/>
              <w:bottom w:val="single" w:sz="6" w:space="0" w:color="auto"/>
              <w:right w:val="single" w:sz="6" w:space="0" w:color="auto"/>
            </w:tcBorders>
            <w:vAlign w:val="center"/>
          </w:tcPr>
          <w:p w:rsidR="00DE7DE1" w:rsidRPr="00DE7DE1" w:rsidRDefault="00DE7DE1" w:rsidP="00DE7DE1">
            <w:pPr>
              <w:adjustRightInd w:val="0"/>
              <w:spacing w:after="160" w:line="440" w:lineRule="exact"/>
              <w:jc w:val="center"/>
              <w:textAlignment w:val="baseline"/>
              <w:rPr>
                <w:rFonts w:ascii="宋体" w:eastAsia="宋体" w:hAnsi="宋体" w:cs="宋体"/>
                <w:bCs/>
                <w:color w:val="000000"/>
                <w:sz w:val="24"/>
                <w:szCs w:val="24"/>
              </w:rPr>
            </w:pPr>
            <w:r w:rsidRPr="00DE7DE1">
              <w:rPr>
                <w:rFonts w:ascii="宋体" w:eastAsia="宋体" w:hAnsi="宋体" w:cs="宋体" w:hint="eastAsia"/>
                <w:bCs/>
                <w:color w:val="000000"/>
                <w:sz w:val="24"/>
                <w:szCs w:val="24"/>
              </w:rPr>
              <w:t>工作经验</w:t>
            </w:r>
          </w:p>
        </w:tc>
        <w:tc>
          <w:tcPr>
            <w:tcW w:w="4806" w:type="dxa"/>
            <w:tcBorders>
              <w:top w:val="single" w:sz="6" w:space="0" w:color="auto"/>
              <w:left w:val="single" w:sz="6" w:space="0" w:color="auto"/>
              <w:bottom w:val="single" w:sz="6" w:space="0" w:color="auto"/>
              <w:right w:val="single" w:sz="6" w:space="0" w:color="auto"/>
            </w:tcBorders>
            <w:vAlign w:val="center"/>
          </w:tcPr>
          <w:p w:rsidR="00DE7DE1" w:rsidRPr="00DE7DE1" w:rsidRDefault="00DE7DE1" w:rsidP="00DE7DE1">
            <w:pPr>
              <w:adjustRightInd w:val="0"/>
              <w:spacing w:after="160" w:line="440" w:lineRule="exact"/>
              <w:jc w:val="center"/>
              <w:textAlignment w:val="baseline"/>
              <w:rPr>
                <w:rFonts w:ascii="宋体" w:eastAsia="宋体" w:hAnsi="宋体" w:cs="宋体"/>
                <w:sz w:val="24"/>
                <w:szCs w:val="24"/>
              </w:rPr>
            </w:pPr>
            <w:r w:rsidRPr="00DE7DE1">
              <w:rPr>
                <w:rFonts w:ascii="宋体" w:eastAsia="宋体" w:hAnsi="宋体" w:cs="宋体" w:hint="eastAsia"/>
                <w:sz w:val="24"/>
                <w:szCs w:val="24"/>
              </w:rPr>
              <w:t>岗位需具备的上岗资格证等要求</w:t>
            </w:r>
          </w:p>
        </w:tc>
      </w:tr>
      <w:tr w:rsidR="00DE7DE1" w:rsidRPr="00DE7DE1" w:rsidTr="00543A03">
        <w:trPr>
          <w:trHeight w:val="700"/>
        </w:trPr>
        <w:tc>
          <w:tcPr>
            <w:tcW w:w="1046" w:type="dxa"/>
            <w:tcBorders>
              <w:top w:val="single" w:sz="4" w:space="0" w:color="auto"/>
              <w:left w:val="single" w:sz="4" w:space="0" w:color="auto"/>
              <w:bottom w:val="single" w:sz="4" w:space="0" w:color="auto"/>
              <w:right w:val="single" w:sz="4" w:space="0" w:color="auto"/>
            </w:tcBorders>
            <w:vAlign w:val="center"/>
          </w:tcPr>
          <w:p w:rsidR="00DE7DE1" w:rsidRPr="00DE7DE1" w:rsidRDefault="00DE7DE1" w:rsidP="00DE7DE1">
            <w:pPr>
              <w:adjustRightInd w:val="0"/>
              <w:spacing w:after="160" w:line="440" w:lineRule="exact"/>
              <w:jc w:val="center"/>
              <w:textAlignment w:val="baseline"/>
              <w:rPr>
                <w:rFonts w:ascii="宋体" w:eastAsia="宋体" w:hAnsi="宋体" w:cs="宋体"/>
                <w:bCs/>
                <w:color w:val="000000"/>
                <w:sz w:val="24"/>
                <w:szCs w:val="24"/>
              </w:rPr>
            </w:pPr>
            <w:r w:rsidRPr="00DE7DE1">
              <w:rPr>
                <w:rFonts w:ascii="宋体" w:eastAsia="宋体" w:hAnsi="宋体" w:cs="宋体" w:hint="eastAsia"/>
                <w:bCs/>
                <w:color w:val="000000"/>
                <w:sz w:val="24"/>
                <w:szCs w:val="24"/>
              </w:rPr>
              <w:t>项目</w:t>
            </w:r>
          </w:p>
          <w:p w:rsidR="00DE7DE1" w:rsidRPr="00DE7DE1" w:rsidRDefault="00DE7DE1" w:rsidP="00DE7DE1">
            <w:pPr>
              <w:adjustRightInd w:val="0"/>
              <w:spacing w:after="160" w:line="440" w:lineRule="exact"/>
              <w:jc w:val="center"/>
              <w:textAlignment w:val="baseline"/>
              <w:rPr>
                <w:rFonts w:ascii="宋体" w:eastAsia="宋体" w:hAnsi="宋体" w:cs="宋体"/>
                <w:bCs/>
                <w:color w:val="000000"/>
                <w:sz w:val="24"/>
                <w:szCs w:val="24"/>
              </w:rPr>
            </w:pPr>
            <w:r w:rsidRPr="00DE7DE1">
              <w:rPr>
                <w:rFonts w:ascii="宋体" w:eastAsia="宋体" w:hAnsi="宋体" w:cs="宋体" w:hint="eastAsia"/>
                <w:bCs/>
                <w:color w:val="000000"/>
                <w:sz w:val="24"/>
                <w:szCs w:val="24"/>
              </w:rPr>
              <w:t>经理</w:t>
            </w:r>
          </w:p>
        </w:tc>
        <w:tc>
          <w:tcPr>
            <w:tcW w:w="552" w:type="dxa"/>
            <w:tcBorders>
              <w:top w:val="single" w:sz="4" w:space="0" w:color="auto"/>
              <w:left w:val="single" w:sz="4" w:space="0" w:color="auto"/>
              <w:bottom w:val="single" w:sz="4" w:space="0" w:color="auto"/>
              <w:right w:val="single" w:sz="4" w:space="0" w:color="auto"/>
            </w:tcBorders>
            <w:vAlign w:val="center"/>
          </w:tcPr>
          <w:p w:rsidR="00DE7DE1" w:rsidRPr="00DE7DE1" w:rsidRDefault="00DE7DE1" w:rsidP="00DE7DE1">
            <w:pPr>
              <w:adjustRightInd w:val="0"/>
              <w:spacing w:after="160" w:line="440" w:lineRule="exact"/>
              <w:jc w:val="center"/>
              <w:textAlignment w:val="baseline"/>
              <w:rPr>
                <w:rFonts w:ascii="宋体" w:eastAsia="宋体" w:hAnsi="宋体" w:cs="宋体"/>
                <w:bCs/>
                <w:color w:val="000000"/>
                <w:sz w:val="24"/>
                <w:szCs w:val="24"/>
              </w:rPr>
            </w:pPr>
            <w:r w:rsidRPr="00DE7DE1">
              <w:rPr>
                <w:rFonts w:ascii="宋体" w:eastAsia="宋体" w:hAnsi="宋体" w:cs="宋体" w:hint="eastAsia"/>
                <w:bCs/>
                <w:color w:val="000000"/>
                <w:sz w:val="24"/>
                <w:szCs w:val="24"/>
              </w:rPr>
              <w:t>1</w:t>
            </w:r>
          </w:p>
        </w:tc>
        <w:tc>
          <w:tcPr>
            <w:tcW w:w="718" w:type="dxa"/>
            <w:tcBorders>
              <w:top w:val="single" w:sz="4" w:space="0" w:color="auto"/>
              <w:left w:val="single" w:sz="4" w:space="0" w:color="auto"/>
              <w:bottom w:val="single" w:sz="4" w:space="0" w:color="auto"/>
              <w:right w:val="single" w:sz="4" w:space="0" w:color="auto"/>
            </w:tcBorders>
            <w:vAlign w:val="center"/>
          </w:tcPr>
          <w:p w:rsidR="00DE7DE1" w:rsidRPr="00DE7DE1" w:rsidRDefault="00DE7DE1" w:rsidP="00DE7DE1">
            <w:pPr>
              <w:adjustRightInd w:val="0"/>
              <w:spacing w:after="160" w:line="440" w:lineRule="exact"/>
              <w:jc w:val="center"/>
              <w:textAlignment w:val="baseline"/>
              <w:rPr>
                <w:rFonts w:ascii="宋体" w:eastAsia="宋体" w:hAnsi="宋体" w:cs="宋体"/>
                <w:bCs/>
                <w:color w:val="000000"/>
                <w:sz w:val="24"/>
                <w:szCs w:val="24"/>
              </w:rPr>
            </w:pPr>
            <w:r w:rsidRPr="00DE7DE1">
              <w:rPr>
                <w:rFonts w:ascii="宋体" w:eastAsia="宋体" w:hAnsi="宋体" w:cs="宋体" w:hint="eastAsia"/>
                <w:bCs/>
                <w:color w:val="000000"/>
                <w:sz w:val="24"/>
                <w:szCs w:val="24"/>
              </w:rPr>
              <w:t>本科及以上</w:t>
            </w:r>
          </w:p>
        </w:tc>
        <w:tc>
          <w:tcPr>
            <w:tcW w:w="2159" w:type="dxa"/>
            <w:tcBorders>
              <w:top w:val="single" w:sz="6" w:space="0" w:color="auto"/>
              <w:left w:val="single" w:sz="4" w:space="0" w:color="auto"/>
              <w:bottom w:val="single" w:sz="6" w:space="0" w:color="auto"/>
              <w:right w:val="single" w:sz="6" w:space="0" w:color="auto"/>
            </w:tcBorders>
            <w:vAlign w:val="center"/>
          </w:tcPr>
          <w:p w:rsidR="00DE7DE1" w:rsidRPr="00DE7DE1" w:rsidRDefault="00DE7DE1" w:rsidP="00DE7DE1">
            <w:pPr>
              <w:adjustRightInd w:val="0"/>
              <w:spacing w:after="160" w:line="440" w:lineRule="exact"/>
              <w:jc w:val="left"/>
              <w:textAlignment w:val="baseline"/>
              <w:rPr>
                <w:rFonts w:ascii="宋体" w:eastAsia="宋体" w:hAnsi="宋体" w:cs="宋体"/>
                <w:bCs/>
                <w:color w:val="000000"/>
                <w:sz w:val="24"/>
                <w:szCs w:val="24"/>
              </w:rPr>
            </w:pPr>
            <w:r w:rsidRPr="00DE7DE1">
              <w:rPr>
                <w:rFonts w:ascii="宋体" w:eastAsia="宋体" w:hAnsi="宋体" w:cs="宋体" w:hint="eastAsia"/>
                <w:bCs/>
                <w:color w:val="000000"/>
                <w:sz w:val="24"/>
                <w:szCs w:val="24"/>
              </w:rPr>
              <w:t>有5年及以上类似工作经验</w:t>
            </w:r>
          </w:p>
        </w:tc>
        <w:tc>
          <w:tcPr>
            <w:tcW w:w="4806" w:type="dxa"/>
            <w:tcBorders>
              <w:top w:val="single" w:sz="6" w:space="0" w:color="auto"/>
              <w:left w:val="single" w:sz="6" w:space="0" w:color="auto"/>
              <w:bottom w:val="single" w:sz="6" w:space="0" w:color="auto"/>
              <w:right w:val="single" w:sz="6" w:space="0" w:color="auto"/>
            </w:tcBorders>
            <w:vAlign w:val="center"/>
          </w:tcPr>
          <w:p w:rsidR="00DE7DE1" w:rsidRPr="00DE7DE1" w:rsidRDefault="00DE7DE1" w:rsidP="00DE7DE1">
            <w:pPr>
              <w:adjustRightInd w:val="0"/>
              <w:spacing w:after="160" w:line="440" w:lineRule="exact"/>
              <w:jc w:val="left"/>
              <w:textAlignment w:val="baseline"/>
              <w:rPr>
                <w:rFonts w:ascii="宋体" w:eastAsia="宋体" w:hAnsi="宋体" w:cs="宋体"/>
                <w:sz w:val="24"/>
                <w:szCs w:val="24"/>
              </w:rPr>
            </w:pPr>
            <w:r w:rsidRPr="00DE7DE1">
              <w:rPr>
                <w:rFonts w:ascii="宋体" w:eastAsia="宋体" w:hAnsi="宋体" w:cs="宋体" w:hint="eastAsia"/>
                <w:sz w:val="24"/>
                <w:szCs w:val="24"/>
              </w:rPr>
              <w:t>1、信息系统项目管理师（高级）</w:t>
            </w:r>
          </w:p>
          <w:p w:rsidR="00DE7DE1" w:rsidRPr="00DE7DE1" w:rsidRDefault="00DE7DE1" w:rsidP="00DE7DE1">
            <w:pPr>
              <w:adjustRightInd w:val="0"/>
              <w:spacing w:after="160" w:line="440" w:lineRule="exact"/>
              <w:jc w:val="left"/>
              <w:textAlignment w:val="baseline"/>
              <w:rPr>
                <w:rFonts w:ascii="宋体" w:eastAsia="宋体" w:hAnsi="宋体" w:cs="宋体"/>
                <w:sz w:val="24"/>
                <w:szCs w:val="24"/>
              </w:rPr>
            </w:pPr>
            <w:r w:rsidRPr="00DE7DE1">
              <w:rPr>
                <w:rFonts w:ascii="宋体" w:eastAsia="宋体" w:hAnsi="宋体" w:cs="宋体" w:hint="eastAsia"/>
                <w:sz w:val="24"/>
                <w:szCs w:val="24"/>
              </w:rPr>
              <w:t>2、信息安全保障人员认证证书（安全运维专业级或专业高级）</w:t>
            </w:r>
          </w:p>
          <w:p w:rsidR="00DE7DE1" w:rsidRPr="00DE7DE1" w:rsidRDefault="00DE7DE1" w:rsidP="00DE7DE1">
            <w:pPr>
              <w:adjustRightInd w:val="0"/>
              <w:spacing w:after="160" w:line="440" w:lineRule="exact"/>
              <w:jc w:val="left"/>
              <w:textAlignment w:val="baseline"/>
              <w:rPr>
                <w:rFonts w:ascii="宋体" w:eastAsia="宋体" w:hAnsi="宋体" w:cs="宋体"/>
                <w:sz w:val="24"/>
                <w:szCs w:val="24"/>
              </w:rPr>
            </w:pPr>
            <w:r w:rsidRPr="00DE7DE1">
              <w:rPr>
                <w:rFonts w:ascii="宋体" w:eastAsia="宋体" w:hAnsi="宋体" w:cs="宋体" w:hint="eastAsia"/>
                <w:sz w:val="24"/>
                <w:szCs w:val="24"/>
              </w:rPr>
              <w:t>3、信息安全保障人员认证证书（应急服务专业级或以上）</w:t>
            </w:r>
          </w:p>
        </w:tc>
      </w:tr>
      <w:tr w:rsidR="00DE7DE1" w:rsidRPr="00DE7DE1" w:rsidTr="00543A03">
        <w:trPr>
          <w:trHeight w:val="700"/>
        </w:trPr>
        <w:tc>
          <w:tcPr>
            <w:tcW w:w="1046" w:type="dxa"/>
            <w:tcBorders>
              <w:top w:val="single" w:sz="4" w:space="0" w:color="auto"/>
              <w:left w:val="single" w:sz="4" w:space="0" w:color="auto"/>
              <w:bottom w:val="single" w:sz="4" w:space="0" w:color="auto"/>
              <w:right w:val="single" w:sz="4" w:space="0" w:color="auto"/>
            </w:tcBorders>
            <w:vAlign w:val="center"/>
          </w:tcPr>
          <w:p w:rsidR="00DE7DE1" w:rsidRPr="00DE7DE1" w:rsidRDefault="00DE7DE1" w:rsidP="00DE7DE1">
            <w:pPr>
              <w:adjustRightInd w:val="0"/>
              <w:spacing w:after="160" w:line="440" w:lineRule="exact"/>
              <w:jc w:val="center"/>
              <w:textAlignment w:val="baseline"/>
              <w:rPr>
                <w:rFonts w:ascii="宋体" w:eastAsia="宋体" w:hAnsi="宋体" w:cs="宋体"/>
                <w:bCs/>
                <w:color w:val="000000"/>
                <w:sz w:val="24"/>
                <w:szCs w:val="24"/>
              </w:rPr>
            </w:pPr>
            <w:r w:rsidRPr="00DE7DE1">
              <w:rPr>
                <w:rFonts w:ascii="宋体" w:eastAsia="宋体" w:hAnsi="宋体" w:cs="宋体" w:hint="eastAsia"/>
                <w:bCs/>
                <w:color w:val="000000"/>
                <w:sz w:val="24"/>
                <w:szCs w:val="24"/>
              </w:rPr>
              <w:t>安全技术负责人</w:t>
            </w:r>
          </w:p>
        </w:tc>
        <w:tc>
          <w:tcPr>
            <w:tcW w:w="552" w:type="dxa"/>
            <w:tcBorders>
              <w:top w:val="single" w:sz="4" w:space="0" w:color="auto"/>
              <w:left w:val="single" w:sz="4" w:space="0" w:color="auto"/>
              <w:bottom w:val="single" w:sz="4" w:space="0" w:color="auto"/>
              <w:right w:val="single" w:sz="4" w:space="0" w:color="auto"/>
            </w:tcBorders>
            <w:vAlign w:val="center"/>
          </w:tcPr>
          <w:p w:rsidR="00DE7DE1" w:rsidRPr="00DE7DE1" w:rsidRDefault="00DE7DE1" w:rsidP="00DE7DE1">
            <w:pPr>
              <w:adjustRightInd w:val="0"/>
              <w:spacing w:after="160" w:line="440" w:lineRule="exact"/>
              <w:jc w:val="center"/>
              <w:textAlignment w:val="baseline"/>
              <w:rPr>
                <w:rFonts w:ascii="宋体" w:eastAsia="宋体" w:hAnsi="宋体" w:cs="宋体"/>
                <w:bCs/>
                <w:color w:val="000000"/>
                <w:sz w:val="24"/>
                <w:szCs w:val="24"/>
              </w:rPr>
            </w:pPr>
            <w:r w:rsidRPr="00DE7DE1">
              <w:rPr>
                <w:rFonts w:ascii="宋体" w:eastAsia="宋体" w:hAnsi="宋体" w:cs="宋体" w:hint="eastAsia"/>
                <w:bCs/>
                <w:color w:val="000000"/>
                <w:sz w:val="24"/>
                <w:szCs w:val="24"/>
              </w:rPr>
              <w:t>1</w:t>
            </w:r>
          </w:p>
        </w:tc>
        <w:tc>
          <w:tcPr>
            <w:tcW w:w="718" w:type="dxa"/>
            <w:tcBorders>
              <w:top w:val="single" w:sz="4" w:space="0" w:color="auto"/>
              <w:left w:val="single" w:sz="4" w:space="0" w:color="auto"/>
              <w:bottom w:val="single" w:sz="4" w:space="0" w:color="auto"/>
              <w:right w:val="single" w:sz="4" w:space="0" w:color="auto"/>
            </w:tcBorders>
            <w:vAlign w:val="center"/>
          </w:tcPr>
          <w:p w:rsidR="00DE7DE1" w:rsidRPr="00DE7DE1" w:rsidRDefault="00DE7DE1" w:rsidP="00DE7DE1">
            <w:pPr>
              <w:adjustRightInd w:val="0"/>
              <w:spacing w:after="160" w:line="440" w:lineRule="exact"/>
              <w:jc w:val="center"/>
              <w:textAlignment w:val="baseline"/>
              <w:rPr>
                <w:rFonts w:ascii="宋体" w:eastAsia="宋体" w:hAnsi="宋体" w:cs="宋体"/>
                <w:bCs/>
                <w:color w:val="000000"/>
                <w:sz w:val="24"/>
                <w:szCs w:val="24"/>
              </w:rPr>
            </w:pPr>
            <w:r w:rsidRPr="00DE7DE1">
              <w:rPr>
                <w:rFonts w:ascii="宋体" w:eastAsia="宋体" w:hAnsi="宋体" w:cs="宋体" w:hint="eastAsia"/>
                <w:bCs/>
                <w:color w:val="000000"/>
                <w:sz w:val="24"/>
                <w:szCs w:val="24"/>
              </w:rPr>
              <w:t>本科及以上</w:t>
            </w:r>
          </w:p>
        </w:tc>
        <w:tc>
          <w:tcPr>
            <w:tcW w:w="2159" w:type="dxa"/>
            <w:tcBorders>
              <w:top w:val="single" w:sz="6" w:space="0" w:color="auto"/>
              <w:left w:val="single" w:sz="4" w:space="0" w:color="auto"/>
              <w:bottom w:val="single" w:sz="6" w:space="0" w:color="auto"/>
              <w:right w:val="single" w:sz="6" w:space="0" w:color="auto"/>
            </w:tcBorders>
            <w:vAlign w:val="center"/>
          </w:tcPr>
          <w:p w:rsidR="00DE7DE1" w:rsidRPr="00DE7DE1" w:rsidRDefault="00DE7DE1" w:rsidP="00DE7DE1">
            <w:pPr>
              <w:adjustRightInd w:val="0"/>
              <w:spacing w:after="160" w:line="440" w:lineRule="exact"/>
              <w:jc w:val="left"/>
              <w:textAlignment w:val="baseline"/>
              <w:rPr>
                <w:rFonts w:ascii="宋体" w:eastAsia="宋体" w:hAnsi="宋体" w:cs="宋体"/>
                <w:bCs/>
                <w:color w:val="000000"/>
                <w:sz w:val="24"/>
                <w:szCs w:val="24"/>
              </w:rPr>
            </w:pPr>
            <w:r w:rsidRPr="00DE7DE1">
              <w:rPr>
                <w:rFonts w:ascii="宋体" w:eastAsia="宋体" w:hAnsi="宋体" w:cs="宋体" w:hint="eastAsia"/>
                <w:bCs/>
                <w:color w:val="000000"/>
                <w:sz w:val="24"/>
                <w:szCs w:val="24"/>
              </w:rPr>
              <w:t>有5年及以上类似工作经验</w:t>
            </w:r>
          </w:p>
        </w:tc>
        <w:tc>
          <w:tcPr>
            <w:tcW w:w="4806" w:type="dxa"/>
            <w:tcBorders>
              <w:top w:val="single" w:sz="6" w:space="0" w:color="auto"/>
              <w:left w:val="single" w:sz="6" w:space="0" w:color="auto"/>
              <w:bottom w:val="single" w:sz="6" w:space="0" w:color="auto"/>
              <w:right w:val="single" w:sz="6" w:space="0" w:color="auto"/>
            </w:tcBorders>
            <w:vAlign w:val="center"/>
          </w:tcPr>
          <w:p w:rsidR="00DE7DE1" w:rsidRPr="00DE7DE1" w:rsidRDefault="00DE7DE1" w:rsidP="00DE7DE1">
            <w:pPr>
              <w:adjustRightInd w:val="0"/>
              <w:spacing w:after="160" w:line="440" w:lineRule="exact"/>
              <w:jc w:val="left"/>
              <w:textAlignment w:val="baseline"/>
              <w:rPr>
                <w:rFonts w:ascii="宋体" w:eastAsia="宋体" w:hAnsi="宋体" w:cs="宋体"/>
                <w:sz w:val="24"/>
                <w:szCs w:val="24"/>
              </w:rPr>
            </w:pPr>
            <w:r w:rsidRPr="00DE7DE1">
              <w:rPr>
                <w:rFonts w:ascii="宋体" w:eastAsia="宋体" w:hAnsi="宋体" w:cs="宋体" w:hint="eastAsia"/>
                <w:sz w:val="24"/>
                <w:szCs w:val="24"/>
              </w:rPr>
              <w:t>1、信息安全保障人员认证证书（安全集成专业级或以上）</w:t>
            </w:r>
          </w:p>
          <w:p w:rsidR="00DE7DE1" w:rsidRPr="00DE7DE1" w:rsidRDefault="00DE7DE1" w:rsidP="00DE7DE1">
            <w:pPr>
              <w:adjustRightInd w:val="0"/>
              <w:spacing w:after="160" w:line="440" w:lineRule="exact"/>
              <w:jc w:val="left"/>
              <w:textAlignment w:val="baseline"/>
              <w:rPr>
                <w:rFonts w:ascii="宋体" w:eastAsia="宋体" w:hAnsi="宋体" w:cs="宋体"/>
                <w:sz w:val="24"/>
                <w:szCs w:val="24"/>
              </w:rPr>
            </w:pPr>
            <w:r w:rsidRPr="00DE7DE1">
              <w:rPr>
                <w:rFonts w:ascii="宋体" w:eastAsia="宋体" w:hAnsi="宋体" w:cs="宋体" w:hint="eastAsia"/>
                <w:sz w:val="24"/>
                <w:szCs w:val="24"/>
              </w:rPr>
              <w:t>2、信息安全保障人员认证证书（应急服务专业级或以上）</w:t>
            </w:r>
          </w:p>
          <w:p w:rsidR="00DE7DE1" w:rsidRPr="00DE7DE1" w:rsidRDefault="00DE7DE1" w:rsidP="00DE7DE1">
            <w:pPr>
              <w:adjustRightInd w:val="0"/>
              <w:spacing w:after="160" w:line="440" w:lineRule="exact"/>
              <w:jc w:val="left"/>
              <w:textAlignment w:val="baseline"/>
              <w:rPr>
                <w:rFonts w:ascii="宋体" w:eastAsia="宋体" w:hAnsi="宋体" w:cs="宋体"/>
                <w:sz w:val="24"/>
                <w:szCs w:val="24"/>
              </w:rPr>
            </w:pPr>
            <w:r w:rsidRPr="00DE7DE1">
              <w:rPr>
                <w:rFonts w:ascii="宋体" w:eastAsia="宋体" w:hAnsi="宋体" w:cs="宋体" w:hint="eastAsia"/>
                <w:sz w:val="24"/>
                <w:szCs w:val="24"/>
              </w:rPr>
              <w:t>3、注册信息安全工程师证书（CISE）</w:t>
            </w:r>
          </w:p>
        </w:tc>
      </w:tr>
      <w:tr w:rsidR="00DE7DE1" w:rsidRPr="00DE7DE1" w:rsidTr="00543A03">
        <w:trPr>
          <w:trHeight w:val="700"/>
        </w:trPr>
        <w:tc>
          <w:tcPr>
            <w:tcW w:w="1046" w:type="dxa"/>
            <w:tcBorders>
              <w:top w:val="single" w:sz="4" w:space="0" w:color="auto"/>
              <w:left w:val="single" w:sz="4" w:space="0" w:color="auto"/>
              <w:bottom w:val="single" w:sz="4" w:space="0" w:color="auto"/>
              <w:right w:val="single" w:sz="4" w:space="0" w:color="auto"/>
            </w:tcBorders>
            <w:vAlign w:val="center"/>
          </w:tcPr>
          <w:p w:rsidR="00DE7DE1" w:rsidRPr="00DE7DE1" w:rsidRDefault="00DE7DE1" w:rsidP="00DE7DE1">
            <w:pPr>
              <w:adjustRightInd w:val="0"/>
              <w:spacing w:after="160" w:line="440" w:lineRule="exact"/>
              <w:jc w:val="center"/>
              <w:textAlignment w:val="baseline"/>
              <w:rPr>
                <w:rFonts w:ascii="宋体" w:eastAsia="宋体" w:hAnsi="宋体" w:cs="宋体"/>
                <w:bCs/>
                <w:color w:val="000000"/>
                <w:sz w:val="24"/>
                <w:szCs w:val="24"/>
              </w:rPr>
            </w:pPr>
            <w:r w:rsidRPr="00DE7DE1">
              <w:rPr>
                <w:rFonts w:ascii="宋体" w:eastAsia="宋体" w:hAnsi="宋体" w:cs="宋体" w:hint="eastAsia"/>
                <w:bCs/>
                <w:color w:val="000000"/>
                <w:sz w:val="24"/>
                <w:szCs w:val="24"/>
              </w:rPr>
              <w:t>项目</w:t>
            </w:r>
          </w:p>
          <w:p w:rsidR="00DE7DE1" w:rsidRPr="00DE7DE1" w:rsidRDefault="00DE7DE1" w:rsidP="00DE7DE1">
            <w:pPr>
              <w:adjustRightInd w:val="0"/>
              <w:spacing w:after="160" w:line="440" w:lineRule="exact"/>
              <w:jc w:val="center"/>
              <w:textAlignment w:val="baseline"/>
              <w:rPr>
                <w:rFonts w:ascii="宋体" w:eastAsia="宋体" w:hAnsi="宋体" w:cs="宋体"/>
                <w:bCs/>
                <w:color w:val="000000"/>
                <w:sz w:val="24"/>
                <w:szCs w:val="24"/>
              </w:rPr>
            </w:pPr>
            <w:r w:rsidRPr="00DE7DE1">
              <w:rPr>
                <w:rFonts w:ascii="宋体" w:eastAsia="宋体" w:hAnsi="宋体" w:cs="宋体" w:hint="eastAsia"/>
                <w:bCs/>
                <w:color w:val="000000"/>
                <w:sz w:val="24"/>
                <w:szCs w:val="24"/>
              </w:rPr>
              <w:t>人员</w:t>
            </w:r>
          </w:p>
        </w:tc>
        <w:tc>
          <w:tcPr>
            <w:tcW w:w="552" w:type="dxa"/>
            <w:tcBorders>
              <w:top w:val="single" w:sz="4" w:space="0" w:color="auto"/>
              <w:left w:val="single" w:sz="4" w:space="0" w:color="auto"/>
              <w:bottom w:val="single" w:sz="4" w:space="0" w:color="auto"/>
              <w:right w:val="single" w:sz="4" w:space="0" w:color="auto"/>
            </w:tcBorders>
            <w:vAlign w:val="center"/>
          </w:tcPr>
          <w:p w:rsidR="00DE7DE1" w:rsidRPr="00DE7DE1" w:rsidRDefault="00DE7DE1" w:rsidP="00DE7DE1">
            <w:pPr>
              <w:adjustRightInd w:val="0"/>
              <w:spacing w:after="160" w:line="440" w:lineRule="exact"/>
              <w:jc w:val="center"/>
              <w:textAlignment w:val="baseline"/>
              <w:rPr>
                <w:rFonts w:ascii="宋体" w:eastAsia="宋体" w:hAnsi="宋体" w:cs="宋体"/>
                <w:bCs/>
                <w:color w:val="000000"/>
                <w:sz w:val="24"/>
                <w:szCs w:val="24"/>
              </w:rPr>
            </w:pPr>
            <w:r w:rsidRPr="00DE7DE1">
              <w:rPr>
                <w:rFonts w:ascii="宋体" w:eastAsia="宋体" w:hAnsi="宋体" w:cs="宋体" w:hint="eastAsia"/>
                <w:bCs/>
                <w:color w:val="000000"/>
                <w:sz w:val="24"/>
                <w:szCs w:val="24"/>
              </w:rPr>
              <w:t>≥4</w:t>
            </w:r>
          </w:p>
        </w:tc>
        <w:tc>
          <w:tcPr>
            <w:tcW w:w="718" w:type="dxa"/>
            <w:tcBorders>
              <w:top w:val="single" w:sz="4" w:space="0" w:color="auto"/>
              <w:left w:val="single" w:sz="4" w:space="0" w:color="auto"/>
              <w:bottom w:val="single" w:sz="4" w:space="0" w:color="auto"/>
              <w:right w:val="single" w:sz="4" w:space="0" w:color="auto"/>
            </w:tcBorders>
            <w:vAlign w:val="center"/>
          </w:tcPr>
          <w:p w:rsidR="00DE7DE1" w:rsidRPr="00DE7DE1" w:rsidRDefault="00DE7DE1" w:rsidP="00DE7DE1">
            <w:pPr>
              <w:adjustRightInd w:val="0"/>
              <w:spacing w:after="160" w:line="440" w:lineRule="exact"/>
              <w:jc w:val="center"/>
              <w:textAlignment w:val="baseline"/>
              <w:rPr>
                <w:rFonts w:ascii="宋体" w:eastAsia="宋体" w:hAnsi="宋体" w:cs="宋体"/>
                <w:bCs/>
                <w:color w:val="000000"/>
                <w:sz w:val="24"/>
                <w:szCs w:val="24"/>
              </w:rPr>
            </w:pPr>
            <w:r w:rsidRPr="00DE7DE1">
              <w:rPr>
                <w:rFonts w:ascii="宋体" w:eastAsia="宋体" w:hAnsi="宋体" w:cs="宋体" w:hint="eastAsia"/>
                <w:bCs/>
                <w:color w:val="000000"/>
                <w:sz w:val="24"/>
                <w:szCs w:val="24"/>
              </w:rPr>
              <w:t>本科及以上</w:t>
            </w:r>
          </w:p>
        </w:tc>
        <w:tc>
          <w:tcPr>
            <w:tcW w:w="2159" w:type="dxa"/>
            <w:tcBorders>
              <w:top w:val="single" w:sz="6" w:space="0" w:color="auto"/>
              <w:left w:val="single" w:sz="4" w:space="0" w:color="auto"/>
              <w:bottom w:val="single" w:sz="6" w:space="0" w:color="auto"/>
              <w:right w:val="single" w:sz="6" w:space="0" w:color="auto"/>
            </w:tcBorders>
            <w:vAlign w:val="center"/>
          </w:tcPr>
          <w:p w:rsidR="00DE7DE1" w:rsidRPr="00DE7DE1" w:rsidRDefault="00DE7DE1" w:rsidP="00DE7DE1">
            <w:pPr>
              <w:adjustRightInd w:val="0"/>
              <w:spacing w:after="160" w:line="440" w:lineRule="exact"/>
              <w:jc w:val="left"/>
              <w:textAlignment w:val="baseline"/>
              <w:rPr>
                <w:rFonts w:ascii="宋体" w:eastAsia="宋体" w:hAnsi="宋体" w:cs="宋体"/>
                <w:bCs/>
                <w:color w:val="000000"/>
                <w:sz w:val="24"/>
                <w:szCs w:val="24"/>
              </w:rPr>
            </w:pPr>
            <w:r w:rsidRPr="00DE7DE1">
              <w:rPr>
                <w:rFonts w:ascii="宋体" w:eastAsia="宋体" w:hAnsi="宋体" w:cs="宋体" w:hint="eastAsia"/>
                <w:bCs/>
                <w:color w:val="000000"/>
                <w:sz w:val="24"/>
                <w:szCs w:val="24"/>
              </w:rPr>
              <w:t>有5年及以上类似工作经验</w:t>
            </w:r>
          </w:p>
        </w:tc>
        <w:tc>
          <w:tcPr>
            <w:tcW w:w="4806" w:type="dxa"/>
            <w:tcBorders>
              <w:top w:val="single" w:sz="6" w:space="0" w:color="auto"/>
              <w:left w:val="single" w:sz="6" w:space="0" w:color="auto"/>
              <w:bottom w:val="single" w:sz="6" w:space="0" w:color="auto"/>
              <w:right w:val="single" w:sz="6" w:space="0" w:color="auto"/>
            </w:tcBorders>
            <w:vAlign w:val="center"/>
          </w:tcPr>
          <w:p w:rsidR="00DE7DE1" w:rsidRPr="00DE7DE1" w:rsidRDefault="00DE7DE1" w:rsidP="00DE7DE1">
            <w:pPr>
              <w:adjustRightInd w:val="0"/>
              <w:spacing w:after="160" w:line="440" w:lineRule="exact"/>
              <w:jc w:val="left"/>
              <w:textAlignment w:val="baseline"/>
              <w:rPr>
                <w:rFonts w:ascii="宋体" w:eastAsia="宋体" w:hAnsi="宋体" w:cs="宋体"/>
                <w:sz w:val="24"/>
                <w:szCs w:val="24"/>
              </w:rPr>
            </w:pPr>
            <w:r w:rsidRPr="00DE7DE1">
              <w:rPr>
                <w:rFonts w:ascii="宋体" w:eastAsia="宋体" w:hAnsi="宋体" w:cs="宋体" w:hint="eastAsia"/>
                <w:sz w:val="24"/>
                <w:szCs w:val="24"/>
              </w:rPr>
              <w:t>1、系统规划与管理师资质证书（高级）</w:t>
            </w:r>
          </w:p>
          <w:p w:rsidR="00DE7DE1" w:rsidRPr="00DE7DE1" w:rsidRDefault="00DE7DE1" w:rsidP="00DE7DE1">
            <w:pPr>
              <w:adjustRightInd w:val="0"/>
              <w:spacing w:after="160" w:line="440" w:lineRule="exact"/>
              <w:jc w:val="left"/>
              <w:textAlignment w:val="baseline"/>
              <w:rPr>
                <w:rFonts w:ascii="宋体" w:eastAsia="宋体" w:hAnsi="宋体" w:cs="宋体"/>
                <w:sz w:val="24"/>
                <w:szCs w:val="24"/>
              </w:rPr>
            </w:pPr>
            <w:r w:rsidRPr="00DE7DE1">
              <w:rPr>
                <w:rFonts w:ascii="宋体" w:eastAsia="宋体" w:hAnsi="宋体" w:cs="宋体" w:hint="eastAsia"/>
                <w:sz w:val="24"/>
                <w:szCs w:val="24"/>
              </w:rPr>
              <w:t>2、系统分析师资质证书（高级）</w:t>
            </w:r>
          </w:p>
          <w:p w:rsidR="00DE7DE1" w:rsidRPr="00DE7DE1" w:rsidRDefault="00DE7DE1" w:rsidP="00DE7DE1">
            <w:pPr>
              <w:adjustRightInd w:val="0"/>
              <w:spacing w:after="160" w:line="440" w:lineRule="exact"/>
              <w:jc w:val="left"/>
              <w:textAlignment w:val="baseline"/>
              <w:rPr>
                <w:rFonts w:ascii="宋体" w:eastAsia="宋体" w:hAnsi="宋体" w:cs="宋体"/>
                <w:sz w:val="24"/>
                <w:szCs w:val="24"/>
              </w:rPr>
            </w:pPr>
            <w:r w:rsidRPr="00DE7DE1">
              <w:rPr>
                <w:rFonts w:ascii="宋体" w:eastAsia="宋体" w:hAnsi="宋体" w:cs="宋体" w:hint="eastAsia"/>
                <w:sz w:val="24"/>
                <w:szCs w:val="24"/>
              </w:rPr>
              <w:t>3、系统架构设计师认证证书（高级）</w:t>
            </w:r>
          </w:p>
          <w:p w:rsidR="00DE7DE1" w:rsidRPr="00DE7DE1" w:rsidRDefault="00DE7DE1" w:rsidP="00DE7DE1">
            <w:pPr>
              <w:adjustRightInd w:val="0"/>
              <w:spacing w:after="160" w:line="440" w:lineRule="exact"/>
              <w:jc w:val="left"/>
              <w:textAlignment w:val="baseline"/>
              <w:rPr>
                <w:rFonts w:ascii="宋体" w:eastAsia="宋体" w:hAnsi="宋体" w:cs="宋体"/>
                <w:sz w:val="24"/>
                <w:szCs w:val="24"/>
              </w:rPr>
            </w:pPr>
            <w:r w:rsidRPr="00DE7DE1">
              <w:rPr>
                <w:rFonts w:ascii="宋体" w:eastAsia="宋体" w:hAnsi="宋体" w:cs="宋体" w:hint="eastAsia"/>
                <w:sz w:val="24"/>
                <w:szCs w:val="24"/>
              </w:rPr>
              <w:t>4、注册信息安全工程师证书（CISE）</w:t>
            </w:r>
          </w:p>
        </w:tc>
      </w:tr>
    </w:tbl>
    <w:p w:rsidR="00DE7DE1" w:rsidRPr="00DE7DE1" w:rsidRDefault="00DE7DE1" w:rsidP="00DE7DE1">
      <w:pPr>
        <w:spacing w:after="160" w:line="360" w:lineRule="auto"/>
        <w:ind w:firstLineChars="200" w:firstLine="480"/>
        <w:contextualSpacing/>
        <w:rPr>
          <w:rFonts w:ascii="宋体" w:eastAsia="宋体" w:hAnsi="宋体" w:cs="Times New Roman"/>
          <w:bCs/>
          <w:sz w:val="24"/>
          <w:szCs w:val="24"/>
        </w:rPr>
      </w:pPr>
    </w:p>
    <w:p w:rsidR="00DE7DE1" w:rsidRPr="00DE7DE1" w:rsidRDefault="00DE7DE1" w:rsidP="00DE7DE1">
      <w:pPr>
        <w:spacing w:after="160" w:line="278" w:lineRule="auto"/>
        <w:rPr>
          <w:rFonts w:ascii="Times New Roman" w:eastAsia="宋体" w:hAnsi="Times New Roman" w:cs="Times New Roman"/>
          <w:szCs w:val="24"/>
        </w:rPr>
      </w:pPr>
    </w:p>
    <w:p w:rsidR="00F01BE2" w:rsidRDefault="00F01BE2" w:rsidP="00DE7DE1">
      <w:bookmarkStart w:id="6" w:name="_GoBack"/>
      <w:bookmarkEnd w:id="6"/>
    </w:p>
    <w:sectPr w:rsidR="00F01BE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C51D2" w:rsidRDefault="000C51D2" w:rsidP="005853A8">
      <w:r>
        <w:separator/>
      </w:r>
    </w:p>
  </w:endnote>
  <w:endnote w:type="continuationSeparator" w:id="0">
    <w:p w:rsidR="000C51D2" w:rsidRDefault="000C51D2" w:rsidP="005853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C51D2" w:rsidRDefault="000C51D2" w:rsidP="005853A8">
      <w:r>
        <w:separator/>
      </w:r>
    </w:p>
  </w:footnote>
  <w:footnote w:type="continuationSeparator" w:id="0">
    <w:p w:rsidR="000C51D2" w:rsidRDefault="000C51D2" w:rsidP="005853A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EA473164"/>
    <w:multiLevelType w:val="singleLevel"/>
    <w:tmpl w:val="EA473164"/>
    <w:lvl w:ilvl="0">
      <w:start w:val="1"/>
      <w:numFmt w:val="chineseCounting"/>
      <w:suff w:val="nothing"/>
      <w:lvlText w:val="%1、"/>
      <w:lvlJc w:val="left"/>
      <w:rPr>
        <w:rFonts w:hint="eastAsia"/>
      </w:rPr>
    </w:lvl>
  </w:abstractNum>
  <w:abstractNum w:abstractNumId="1" w15:restartNumberingAfterBreak="0">
    <w:nsid w:val="19BE7304"/>
    <w:multiLevelType w:val="singleLevel"/>
    <w:tmpl w:val="19BE7304"/>
    <w:lvl w:ilvl="0">
      <w:start w:val="2"/>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7DE1"/>
    <w:rsid w:val="000C51D2"/>
    <w:rsid w:val="00526837"/>
    <w:rsid w:val="005853A8"/>
    <w:rsid w:val="00DE7DE1"/>
    <w:rsid w:val="00F01B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F6FA2FD3-22A0-42A3-AC67-A695B6F18D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853A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5853A8"/>
    <w:rPr>
      <w:sz w:val="18"/>
      <w:szCs w:val="18"/>
    </w:rPr>
  </w:style>
  <w:style w:type="paragraph" w:styleId="a4">
    <w:name w:val="footer"/>
    <w:basedOn w:val="a"/>
    <w:link w:val="Char0"/>
    <w:uiPriority w:val="99"/>
    <w:unhideWhenUsed/>
    <w:rsid w:val="005853A8"/>
    <w:pPr>
      <w:tabs>
        <w:tab w:val="center" w:pos="4153"/>
        <w:tab w:val="right" w:pos="8306"/>
      </w:tabs>
      <w:snapToGrid w:val="0"/>
      <w:jc w:val="left"/>
    </w:pPr>
    <w:rPr>
      <w:sz w:val="18"/>
      <w:szCs w:val="18"/>
    </w:rPr>
  </w:style>
  <w:style w:type="character" w:customStyle="1" w:styleId="Char0">
    <w:name w:val="页脚 Char"/>
    <w:basedOn w:val="a0"/>
    <w:link w:val="a4"/>
    <w:uiPriority w:val="99"/>
    <w:rsid w:val="005853A8"/>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947</Words>
  <Characters>5399</Characters>
  <Application>Microsoft Office Word</Application>
  <DocSecurity>0</DocSecurity>
  <Lines>44</Lines>
  <Paragraphs>12</Paragraphs>
  <ScaleCrop>false</ScaleCrop>
  <Company/>
  <LinksUpToDate>false</LinksUpToDate>
  <CharactersWithSpaces>6334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4</cp:revision>
  <dcterms:created xsi:type="dcterms:W3CDTF">2026-05-28T01:58:00Z</dcterms:created>
  <dcterms:modified xsi:type="dcterms:W3CDTF">2026-05-28T02:13:00Z</dcterms:modified>
</cp:coreProperties>
</file>