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750646" w:rsidP="00BE50BF">
      <w:pPr>
        <w:snapToGrid w:val="0"/>
        <w:spacing w:line="540" w:lineRule="exact"/>
        <w:jc w:val="center"/>
        <w:outlineLvl w:val="0"/>
        <w:rPr>
          <w:b/>
          <w:sz w:val="36"/>
          <w:szCs w:val="36"/>
        </w:rPr>
      </w:pPr>
      <w:bookmarkStart w:id="0" w:name="OLE_LINK5"/>
      <w:bookmarkStart w:id="1" w:name="OLE_LINK6"/>
      <w:r>
        <w:rPr>
          <w:rFonts w:hint="eastAsia"/>
          <w:b/>
          <w:sz w:val="36"/>
          <w:szCs w:val="36"/>
        </w:rPr>
        <w:t>友谊医院消化健康全国重点实验室</w:t>
      </w:r>
      <w:r>
        <w:rPr>
          <w:rFonts w:hint="eastAsia"/>
          <w:b/>
          <w:sz w:val="36"/>
          <w:szCs w:val="36"/>
        </w:rPr>
        <w:t>2026</w:t>
      </w:r>
      <w:r>
        <w:rPr>
          <w:rFonts w:hint="eastAsia"/>
          <w:b/>
          <w:sz w:val="36"/>
          <w:szCs w:val="36"/>
        </w:rPr>
        <w:t>年创新能力提升项目</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750646"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友谊医院消化健康全国重点实验室2026年创新能力提升项目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6</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1</w:t>
      </w:r>
      <w:r w:rsidR="00074857">
        <w:rPr>
          <w:rFonts w:ascii="仿宋" w:eastAsia="仿宋" w:hAnsi="仿宋" w:hint="eastAsia"/>
          <w:bCs/>
          <w:sz w:val="28"/>
          <w:szCs w:val="28"/>
          <w:u w:val="single"/>
        </w:rPr>
        <w:t>5</w:t>
      </w:r>
      <w:r w:rsidR="00BE50BF" w:rsidRPr="00A1797F">
        <w:rPr>
          <w:rFonts w:ascii="仿宋" w:eastAsia="仿宋" w:hAnsi="仿宋" w:hint="eastAsia"/>
          <w:bCs/>
          <w:sz w:val="28"/>
          <w:szCs w:val="28"/>
          <w:u w:val="single"/>
        </w:rPr>
        <w:t>日</w:t>
      </w:r>
      <w:r w:rsidR="006F29AC">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C0562C">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bookmarkStart w:id="2" w:name="_GoBack"/>
      <w:bookmarkEnd w:id="2"/>
    </w:p>
    <w:p w:rsidR="00750646" w:rsidRPr="00482671" w:rsidRDefault="00750646" w:rsidP="00750646">
      <w:pPr>
        <w:pStyle w:val="20"/>
        <w:snapToGrid w:val="0"/>
        <w:spacing w:before="0" w:line="360" w:lineRule="auto"/>
        <w:jc w:val="left"/>
        <w:rPr>
          <w:rFonts w:ascii="仿宋" w:eastAsia="仿宋" w:hAnsi="仿宋" w:cs="仿宋"/>
          <w:sz w:val="24"/>
          <w:szCs w:val="24"/>
        </w:rPr>
      </w:pPr>
      <w:bookmarkStart w:id="3" w:name="_Toc35393621"/>
      <w:bookmarkStart w:id="4" w:name="_Toc28359079"/>
      <w:bookmarkStart w:id="5" w:name="_Toc35393790"/>
      <w:bookmarkStart w:id="6" w:name="_Toc28359002"/>
      <w:bookmarkStart w:id="7" w:name="_Hlk24379207"/>
      <w:r w:rsidRPr="00482671">
        <w:rPr>
          <w:rFonts w:ascii="仿宋" w:eastAsia="仿宋" w:hAnsi="仿宋" w:cs="仿宋" w:hint="eastAsia"/>
          <w:sz w:val="24"/>
          <w:szCs w:val="24"/>
        </w:rPr>
        <w:t>一、项目基本情况</w:t>
      </w:r>
      <w:bookmarkEnd w:id="3"/>
      <w:bookmarkEnd w:id="4"/>
      <w:bookmarkEnd w:id="5"/>
      <w:bookmarkEnd w:id="6"/>
    </w:p>
    <w:p w:rsidR="00750646" w:rsidRPr="00482671" w:rsidRDefault="00750646" w:rsidP="00750646">
      <w:pPr>
        <w:snapToGrid w:val="0"/>
        <w:spacing w:line="360" w:lineRule="auto"/>
        <w:ind w:firstLineChars="200" w:firstLine="480"/>
        <w:rPr>
          <w:rFonts w:ascii="仿宋" w:eastAsia="仿宋" w:hAnsi="仿宋" w:cs="仿宋"/>
          <w:sz w:val="24"/>
          <w:u w:val="single"/>
        </w:rPr>
      </w:pPr>
      <w:r w:rsidRPr="00482671">
        <w:rPr>
          <w:rFonts w:ascii="仿宋" w:eastAsia="仿宋" w:hAnsi="仿宋" w:cs="仿宋" w:hint="eastAsia"/>
          <w:sz w:val="24"/>
        </w:rPr>
        <w:t>1.项目编号：</w:t>
      </w:r>
      <w:r w:rsidRPr="00482671">
        <w:rPr>
          <w:rFonts w:ascii="仿宋" w:eastAsia="仿宋" w:hAnsi="仿宋" w:cs="仿宋"/>
          <w:sz w:val="24"/>
          <w:u w:val="single"/>
        </w:rPr>
        <w:t>11000026210200165331-XM001</w:t>
      </w:r>
      <w:r w:rsidRPr="00482671">
        <w:rPr>
          <w:rFonts w:ascii="仿宋" w:eastAsia="仿宋" w:hAnsi="仿宋" w:cs="仿宋" w:hint="eastAsia"/>
          <w:sz w:val="24"/>
        </w:rPr>
        <w:t>，招标编号：</w:t>
      </w:r>
      <w:r w:rsidRPr="00482671">
        <w:rPr>
          <w:rFonts w:ascii="仿宋" w:eastAsia="仿宋" w:hAnsi="仿宋" w:cs="仿宋"/>
          <w:sz w:val="24"/>
          <w:u w:val="single"/>
        </w:rPr>
        <w:t>0701-264106140710</w:t>
      </w:r>
    </w:p>
    <w:p w:rsidR="00750646" w:rsidRPr="00482671" w:rsidRDefault="00750646" w:rsidP="00750646">
      <w:pPr>
        <w:snapToGrid w:val="0"/>
        <w:spacing w:line="360" w:lineRule="auto"/>
        <w:ind w:firstLineChars="200" w:firstLine="480"/>
        <w:rPr>
          <w:rFonts w:ascii="仿宋" w:eastAsia="仿宋" w:hAnsi="仿宋" w:cs="仿宋"/>
          <w:sz w:val="24"/>
        </w:rPr>
      </w:pPr>
      <w:r w:rsidRPr="00482671">
        <w:rPr>
          <w:rFonts w:ascii="仿宋" w:eastAsia="仿宋" w:hAnsi="仿宋" w:cs="仿宋" w:hint="eastAsia"/>
          <w:sz w:val="24"/>
        </w:rPr>
        <w:t>2.项目名称：</w:t>
      </w:r>
      <w:r w:rsidRPr="00482671">
        <w:rPr>
          <w:rFonts w:ascii="仿宋" w:eastAsia="仿宋" w:hAnsi="仿宋" w:cs="仿宋" w:hint="eastAsia"/>
          <w:sz w:val="24"/>
          <w:u w:val="single"/>
        </w:rPr>
        <w:t>友谊医院消化健康全国重点实验室2026年创新能力提升项目</w:t>
      </w:r>
    </w:p>
    <w:bookmarkEnd w:id="7"/>
    <w:p w:rsidR="00750646" w:rsidRDefault="00750646" w:rsidP="0075064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bookmarkStart w:id="8" w:name="OLE_LINK24"/>
      <w:r w:rsidRPr="00D30B14">
        <w:rPr>
          <w:rFonts w:ascii="仿宋" w:eastAsia="仿宋" w:hAnsi="仿宋" w:cs="仿宋"/>
          <w:sz w:val="24"/>
          <w:u w:val="single"/>
        </w:rPr>
        <w:t>2295</w:t>
      </w:r>
      <w:bookmarkEnd w:id="8"/>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750646" w:rsidRDefault="00750646" w:rsidP="0075064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Look w:val="04A0" w:firstRow="1" w:lastRow="0" w:firstColumn="1" w:lastColumn="0" w:noHBand="0" w:noVBand="1"/>
      </w:tblPr>
      <w:tblGrid>
        <w:gridCol w:w="696"/>
        <w:gridCol w:w="936"/>
        <w:gridCol w:w="2191"/>
        <w:gridCol w:w="696"/>
        <w:gridCol w:w="742"/>
        <w:gridCol w:w="1155"/>
        <w:gridCol w:w="2106"/>
      </w:tblGrid>
      <w:tr w:rsidR="00750646" w:rsidTr="00111D75">
        <w:trPr>
          <w:trHeight w:val="690"/>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10" w:type="pct"/>
            <w:tcBorders>
              <w:top w:val="single" w:sz="4" w:space="0" w:color="auto"/>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12" w:type="pct"/>
            <w:tcBorders>
              <w:top w:val="single" w:sz="4" w:space="0" w:color="auto"/>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375" w:type="pct"/>
            <w:tcBorders>
              <w:top w:val="single" w:sz="4" w:space="0" w:color="auto"/>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462" w:type="pct"/>
            <w:tcBorders>
              <w:top w:val="single" w:sz="4" w:space="0" w:color="auto"/>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704" w:type="pct"/>
            <w:tcBorders>
              <w:top w:val="single" w:sz="4" w:space="0" w:color="auto"/>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262" w:type="pct"/>
            <w:tcBorders>
              <w:top w:val="single" w:sz="4" w:space="0" w:color="auto"/>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750646" w:rsidTr="00111D75">
        <w:trPr>
          <w:trHeight w:val="460"/>
        </w:trPr>
        <w:tc>
          <w:tcPr>
            <w:tcW w:w="375" w:type="pct"/>
            <w:vMerge w:val="restart"/>
            <w:tcBorders>
              <w:top w:val="nil"/>
              <w:left w:val="single" w:sz="4" w:space="0" w:color="auto"/>
              <w:bottom w:val="single" w:sz="4" w:space="0" w:color="000000"/>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510" w:type="pct"/>
            <w:tcBorders>
              <w:top w:val="nil"/>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1-1</w:t>
            </w:r>
          </w:p>
        </w:tc>
        <w:tc>
          <w:tcPr>
            <w:tcW w:w="131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bookmarkStart w:id="9" w:name="RANGE!C2"/>
            <w:r>
              <w:rPr>
                <w:rFonts w:ascii="仿宋" w:eastAsia="仿宋" w:hAnsi="仿宋" w:cs="宋体" w:hint="eastAsia"/>
                <w:kern w:val="0"/>
                <w:sz w:val="24"/>
              </w:rPr>
              <w:t>全场景显微成像分析系统</w:t>
            </w:r>
            <w:bookmarkEnd w:id="9"/>
          </w:p>
        </w:tc>
        <w:tc>
          <w:tcPr>
            <w:tcW w:w="375"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462" w:type="pct"/>
            <w:tcBorders>
              <w:top w:val="nil"/>
              <w:left w:val="nil"/>
              <w:bottom w:val="single" w:sz="4" w:space="0" w:color="auto"/>
              <w:right w:val="single" w:sz="4" w:space="0" w:color="auto"/>
            </w:tcBorders>
            <w:shd w:val="clear" w:color="auto" w:fill="auto"/>
            <w:vAlign w:val="center"/>
          </w:tcPr>
          <w:p w:rsidR="00750646" w:rsidRDefault="00750646" w:rsidP="00111D75">
            <w:pPr>
              <w:jc w:val="center"/>
            </w:pPr>
            <w:r>
              <w:rPr>
                <w:rFonts w:ascii="仿宋" w:eastAsia="仿宋" w:hAnsi="仿宋" w:cs="宋体" w:hint="eastAsia"/>
                <w:kern w:val="0"/>
                <w:sz w:val="24"/>
              </w:rPr>
              <w:t>台/套</w:t>
            </w:r>
          </w:p>
        </w:tc>
        <w:tc>
          <w:tcPr>
            <w:tcW w:w="704"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330</w:t>
            </w:r>
          </w:p>
        </w:tc>
        <w:tc>
          <w:tcPr>
            <w:tcW w:w="126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750646" w:rsidTr="00111D75">
        <w:trPr>
          <w:trHeight w:val="460"/>
        </w:trPr>
        <w:tc>
          <w:tcPr>
            <w:tcW w:w="375" w:type="pct"/>
            <w:vMerge/>
            <w:tcBorders>
              <w:top w:val="nil"/>
              <w:left w:val="single" w:sz="4" w:space="0" w:color="auto"/>
              <w:bottom w:val="single" w:sz="4" w:space="0" w:color="000000"/>
              <w:right w:val="single" w:sz="4" w:space="0" w:color="auto"/>
            </w:tcBorders>
            <w:vAlign w:val="center"/>
          </w:tcPr>
          <w:p w:rsidR="00750646" w:rsidRDefault="00750646" w:rsidP="00111D75">
            <w:pPr>
              <w:widowControl/>
              <w:jc w:val="center"/>
              <w:rPr>
                <w:rFonts w:ascii="仿宋" w:eastAsia="仿宋" w:hAnsi="仿宋" w:cs="宋体"/>
                <w:kern w:val="0"/>
                <w:sz w:val="24"/>
              </w:rPr>
            </w:pPr>
          </w:p>
        </w:tc>
        <w:tc>
          <w:tcPr>
            <w:tcW w:w="510" w:type="pct"/>
            <w:tcBorders>
              <w:top w:val="nil"/>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1-2</w:t>
            </w:r>
          </w:p>
        </w:tc>
        <w:tc>
          <w:tcPr>
            <w:tcW w:w="131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全自动倒置荧光显微镜</w:t>
            </w:r>
          </w:p>
        </w:tc>
        <w:tc>
          <w:tcPr>
            <w:tcW w:w="375"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462" w:type="pct"/>
            <w:tcBorders>
              <w:top w:val="nil"/>
              <w:left w:val="nil"/>
              <w:bottom w:val="single" w:sz="4" w:space="0" w:color="auto"/>
              <w:right w:val="single" w:sz="4" w:space="0" w:color="auto"/>
            </w:tcBorders>
            <w:shd w:val="clear" w:color="auto" w:fill="auto"/>
            <w:vAlign w:val="center"/>
          </w:tcPr>
          <w:p w:rsidR="00750646" w:rsidRDefault="00750646" w:rsidP="00111D75">
            <w:pPr>
              <w:jc w:val="center"/>
            </w:pPr>
            <w:r>
              <w:rPr>
                <w:rFonts w:ascii="仿宋" w:eastAsia="仿宋" w:hAnsi="仿宋" w:cs="宋体" w:hint="eastAsia"/>
                <w:kern w:val="0"/>
                <w:sz w:val="24"/>
              </w:rPr>
              <w:t>台/套</w:t>
            </w:r>
          </w:p>
        </w:tc>
        <w:tc>
          <w:tcPr>
            <w:tcW w:w="704"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150</w:t>
            </w:r>
          </w:p>
        </w:tc>
        <w:tc>
          <w:tcPr>
            <w:tcW w:w="126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750646" w:rsidTr="00111D75">
        <w:trPr>
          <w:trHeight w:val="460"/>
        </w:trPr>
        <w:tc>
          <w:tcPr>
            <w:tcW w:w="375" w:type="pct"/>
            <w:vMerge w:val="restart"/>
            <w:tcBorders>
              <w:top w:val="nil"/>
              <w:left w:val="single" w:sz="4" w:space="0" w:color="auto"/>
              <w:bottom w:val="single" w:sz="4" w:space="0" w:color="000000"/>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2</w:t>
            </w:r>
          </w:p>
        </w:tc>
        <w:tc>
          <w:tcPr>
            <w:tcW w:w="510" w:type="pct"/>
            <w:tcBorders>
              <w:top w:val="nil"/>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2-1</w:t>
            </w:r>
          </w:p>
        </w:tc>
        <w:tc>
          <w:tcPr>
            <w:tcW w:w="131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共聚焦显微镜</w:t>
            </w:r>
          </w:p>
        </w:tc>
        <w:tc>
          <w:tcPr>
            <w:tcW w:w="375"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462" w:type="pct"/>
            <w:tcBorders>
              <w:top w:val="nil"/>
              <w:left w:val="nil"/>
              <w:bottom w:val="single" w:sz="4" w:space="0" w:color="auto"/>
              <w:right w:val="single" w:sz="4" w:space="0" w:color="auto"/>
            </w:tcBorders>
            <w:shd w:val="clear" w:color="auto" w:fill="auto"/>
            <w:vAlign w:val="center"/>
          </w:tcPr>
          <w:p w:rsidR="00750646" w:rsidRDefault="00750646" w:rsidP="00111D75">
            <w:pPr>
              <w:jc w:val="center"/>
            </w:pPr>
            <w:r>
              <w:rPr>
                <w:rFonts w:ascii="仿宋" w:eastAsia="仿宋" w:hAnsi="仿宋" w:cs="宋体" w:hint="eastAsia"/>
                <w:kern w:val="0"/>
                <w:sz w:val="24"/>
              </w:rPr>
              <w:t>台/套</w:t>
            </w:r>
          </w:p>
        </w:tc>
        <w:tc>
          <w:tcPr>
            <w:tcW w:w="704"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150</w:t>
            </w:r>
          </w:p>
        </w:tc>
        <w:tc>
          <w:tcPr>
            <w:tcW w:w="126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750646" w:rsidTr="00111D75">
        <w:trPr>
          <w:trHeight w:val="460"/>
        </w:trPr>
        <w:tc>
          <w:tcPr>
            <w:tcW w:w="375" w:type="pct"/>
            <w:vMerge/>
            <w:tcBorders>
              <w:top w:val="nil"/>
              <w:left w:val="single" w:sz="4" w:space="0" w:color="auto"/>
              <w:bottom w:val="single" w:sz="4" w:space="0" w:color="000000"/>
              <w:right w:val="single" w:sz="4" w:space="0" w:color="auto"/>
            </w:tcBorders>
            <w:vAlign w:val="center"/>
          </w:tcPr>
          <w:p w:rsidR="00750646" w:rsidRDefault="00750646" w:rsidP="00111D75">
            <w:pPr>
              <w:widowControl/>
              <w:jc w:val="center"/>
              <w:rPr>
                <w:rFonts w:ascii="仿宋" w:eastAsia="仿宋" w:hAnsi="仿宋" w:cs="宋体"/>
                <w:kern w:val="0"/>
                <w:sz w:val="24"/>
              </w:rPr>
            </w:pPr>
          </w:p>
        </w:tc>
        <w:tc>
          <w:tcPr>
            <w:tcW w:w="510" w:type="pct"/>
            <w:tcBorders>
              <w:top w:val="nil"/>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2-2</w:t>
            </w:r>
          </w:p>
        </w:tc>
        <w:tc>
          <w:tcPr>
            <w:tcW w:w="131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立式冷冻离心机</w:t>
            </w:r>
          </w:p>
        </w:tc>
        <w:tc>
          <w:tcPr>
            <w:tcW w:w="375"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462" w:type="pct"/>
            <w:tcBorders>
              <w:top w:val="nil"/>
              <w:left w:val="nil"/>
              <w:bottom w:val="single" w:sz="4" w:space="0" w:color="auto"/>
              <w:right w:val="single" w:sz="4" w:space="0" w:color="auto"/>
            </w:tcBorders>
            <w:shd w:val="clear" w:color="auto" w:fill="auto"/>
            <w:vAlign w:val="center"/>
          </w:tcPr>
          <w:p w:rsidR="00750646" w:rsidRDefault="00750646" w:rsidP="00111D75">
            <w:pPr>
              <w:jc w:val="center"/>
            </w:pPr>
            <w:r>
              <w:rPr>
                <w:rFonts w:ascii="仿宋" w:eastAsia="仿宋" w:hAnsi="仿宋" w:cs="宋体" w:hint="eastAsia"/>
                <w:kern w:val="0"/>
                <w:sz w:val="24"/>
              </w:rPr>
              <w:t>台/套</w:t>
            </w:r>
          </w:p>
        </w:tc>
        <w:tc>
          <w:tcPr>
            <w:tcW w:w="704"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40</w:t>
            </w:r>
          </w:p>
        </w:tc>
        <w:tc>
          <w:tcPr>
            <w:tcW w:w="126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750646" w:rsidTr="00111D75">
        <w:trPr>
          <w:trHeight w:val="460"/>
        </w:trPr>
        <w:tc>
          <w:tcPr>
            <w:tcW w:w="375" w:type="pct"/>
            <w:tcBorders>
              <w:top w:val="nil"/>
              <w:left w:val="single" w:sz="4" w:space="0" w:color="auto"/>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3</w:t>
            </w:r>
          </w:p>
        </w:tc>
        <w:tc>
          <w:tcPr>
            <w:tcW w:w="510" w:type="pct"/>
            <w:tcBorders>
              <w:top w:val="nil"/>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3-1</w:t>
            </w:r>
          </w:p>
        </w:tc>
        <w:tc>
          <w:tcPr>
            <w:tcW w:w="131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无标记活细胞显微成像</w:t>
            </w:r>
          </w:p>
        </w:tc>
        <w:tc>
          <w:tcPr>
            <w:tcW w:w="375"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462" w:type="pct"/>
            <w:tcBorders>
              <w:top w:val="nil"/>
              <w:left w:val="nil"/>
              <w:bottom w:val="single" w:sz="4" w:space="0" w:color="auto"/>
              <w:right w:val="single" w:sz="4" w:space="0" w:color="auto"/>
            </w:tcBorders>
            <w:shd w:val="clear" w:color="auto" w:fill="auto"/>
            <w:vAlign w:val="center"/>
          </w:tcPr>
          <w:p w:rsidR="00750646" w:rsidRDefault="00750646" w:rsidP="00111D75">
            <w:pPr>
              <w:jc w:val="center"/>
            </w:pPr>
            <w:r>
              <w:rPr>
                <w:rFonts w:ascii="仿宋" w:eastAsia="仿宋" w:hAnsi="仿宋" w:cs="宋体" w:hint="eastAsia"/>
                <w:kern w:val="0"/>
                <w:sz w:val="24"/>
              </w:rPr>
              <w:t>台/套</w:t>
            </w:r>
          </w:p>
        </w:tc>
        <w:tc>
          <w:tcPr>
            <w:tcW w:w="704"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340</w:t>
            </w:r>
          </w:p>
        </w:tc>
        <w:tc>
          <w:tcPr>
            <w:tcW w:w="126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750646" w:rsidTr="00111D75">
        <w:trPr>
          <w:trHeight w:val="460"/>
        </w:trPr>
        <w:tc>
          <w:tcPr>
            <w:tcW w:w="375" w:type="pct"/>
            <w:vMerge w:val="restart"/>
            <w:tcBorders>
              <w:top w:val="nil"/>
              <w:left w:val="single" w:sz="4" w:space="0" w:color="auto"/>
              <w:bottom w:val="single" w:sz="4" w:space="0" w:color="000000"/>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4</w:t>
            </w:r>
          </w:p>
        </w:tc>
        <w:tc>
          <w:tcPr>
            <w:tcW w:w="510" w:type="pct"/>
            <w:tcBorders>
              <w:top w:val="nil"/>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4-1</w:t>
            </w:r>
          </w:p>
        </w:tc>
        <w:tc>
          <w:tcPr>
            <w:tcW w:w="131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流式细胞分析仪2</w:t>
            </w:r>
          </w:p>
        </w:tc>
        <w:tc>
          <w:tcPr>
            <w:tcW w:w="375"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462" w:type="pct"/>
            <w:tcBorders>
              <w:top w:val="nil"/>
              <w:left w:val="nil"/>
              <w:bottom w:val="single" w:sz="4" w:space="0" w:color="auto"/>
              <w:right w:val="single" w:sz="4" w:space="0" w:color="auto"/>
            </w:tcBorders>
            <w:shd w:val="clear" w:color="auto" w:fill="auto"/>
            <w:vAlign w:val="center"/>
          </w:tcPr>
          <w:p w:rsidR="00750646" w:rsidRDefault="00750646" w:rsidP="00111D75">
            <w:pPr>
              <w:jc w:val="center"/>
            </w:pPr>
            <w:r>
              <w:rPr>
                <w:rFonts w:ascii="仿宋" w:eastAsia="仿宋" w:hAnsi="仿宋" w:cs="宋体" w:hint="eastAsia"/>
                <w:kern w:val="0"/>
                <w:sz w:val="24"/>
              </w:rPr>
              <w:t>台/套</w:t>
            </w:r>
          </w:p>
        </w:tc>
        <w:tc>
          <w:tcPr>
            <w:tcW w:w="704"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230</w:t>
            </w:r>
          </w:p>
        </w:tc>
        <w:tc>
          <w:tcPr>
            <w:tcW w:w="126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750646" w:rsidTr="00111D75">
        <w:trPr>
          <w:trHeight w:val="460"/>
        </w:trPr>
        <w:tc>
          <w:tcPr>
            <w:tcW w:w="375" w:type="pct"/>
            <w:vMerge/>
            <w:tcBorders>
              <w:top w:val="nil"/>
              <w:left w:val="single" w:sz="4" w:space="0" w:color="auto"/>
              <w:bottom w:val="single" w:sz="4" w:space="0" w:color="000000"/>
              <w:right w:val="single" w:sz="4" w:space="0" w:color="auto"/>
            </w:tcBorders>
            <w:vAlign w:val="center"/>
          </w:tcPr>
          <w:p w:rsidR="00750646" w:rsidRDefault="00750646" w:rsidP="00111D75">
            <w:pPr>
              <w:widowControl/>
              <w:jc w:val="center"/>
              <w:rPr>
                <w:rFonts w:ascii="仿宋" w:eastAsia="仿宋" w:hAnsi="仿宋" w:cs="宋体"/>
                <w:kern w:val="0"/>
                <w:sz w:val="24"/>
              </w:rPr>
            </w:pPr>
          </w:p>
        </w:tc>
        <w:tc>
          <w:tcPr>
            <w:tcW w:w="510" w:type="pct"/>
            <w:tcBorders>
              <w:top w:val="nil"/>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4-2</w:t>
            </w:r>
          </w:p>
        </w:tc>
        <w:tc>
          <w:tcPr>
            <w:tcW w:w="131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分子互作分析系统</w:t>
            </w:r>
          </w:p>
        </w:tc>
        <w:tc>
          <w:tcPr>
            <w:tcW w:w="375"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462" w:type="pct"/>
            <w:tcBorders>
              <w:top w:val="nil"/>
              <w:left w:val="nil"/>
              <w:bottom w:val="single" w:sz="4" w:space="0" w:color="auto"/>
              <w:right w:val="single" w:sz="4" w:space="0" w:color="auto"/>
            </w:tcBorders>
            <w:shd w:val="clear" w:color="auto" w:fill="auto"/>
            <w:vAlign w:val="center"/>
          </w:tcPr>
          <w:p w:rsidR="00750646" w:rsidRDefault="00750646" w:rsidP="00111D75">
            <w:pPr>
              <w:jc w:val="center"/>
            </w:pPr>
            <w:r>
              <w:rPr>
                <w:rFonts w:ascii="仿宋" w:eastAsia="仿宋" w:hAnsi="仿宋" w:cs="宋体" w:hint="eastAsia"/>
                <w:kern w:val="0"/>
                <w:sz w:val="24"/>
              </w:rPr>
              <w:t>台/套</w:t>
            </w:r>
          </w:p>
        </w:tc>
        <w:tc>
          <w:tcPr>
            <w:tcW w:w="704"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325</w:t>
            </w:r>
          </w:p>
        </w:tc>
        <w:tc>
          <w:tcPr>
            <w:tcW w:w="126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750646" w:rsidTr="00111D75">
        <w:trPr>
          <w:trHeight w:val="460"/>
        </w:trPr>
        <w:tc>
          <w:tcPr>
            <w:tcW w:w="375" w:type="pct"/>
            <w:tcBorders>
              <w:top w:val="nil"/>
              <w:left w:val="single" w:sz="4" w:space="0" w:color="auto"/>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5</w:t>
            </w:r>
          </w:p>
        </w:tc>
        <w:tc>
          <w:tcPr>
            <w:tcW w:w="510" w:type="pct"/>
            <w:tcBorders>
              <w:top w:val="nil"/>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5-1</w:t>
            </w:r>
          </w:p>
        </w:tc>
        <w:tc>
          <w:tcPr>
            <w:tcW w:w="131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小动物PET-CT</w:t>
            </w:r>
          </w:p>
        </w:tc>
        <w:tc>
          <w:tcPr>
            <w:tcW w:w="375"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462" w:type="pct"/>
            <w:tcBorders>
              <w:top w:val="nil"/>
              <w:left w:val="nil"/>
              <w:bottom w:val="single" w:sz="4" w:space="0" w:color="auto"/>
              <w:right w:val="single" w:sz="4" w:space="0" w:color="auto"/>
            </w:tcBorders>
            <w:shd w:val="clear" w:color="auto" w:fill="auto"/>
            <w:vAlign w:val="center"/>
          </w:tcPr>
          <w:p w:rsidR="00750646" w:rsidRDefault="00750646" w:rsidP="00111D75">
            <w:pPr>
              <w:jc w:val="center"/>
            </w:pPr>
            <w:r>
              <w:rPr>
                <w:rFonts w:ascii="仿宋" w:eastAsia="仿宋" w:hAnsi="仿宋" w:cs="宋体" w:hint="eastAsia"/>
                <w:kern w:val="0"/>
                <w:sz w:val="24"/>
              </w:rPr>
              <w:t>台/套</w:t>
            </w:r>
          </w:p>
        </w:tc>
        <w:tc>
          <w:tcPr>
            <w:tcW w:w="704"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580</w:t>
            </w:r>
          </w:p>
        </w:tc>
        <w:tc>
          <w:tcPr>
            <w:tcW w:w="126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750646" w:rsidTr="00111D75">
        <w:trPr>
          <w:trHeight w:val="460"/>
        </w:trPr>
        <w:tc>
          <w:tcPr>
            <w:tcW w:w="375" w:type="pct"/>
            <w:tcBorders>
              <w:top w:val="nil"/>
              <w:left w:val="single" w:sz="4" w:space="0" w:color="auto"/>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6</w:t>
            </w:r>
          </w:p>
        </w:tc>
        <w:tc>
          <w:tcPr>
            <w:tcW w:w="510" w:type="pct"/>
            <w:tcBorders>
              <w:top w:val="nil"/>
              <w:left w:val="nil"/>
              <w:bottom w:val="single" w:sz="4" w:space="0" w:color="auto"/>
              <w:right w:val="single" w:sz="4" w:space="0" w:color="auto"/>
            </w:tcBorders>
            <w:shd w:val="clear" w:color="auto" w:fill="auto"/>
            <w:noWrap/>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6-1</w:t>
            </w:r>
          </w:p>
        </w:tc>
        <w:tc>
          <w:tcPr>
            <w:tcW w:w="131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小动物腔体可视注射仪</w:t>
            </w:r>
          </w:p>
        </w:tc>
        <w:tc>
          <w:tcPr>
            <w:tcW w:w="375"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w:t>
            </w:r>
          </w:p>
        </w:tc>
        <w:tc>
          <w:tcPr>
            <w:tcW w:w="462" w:type="pct"/>
            <w:tcBorders>
              <w:top w:val="nil"/>
              <w:left w:val="nil"/>
              <w:bottom w:val="single" w:sz="4" w:space="0" w:color="auto"/>
              <w:right w:val="single" w:sz="4" w:space="0" w:color="auto"/>
            </w:tcBorders>
            <w:shd w:val="clear" w:color="auto" w:fill="auto"/>
            <w:vAlign w:val="center"/>
          </w:tcPr>
          <w:p w:rsidR="00750646" w:rsidRDefault="00750646" w:rsidP="00111D75">
            <w:pPr>
              <w:jc w:val="center"/>
            </w:pPr>
            <w:r>
              <w:rPr>
                <w:rFonts w:ascii="仿宋" w:eastAsia="仿宋" w:hAnsi="仿宋" w:cs="宋体" w:hint="eastAsia"/>
                <w:kern w:val="0"/>
                <w:sz w:val="24"/>
              </w:rPr>
              <w:t>台/套</w:t>
            </w:r>
          </w:p>
        </w:tc>
        <w:tc>
          <w:tcPr>
            <w:tcW w:w="704"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150</w:t>
            </w:r>
          </w:p>
        </w:tc>
        <w:tc>
          <w:tcPr>
            <w:tcW w:w="1262" w:type="pct"/>
            <w:tcBorders>
              <w:top w:val="nil"/>
              <w:left w:val="nil"/>
              <w:bottom w:val="single" w:sz="4" w:space="0" w:color="auto"/>
              <w:right w:val="single" w:sz="4" w:space="0" w:color="auto"/>
            </w:tcBorders>
            <w:shd w:val="clear" w:color="auto" w:fill="auto"/>
            <w:vAlign w:val="center"/>
          </w:tcPr>
          <w:p w:rsidR="00750646" w:rsidRDefault="00750646" w:rsidP="00111D75">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bl>
    <w:p w:rsidR="00750646" w:rsidRDefault="00750646" w:rsidP="00750646">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lastRenderedPageBreak/>
        <w:t>5.合同履行期限：</w:t>
      </w:r>
      <w:r>
        <w:rPr>
          <w:rFonts w:ascii="仿宋" w:eastAsia="仿宋" w:hAnsi="仿宋" w:cs="仿宋" w:hint="eastAsia"/>
          <w:sz w:val="24"/>
          <w:u w:val="single"/>
        </w:rPr>
        <w:t>详见第五章《采购需求》</w:t>
      </w:r>
    </w:p>
    <w:p w:rsidR="00750646" w:rsidRDefault="00750646" w:rsidP="0075064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750646" w:rsidRDefault="00750646" w:rsidP="00750646">
      <w:pPr>
        <w:pStyle w:val="20"/>
        <w:snapToGrid w:val="0"/>
        <w:spacing w:before="0" w:line="360" w:lineRule="auto"/>
        <w:jc w:val="left"/>
        <w:rPr>
          <w:rFonts w:ascii="仿宋" w:eastAsia="仿宋" w:hAnsi="仿宋" w:cs="仿宋"/>
          <w:sz w:val="24"/>
          <w:szCs w:val="24"/>
        </w:rPr>
      </w:pPr>
      <w:bookmarkStart w:id="10" w:name="_Toc28359080"/>
      <w:bookmarkStart w:id="11" w:name="_Toc35393622"/>
      <w:bookmarkStart w:id="12" w:name="_Toc35393791"/>
      <w:bookmarkStart w:id="13" w:name="_Toc28359003"/>
      <w:r>
        <w:rPr>
          <w:rFonts w:ascii="仿宋" w:eastAsia="仿宋" w:hAnsi="仿宋" w:cs="仿宋" w:hint="eastAsia"/>
          <w:sz w:val="24"/>
          <w:szCs w:val="24"/>
        </w:rPr>
        <w:t>二、申请人的资格要求（须同时满足）</w:t>
      </w:r>
      <w:bookmarkEnd w:id="10"/>
      <w:bookmarkEnd w:id="11"/>
      <w:bookmarkEnd w:id="12"/>
      <w:bookmarkEnd w:id="13"/>
    </w:p>
    <w:p w:rsidR="00750646" w:rsidRDefault="00750646" w:rsidP="0075064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750646" w:rsidRDefault="00750646" w:rsidP="00750646">
      <w:pPr>
        <w:snapToGrid w:val="0"/>
        <w:spacing w:line="360" w:lineRule="auto"/>
        <w:ind w:firstLineChars="200" w:firstLine="480"/>
        <w:rPr>
          <w:rFonts w:ascii="仿宋" w:eastAsia="仿宋" w:hAnsi="仿宋" w:cs="仿宋"/>
          <w:sz w:val="24"/>
        </w:rPr>
      </w:pPr>
      <w:bookmarkStart w:id="14" w:name="_Toc28359004"/>
      <w:bookmarkStart w:id="15" w:name="_Toc28359081"/>
      <w:r>
        <w:rPr>
          <w:rFonts w:ascii="仿宋" w:eastAsia="仿宋" w:hAnsi="仿宋" w:cs="仿宋" w:hint="eastAsia"/>
          <w:sz w:val="24"/>
        </w:rPr>
        <w:t>2.落实政府采购政策需满足的资格要求：</w:t>
      </w:r>
    </w:p>
    <w:p w:rsidR="00750646" w:rsidRDefault="00750646" w:rsidP="0075064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750646" w:rsidRDefault="00750646" w:rsidP="0075064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750646" w:rsidRDefault="00750646" w:rsidP="0075064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750646" w:rsidRDefault="00750646" w:rsidP="0075064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750646" w:rsidRDefault="00750646" w:rsidP="0075064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750646" w:rsidRDefault="00750646" w:rsidP="00750646">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750646" w:rsidRDefault="00750646" w:rsidP="00750646">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750646" w:rsidRDefault="00750646" w:rsidP="00750646">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750646" w:rsidRDefault="00750646" w:rsidP="00750646">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750646" w:rsidRDefault="00750646" w:rsidP="00750646">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bookmarkStart w:id="16" w:name="_Toc35393792"/>
      <w:bookmarkStart w:id="17" w:name="_Toc35393623"/>
      <w:bookmarkEnd w:id="14"/>
      <w:bookmarkEnd w:id="15"/>
    </w:p>
    <w:p w:rsidR="00750646" w:rsidRDefault="00750646" w:rsidP="00750646">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6"/>
      <w:bookmarkEnd w:id="17"/>
    </w:p>
    <w:p w:rsidR="00750646" w:rsidRDefault="00750646" w:rsidP="0075064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1.时间：2026年5月22日至2026年5月29日，每天上午9:00至11:30，下午13:30至17:00（北京时间，法定节假日除外）。</w:t>
      </w:r>
    </w:p>
    <w:p w:rsidR="00750646" w:rsidRDefault="00750646" w:rsidP="0075064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750646" w:rsidRDefault="00750646" w:rsidP="0075064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750646" w:rsidRDefault="00750646" w:rsidP="0075064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lastRenderedPageBreak/>
        <w:t>4.售价：0元。</w:t>
      </w:r>
    </w:p>
    <w:p w:rsidR="00750646" w:rsidRDefault="00750646" w:rsidP="00750646">
      <w:pPr>
        <w:pStyle w:val="20"/>
        <w:widowControl/>
        <w:snapToGrid w:val="0"/>
        <w:spacing w:before="0" w:line="360" w:lineRule="auto"/>
        <w:jc w:val="left"/>
        <w:rPr>
          <w:rFonts w:ascii="仿宋" w:eastAsia="仿宋" w:hAnsi="仿宋" w:cs="仿宋"/>
          <w:sz w:val="24"/>
          <w:szCs w:val="24"/>
        </w:rPr>
      </w:pPr>
      <w:bookmarkStart w:id="18" w:name="_Toc28359082"/>
      <w:bookmarkStart w:id="19" w:name="_Toc28359005"/>
      <w:bookmarkStart w:id="20" w:name="_Toc35393624"/>
      <w:bookmarkStart w:id="21" w:name="_Toc35393793"/>
      <w:r>
        <w:rPr>
          <w:rFonts w:ascii="仿宋" w:eastAsia="仿宋" w:hAnsi="仿宋" w:cs="仿宋" w:hint="eastAsia"/>
          <w:sz w:val="24"/>
          <w:szCs w:val="24"/>
        </w:rPr>
        <w:t>四、提交投标文件</w:t>
      </w:r>
      <w:bookmarkEnd w:id="18"/>
      <w:bookmarkEnd w:id="19"/>
      <w:r>
        <w:rPr>
          <w:rFonts w:ascii="仿宋" w:eastAsia="仿宋" w:hAnsi="仿宋" w:cs="仿宋" w:hint="eastAsia"/>
          <w:sz w:val="24"/>
          <w:szCs w:val="24"/>
        </w:rPr>
        <w:t>截止时间、开标时间和地点</w:t>
      </w:r>
      <w:bookmarkEnd w:id="20"/>
      <w:bookmarkEnd w:id="21"/>
    </w:p>
    <w:p w:rsidR="00750646" w:rsidRDefault="00750646" w:rsidP="00750646">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投标截止时间、开标时间：2026年6月</w:t>
      </w:r>
      <w:r w:rsidR="00BD1244">
        <w:rPr>
          <w:rFonts w:ascii="仿宋" w:eastAsia="仿宋" w:hAnsi="仿宋" w:cs="仿宋" w:hint="eastAsia"/>
          <w:sz w:val="24"/>
          <w:lang w:bidi="ar"/>
        </w:rPr>
        <w:t>15</w:t>
      </w:r>
      <w:r>
        <w:rPr>
          <w:rFonts w:ascii="仿宋" w:eastAsia="仿宋" w:hAnsi="仿宋" w:cs="仿宋" w:hint="eastAsia"/>
          <w:sz w:val="24"/>
          <w:lang w:bidi="ar"/>
        </w:rPr>
        <w:t>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750646" w:rsidRDefault="00750646" w:rsidP="00750646">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750646" w:rsidRDefault="00750646" w:rsidP="00750646">
      <w:pPr>
        <w:pStyle w:val="20"/>
        <w:snapToGrid w:val="0"/>
        <w:spacing w:before="0" w:line="360" w:lineRule="auto"/>
        <w:jc w:val="left"/>
        <w:rPr>
          <w:rFonts w:ascii="仿宋" w:eastAsia="仿宋" w:hAnsi="仿宋" w:cs="仿宋"/>
          <w:sz w:val="24"/>
          <w:szCs w:val="24"/>
        </w:rPr>
      </w:pPr>
      <w:bookmarkStart w:id="22" w:name="_Toc35393794"/>
      <w:bookmarkStart w:id="23" w:name="_Toc35393625"/>
      <w:bookmarkStart w:id="24" w:name="_Toc28359084"/>
      <w:bookmarkStart w:id="25" w:name="_Toc28359007"/>
      <w:r>
        <w:rPr>
          <w:rFonts w:ascii="仿宋" w:eastAsia="仿宋" w:hAnsi="仿宋" w:cs="仿宋" w:hint="eastAsia"/>
          <w:sz w:val="24"/>
          <w:szCs w:val="24"/>
        </w:rPr>
        <w:t>五、公告期限</w:t>
      </w:r>
      <w:bookmarkEnd w:id="22"/>
      <w:bookmarkEnd w:id="23"/>
      <w:bookmarkEnd w:id="24"/>
      <w:bookmarkEnd w:id="25"/>
    </w:p>
    <w:p w:rsidR="00750646" w:rsidRDefault="00750646" w:rsidP="00750646">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750646" w:rsidRDefault="00750646" w:rsidP="00750646">
      <w:pPr>
        <w:pStyle w:val="20"/>
        <w:snapToGrid w:val="0"/>
        <w:spacing w:before="0" w:line="360" w:lineRule="auto"/>
        <w:jc w:val="left"/>
        <w:rPr>
          <w:rFonts w:ascii="仿宋" w:eastAsia="仿宋" w:hAnsi="仿宋" w:cs="仿宋"/>
          <w:sz w:val="24"/>
          <w:szCs w:val="24"/>
        </w:rPr>
      </w:pPr>
      <w:bookmarkStart w:id="26" w:name="_Toc35393626"/>
      <w:bookmarkStart w:id="27" w:name="_Toc35393795"/>
      <w:r>
        <w:rPr>
          <w:rFonts w:ascii="仿宋" w:eastAsia="仿宋" w:hAnsi="仿宋" w:cs="仿宋" w:hint="eastAsia"/>
          <w:sz w:val="24"/>
          <w:szCs w:val="24"/>
        </w:rPr>
        <w:t>六、其他补充事宜</w:t>
      </w:r>
      <w:bookmarkEnd w:id="26"/>
      <w:bookmarkEnd w:id="27"/>
    </w:p>
    <w:p w:rsidR="00750646" w:rsidRDefault="00750646" w:rsidP="00750646">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750646" w:rsidRDefault="00750646" w:rsidP="0075064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750646" w:rsidRDefault="00750646" w:rsidP="0075064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扶持中小企业政策：本项目为专门面向中小企业采购，投标人提供的货物须由符合政策要求的中小企业（中型或小型或微型）制造。监狱企业和残疾人福利性单位视同小型、微型企业。</w:t>
      </w:r>
    </w:p>
    <w:p w:rsidR="00750646" w:rsidRDefault="00750646" w:rsidP="0075064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8" w:name="OLE_LINK63"/>
      <w:bookmarkStart w:id="29" w:name="OLE_LINK62"/>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8"/>
      <w:bookmarkEnd w:id="29"/>
    </w:p>
    <w:p w:rsidR="00750646" w:rsidRDefault="00750646" w:rsidP="00750646">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750646" w:rsidRDefault="00750646" w:rsidP="00750646">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750646" w:rsidRDefault="00750646" w:rsidP="00750646">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750646" w:rsidRDefault="00750646" w:rsidP="0075064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750646" w:rsidRDefault="00750646" w:rsidP="0075064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750646" w:rsidRDefault="00750646" w:rsidP="0075064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lastRenderedPageBreak/>
        <w:t>技术支持服务热线    010-86483801</w:t>
      </w:r>
    </w:p>
    <w:p w:rsidR="00750646" w:rsidRDefault="00750646" w:rsidP="0075064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750646" w:rsidRDefault="00750646" w:rsidP="0075064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750646" w:rsidRDefault="00750646" w:rsidP="0075064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750646" w:rsidRDefault="00750646" w:rsidP="0075064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750646" w:rsidRDefault="00750646" w:rsidP="0075064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750646" w:rsidRDefault="00750646" w:rsidP="0075064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750646" w:rsidRDefault="00750646" w:rsidP="0075064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750646" w:rsidRDefault="00750646" w:rsidP="0075064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750646" w:rsidRDefault="00750646" w:rsidP="0075064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750646" w:rsidRDefault="00750646" w:rsidP="0075064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750646" w:rsidRDefault="00750646" w:rsidP="0075064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750646" w:rsidRDefault="00750646" w:rsidP="0075064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750646" w:rsidRDefault="00750646" w:rsidP="00750646">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750646" w:rsidRDefault="00750646" w:rsidP="00750646">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750646" w:rsidRDefault="00750646" w:rsidP="00750646">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750646" w:rsidRDefault="00750646" w:rsidP="00750646">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750646" w:rsidRDefault="00750646" w:rsidP="0075064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lastRenderedPageBreak/>
        <w:t>4.本项目资金情况:财政性资金，资金已落实。</w:t>
      </w:r>
    </w:p>
    <w:p w:rsidR="00750646" w:rsidRDefault="00750646" w:rsidP="00750646">
      <w:pPr>
        <w:pStyle w:val="20"/>
        <w:snapToGrid w:val="0"/>
        <w:spacing w:before="0" w:line="360" w:lineRule="auto"/>
        <w:jc w:val="left"/>
        <w:rPr>
          <w:rFonts w:ascii="仿宋" w:eastAsia="仿宋" w:hAnsi="仿宋" w:cs="仿宋"/>
          <w:sz w:val="24"/>
          <w:szCs w:val="24"/>
        </w:rPr>
      </w:pPr>
      <w:bookmarkStart w:id="30" w:name="_Toc28359085"/>
      <w:bookmarkStart w:id="31" w:name="_Toc28359008"/>
      <w:bookmarkStart w:id="32" w:name="_Toc35393627"/>
      <w:bookmarkStart w:id="33" w:name="_Toc35393796"/>
      <w:r>
        <w:rPr>
          <w:rFonts w:ascii="仿宋" w:eastAsia="仿宋" w:hAnsi="仿宋" w:cs="仿宋" w:hint="eastAsia"/>
          <w:sz w:val="24"/>
          <w:szCs w:val="24"/>
        </w:rPr>
        <w:t>七、对本次招标提出询问，请按以下方式联系。</w:t>
      </w:r>
      <w:bookmarkEnd w:id="30"/>
      <w:bookmarkEnd w:id="31"/>
      <w:bookmarkEnd w:id="32"/>
      <w:bookmarkEnd w:id="33"/>
    </w:p>
    <w:p w:rsidR="00750646" w:rsidRDefault="00750646" w:rsidP="00750646">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750646" w:rsidRDefault="00750646" w:rsidP="00750646">
      <w:pPr>
        <w:snapToGrid w:val="0"/>
        <w:spacing w:line="360" w:lineRule="auto"/>
        <w:ind w:leftChars="371" w:left="1079" w:hangingChars="125" w:hanging="300"/>
        <w:jc w:val="left"/>
        <w:rPr>
          <w:rFonts w:ascii="仿宋" w:eastAsia="仿宋" w:hAnsi="仿宋" w:cs="仿宋"/>
          <w:sz w:val="24"/>
        </w:rPr>
      </w:pPr>
      <w:bookmarkStart w:id="34" w:name="_Toc28359009"/>
      <w:bookmarkStart w:id="35" w:name="_Toc28359086"/>
      <w:r>
        <w:rPr>
          <w:rFonts w:ascii="仿宋" w:eastAsia="仿宋" w:hAnsi="仿宋" w:cs="仿宋" w:hint="eastAsia"/>
          <w:sz w:val="24"/>
        </w:rPr>
        <w:t>名    称：首都医科大学附属北京友谊医院</w:t>
      </w:r>
    </w:p>
    <w:p w:rsidR="00750646" w:rsidRDefault="00750646" w:rsidP="0075064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址：北京市西城区永安路95号</w:t>
      </w:r>
    </w:p>
    <w:p w:rsidR="00750646" w:rsidRDefault="00750646" w:rsidP="0075064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联系方式：010-63139390</w:t>
      </w:r>
    </w:p>
    <w:p w:rsidR="00750646" w:rsidRDefault="00750646" w:rsidP="00750646">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4"/>
      <w:bookmarkEnd w:id="35"/>
    </w:p>
    <w:p w:rsidR="00750646" w:rsidRDefault="00750646" w:rsidP="00750646">
      <w:pPr>
        <w:snapToGrid w:val="0"/>
        <w:spacing w:line="360" w:lineRule="auto"/>
        <w:ind w:leftChars="371" w:left="1079" w:hangingChars="125" w:hanging="300"/>
        <w:jc w:val="left"/>
        <w:rPr>
          <w:rFonts w:ascii="仿宋" w:eastAsia="仿宋" w:hAnsi="仿宋" w:cs="仿宋"/>
          <w:sz w:val="24"/>
        </w:rPr>
      </w:pPr>
      <w:bookmarkStart w:id="36" w:name="_Toc28359010"/>
      <w:bookmarkStart w:id="37" w:name="_Toc28359087"/>
      <w:r>
        <w:rPr>
          <w:rFonts w:ascii="仿宋" w:eastAsia="仿宋" w:hAnsi="仿宋" w:cs="仿宋" w:hint="eastAsia"/>
          <w:sz w:val="24"/>
        </w:rPr>
        <w:t>名    称：中技国际招标有限公司</w:t>
      </w:r>
    </w:p>
    <w:p w:rsidR="00750646" w:rsidRDefault="00750646" w:rsidP="0075064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750646" w:rsidRDefault="00750646" w:rsidP="0075064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联系方式：010-81168697、81168260</w:t>
      </w:r>
    </w:p>
    <w:p w:rsidR="00750646" w:rsidRDefault="00750646" w:rsidP="00750646">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6"/>
      <w:bookmarkEnd w:id="37"/>
    </w:p>
    <w:p w:rsidR="00750646" w:rsidRDefault="00750646" w:rsidP="0075064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w:t>
      </w:r>
    </w:p>
    <w:p w:rsidR="00750646" w:rsidRDefault="00750646" w:rsidP="00750646">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话：010-81168697、81168260</w:t>
      </w:r>
    </w:p>
    <w:p w:rsidR="001B7B3C" w:rsidRPr="002859F3" w:rsidRDefault="001B7B3C" w:rsidP="00750646">
      <w:pPr>
        <w:pStyle w:val="20"/>
        <w:snapToGrid w:val="0"/>
        <w:spacing w:before="0" w:line="360" w:lineRule="auto"/>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1E" w:rsidRDefault="00B53F1E" w:rsidP="00AA7ACD">
      <w:r>
        <w:separator/>
      </w:r>
    </w:p>
  </w:endnote>
  <w:endnote w:type="continuationSeparator" w:id="0">
    <w:p w:rsidR="00B53F1E" w:rsidRDefault="00B53F1E"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1E" w:rsidRDefault="00B53F1E" w:rsidP="00AA7ACD">
      <w:r>
        <w:separator/>
      </w:r>
    </w:p>
  </w:footnote>
  <w:footnote w:type="continuationSeparator" w:id="0">
    <w:p w:rsidR="00B53F1E" w:rsidRDefault="00B53F1E"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17177"/>
    <w:rsid w:val="000240C8"/>
    <w:rsid w:val="00046C7C"/>
    <w:rsid w:val="00057EDB"/>
    <w:rsid w:val="00074857"/>
    <w:rsid w:val="000923FD"/>
    <w:rsid w:val="000B2612"/>
    <w:rsid w:val="000F1F33"/>
    <w:rsid w:val="001042AB"/>
    <w:rsid w:val="00116812"/>
    <w:rsid w:val="0012790C"/>
    <w:rsid w:val="001423FA"/>
    <w:rsid w:val="00150CB0"/>
    <w:rsid w:val="001656A3"/>
    <w:rsid w:val="001A4250"/>
    <w:rsid w:val="001B7202"/>
    <w:rsid w:val="001B7B3C"/>
    <w:rsid w:val="001D7E80"/>
    <w:rsid w:val="001F057F"/>
    <w:rsid w:val="00207A63"/>
    <w:rsid w:val="00231A64"/>
    <w:rsid w:val="002436EC"/>
    <w:rsid w:val="0027744A"/>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27C10"/>
    <w:rsid w:val="004349B2"/>
    <w:rsid w:val="00444AAA"/>
    <w:rsid w:val="00446705"/>
    <w:rsid w:val="00467D92"/>
    <w:rsid w:val="004A1729"/>
    <w:rsid w:val="004A25D8"/>
    <w:rsid w:val="004B1BF9"/>
    <w:rsid w:val="00520E1D"/>
    <w:rsid w:val="00523145"/>
    <w:rsid w:val="005271CB"/>
    <w:rsid w:val="00527EB0"/>
    <w:rsid w:val="005465B8"/>
    <w:rsid w:val="00555993"/>
    <w:rsid w:val="00590BF0"/>
    <w:rsid w:val="005964C4"/>
    <w:rsid w:val="005B02F8"/>
    <w:rsid w:val="005D5E44"/>
    <w:rsid w:val="005E6288"/>
    <w:rsid w:val="00604AAD"/>
    <w:rsid w:val="00623D74"/>
    <w:rsid w:val="00661013"/>
    <w:rsid w:val="006747EC"/>
    <w:rsid w:val="00685E3C"/>
    <w:rsid w:val="00686563"/>
    <w:rsid w:val="00690A55"/>
    <w:rsid w:val="006A4CA2"/>
    <w:rsid w:val="006A72CC"/>
    <w:rsid w:val="006C5080"/>
    <w:rsid w:val="006C6038"/>
    <w:rsid w:val="006D2790"/>
    <w:rsid w:val="006D4F33"/>
    <w:rsid w:val="006F29AC"/>
    <w:rsid w:val="00703760"/>
    <w:rsid w:val="00710060"/>
    <w:rsid w:val="00750646"/>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90451"/>
    <w:rsid w:val="008A58A6"/>
    <w:rsid w:val="008C4153"/>
    <w:rsid w:val="008C7FC3"/>
    <w:rsid w:val="008D10AA"/>
    <w:rsid w:val="0090374D"/>
    <w:rsid w:val="00904BCE"/>
    <w:rsid w:val="00920512"/>
    <w:rsid w:val="009336F2"/>
    <w:rsid w:val="00941BCE"/>
    <w:rsid w:val="0095572D"/>
    <w:rsid w:val="009A0736"/>
    <w:rsid w:val="009A4897"/>
    <w:rsid w:val="009D3FF8"/>
    <w:rsid w:val="00A161CB"/>
    <w:rsid w:val="00A321A4"/>
    <w:rsid w:val="00A537EC"/>
    <w:rsid w:val="00A5520F"/>
    <w:rsid w:val="00A56FCD"/>
    <w:rsid w:val="00A6727A"/>
    <w:rsid w:val="00A7541C"/>
    <w:rsid w:val="00AA4364"/>
    <w:rsid w:val="00AA7470"/>
    <w:rsid w:val="00AA7ACD"/>
    <w:rsid w:val="00AB2F1E"/>
    <w:rsid w:val="00AD119A"/>
    <w:rsid w:val="00AE2F6C"/>
    <w:rsid w:val="00AF4DC6"/>
    <w:rsid w:val="00B0114D"/>
    <w:rsid w:val="00B0612F"/>
    <w:rsid w:val="00B26E29"/>
    <w:rsid w:val="00B3154F"/>
    <w:rsid w:val="00B31F9F"/>
    <w:rsid w:val="00B53F1E"/>
    <w:rsid w:val="00B60C15"/>
    <w:rsid w:val="00B67F7D"/>
    <w:rsid w:val="00B75202"/>
    <w:rsid w:val="00B76913"/>
    <w:rsid w:val="00BD1244"/>
    <w:rsid w:val="00BE50BF"/>
    <w:rsid w:val="00BF1265"/>
    <w:rsid w:val="00C0562C"/>
    <w:rsid w:val="00C104DF"/>
    <w:rsid w:val="00C31284"/>
    <w:rsid w:val="00C3230D"/>
    <w:rsid w:val="00C34B08"/>
    <w:rsid w:val="00C5430A"/>
    <w:rsid w:val="00C96BE9"/>
    <w:rsid w:val="00CB4471"/>
    <w:rsid w:val="00CB5EE6"/>
    <w:rsid w:val="00D21E02"/>
    <w:rsid w:val="00D447CE"/>
    <w:rsid w:val="00D62087"/>
    <w:rsid w:val="00D7281D"/>
    <w:rsid w:val="00D939C8"/>
    <w:rsid w:val="00DB3E21"/>
    <w:rsid w:val="00DC098F"/>
    <w:rsid w:val="00DD3BD7"/>
    <w:rsid w:val="00E20CFB"/>
    <w:rsid w:val="00E24553"/>
    <w:rsid w:val="00EA2D1A"/>
    <w:rsid w:val="00EC63AB"/>
    <w:rsid w:val="00ED63B8"/>
    <w:rsid w:val="00EF1AEB"/>
    <w:rsid w:val="00EF5CC7"/>
    <w:rsid w:val="00F0016D"/>
    <w:rsid w:val="00F1282F"/>
    <w:rsid w:val="00F13DEF"/>
    <w:rsid w:val="00F14EAC"/>
    <w:rsid w:val="00F23F9A"/>
    <w:rsid w:val="00F52654"/>
    <w:rsid w:val="00F547E9"/>
    <w:rsid w:val="00F56205"/>
    <w:rsid w:val="00F57B45"/>
    <w:rsid w:val="00F6521D"/>
    <w:rsid w:val="00F7281D"/>
    <w:rsid w:val="00F8349B"/>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TotalTime>
  <Pages>5</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293</cp:revision>
  <dcterms:created xsi:type="dcterms:W3CDTF">2022-07-12T08:21:00Z</dcterms:created>
  <dcterms:modified xsi:type="dcterms:W3CDTF">2026-05-22T04:43:00Z</dcterms:modified>
</cp:coreProperties>
</file>