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055F6">
      <w:pPr>
        <w:spacing w:line="360" w:lineRule="auto"/>
        <w:jc w:val="center"/>
        <w:outlineLvl w:val="0"/>
        <w:rPr>
          <w:rFonts w:hint="eastAsia" w:ascii="宋体" w:hAnsi="宋体" w:cs="宋体"/>
          <w:b/>
          <w:sz w:val="36"/>
          <w:szCs w:val="36"/>
        </w:rPr>
      </w:pPr>
      <w:r>
        <w:rPr>
          <w:rFonts w:hint="eastAsia" w:ascii="宋体" w:hAnsi="宋体" w:cs="宋体"/>
          <w:b/>
          <w:sz w:val="36"/>
          <w:szCs w:val="36"/>
        </w:rPr>
        <w:t>北京市第二儿童福利院保安服务项目</w:t>
      </w:r>
    </w:p>
    <w:p w14:paraId="1D4B5C3D">
      <w:pPr>
        <w:spacing w:line="360" w:lineRule="auto"/>
        <w:jc w:val="center"/>
        <w:outlineLvl w:val="0"/>
        <w:rPr>
          <w:rFonts w:hint="default" w:ascii="宋体" w:hAnsi="宋体" w:eastAsia="宋体" w:cs="宋体"/>
          <w:b/>
          <w:sz w:val="36"/>
          <w:szCs w:val="36"/>
          <w:lang w:val="en-US" w:eastAsia="zh-CN"/>
        </w:rPr>
      </w:pPr>
      <w:r>
        <w:rPr>
          <w:rFonts w:hint="eastAsia" w:ascii="宋体" w:hAnsi="宋体" w:cs="宋体"/>
          <w:b/>
          <w:sz w:val="36"/>
          <w:szCs w:val="36"/>
          <w:lang w:val="en-US" w:eastAsia="zh-CN"/>
        </w:rPr>
        <w:t>公开招标公告</w:t>
      </w:r>
    </w:p>
    <w:p w14:paraId="6F1E479B">
      <w:pPr>
        <w:pStyle w:val="4"/>
        <w:spacing w:before="0" w:line="360" w:lineRule="auto"/>
        <w:jc w:val="left"/>
        <w:rPr>
          <w:rFonts w:ascii="宋体" w:hAnsi="宋体" w:eastAsia="宋体" w:cs="宋体"/>
          <w:sz w:val="24"/>
          <w:szCs w:val="24"/>
        </w:rPr>
      </w:pPr>
      <w:bookmarkStart w:id="0" w:name="_Toc28359002"/>
      <w:bookmarkStart w:id="1" w:name="_Toc28359079"/>
      <w:bookmarkStart w:id="2" w:name="_Toc35393790"/>
      <w:bookmarkStart w:id="3" w:name="_Toc35393621"/>
      <w:bookmarkStart w:id="4" w:name="_Hlk24379207"/>
      <w:r>
        <w:rPr>
          <w:rFonts w:hint="eastAsia" w:ascii="宋体" w:hAnsi="宋体" w:eastAsia="宋体" w:cs="宋体"/>
          <w:sz w:val="24"/>
          <w:szCs w:val="24"/>
        </w:rPr>
        <w:t>一、项目基本情况</w:t>
      </w:r>
      <w:bookmarkEnd w:id="0"/>
      <w:bookmarkEnd w:id="1"/>
      <w:bookmarkEnd w:id="2"/>
      <w:bookmarkEnd w:id="3"/>
    </w:p>
    <w:p w14:paraId="77ADEF08">
      <w:pPr>
        <w:spacing w:line="360" w:lineRule="auto"/>
        <w:ind w:firstLine="480" w:firstLineChars="200"/>
        <w:rPr>
          <w:rFonts w:ascii="宋体" w:hAnsi="宋体" w:cs="宋体"/>
          <w:sz w:val="24"/>
          <w:u w:val="single"/>
        </w:rPr>
      </w:pPr>
      <w:r>
        <w:rPr>
          <w:rFonts w:hint="eastAsia" w:ascii="宋体" w:hAnsi="宋体" w:cs="宋体"/>
          <w:sz w:val="24"/>
        </w:rPr>
        <w:t>1.项目编号：</w:t>
      </w:r>
      <w:r>
        <w:rPr>
          <w:rFonts w:hint="eastAsia" w:ascii="宋体" w:hAnsi="宋体" w:cs="宋体"/>
          <w:sz w:val="24"/>
          <w:u w:val="single"/>
        </w:rPr>
        <w:t>THTC-FL26004</w:t>
      </w:r>
    </w:p>
    <w:p w14:paraId="66B7EB22">
      <w:pPr>
        <w:spacing w:line="360" w:lineRule="auto"/>
        <w:ind w:firstLine="480" w:firstLineChars="200"/>
        <w:rPr>
          <w:rFonts w:ascii="宋体" w:hAnsi="宋体" w:cs="宋体"/>
          <w:sz w:val="24"/>
          <w:u w:val="single"/>
        </w:rPr>
      </w:pPr>
      <w:r>
        <w:rPr>
          <w:rFonts w:hint="eastAsia" w:ascii="宋体" w:hAnsi="宋体" w:cs="宋体"/>
          <w:sz w:val="24"/>
        </w:rPr>
        <w:t>2.项目名称：</w:t>
      </w:r>
      <w:r>
        <w:rPr>
          <w:rFonts w:hint="eastAsia" w:ascii="宋体" w:hAnsi="宋体" w:cs="宋体"/>
          <w:sz w:val="24"/>
          <w:u w:val="single"/>
        </w:rPr>
        <w:t>北京市第二儿童福利院保安服务项目</w:t>
      </w:r>
    </w:p>
    <w:bookmarkEnd w:id="4"/>
    <w:p w14:paraId="38C4607A">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rPr>
        <w:t>187.8228</w:t>
      </w:r>
      <w:r>
        <w:rPr>
          <w:rFonts w:hint="eastAsia" w:ascii="宋体" w:hAnsi="宋体" w:cs="宋体"/>
          <w:sz w:val="24"/>
        </w:rPr>
        <w:t>万元、项目最高限价：</w:t>
      </w:r>
      <w:r>
        <w:rPr>
          <w:rFonts w:hint="eastAsia" w:ascii="宋体" w:hAnsi="宋体" w:cs="宋体"/>
          <w:sz w:val="24"/>
          <w:u w:val="single"/>
        </w:rPr>
        <w:t>187.8228</w:t>
      </w:r>
      <w:r>
        <w:rPr>
          <w:rFonts w:hint="eastAsia" w:ascii="宋体" w:hAnsi="宋体" w:cs="宋体"/>
          <w:sz w:val="24"/>
        </w:rPr>
        <w:t>万元</w:t>
      </w:r>
    </w:p>
    <w:p w14:paraId="60B5FC17">
      <w:pPr>
        <w:spacing w:line="360" w:lineRule="auto"/>
        <w:ind w:firstLine="480" w:firstLineChars="200"/>
        <w:rPr>
          <w:rFonts w:ascii="宋体" w:hAnsi="宋体" w:cs="宋体"/>
          <w:sz w:val="24"/>
        </w:rPr>
      </w:pPr>
      <w:r>
        <w:rPr>
          <w:rFonts w:hint="eastAsia" w:ascii="宋体" w:hAnsi="宋体" w:cs="宋体"/>
          <w:sz w:val="24"/>
        </w:rPr>
        <w:t>4.采购需求：</w:t>
      </w:r>
    </w:p>
    <w:tbl>
      <w:tblPr>
        <w:tblStyle w:val="1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843"/>
        <w:gridCol w:w="1322"/>
        <w:gridCol w:w="956"/>
        <w:gridCol w:w="3712"/>
      </w:tblGrid>
      <w:tr w14:paraId="5431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78" w:type="pct"/>
            <w:vAlign w:val="center"/>
          </w:tcPr>
          <w:p w14:paraId="4094DB0B">
            <w:pPr>
              <w:jc w:val="center"/>
              <w:rPr>
                <w:rFonts w:ascii="宋体" w:hAnsi="宋体" w:cs="宋体"/>
                <w:bCs/>
                <w:sz w:val="24"/>
                <w:szCs w:val="24"/>
              </w:rPr>
            </w:pPr>
            <w:r>
              <w:rPr>
                <w:rFonts w:hint="eastAsia" w:ascii="宋体" w:hAnsi="宋体" w:cs="宋体"/>
                <w:bCs/>
                <w:sz w:val="24"/>
                <w:szCs w:val="24"/>
              </w:rPr>
              <w:t>序号</w:t>
            </w:r>
          </w:p>
        </w:tc>
        <w:tc>
          <w:tcPr>
            <w:tcW w:w="1087" w:type="pct"/>
            <w:vAlign w:val="center"/>
          </w:tcPr>
          <w:p w14:paraId="29A402EC">
            <w:pPr>
              <w:jc w:val="center"/>
              <w:rPr>
                <w:rFonts w:ascii="宋体" w:hAnsi="宋体" w:cs="宋体"/>
                <w:bCs/>
                <w:sz w:val="24"/>
                <w:szCs w:val="24"/>
              </w:rPr>
            </w:pPr>
            <w:r>
              <w:rPr>
                <w:rFonts w:hint="eastAsia" w:ascii="宋体" w:hAnsi="宋体" w:cs="宋体"/>
                <w:bCs/>
                <w:sz w:val="24"/>
                <w:szCs w:val="24"/>
              </w:rPr>
              <w:t>标的名称</w:t>
            </w:r>
          </w:p>
        </w:tc>
        <w:tc>
          <w:tcPr>
            <w:tcW w:w="780" w:type="pct"/>
            <w:vAlign w:val="center"/>
          </w:tcPr>
          <w:p w14:paraId="1410EDFB">
            <w:pPr>
              <w:jc w:val="center"/>
              <w:rPr>
                <w:rFonts w:ascii="宋体" w:hAnsi="宋体" w:cs="宋体"/>
                <w:bCs/>
                <w:sz w:val="24"/>
                <w:szCs w:val="24"/>
              </w:rPr>
            </w:pPr>
            <w:r>
              <w:rPr>
                <w:rFonts w:hint="eastAsia" w:ascii="宋体" w:hAnsi="宋体" w:cs="宋体"/>
                <w:bCs/>
                <w:sz w:val="24"/>
                <w:szCs w:val="24"/>
              </w:rPr>
              <w:t>采购包</w:t>
            </w:r>
          </w:p>
          <w:p w14:paraId="68866C48">
            <w:pPr>
              <w:jc w:val="center"/>
              <w:rPr>
                <w:rFonts w:ascii="宋体" w:hAnsi="宋体" w:cs="宋体"/>
                <w:bCs/>
                <w:sz w:val="24"/>
                <w:szCs w:val="24"/>
              </w:rPr>
            </w:pPr>
            <w:r>
              <w:rPr>
                <w:rFonts w:hint="eastAsia" w:ascii="宋体" w:hAnsi="宋体" w:cs="宋体"/>
                <w:bCs/>
                <w:sz w:val="24"/>
                <w:szCs w:val="24"/>
              </w:rPr>
              <w:t>预算金额</w:t>
            </w:r>
          </w:p>
          <w:p w14:paraId="07F4E58B">
            <w:pPr>
              <w:jc w:val="center"/>
              <w:rPr>
                <w:rFonts w:ascii="宋体" w:hAnsi="宋体" w:cs="宋体"/>
                <w:bCs/>
                <w:sz w:val="24"/>
                <w:szCs w:val="24"/>
              </w:rPr>
            </w:pPr>
            <w:r>
              <w:rPr>
                <w:rFonts w:hint="eastAsia" w:ascii="宋体" w:hAnsi="宋体" w:cs="宋体"/>
                <w:bCs/>
                <w:sz w:val="24"/>
                <w:szCs w:val="24"/>
              </w:rPr>
              <w:t>（万元）</w:t>
            </w:r>
          </w:p>
        </w:tc>
        <w:tc>
          <w:tcPr>
            <w:tcW w:w="564" w:type="pct"/>
            <w:vAlign w:val="center"/>
          </w:tcPr>
          <w:p w14:paraId="5916C1BD">
            <w:pPr>
              <w:jc w:val="center"/>
              <w:rPr>
                <w:rFonts w:ascii="宋体" w:hAnsi="宋体" w:cs="宋体"/>
                <w:bCs/>
                <w:sz w:val="24"/>
                <w:szCs w:val="24"/>
              </w:rPr>
            </w:pPr>
            <w:r>
              <w:rPr>
                <w:rFonts w:hint="eastAsia" w:ascii="宋体" w:hAnsi="宋体" w:cs="宋体"/>
                <w:bCs/>
                <w:sz w:val="24"/>
                <w:szCs w:val="24"/>
              </w:rPr>
              <w:t>数量</w:t>
            </w:r>
          </w:p>
        </w:tc>
        <w:tc>
          <w:tcPr>
            <w:tcW w:w="2189" w:type="pct"/>
            <w:vAlign w:val="center"/>
          </w:tcPr>
          <w:p w14:paraId="59134AFF">
            <w:pPr>
              <w:jc w:val="center"/>
              <w:rPr>
                <w:rFonts w:ascii="宋体" w:hAnsi="宋体" w:cs="宋体"/>
                <w:sz w:val="24"/>
                <w:szCs w:val="24"/>
              </w:rPr>
            </w:pPr>
            <w:r>
              <w:rPr>
                <w:rFonts w:hint="eastAsia" w:ascii="宋体" w:hAnsi="宋体" w:cs="宋体"/>
                <w:sz w:val="24"/>
                <w:szCs w:val="24"/>
              </w:rPr>
              <w:t>简要技术需求或服务要求</w:t>
            </w:r>
          </w:p>
        </w:tc>
      </w:tr>
      <w:tr w14:paraId="27B3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378" w:type="pct"/>
            <w:vAlign w:val="center"/>
          </w:tcPr>
          <w:p w14:paraId="773D082F">
            <w:pPr>
              <w:jc w:val="center"/>
              <w:rPr>
                <w:rFonts w:ascii="宋体" w:hAnsi="宋体" w:cs="宋体"/>
                <w:bCs/>
                <w:sz w:val="24"/>
                <w:szCs w:val="24"/>
              </w:rPr>
            </w:pPr>
            <w:r>
              <w:rPr>
                <w:rFonts w:hint="eastAsia" w:ascii="宋体" w:hAnsi="宋体" w:cs="宋体"/>
                <w:bCs/>
                <w:sz w:val="24"/>
                <w:szCs w:val="24"/>
              </w:rPr>
              <w:t>01</w:t>
            </w:r>
          </w:p>
        </w:tc>
        <w:tc>
          <w:tcPr>
            <w:tcW w:w="1087" w:type="pct"/>
            <w:vAlign w:val="center"/>
          </w:tcPr>
          <w:p w14:paraId="7B6FEF27">
            <w:pPr>
              <w:jc w:val="center"/>
              <w:rPr>
                <w:rFonts w:ascii="宋体" w:hAnsi="宋体" w:cs="宋体"/>
                <w:bCs/>
                <w:sz w:val="24"/>
                <w:szCs w:val="24"/>
              </w:rPr>
            </w:pPr>
            <w:r>
              <w:rPr>
                <w:rFonts w:hint="eastAsia" w:ascii="宋体" w:hAnsi="宋体" w:cs="宋体"/>
                <w:bCs/>
                <w:sz w:val="24"/>
                <w:szCs w:val="24"/>
              </w:rPr>
              <w:t>北京市第二儿童福利院保安服务项目</w:t>
            </w:r>
          </w:p>
        </w:tc>
        <w:tc>
          <w:tcPr>
            <w:tcW w:w="780" w:type="pct"/>
            <w:vAlign w:val="center"/>
          </w:tcPr>
          <w:p w14:paraId="1036A395">
            <w:pPr>
              <w:jc w:val="center"/>
              <w:rPr>
                <w:rFonts w:ascii="宋体" w:hAnsi="宋体" w:cs="宋体"/>
                <w:bCs/>
                <w:sz w:val="24"/>
                <w:szCs w:val="24"/>
              </w:rPr>
            </w:pPr>
            <w:r>
              <w:rPr>
                <w:rFonts w:hint="eastAsia" w:ascii="宋体" w:hAnsi="宋体" w:cs="宋体"/>
                <w:bCs/>
                <w:sz w:val="24"/>
                <w:szCs w:val="24"/>
              </w:rPr>
              <w:t>187.8228</w:t>
            </w:r>
          </w:p>
        </w:tc>
        <w:tc>
          <w:tcPr>
            <w:tcW w:w="564" w:type="pct"/>
            <w:vAlign w:val="center"/>
          </w:tcPr>
          <w:p w14:paraId="1B2E3AB6">
            <w:pPr>
              <w:jc w:val="center"/>
              <w:rPr>
                <w:rFonts w:ascii="宋体" w:hAnsi="宋体" w:cs="宋体"/>
                <w:bCs/>
                <w:sz w:val="24"/>
                <w:szCs w:val="24"/>
              </w:rPr>
            </w:pPr>
            <w:r>
              <w:rPr>
                <w:rFonts w:hint="eastAsia" w:ascii="宋体" w:hAnsi="宋体" w:cs="宋体"/>
                <w:bCs/>
                <w:sz w:val="24"/>
                <w:szCs w:val="24"/>
              </w:rPr>
              <w:t>1项</w:t>
            </w:r>
          </w:p>
        </w:tc>
        <w:tc>
          <w:tcPr>
            <w:tcW w:w="2189" w:type="pct"/>
            <w:vAlign w:val="center"/>
          </w:tcPr>
          <w:p w14:paraId="578F18B4">
            <w:pPr>
              <w:jc w:val="left"/>
              <w:rPr>
                <w:rFonts w:ascii="宋体" w:hAnsi="宋体" w:cs="宋体"/>
                <w:kern w:val="0"/>
                <w:sz w:val="24"/>
                <w:szCs w:val="24"/>
              </w:rPr>
            </w:pPr>
            <w:r>
              <w:rPr>
                <w:rFonts w:hint="eastAsia" w:ascii="宋体" w:hAnsi="宋体" w:cs="宋体"/>
                <w:bCs/>
                <w:kern w:val="0"/>
                <w:sz w:val="24"/>
                <w:szCs w:val="24"/>
                <w:lang w:val="zh-CN"/>
              </w:rPr>
              <w:t>门卫值守，院区巡逻，安防监控、消防中控室值守，车辆秩序，义务消防及应急救援和院内其他治安服务。</w:t>
            </w:r>
            <w:r>
              <w:rPr>
                <w:rFonts w:hint="eastAsia" w:ascii="宋体" w:hAnsi="宋体" w:cs="宋体"/>
                <w:bCs/>
                <w:kern w:val="0"/>
                <w:sz w:val="24"/>
                <w:szCs w:val="24"/>
              </w:rPr>
              <w:t>具体详见招标文件第五章采购需求。</w:t>
            </w:r>
          </w:p>
        </w:tc>
      </w:tr>
    </w:tbl>
    <w:p w14:paraId="313E4216">
      <w:pPr>
        <w:spacing w:line="360" w:lineRule="auto"/>
        <w:ind w:firstLine="480" w:firstLineChars="200"/>
        <w:rPr>
          <w:rFonts w:ascii="宋体" w:hAnsi="宋体" w:cs="宋体"/>
          <w:sz w:val="24"/>
        </w:rPr>
      </w:pPr>
      <w:r>
        <w:rPr>
          <w:rFonts w:hint="eastAsia" w:ascii="宋体" w:hAnsi="宋体" w:cs="宋体"/>
          <w:sz w:val="24"/>
        </w:rPr>
        <w:t>5.合同履行期限：自合同生效起一年（以合同约定服务期限为准）</w:t>
      </w:r>
      <w:r>
        <w:rPr>
          <w:rFonts w:ascii="宋体" w:hAnsi="宋体" w:cs="宋体"/>
          <w:sz w:val="24"/>
          <w:szCs w:val="22"/>
        </w:rPr>
        <w:t>。</w:t>
      </w:r>
    </w:p>
    <w:p w14:paraId="3C7A090E">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bookmarkStart w:id="31" w:name="_GoBack"/>
      <w:bookmarkEnd w:id="31"/>
    </w:p>
    <w:p w14:paraId="30BA275E">
      <w:pPr>
        <w:spacing w:line="360" w:lineRule="auto"/>
        <w:ind w:firstLine="480" w:firstLineChars="200"/>
        <w:rPr>
          <w:rFonts w:ascii="宋体" w:hAnsi="宋体" w:cs="宋体"/>
          <w:sz w:val="24"/>
        </w:rPr>
      </w:pPr>
    </w:p>
    <w:p w14:paraId="70850D59">
      <w:pPr>
        <w:pStyle w:val="4"/>
        <w:spacing w:before="0" w:line="360" w:lineRule="auto"/>
        <w:jc w:val="left"/>
        <w:rPr>
          <w:rFonts w:ascii="宋体" w:hAnsi="宋体" w:eastAsia="宋体" w:cs="宋体"/>
          <w:sz w:val="24"/>
          <w:szCs w:val="24"/>
        </w:rPr>
      </w:pPr>
      <w:bookmarkStart w:id="5" w:name="_Toc28359003"/>
      <w:bookmarkStart w:id="6" w:name="_Toc35393622"/>
      <w:bookmarkStart w:id="7" w:name="_Toc35393791"/>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3B5E051F">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0F73E6B">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482265A3">
      <w:pPr>
        <w:spacing w:line="360" w:lineRule="auto"/>
        <w:ind w:firstLine="480" w:firstLineChars="200"/>
        <w:rPr>
          <w:rFonts w:ascii="宋体" w:hAnsi="宋体" w:cs="宋体"/>
          <w:sz w:val="24"/>
        </w:rPr>
      </w:pPr>
      <w:r>
        <w:rPr>
          <w:rFonts w:hint="eastAsia" w:ascii="宋体" w:hAnsi="宋体" w:cs="宋体"/>
          <w:sz w:val="24"/>
        </w:rPr>
        <w:t>2.1 中小企业政策</w:t>
      </w:r>
    </w:p>
    <w:p w14:paraId="6AA20517">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64AA2C41">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采购。即：提供的货物全部由符合政策要求的小微企业制造、服务全部由符合政策要求的小微企业承接。</w:t>
      </w:r>
    </w:p>
    <w:p w14:paraId="6F709ED7">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4E8A8728">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其它落实政府采购政策的资格要求（如有）：/_。</w:t>
      </w:r>
    </w:p>
    <w:p w14:paraId="336FD67C">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64841B6D">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3B1D1045">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65060194">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327774CA">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p>
    <w:p w14:paraId="2BC8440C">
      <w:pPr>
        <w:numPr>
          <w:ilvl w:val="0"/>
          <w:numId w:val="1"/>
        </w:numPr>
        <w:tabs>
          <w:tab w:val="left" w:pos="900"/>
          <w:tab w:val="left" w:pos="1134"/>
          <w:tab w:val="left" w:pos="1589"/>
          <w:tab w:val="left" w:pos="5521"/>
        </w:tabs>
        <w:snapToGrid w:val="0"/>
        <w:spacing w:line="360" w:lineRule="auto"/>
        <w:ind w:firstLine="482" w:firstLineChars="200"/>
        <w:rPr>
          <w:b/>
          <w:bCs/>
          <w:color w:val="000000"/>
          <w:sz w:val="24"/>
        </w:rPr>
      </w:pPr>
      <w:r>
        <w:rPr>
          <w:rFonts w:hint="eastAsia"/>
          <w:b/>
          <w:bCs/>
          <w:color w:val="000000"/>
          <w:sz w:val="24"/>
        </w:rPr>
        <w:t>具备有效的北京市公安机关核发的《保安服务许可证》或北京市公安局注册备案的保安服务资质；</w:t>
      </w:r>
    </w:p>
    <w:p w14:paraId="3CE751F5">
      <w:pPr>
        <w:numPr>
          <w:ilvl w:val="0"/>
          <w:numId w:val="1"/>
        </w:num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113FF66E">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3）单位负责人为同一人或者存在直接控股、管理关系的不同供应商，不得参加同一合同项下的政府采购活动。</w:t>
      </w:r>
    </w:p>
    <w:p w14:paraId="5DDD85F1">
      <w:pPr>
        <w:spacing w:line="360" w:lineRule="auto"/>
        <w:ind w:firstLine="480" w:firstLineChars="200"/>
        <w:rPr>
          <w:rFonts w:ascii="宋体" w:hAnsi="宋体" w:cs="宋体"/>
          <w:i/>
          <w:iCs/>
          <w:sz w:val="24"/>
          <w:u w:val="single"/>
        </w:rPr>
      </w:pPr>
    </w:p>
    <w:bookmarkEnd w:id="9"/>
    <w:bookmarkEnd w:id="10"/>
    <w:p w14:paraId="1668604B">
      <w:pPr>
        <w:pStyle w:val="4"/>
        <w:widowControl/>
        <w:spacing w:before="0" w:line="360" w:lineRule="auto"/>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三、获取招标文件</w:t>
      </w:r>
      <w:bookmarkEnd w:id="11"/>
      <w:bookmarkEnd w:id="12"/>
    </w:p>
    <w:p w14:paraId="3D42ECB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 xml:space="preserve">1.时间：2026年 </w:t>
      </w:r>
      <w:r>
        <w:rPr>
          <w:rFonts w:hint="eastAsia" w:ascii="宋体" w:hAnsi="宋体" w:cs="宋体"/>
          <w:sz w:val="24"/>
          <w:lang w:val="en-US" w:eastAsia="zh-CN" w:bidi="ar"/>
        </w:rPr>
        <w:t>5</w:t>
      </w:r>
      <w:r>
        <w:rPr>
          <w:rFonts w:hint="eastAsia" w:ascii="宋体" w:hAnsi="宋体" w:cs="宋体"/>
          <w:sz w:val="24"/>
          <w:lang w:bidi="ar"/>
        </w:rPr>
        <w:t xml:space="preserve"> 月 </w:t>
      </w:r>
      <w:r>
        <w:rPr>
          <w:rFonts w:hint="eastAsia" w:ascii="宋体" w:hAnsi="宋体" w:cs="宋体"/>
          <w:sz w:val="24"/>
          <w:lang w:val="en-US" w:eastAsia="zh-CN" w:bidi="ar"/>
        </w:rPr>
        <w:t>21</w:t>
      </w:r>
      <w:r>
        <w:rPr>
          <w:rFonts w:hint="eastAsia" w:ascii="宋体" w:hAnsi="宋体" w:cs="宋体"/>
          <w:sz w:val="24"/>
          <w:lang w:bidi="ar"/>
        </w:rPr>
        <w:t xml:space="preserve"> 日至2026年 </w:t>
      </w:r>
      <w:r>
        <w:rPr>
          <w:rFonts w:hint="eastAsia" w:ascii="宋体" w:hAnsi="宋体" w:cs="宋体"/>
          <w:sz w:val="24"/>
          <w:lang w:val="en-US" w:eastAsia="zh-CN" w:bidi="ar"/>
        </w:rPr>
        <w:t>5</w:t>
      </w:r>
      <w:r>
        <w:rPr>
          <w:rFonts w:hint="eastAsia" w:ascii="宋体" w:hAnsi="宋体" w:cs="宋体"/>
          <w:sz w:val="24"/>
          <w:lang w:bidi="ar"/>
        </w:rPr>
        <w:t xml:space="preserve"> 月 </w:t>
      </w:r>
      <w:r>
        <w:rPr>
          <w:rFonts w:hint="eastAsia" w:ascii="宋体" w:hAnsi="宋体" w:cs="宋体"/>
          <w:sz w:val="24"/>
          <w:lang w:val="en-US" w:eastAsia="zh-CN" w:bidi="ar"/>
        </w:rPr>
        <w:t>28</w:t>
      </w:r>
      <w:r>
        <w:rPr>
          <w:rFonts w:hint="eastAsia" w:ascii="宋体" w:hAnsi="宋体" w:cs="宋体"/>
          <w:sz w:val="24"/>
          <w:lang w:bidi="ar"/>
        </w:rPr>
        <w:t xml:space="preserve"> 日，每天上午09:00至12:00，下午13:00至17:00（北京时间，法定节假日除外）。</w:t>
      </w:r>
    </w:p>
    <w:p w14:paraId="4B812A83">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3548B63D">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4184030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0075C8BE">
      <w:pPr>
        <w:tabs>
          <w:tab w:val="left" w:pos="900"/>
          <w:tab w:val="left" w:pos="1980"/>
        </w:tabs>
        <w:snapToGrid w:val="0"/>
        <w:spacing w:line="360" w:lineRule="auto"/>
        <w:ind w:left="840"/>
        <w:rPr>
          <w:rFonts w:ascii="宋体" w:hAnsi="宋体" w:cs="宋体"/>
          <w:sz w:val="24"/>
        </w:rPr>
      </w:pPr>
    </w:p>
    <w:p w14:paraId="41A2CB49">
      <w:pPr>
        <w:pStyle w:val="4"/>
        <w:widowControl/>
        <w:spacing w:before="0" w:line="360" w:lineRule="auto"/>
        <w:jc w:val="left"/>
        <w:rPr>
          <w:rFonts w:ascii="宋体" w:hAnsi="宋体" w:eastAsia="宋体" w:cs="宋体"/>
          <w:sz w:val="24"/>
          <w:szCs w:val="24"/>
        </w:rPr>
      </w:pPr>
      <w:bookmarkStart w:id="13" w:name="_Toc28359005"/>
      <w:bookmarkStart w:id="14" w:name="_Toc28359082"/>
      <w:bookmarkStart w:id="15" w:name="_Toc35393793"/>
      <w:bookmarkStart w:id="16" w:name="_Toc35393624"/>
      <w:r>
        <w:rPr>
          <w:rFonts w:hint="eastAsia" w:ascii="宋体" w:hAnsi="宋体" w:eastAsia="宋体" w:cs="宋体"/>
          <w:sz w:val="24"/>
          <w:szCs w:val="24"/>
        </w:rPr>
        <w:t>四、提交投标文件</w:t>
      </w:r>
      <w:bookmarkEnd w:id="13"/>
      <w:bookmarkEnd w:id="14"/>
      <w:r>
        <w:rPr>
          <w:rFonts w:hint="eastAsia" w:ascii="宋体" w:hAnsi="宋体" w:eastAsia="宋体" w:cs="宋体"/>
          <w:sz w:val="24"/>
          <w:szCs w:val="24"/>
        </w:rPr>
        <w:t>截止时间、开标时间和地点</w:t>
      </w:r>
      <w:bookmarkEnd w:id="15"/>
      <w:bookmarkEnd w:id="16"/>
    </w:p>
    <w:p w14:paraId="1D5D7415">
      <w:pPr>
        <w:spacing w:line="360" w:lineRule="auto"/>
        <w:ind w:firstLine="480" w:firstLineChars="200"/>
        <w:rPr>
          <w:rFonts w:ascii="宋体" w:hAnsi="宋体" w:cs="宋体"/>
          <w:bCs/>
          <w:sz w:val="24"/>
          <w:u w:val="single"/>
        </w:rPr>
      </w:pPr>
      <w:r>
        <w:rPr>
          <w:rFonts w:hint="eastAsia" w:ascii="宋体" w:hAnsi="宋体" w:cs="宋体"/>
          <w:sz w:val="24"/>
          <w:lang w:bidi="ar"/>
        </w:rPr>
        <w:t xml:space="preserve">投标截止时间、开标时间：2026年 </w:t>
      </w:r>
      <w:r>
        <w:rPr>
          <w:rFonts w:hint="eastAsia" w:ascii="宋体" w:hAnsi="宋体" w:cs="宋体"/>
          <w:sz w:val="24"/>
          <w:lang w:val="en-US" w:eastAsia="zh-CN" w:bidi="ar"/>
        </w:rPr>
        <w:t>6</w:t>
      </w:r>
      <w:r>
        <w:rPr>
          <w:rFonts w:hint="eastAsia" w:ascii="宋体" w:hAnsi="宋体" w:cs="宋体"/>
          <w:sz w:val="24"/>
          <w:lang w:bidi="ar"/>
        </w:rPr>
        <w:t xml:space="preserve"> 月 </w:t>
      </w:r>
      <w:r>
        <w:rPr>
          <w:rFonts w:hint="eastAsia" w:ascii="宋体" w:hAnsi="宋体" w:cs="宋体"/>
          <w:sz w:val="24"/>
          <w:lang w:val="en-US" w:eastAsia="zh-CN" w:bidi="ar"/>
        </w:rPr>
        <w:t>11</w:t>
      </w:r>
      <w:r>
        <w:rPr>
          <w:rFonts w:hint="eastAsia" w:ascii="宋体" w:hAnsi="宋体" w:cs="宋体"/>
          <w:sz w:val="24"/>
          <w:lang w:bidi="ar"/>
        </w:rPr>
        <w:t xml:space="preserve"> 日1</w:t>
      </w:r>
      <w:r>
        <w:rPr>
          <w:rFonts w:hint="eastAsia" w:ascii="宋体" w:hAnsi="宋体" w:cs="宋体"/>
          <w:sz w:val="24"/>
          <w:lang w:val="en-US" w:eastAsia="zh-CN" w:bidi="ar"/>
        </w:rPr>
        <w:t>4</w:t>
      </w:r>
      <w:r>
        <w:rPr>
          <w:rFonts w:hint="eastAsia" w:ascii="宋体" w:hAnsi="宋体" w:cs="宋体"/>
          <w:sz w:val="24"/>
          <w:lang w:bidi="ar"/>
        </w:rPr>
        <w:t>点</w:t>
      </w:r>
      <w:r>
        <w:rPr>
          <w:rFonts w:hint="eastAsia" w:ascii="宋体" w:hAnsi="宋体" w:cs="宋体"/>
          <w:sz w:val="24"/>
          <w:lang w:val="en-US" w:eastAsia="zh-CN" w:bidi="ar"/>
        </w:rPr>
        <w:t>0</w:t>
      </w:r>
      <w:r>
        <w:rPr>
          <w:rFonts w:hint="eastAsia" w:ascii="宋体" w:hAnsi="宋体" w:cs="宋体"/>
          <w:sz w:val="24"/>
          <w:lang w:bidi="ar"/>
        </w:rPr>
        <w:t>0分</w:t>
      </w:r>
      <w:r>
        <w:rPr>
          <w:rFonts w:hint="eastAsia" w:ascii="宋体" w:hAnsi="宋体" w:cs="宋体"/>
          <w:bCs/>
          <w:sz w:val="24"/>
          <w:lang w:bidi="ar"/>
        </w:rPr>
        <w:t>（北京时间）</w:t>
      </w:r>
      <w:r>
        <w:rPr>
          <w:rFonts w:hint="eastAsia" w:ascii="宋体" w:hAnsi="宋体" w:cs="宋体"/>
          <w:iCs/>
          <w:sz w:val="24"/>
          <w:lang w:bidi="ar"/>
        </w:rPr>
        <w:t>。</w:t>
      </w:r>
    </w:p>
    <w:p w14:paraId="253B104A">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地点：北京市政府采购电子交易平台</w:t>
      </w:r>
      <w:r>
        <w:rPr>
          <w:rFonts w:hint="eastAsia" w:ascii="宋体" w:hAnsi="宋体" w:cs="宋体"/>
          <w:sz w:val="24"/>
          <w:lang w:val="zh-TW" w:bidi="ar"/>
        </w:rPr>
        <w:t>。</w:t>
      </w:r>
    </w:p>
    <w:p w14:paraId="65ECA55F">
      <w:pPr>
        <w:spacing w:line="360" w:lineRule="auto"/>
        <w:ind w:firstLine="480" w:firstLineChars="200"/>
        <w:rPr>
          <w:rFonts w:ascii="宋体" w:hAnsi="宋体" w:cs="宋体"/>
          <w:bCs/>
          <w:sz w:val="24"/>
          <w:u w:val="single"/>
        </w:rPr>
      </w:pPr>
    </w:p>
    <w:p w14:paraId="42911A15">
      <w:pPr>
        <w:pStyle w:val="4"/>
        <w:spacing w:before="0" w:line="360" w:lineRule="auto"/>
        <w:jc w:val="left"/>
        <w:rPr>
          <w:rFonts w:ascii="宋体" w:hAnsi="宋体" w:eastAsia="宋体" w:cs="宋体"/>
          <w:sz w:val="24"/>
          <w:szCs w:val="24"/>
        </w:rPr>
      </w:pPr>
      <w:bookmarkStart w:id="17" w:name="_Toc28359084"/>
      <w:bookmarkStart w:id="18" w:name="_Toc28359007"/>
      <w:bookmarkStart w:id="19" w:name="_Toc35393625"/>
      <w:bookmarkStart w:id="20" w:name="_Toc35393794"/>
      <w:r>
        <w:rPr>
          <w:rFonts w:hint="eastAsia" w:ascii="宋体" w:hAnsi="宋体" w:eastAsia="宋体" w:cs="宋体"/>
          <w:sz w:val="24"/>
          <w:szCs w:val="24"/>
        </w:rPr>
        <w:t>五、公告期限</w:t>
      </w:r>
      <w:bookmarkEnd w:id="17"/>
      <w:bookmarkEnd w:id="18"/>
      <w:bookmarkEnd w:id="19"/>
      <w:bookmarkEnd w:id="20"/>
    </w:p>
    <w:p w14:paraId="53A27909">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1B0A2D35">
      <w:pPr>
        <w:spacing w:line="360" w:lineRule="auto"/>
        <w:ind w:firstLine="480" w:firstLineChars="200"/>
        <w:rPr>
          <w:rFonts w:ascii="宋体" w:hAnsi="宋体" w:cs="宋体"/>
          <w:kern w:val="0"/>
          <w:sz w:val="24"/>
        </w:rPr>
      </w:pPr>
    </w:p>
    <w:p w14:paraId="7075030C">
      <w:pPr>
        <w:pStyle w:val="4"/>
        <w:spacing w:before="0" w:line="360" w:lineRule="auto"/>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六、其他补充事宜</w:t>
      </w:r>
      <w:bookmarkEnd w:id="21"/>
      <w:bookmarkEnd w:id="22"/>
    </w:p>
    <w:p w14:paraId="5402D76C">
      <w:pPr>
        <w:spacing w:line="360" w:lineRule="auto"/>
        <w:ind w:firstLine="480" w:firstLineChars="200"/>
      </w:pPr>
      <w:r>
        <w:rPr>
          <w:rFonts w:hint="eastAsia" w:ascii="宋体" w:hAnsi="宋体" w:cs="宋体"/>
          <w:sz w:val="24"/>
        </w:rPr>
        <w:t>1.本项目需要落实的政府采购政策：</w:t>
      </w:r>
      <w:r>
        <w:rPr>
          <w:sz w:val="24"/>
        </w:rPr>
        <w:t>节约能源、保护环境、扶持不发达地区和少数民族地区、促进中小企业发展、支持监狱企业发展、促进残疾人就业</w:t>
      </w:r>
      <w:r>
        <w:rPr>
          <w:rFonts w:hint="eastAsia"/>
          <w:sz w:val="24"/>
        </w:rPr>
        <w:t>、支持本国产品</w:t>
      </w:r>
      <w:r>
        <w:rPr>
          <w:sz w:val="24"/>
        </w:rPr>
        <w:t>等。</w:t>
      </w:r>
    </w:p>
    <w:p w14:paraId="0C0F3203">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3DFE668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63AFD67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6BC30DAF">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34F0E1D8">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2.1办理CA数字证书或电子营业执照</w:t>
      </w:r>
    </w:p>
    <w:p w14:paraId="1814EB4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75927AB3">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0F7A0D8E">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5866C30C">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7955819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605A779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09A9E88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获取电子招标文件</w:t>
      </w:r>
    </w:p>
    <w:p w14:paraId="564AE16E">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11B71700">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7FA0CE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2.5编制电子投标文件</w:t>
      </w:r>
    </w:p>
    <w:p w14:paraId="0ECDD2B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09194CF6">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2AAA3FBA">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605B8B8C">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330576EA">
      <w:pPr>
        <w:spacing w:line="360" w:lineRule="auto"/>
        <w:ind w:firstLine="480" w:firstLineChars="200"/>
        <w:rPr>
          <w:rFonts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73AFCEEA">
      <w:pPr>
        <w:widowControl/>
        <w:spacing w:line="360" w:lineRule="auto"/>
        <w:ind w:firstLine="480" w:firstLineChars="200"/>
        <w:jc w:val="left"/>
        <w:rPr>
          <w:rFonts w:ascii="宋体" w:hAnsi="宋体" w:cs="宋体"/>
          <w:sz w:val="24"/>
          <w:lang w:bidi="ar"/>
        </w:rPr>
      </w:pPr>
      <w:bookmarkStart w:id="23" w:name="_Toc28359085"/>
      <w:bookmarkStart w:id="24" w:name="_Toc35393796"/>
      <w:bookmarkStart w:id="25" w:name="_Toc28359008"/>
      <w:bookmarkStart w:id="26" w:name="_Toc35393627"/>
      <w:r>
        <w:rPr>
          <w:rFonts w:hint="eastAsia" w:ascii="宋体" w:hAnsi="宋体" w:cs="宋体"/>
          <w:sz w:val="24"/>
          <w:lang w:bidi="ar"/>
        </w:rPr>
        <w:t>3.发布公告的媒介：中国政府采购网、北京市政府采购网</w:t>
      </w:r>
    </w:p>
    <w:p w14:paraId="3AA1D407">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4.评标方法和标准：综合评分法。</w:t>
      </w:r>
    </w:p>
    <w:p w14:paraId="6D4FF578">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七、对本次招标提出询问，请按以下方式联系。</w:t>
      </w:r>
      <w:bookmarkEnd w:id="23"/>
      <w:bookmarkEnd w:id="24"/>
      <w:bookmarkEnd w:id="25"/>
      <w:bookmarkEnd w:id="26"/>
    </w:p>
    <w:p w14:paraId="2F88F022">
      <w:pPr>
        <w:spacing w:line="360" w:lineRule="auto"/>
        <w:ind w:left="1080" w:leftChars="371" w:hanging="301" w:hangingChars="125"/>
        <w:jc w:val="left"/>
        <w:rPr>
          <w:rFonts w:ascii="宋体" w:hAnsi="宋体" w:cs="宋体"/>
          <w:b/>
          <w:sz w:val="24"/>
        </w:rPr>
      </w:pPr>
      <w:r>
        <w:rPr>
          <w:rFonts w:hint="eastAsia" w:ascii="宋体" w:hAnsi="宋体" w:cs="宋体"/>
          <w:b/>
          <w:sz w:val="24"/>
        </w:rPr>
        <w:t>1.采购人信息</w:t>
      </w:r>
    </w:p>
    <w:p w14:paraId="337125CA">
      <w:pPr>
        <w:spacing w:line="360" w:lineRule="auto"/>
        <w:ind w:left="1079" w:leftChars="371" w:hanging="300" w:hangingChars="125"/>
        <w:jc w:val="left"/>
        <w:rPr>
          <w:rFonts w:ascii="宋体" w:hAnsi="宋体" w:cs="宋体"/>
          <w:sz w:val="24"/>
        </w:rPr>
      </w:pPr>
      <w:bookmarkStart w:id="27" w:name="_Toc28359086"/>
      <w:bookmarkStart w:id="28" w:name="_Toc28359009"/>
      <w:r>
        <w:rPr>
          <w:rFonts w:hint="eastAsia" w:ascii="宋体" w:hAnsi="宋体" w:cs="宋体"/>
          <w:sz w:val="24"/>
        </w:rPr>
        <w:t>名称：</w:t>
      </w:r>
      <w:r>
        <w:rPr>
          <w:rFonts w:hint="eastAsia" w:ascii="宋体" w:hAnsi="宋体" w:cs="宋体"/>
          <w:sz w:val="24"/>
          <w:lang w:val="zh-CN"/>
        </w:rPr>
        <w:t>北京市第二儿童福利院</w:t>
      </w:r>
    </w:p>
    <w:p w14:paraId="16C37D45">
      <w:pPr>
        <w:spacing w:line="360" w:lineRule="auto"/>
        <w:ind w:left="1079" w:leftChars="371" w:hanging="300" w:hangingChars="125"/>
        <w:jc w:val="left"/>
        <w:rPr>
          <w:rFonts w:ascii="宋体" w:hAnsi="宋体" w:cs="宋体"/>
          <w:sz w:val="24"/>
        </w:rPr>
      </w:pPr>
      <w:r>
        <w:rPr>
          <w:rFonts w:hint="eastAsia" w:ascii="宋体" w:hAnsi="宋体" w:cs="宋体"/>
          <w:sz w:val="24"/>
        </w:rPr>
        <w:t>地址：北京市顺义区高丽营镇张喜庄段9号</w:t>
      </w:r>
    </w:p>
    <w:p w14:paraId="64A96D19">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联系人及联系方式：莫老师 010-69491340</w:t>
      </w:r>
    </w:p>
    <w:p w14:paraId="52CB384A">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27"/>
      <w:bookmarkEnd w:id="28"/>
    </w:p>
    <w:p w14:paraId="593B516A">
      <w:pPr>
        <w:spacing w:line="360" w:lineRule="auto"/>
        <w:ind w:firstLine="720" w:firstLineChars="300"/>
        <w:rPr>
          <w:rFonts w:ascii="宋体" w:hAnsi="宋体" w:cs="宋体"/>
          <w:bCs/>
          <w:sz w:val="24"/>
        </w:rPr>
      </w:pPr>
      <w:bookmarkStart w:id="29" w:name="_Toc28359087"/>
      <w:bookmarkStart w:id="30" w:name="_Toc28359010"/>
      <w:r>
        <w:rPr>
          <w:rFonts w:hint="eastAsia" w:ascii="宋体" w:hAnsi="宋体" w:cs="宋体"/>
          <w:bCs/>
          <w:sz w:val="24"/>
        </w:rPr>
        <w:t>名 称：天恒招标有限公司</w:t>
      </w:r>
    </w:p>
    <w:p w14:paraId="53AF23E0">
      <w:pPr>
        <w:spacing w:line="360" w:lineRule="auto"/>
        <w:ind w:firstLine="720" w:firstLineChars="300"/>
        <w:rPr>
          <w:rFonts w:ascii="宋体" w:hAnsi="宋体" w:cs="宋体"/>
          <w:bCs/>
          <w:sz w:val="24"/>
        </w:rPr>
      </w:pPr>
      <w:r>
        <w:rPr>
          <w:rFonts w:hint="eastAsia" w:ascii="宋体" w:hAnsi="宋体" w:cs="宋体"/>
          <w:bCs/>
          <w:sz w:val="24"/>
        </w:rPr>
        <w:t>地址：北京市东城区东四十条甲22号南新仓商务大厦B座922</w:t>
      </w:r>
    </w:p>
    <w:p w14:paraId="01003673">
      <w:pPr>
        <w:spacing w:line="360" w:lineRule="auto"/>
        <w:ind w:left="1079" w:leftChars="371" w:hanging="300" w:hangingChars="125"/>
        <w:jc w:val="left"/>
        <w:rPr>
          <w:rFonts w:ascii="宋体" w:hAnsi="宋体" w:cs="宋体"/>
          <w:sz w:val="24"/>
          <w:u w:val="single"/>
        </w:rPr>
      </w:pPr>
      <w:r>
        <w:rPr>
          <w:rFonts w:hint="eastAsia" w:ascii="宋体" w:hAnsi="宋体" w:cs="宋体"/>
          <w:bCs/>
          <w:sz w:val="24"/>
        </w:rPr>
        <w:t>联系人及联系方式：</w:t>
      </w:r>
      <w:r>
        <w:rPr>
          <w:rFonts w:hint="eastAsia"/>
          <w:bCs/>
          <w:sz w:val="24"/>
        </w:rPr>
        <w:t>李雅奇、李亚娜、陈洁、徐梓瑶、刘戈 010-53399157、17710393237</w:t>
      </w:r>
    </w:p>
    <w:p w14:paraId="003586BD">
      <w:pPr>
        <w:spacing w:line="360" w:lineRule="auto"/>
        <w:ind w:left="1080" w:leftChars="371" w:hanging="301" w:hangingChars="125"/>
        <w:jc w:val="left"/>
        <w:rPr>
          <w:rFonts w:ascii="宋体" w:hAnsi="宋体" w:cs="宋体"/>
          <w:b/>
          <w:sz w:val="24"/>
          <w:u w:val="single"/>
        </w:rPr>
      </w:pPr>
      <w:r>
        <w:rPr>
          <w:rFonts w:hint="eastAsia" w:ascii="宋体" w:hAnsi="宋体" w:cs="宋体"/>
          <w:b/>
          <w:sz w:val="24"/>
        </w:rPr>
        <w:t>3.项目联系方式</w:t>
      </w:r>
      <w:bookmarkEnd w:id="29"/>
      <w:bookmarkEnd w:id="30"/>
    </w:p>
    <w:p w14:paraId="207EB38A">
      <w:pPr>
        <w:spacing w:line="360" w:lineRule="auto"/>
        <w:ind w:left="1079" w:leftChars="371" w:hanging="300" w:hangingChars="125"/>
        <w:jc w:val="left"/>
        <w:rPr>
          <w:rFonts w:ascii="宋体" w:hAnsi="宋体" w:cs="宋体"/>
          <w:sz w:val="24"/>
        </w:rPr>
      </w:pPr>
      <w:r>
        <w:rPr>
          <w:rFonts w:hint="eastAsia" w:ascii="宋体" w:hAnsi="宋体" w:cs="宋体"/>
          <w:sz w:val="24"/>
        </w:rPr>
        <w:t>项目联系人：</w:t>
      </w:r>
      <w:r>
        <w:rPr>
          <w:rFonts w:hint="eastAsia"/>
          <w:bCs/>
          <w:sz w:val="24"/>
        </w:rPr>
        <w:t>李雅奇、李亚娜、陈洁、徐梓瑶、刘戈</w:t>
      </w:r>
    </w:p>
    <w:p w14:paraId="37BA80EC">
      <w:pPr>
        <w:spacing w:line="360" w:lineRule="auto"/>
        <w:ind w:left="1079" w:leftChars="371" w:hanging="300" w:hangingChars="125"/>
        <w:jc w:val="left"/>
        <w:rPr>
          <w:rFonts w:ascii="宋体" w:hAnsi="宋体" w:cs="宋体"/>
          <w:sz w:val="24"/>
        </w:rPr>
      </w:pPr>
      <w:r>
        <w:rPr>
          <w:rFonts w:hint="eastAsia" w:ascii="宋体" w:hAnsi="宋体" w:cs="宋体"/>
          <w:sz w:val="24"/>
        </w:rPr>
        <w:t>电      话：</w:t>
      </w:r>
      <w:r>
        <w:rPr>
          <w:rFonts w:hint="eastAsia"/>
          <w:bCs/>
          <w:sz w:val="24"/>
        </w:rPr>
        <w:t>010-53399157、17710393237</w:t>
      </w:r>
    </w:p>
    <w:p w14:paraId="08F0AC43">
      <w:pPr>
        <w:spacing w:line="360" w:lineRule="auto"/>
        <w:ind w:left="1079" w:leftChars="371" w:hanging="300" w:hangingChars="125"/>
        <w:jc w:val="left"/>
        <w:rPr>
          <w:rFonts w:ascii="宋体" w:hAnsi="宋体" w:cs="宋体"/>
          <w:sz w:val="24"/>
        </w:rPr>
      </w:pPr>
      <w:r>
        <w:rPr>
          <w:rFonts w:hint="eastAsia" w:ascii="宋体" w:hAnsi="宋体" w:cs="宋体"/>
          <w:sz w:val="24"/>
        </w:rPr>
        <w:t>邮      箱：ywb06@thtc.com.cn</w:t>
      </w:r>
    </w:p>
    <w:p w14:paraId="6F53FE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80844"/>
    <w:multiLevelType w:val="singleLevel"/>
    <w:tmpl w:val="E85808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373DE"/>
    <w:rsid w:val="008B4534"/>
    <w:rsid w:val="00942ACF"/>
    <w:rsid w:val="00FC6EA1"/>
    <w:rsid w:val="015373DE"/>
    <w:rsid w:val="01B373DF"/>
    <w:rsid w:val="02A57F59"/>
    <w:rsid w:val="02AA4E7D"/>
    <w:rsid w:val="02CB589B"/>
    <w:rsid w:val="067526A6"/>
    <w:rsid w:val="068436FB"/>
    <w:rsid w:val="070A7F81"/>
    <w:rsid w:val="071C717C"/>
    <w:rsid w:val="072046A3"/>
    <w:rsid w:val="074E3A35"/>
    <w:rsid w:val="07D04BE1"/>
    <w:rsid w:val="07F81973"/>
    <w:rsid w:val="091748A2"/>
    <w:rsid w:val="09736F6B"/>
    <w:rsid w:val="0A024AC5"/>
    <w:rsid w:val="0A41360B"/>
    <w:rsid w:val="0CC11736"/>
    <w:rsid w:val="0CD00108"/>
    <w:rsid w:val="0CD04C98"/>
    <w:rsid w:val="0CDC1D09"/>
    <w:rsid w:val="0E27238C"/>
    <w:rsid w:val="0E3226EC"/>
    <w:rsid w:val="0E8643E5"/>
    <w:rsid w:val="0FAA1E0B"/>
    <w:rsid w:val="1059715A"/>
    <w:rsid w:val="108F07B1"/>
    <w:rsid w:val="118412B8"/>
    <w:rsid w:val="1199660C"/>
    <w:rsid w:val="11C52C67"/>
    <w:rsid w:val="120E0BF1"/>
    <w:rsid w:val="12784A5A"/>
    <w:rsid w:val="12A10CC7"/>
    <w:rsid w:val="12F528D4"/>
    <w:rsid w:val="12FB5556"/>
    <w:rsid w:val="13237E94"/>
    <w:rsid w:val="13577D0D"/>
    <w:rsid w:val="135D75B3"/>
    <w:rsid w:val="13847DB4"/>
    <w:rsid w:val="13D2223E"/>
    <w:rsid w:val="14676FFF"/>
    <w:rsid w:val="147208C0"/>
    <w:rsid w:val="156E0713"/>
    <w:rsid w:val="15C44FCD"/>
    <w:rsid w:val="16360290"/>
    <w:rsid w:val="16641A06"/>
    <w:rsid w:val="16663442"/>
    <w:rsid w:val="16EE591A"/>
    <w:rsid w:val="177819F5"/>
    <w:rsid w:val="17831E33"/>
    <w:rsid w:val="184F5860"/>
    <w:rsid w:val="18842192"/>
    <w:rsid w:val="191F7F67"/>
    <w:rsid w:val="193C4290"/>
    <w:rsid w:val="1B6B3F28"/>
    <w:rsid w:val="1B6D516F"/>
    <w:rsid w:val="1D744C22"/>
    <w:rsid w:val="1FC352F1"/>
    <w:rsid w:val="21233050"/>
    <w:rsid w:val="2138389B"/>
    <w:rsid w:val="216A2251"/>
    <w:rsid w:val="21DB7F6C"/>
    <w:rsid w:val="22FA2057"/>
    <w:rsid w:val="23100D8E"/>
    <w:rsid w:val="239B1DD9"/>
    <w:rsid w:val="242C65EF"/>
    <w:rsid w:val="2485716C"/>
    <w:rsid w:val="25191F87"/>
    <w:rsid w:val="25712526"/>
    <w:rsid w:val="25E30A1C"/>
    <w:rsid w:val="26E05BE6"/>
    <w:rsid w:val="26EE5E1E"/>
    <w:rsid w:val="2794321A"/>
    <w:rsid w:val="28302CD7"/>
    <w:rsid w:val="289560B4"/>
    <w:rsid w:val="28A831E4"/>
    <w:rsid w:val="29B7714B"/>
    <w:rsid w:val="2A4B2CF1"/>
    <w:rsid w:val="2AA404A2"/>
    <w:rsid w:val="2B3967A6"/>
    <w:rsid w:val="2BC0281E"/>
    <w:rsid w:val="2CA12B95"/>
    <w:rsid w:val="2D60674E"/>
    <w:rsid w:val="2F6E0DA7"/>
    <w:rsid w:val="2F8322D4"/>
    <w:rsid w:val="2F932BB5"/>
    <w:rsid w:val="300C0421"/>
    <w:rsid w:val="30424CAE"/>
    <w:rsid w:val="309F63EE"/>
    <w:rsid w:val="30D10B44"/>
    <w:rsid w:val="325D05B0"/>
    <w:rsid w:val="326D6C44"/>
    <w:rsid w:val="32AD2D44"/>
    <w:rsid w:val="32AE124A"/>
    <w:rsid w:val="32D817E1"/>
    <w:rsid w:val="32EB243E"/>
    <w:rsid w:val="331D27BE"/>
    <w:rsid w:val="3369727C"/>
    <w:rsid w:val="346C07A6"/>
    <w:rsid w:val="352E627F"/>
    <w:rsid w:val="36AF6A50"/>
    <w:rsid w:val="37844BFF"/>
    <w:rsid w:val="384503F0"/>
    <w:rsid w:val="38904E93"/>
    <w:rsid w:val="390C3ADA"/>
    <w:rsid w:val="3A045D99"/>
    <w:rsid w:val="3A394938"/>
    <w:rsid w:val="3AB04CE2"/>
    <w:rsid w:val="3B4E5B93"/>
    <w:rsid w:val="3B8D2DD0"/>
    <w:rsid w:val="3B8F0C23"/>
    <w:rsid w:val="3BB50E1F"/>
    <w:rsid w:val="3BDD62E9"/>
    <w:rsid w:val="3C4E41BD"/>
    <w:rsid w:val="3CB21DFD"/>
    <w:rsid w:val="3CC20673"/>
    <w:rsid w:val="3CE30398"/>
    <w:rsid w:val="3D123B0D"/>
    <w:rsid w:val="3D951C66"/>
    <w:rsid w:val="3E62192D"/>
    <w:rsid w:val="3F2957A8"/>
    <w:rsid w:val="40677796"/>
    <w:rsid w:val="407626CF"/>
    <w:rsid w:val="40B92208"/>
    <w:rsid w:val="40F25B80"/>
    <w:rsid w:val="41156388"/>
    <w:rsid w:val="41910A3C"/>
    <w:rsid w:val="42515F51"/>
    <w:rsid w:val="433B1113"/>
    <w:rsid w:val="434D6E81"/>
    <w:rsid w:val="43A551EC"/>
    <w:rsid w:val="44020052"/>
    <w:rsid w:val="44F87BC8"/>
    <w:rsid w:val="45034811"/>
    <w:rsid w:val="45584F23"/>
    <w:rsid w:val="48172EAD"/>
    <w:rsid w:val="485F13CA"/>
    <w:rsid w:val="498A73F4"/>
    <w:rsid w:val="4A2E70ED"/>
    <w:rsid w:val="4A3368C1"/>
    <w:rsid w:val="4A6258FE"/>
    <w:rsid w:val="4A984928"/>
    <w:rsid w:val="4C385948"/>
    <w:rsid w:val="4C4D1D1A"/>
    <w:rsid w:val="4C673A68"/>
    <w:rsid w:val="4C9D7695"/>
    <w:rsid w:val="4CC865BF"/>
    <w:rsid w:val="4CED0778"/>
    <w:rsid w:val="4D0D6588"/>
    <w:rsid w:val="4DAB4C44"/>
    <w:rsid w:val="4E8159F6"/>
    <w:rsid w:val="4EDE6A73"/>
    <w:rsid w:val="4FAC7F5B"/>
    <w:rsid w:val="50C834FE"/>
    <w:rsid w:val="50C9684B"/>
    <w:rsid w:val="50F21884"/>
    <w:rsid w:val="51760C3C"/>
    <w:rsid w:val="51940159"/>
    <w:rsid w:val="51A06D5E"/>
    <w:rsid w:val="52250E36"/>
    <w:rsid w:val="524F239E"/>
    <w:rsid w:val="525C44B0"/>
    <w:rsid w:val="528C5F8A"/>
    <w:rsid w:val="52EA2147"/>
    <w:rsid w:val="544067C8"/>
    <w:rsid w:val="550D7452"/>
    <w:rsid w:val="560755BF"/>
    <w:rsid w:val="56A81186"/>
    <w:rsid w:val="57333D69"/>
    <w:rsid w:val="57724134"/>
    <w:rsid w:val="58FA0338"/>
    <w:rsid w:val="59DB4EE3"/>
    <w:rsid w:val="59EB6AF0"/>
    <w:rsid w:val="5A4A1F41"/>
    <w:rsid w:val="5A8E24DA"/>
    <w:rsid w:val="5B253FC9"/>
    <w:rsid w:val="5B644B41"/>
    <w:rsid w:val="5B7604C3"/>
    <w:rsid w:val="5CA27079"/>
    <w:rsid w:val="5CB97B4F"/>
    <w:rsid w:val="5CE02F27"/>
    <w:rsid w:val="5CF35248"/>
    <w:rsid w:val="5D054656"/>
    <w:rsid w:val="5D616617"/>
    <w:rsid w:val="5DCA3896"/>
    <w:rsid w:val="5E1F706D"/>
    <w:rsid w:val="60271640"/>
    <w:rsid w:val="6048042B"/>
    <w:rsid w:val="6175606E"/>
    <w:rsid w:val="619F308E"/>
    <w:rsid w:val="62141ABE"/>
    <w:rsid w:val="62A7310B"/>
    <w:rsid w:val="63045910"/>
    <w:rsid w:val="63541726"/>
    <w:rsid w:val="63C47FF3"/>
    <w:rsid w:val="641722F3"/>
    <w:rsid w:val="64A33DCD"/>
    <w:rsid w:val="64C50DDE"/>
    <w:rsid w:val="65334924"/>
    <w:rsid w:val="65A82FE0"/>
    <w:rsid w:val="65B11792"/>
    <w:rsid w:val="667F2C42"/>
    <w:rsid w:val="66F60E75"/>
    <w:rsid w:val="66F927A5"/>
    <w:rsid w:val="67B03564"/>
    <w:rsid w:val="69494272"/>
    <w:rsid w:val="69DC23B2"/>
    <w:rsid w:val="6A520DCA"/>
    <w:rsid w:val="6AA10801"/>
    <w:rsid w:val="6B0D331C"/>
    <w:rsid w:val="6B150D3F"/>
    <w:rsid w:val="6B257A71"/>
    <w:rsid w:val="6C372A7A"/>
    <w:rsid w:val="6CFA31F1"/>
    <w:rsid w:val="6D980721"/>
    <w:rsid w:val="6DF777CB"/>
    <w:rsid w:val="6E2F766C"/>
    <w:rsid w:val="6E526827"/>
    <w:rsid w:val="6F050197"/>
    <w:rsid w:val="701C3621"/>
    <w:rsid w:val="70787773"/>
    <w:rsid w:val="709C1BB7"/>
    <w:rsid w:val="70CE2992"/>
    <w:rsid w:val="70E00B75"/>
    <w:rsid w:val="716D4537"/>
    <w:rsid w:val="71D94D0D"/>
    <w:rsid w:val="72776309"/>
    <w:rsid w:val="729409C4"/>
    <w:rsid w:val="73300F6E"/>
    <w:rsid w:val="740D74E6"/>
    <w:rsid w:val="741F145E"/>
    <w:rsid w:val="7498759A"/>
    <w:rsid w:val="7560243A"/>
    <w:rsid w:val="762B5874"/>
    <w:rsid w:val="76EB0FF1"/>
    <w:rsid w:val="7721446A"/>
    <w:rsid w:val="77F17533"/>
    <w:rsid w:val="785129C3"/>
    <w:rsid w:val="78C72F4C"/>
    <w:rsid w:val="78ED0F15"/>
    <w:rsid w:val="792C36DE"/>
    <w:rsid w:val="793E732B"/>
    <w:rsid w:val="797F76B7"/>
    <w:rsid w:val="79F27FE2"/>
    <w:rsid w:val="7A584222"/>
    <w:rsid w:val="7A6E7F80"/>
    <w:rsid w:val="7B560647"/>
    <w:rsid w:val="7C154AAA"/>
    <w:rsid w:val="7C940E57"/>
    <w:rsid w:val="7D4B7545"/>
    <w:rsid w:val="7D6A3EDF"/>
    <w:rsid w:val="7EA925D0"/>
    <w:rsid w:val="7F26360E"/>
    <w:rsid w:val="7F737553"/>
    <w:rsid w:val="7F876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0"/>
    <w:qFormat/>
    <w:uiPriority w:val="0"/>
    <w:pPr>
      <w:snapToGrid w:val="0"/>
      <w:spacing w:beforeAutospacing="0" w:afterAutospacing="0" w:line="360" w:lineRule="auto"/>
      <w:jc w:val="center"/>
      <w:outlineLvl w:val="0"/>
    </w:pPr>
    <w:rPr>
      <w:rFonts w:hint="eastAsia" w:ascii="宋体" w:hAnsi="宋体" w:eastAsia="宋体" w:cs="宋体"/>
      <w:b/>
      <w:bCs/>
      <w:snapToGrid w:val="0"/>
      <w:color w:val="000000"/>
      <w:kern w:val="44"/>
      <w:sz w:val="28"/>
      <w:szCs w:val="28"/>
      <w:lang w:bidi="ar"/>
    </w:rPr>
  </w:style>
  <w:style w:type="paragraph" w:styleId="4">
    <w:name w:val="heading 2"/>
    <w:basedOn w:val="1"/>
    <w:next w:val="1"/>
    <w:link w:val="19"/>
    <w:semiHidden/>
    <w:unhideWhenUsed/>
    <w:qFormat/>
    <w:uiPriority w:val="0"/>
    <w:pPr>
      <w:snapToGrid w:val="0"/>
      <w:spacing w:beforeAutospacing="0" w:afterAutospacing="0" w:line="360" w:lineRule="auto"/>
      <w:jc w:val="center"/>
      <w:outlineLvl w:val="1"/>
    </w:pPr>
    <w:rPr>
      <w:rFonts w:hint="eastAsia" w:ascii="宋体" w:hAnsi="宋体" w:eastAsia="宋体" w:cs="Times New Roman"/>
      <w:bCs/>
      <w:sz w:val="24"/>
      <w:szCs w:val="36"/>
      <w:lang w:bidi="ar"/>
    </w:rPr>
  </w:style>
  <w:style w:type="paragraph" w:styleId="5">
    <w:name w:val="heading 3"/>
    <w:basedOn w:val="1"/>
    <w:next w:val="1"/>
    <w:link w:val="21"/>
    <w:semiHidden/>
    <w:unhideWhenUsed/>
    <w:qFormat/>
    <w:uiPriority w:val="0"/>
    <w:pPr>
      <w:keepNext/>
      <w:keepLines/>
      <w:snapToGrid w:val="0"/>
      <w:spacing w:line="360" w:lineRule="auto"/>
      <w:jc w:val="center"/>
      <w:outlineLvl w:val="2"/>
    </w:pPr>
    <w:rPr>
      <w:rFonts w:ascii="宋体" w:hAnsi="宋体" w:eastAsia="宋体" w:cs="宋体"/>
      <w:bCs/>
      <w:sz w:val="24"/>
      <w:szCs w:val="24"/>
    </w:rPr>
  </w:style>
  <w:style w:type="paragraph" w:styleId="6">
    <w:name w:val="heading 4"/>
    <w:basedOn w:val="1"/>
    <w:next w:val="1"/>
    <w:link w:val="24"/>
    <w:semiHidden/>
    <w:unhideWhenUsed/>
    <w:qFormat/>
    <w:uiPriority w:val="0"/>
    <w:pPr>
      <w:keepNext/>
      <w:keepLines/>
      <w:spacing w:beforeLines="0" w:beforeAutospacing="0" w:afterLines="0" w:afterAutospacing="0" w:line="360" w:lineRule="auto"/>
      <w:ind w:firstLine="403"/>
      <w:jc w:val="center"/>
      <w:outlineLvl w:val="3"/>
    </w:pPr>
    <w:rPr>
      <w:rFonts w:ascii="宋体" w:hAnsi="宋体" w:eastAsia="宋体" w:cs="宋体"/>
      <w:sz w:val="24"/>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sz w:val="32"/>
    </w:rPr>
  </w:style>
  <w:style w:type="paragraph" w:styleId="7">
    <w:name w:val="Normal Indent"/>
    <w:basedOn w:val="1"/>
    <w:qFormat/>
    <w:uiPriority w:val="0"/>
    <w:pPr>
      <w:ind w:firstLine="420" w:firstLineChars="200"/>
    </w:pPr>
  </w:style>
  <w:style w:type="paragraph" w:styleId="8">
    <w:name w:val="Body Text"/>
    <w:basedOn w:val="1"/>
    <w:next w:val="9"/>
    <w:qFormat/>
    <w:uiPriority w:val="0"/>
    <w:pPr>
      <w:spacing w:after="120"/>
    </w:pPr>
    <w:rPr>
      <w:rFonts w:ascii="宋体" w:hAnsi="宋体" w:eastAsia="宋体" w:cs="宋体"/>
      <w:sz w:val="18"/>
      <w:szCs w:val="18"/>
    </w:rPr>
  </w:style>
  <w:style w:type="paragraph" w:styleId="9">
    <w:name w:val="toc 2"/>
    <w:basedOn w:val="1"/>
    <w:next w:val="1"/>
    <w:qFormat/>
    <w:uiPriority w:val="0"/>
    <w:pPr>
      <w:ind w:left="420" w:leftChars="200"/>
    </w:p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Body Text Indent 2"/>
    <w:basedOn w:val="1"/>
    <w:qFormat/>
    <w:uiPriority w:val="0"/>
    <w:pPr>
      <w:widowControl/>
      <w:overflowPunct w:val="0"/>
      <w:autoSpaceDE w:val="0"/>
      <w:autoSpaceDN w:val="0"/>
      <w:adjustRightInd w:val="0"/>
      <w:spacing w:line="360" w:lineRule="auto"/>
      <w:ind w:firstLine="0"/>
      <w:textAlignment w:val="baseline"/>
    </w:pPr>
    <w:rPr>
      <w:rFonts w:ascii="宋体" w:hAnsi="宋体" w:eastAsia="宋体" w:cstheme="minorBidi"/>
      <w:spacing w:val="12"/>
      <w:kern w:val="0"/>
      <w:sz w:val="24"/>
      <w:szCs w:val="20"/>
    </w:rPr>
  </w:style>
  <w:style w:type="paragraph" w:styleId="13">
    <w:name w:val="footer"/>
    <w:basedOn w:val="1"/>
    <w:link w:val="23"/>
    <w:qFormat/>
    <w:uiPriority w:val="0"/>
    <w:pPr>
      <w:tabs>
        <w:tab w:val="center" w:pos="4153"/>
        <w:tab w:val="right" w:pos="8306"/>
      </w:tabs>
      <w:snapToGrid w:val="0"/>
      <w:jc w:val="left"/>
    </w:pPr>
    <w:rPr>
      <w:rFonts w:ascii="宋体" w:hAnsi="宋体" w:eastAsia="宋体" w:cs="宋体"/>
      <w:snapToGrid w:val="0"/>
      <w:color w:val="000000"/>
      <w:sz w:val="18"/>
      <w:szCs w:val="21"/>
    </w:rPr>
  </w:style>
  <w:style w:type="paragraph" w:styleId="14">
    <w:name w:val="header"/>
    <w:basedOn w:val="1"/>
    <w:next w:val="8"/>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宋体" w:hAnsi="宋体" w:eastAsia="宋体" w:cs="宋体"/>
      <w:sz w:val="18"/>
      <w:szCs w:val="18"/>
    </w:rPr>
  </w:style>
  <w:style w:type="paragraph" w:styleId="15">
    <w:name w:val="toc 1"/>
    <w:basedOn w:val="1"/>
    <w:next w:val="1"/>
    <w:qFormat/>
    <w:uiPriority w:val="0"/>
    <w:pPr>
      <w:snapToGrid w:val="0"/>
      <w:spacing w:line="360" w:lineRule="auto"/>
    </w:pPr>
    <w:rPr>
      <w:rFonts w:ascii="Times New Roman" w:hAnsi="Times New Roman" w:eastAsia="宋体" w:cs="Times New Roman"/>
      <w:kern w:val="2"/>
      <w:sz w:val="24"/>
    </w:rPr>
  </w:style>
  <w:style w:type="paragraph" w:styleId="16">
    <w:name w:val="Body Text First Indent 2"/>
    <w:basedOn w:val="10"/>
    <w:qFormat/>
    <w:uiPriority w:val="0"/>
    <w:pPr>
      <w:spacing w:after="120"/>
      <w:ind w:left="420" w:leftChars="200" w:firstLine="0" w:firstLineChars="0"/>
    </w:pPr>
    <w:rPr>
      <w:rFonts w:ascii="Times New Roman" w:hAnsi="Times New Roman" w:eastAsia="宋体" w:cs="Times New Roman"/>
    </w:rPr>
  </w:style>
  <w:style w:type="character" w:customStyle="1" w:styleId="19">
    <w:name w:val="标题 2 Char"/>
    <w:basedOn w:val="18"/>
    <w:link w:val="4"/>
    <w:qFormat/>
    <w:uiPriority w:val="0"/>
    <w:rPr>
      <w:rFonts w:ascii="宋体" w:hAnsi="宋体" w:eastAsia="宋体" w:cs="Times New Roman"/>
      <w:b/>
      <w:kern w:val="2"/>
      <w:sz w:val="24"/>
      <w:szCs w:val="24"/>
      <w:lang w:val="en-US"/>
    </w:rPr>
  </w:style>
  <w:style w:type="character" w:customStyle="1" w:styleId="20">
    <w:name w:val="标题 1 Char"/>
    <w:basedOn w:val="18"/>
    <w:link w:val="2"/>
    <w:qFormat/>
    <w:uiPriority w:val="0"/>
    <w:rPr>
      <w:rFonts w:ascii="宋体" w:hAnsi="宋体" w:eastAsia="宋体" w:cs="宋体"/>
      <w:b/>
      <w:bCs/>
      <w:snapToGrid w:val="0"/>
      <w:color w:val="000000"/>
      <w:kern w:val="44"/>
      <w:sz w:val="28"/>
      <w:szCs w:val="28"/>
      <w:lang w:val="en-US" w:bidi="ar-SA"/>
    </w:rPr>
  </w:style>
  <w:style w:type="character" w:customStyle="1" w:styleId="21">
    <w:name w:val="标题 3 Char"/>
    <w:link w:val="5"/>
    <w:qFormat/>
    <w:uiPriority w:val="0"/>
    <w:rPr>
      <w:rFonts w:ascii="宋体" w:hAnsi="宋体" w:eastAsia="宋体" w:cs="宋体"/>
      <w:b/>
      <w:bCs/>
      <w:snapToGrid w:val="0"/>
      <w:color w:val="000000"/>
      <w:kern w:val="2"/>
      <w:sz w:val="24"/>
      <w:szCs w:val="24"/>
      <w:lang w:bidi="ar-SA"/>
    </w:rPr>
  </w:style>
  <w:style w:type="character" w:customStyle="1" w:styleId="22">
    <w:name w:val="页眉 Char"/>
    <w:basedOn w:val="18"/>
    <w:link w:val="14"/>
    <w:qFormat/>
    <w:uiPriority w:val="0"/>
    <w:rPr>
      <w:rFonts w:ascii="宋体" w:hAnsi="宋体" w:eastAsia="宋体" w:cs="宋体"/>
      <w:kern w:val="2"/>
      <w:sz w:val="18"/>
      <w:szCs w:val="24"/>
      <w:lang w:val="en-US" w:bidi="ar-SA"/>
    </w:rPr>
  </w:style>
  <w:style w:type="character" w:customStyle="1" w:styleId="23">
    <w:name w:val="页脚 Char"/>
    <w:basedOn w:val="18"/>
    <w:link w:val="13"/>
    <w:semiHidden/>
    <w:qFormat/>
    <w:uiPriority w:val="99"/>
    <w:rPr>
      <w:rFonts w:ascii="宋体" w:hAnsi="宋体" w:eastAsia="宋体" w:cs="宋体"/>
      <w:bCs/>
      <w:snapToGrid w:val="0"/>
      <w:color w:val="000000"/>
      <w:kern w:val="2"/>
      <w:sz w:val="18"/>
      <w:szCs w:val="21"/>
    </w:rPr>
  </w:style>
  <w:style w:type="character" w:customStyle="1" w:styleId="24">
    <w:name w:val="标题 4 Char"/>
    <w:link w:val="6"/>
    <w:qFormat/>
    <w:uiPriority w:val="0"/>
    <w:rPr>
      <w:rFonts w:ascii="宋体" w:hAnsi="宋体" w:eastAsia="宋体" w:cs="宋体"/>
      <w:b/>
      <w:kern w:val="2"/>
      <w:sz w:val="1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2026-05-21T07:52:00Z</dcterms:created>
  <dc:creator>小洁</dc:creator>
  <cp:lastModifiedBy>小洁</cp:lastModifiedBy>
  <dcterms:modified xsi:type="dcterms:W3CDTF">2026-05-21T07:54:55Z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887ED54B9F324D2497B840C51AB20ABD_11</vt:lpwstr>
  </property>
  <property fmtid="{D5CDD505-2E9C-101B-9397-08002B2CF9AE}" pid="4" name="KSOTemplateDocerSaveRecord">
    <vt:lpwstr>eyJoZGlkIjoiNDY3NDJkNDgxODkxNTUxMjFmNGJlMTc3ZWE5MjQ0ZDQiLCJ1c2VySWQiOiI0MTE1ODA1MjkifQ==</vt:lpwstr>
  </property>
</Properties>
</file>