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C81120">
      <w:pPr>
        <w:spacing w:line="360" w:lineRule="auto"/>
        <w:jc w:val="center"/>
        <w:outlineLvl w:val="0"/>
        <w:rPr>
          <w:b/>
          <w:color w:val="auto"/>
          <w:sz w:val="36"/>
          <w:szCs w:val="36"/>
          <w:highlight w:val="none"/>
        </w:rPr>
      </w:pPr>
      <w:bookmarkStart w:id="32" w:name="_GoBack"/>
      <w:bookmarkEnd w:id="32"/>
      <w:bookmarkStart w:id="0" w:name="_Toc99301419"/>
      <w:r>
        <w:rPr>
          <w:rFonts w:hint="eastAsia"/>
          <w:b/>
          <w:color w:val="auto"/>
          <w:sz w:val="36"/>
          <w:szCs w:val="36"/>
          <w:highlight w:val="none"/>
        </w:rPr>
        <w:t>首钢技师学院智能化焊接实训中心建设项目</w:t>
      </w:r>
      <w:r>
        <w:rPr>
          <w:rFonts w:hint="eastAsia"/>
          <w:b/>
          <w:color w:val="auto"/>
          <w:sz w:val="36"/>
          <w:szCs w:val="36"/>
          <w:highlight w:val="none"/>
          <w:lang w:val="en-US" w:eastAsia="zh-CN"/>
        </w:rPr>
        <w:t>公开招标公告</w:t>
      </w:r>
      <w:bookmarkEnd w:id="0"/>
    </w:p>
    <w:p w14:paraId="1C87B038">
      <w:pPr>
        <w:spacing w:line="360" w:lineRule="auto"/>
        <w:ind w:firstLine="640" w:firstLineChars="200"/>
        <w:rPr>
          <w:color w:val="auto"/>
          <w:sz w:val="32"/>
          <w:szCs w:val="32"/>
          <w:highlight w:val="none"/>
        </w:rPr>
      </w:pPr>
    </w:p>
    <w:p w14:paraId="76DE29F0">
      <w:pPr>
        <w:pStyle w:val="3"/>
        <w:spacing w:before="0" w:line="360" w:lineRule="auto"/>
        <w:jc w:val="left"/>
        <w:rPr>
          <w:rFonts w:ascii="Times New Roman" w:hAnsi="Times New Roman" w:eastAsia="宋体"/>
          <w:color w:val="auto"/>
          <w:sz w:val="24"/>
          <w:szCs w:val="24"/>
          <w:highlight w:val="none"/>
        </w:rPr>
      </w:pPr>
      <w:bookmarkStart w:id="1" w:name="_Toc28359002"/>
      <w:bookmarkStart w:id="2" w:name="_Toc28359079"/>
      <w:bookmarkStart w:id="3" w:name="_Toc35393790"/>
      <w:bookmarkStart w:id="4" w:name="_Toc35393621"/>
      <w:bookmarkStart w:id="5" w:name="_Hlk24379207"/>
      <w:r>
        <w:rPr>
          <w:rFonts w:ascii="Times New Roman" w:hAnsi="Times New Roman" w:eastAsia="宋体"/>
          <w:color w:val="auto"/>
          <w:sz w:val="24"/>
          <w:szCs w:val="24"/>
          <w:highlight w:val="none"/>
        </w:rPr>
        <w:t>一、项目基本情况</w:t>
      </w:r>
      <w:bookmarkEnd w:id="1"/>
      <w:bookmarkEnd w:id="2"/>
      <w:bookmarkEnd w:id="3"/>
      <w:bookmarkEnd w:id="4"/>
    </w:p>
    <w:p w14:paraId="6EF01B4A">
      <w:pPr>
        <w:spacing w:line="360" w:lineRule="auto"/>
        <w:ind w:firstLine="480" w:firstLineChars="200"/>
        <w:rPr>
          <w:color w:val="auto"/>
          <w:sz w:val="24"/>
          <w:highlight w:val="none"/>
        </w:rPr>
      </w:pPr>
      <w:r>
        <w:rPr>
          <w:color w:val="auto"/>
          <w:sz w:val="24"/>
          <w:highlight w:val="none"/>
        </w:rPr>
        <w:t>1.项目编号：</w:t>
      </w:r>
      <w:r>
        <w:rPr>
          <w:rFonts w:hint="eastAsia"/>
          <w:color w:val="auto"/>
          <w:sz w:val="24"/>
          <w:highlight w:val="none"/>
          <w:u w:val="single"/>
        </w:rPr>
        <w:t>11000026210200166055-XM001</w:t>
      </w:r>
    </w:p>
    <w:p w14:paraId="219C678A">
      <w:pPr>
        <w:spacing w:line="360" w:lineRule="auto"/>
        <w:ind w:firstLine="480" w:firstLineChars="200"/>
        <w:rPr>
          <w:color w:val="auto"/>
          <w:sz w:val="24"/>
          <w:highlight w:val="none"/>
          <w:u w:val="single"/>
        </w:rPr>
      </w:pPr>
      <w:r>
        <w:rPr>
          <w:color w:val="auto"/>
          <w:sz w:val="24"/>
          <w:highlight w:val="none"/>
        </w:rPr>
        <w:t>2.项目名称：</w:t>
      </w:r>
      <w:r>
        <w:rPr>
          <w:rFonts w:hint="eastAsia"/>
          <w:color w:val="auto"/>
          <w:sz w:val="24"/>
          <w:highlight w:val="none"/>
          <w:u w:val="single"/>
        </w:rPr>
        <w:t>首钢技师学院智能化焊接实训中心建设项目</w:t>
      </w:r>
    </w:p>
    <w:bookmarkEnd w:id="5"/>
    <w:p w14:paraId="70175CC1">
      <w:pPr>
        <w:spacing w:line="360" w:lineRule="auto"/>
        <w:ind w:firstLine="480" w:firstLineChars="200"/>
        <w:rPr>
          <w:rFonts w:hint="eastAsia" w:eastAsia="宋体"/>
          <w:color w:val="auto"/>
          <w:sz w:val="24"/>
          <w:highlight w:val="none"/>
          <w:lang w:eastAsia="zh-CN"/>
        </w:rPr>
      </w:pPr>
      <w:r>
        <w:rPr>
          <w:color w:val="auto"/>
          <w:sz w:val="24"/>
          <w:highlight w:val="none"/>
        </w:rPr>
        <w:t>3.项目预算金额：</w:t>
      </w:r>
      <w:r>
        <w:rPr>
          <w:rFonts w:hint="eastAsia"/>
          <w:color w:val="auto"/>
          <w:sz w:val="24"/>
          <w:highlight w:val="none"/>
          <w:lang w:val="en-US" w:eastAsia="zh-CN"/>
        </w:rPr>
        <w:t>第1包：</w:t>
      </w:r>
      <w:r>
        <w:rPr>
          <w:rFonts w:hint="eastAsia"/>
          <w:color w:val="auto"/>
          <w:sz w:val="24"/>
          <w:highlight w:val="none"/>
          <w:u w:val="single"/>
        </w:rPr>
        <w:t>222</w:t>
      </w:r>
      <w:r>
        <w:rPr>
          <w:rFonts w:hint="eastAsia"/>
          <w:color w:val="auto"/>
          <w:sz w:val="24"/>
          <w:highlight w:val="none"/>
          <w:u w:val="single"/>
          <w:lang w:val="en-US" w:eastAsia="zh-CN"/>
        </w:rPr>
        <w:t>.</w:t>
      </w:r>
      <w:r>
        <w:rPr>
          <w:rFonts w:hint="eastAsia"/>
          <w:color w:val="auto"/>
          <w:sz w:val="24"/>
          <w:highlight w:val="none"/>
          <w:u w:val="single"/>
        </w:rPr>
        <w:t>175</w:t>
      </w:r>
      <w:r>
        <w:rPr>
          <w:color w:val="auto"/>
          <w:sz w:val="24"/>
          <w:highlight w:val="none"/>
        </w:rPr>
        <w:t>万元、项目最高限价（如有）：</w:t>
      </w:r>
      <w:r>
        <w:rPr>
          <w:rFonts w:hint="eastAsia"/>
          <w:color w:val="auto"/>
          <w:sz w:val="24"/>
          <w:highlight w:val="none"/>
          <w:lang w:val="en-US" w:eastAsia="zh-CN"/>
        </w:rPr>
        <w:t>第1包：</w:t>
      </w:r>
      <w:r>
        <w:rPr>
          <w:rFonts w:hint="eastAsia"/>
          <w:color w:val="auto"/>
          <w:sz w:val="24"/>
          <w:highlight w:val="none"/>
          <w:u w:val="single"/>
        </w:rPr>
        <w:t>222</w:t>
      </w:r>
      <w:r>
        <w:rPr>
          <w:rFonts w:hint="eastAsia"/>
          <w:color w:val="auto"/>
          <w:sz w:val="24"/>
          <w:highlight w:val="none"/>
          <w:u w:val="single"/>
          <w:lang w:val="en-US" w:eastAsia="zh-CN"/>
        </w:rPr>
        <w:t>.</w:t>
      </w:r>
      <w:r>
        <w:rPr>
          <w:rFonts w:hint="eastAsia"/>
          <w:color w:val="auto"/>
          <w:sz w:val="24"/>
          <w:highlight w:val="none"/>
          <w:u w:val="single"/>
        </w:rPr>
        <w:t>175</w:t>
      </w:r>
      <w:r>
        <w:rPr>
          <w:color w:val="auto"/>
          <w:sz w:val="24"/>
          <w:highlight w:val="none"/>
        </w:rPr>
        <w:t>万元</w:t>
      </w:r>
      <w:r>
        <w:rPr>
          <w:rFonts w:hint="eastAsia"/>
          <w:color w:val="auto"/>
          <w:sz w:val="24"/>
          <w:highlight w:val="none"/>
          <w:lang w:eastAsia="zh-CN"/>
        </w:rPr>
        <w:t>；</w:t>
      </w:r>
      <w:r>
        <w:rPr>
          <w:rFonts w:hint="eastAsia"/>
          <w:color w:val="auto"/>
          <w:sz w:val="24"/>
          <w:highlight w:val="none"/>
          <w:lang w:val="en-US" w:eastAsia="zh-CN"/>
        </w:rPr>
        <w:t>第2包：</w:t>
      </w:r>
      <w:r>
        <w:rPr>
          <w:rFonts w:hint="eastAsia"/>
          <w:color w:val="auto"/>
          <w:sz w:val="24"/>
          <w:highlight w:val="none"/>
          <w:u w:val="single"/>
        </w:rPr>
        <w:t>46.827429</w:t>
      </w:r>
      <w:r>
        <w:rPr>
          <w:color w:val="auto"/>
          <w:sz w:val="24"/>
          <w:highlight w:val="none"/>
        </w:rPr>
        <w:t>万元、项目最高限价（如有）：</w:t>
      </w:r>
      <w:r>
        <w:rPr>
          <w:rFonts w:hint="eastAsia"/>
          <w:color w:val="auto"/>
          <w:sz w:val="24"/>
          <w:highlight w:val="none"/>
          <w:lang w:val="en-US" w:eastAsia="zh-CN"/>
        </w:rPr>
        <w:t>第2包：</w:t>
      </w:r>
      <w:r>
        <w:rPr>
          <w:rFonts w:hint="eastAsia"/>
          <w:color w:val="auto"/>
          <w:sz w:val="24"/>
          <w:highlight w:val="none"/>
          <w:u w:val="single"/>
        </w:rPr>
        <w:t>46.827429</w:t>
      </w:r>
      <w:r>
        <w:rPr>
          <w:color w:val="auto"/>
          <w:sz w:val="24"/>
          <w:highlight w:val="none"/>
        </w:rPr>
        <w:t>万元</w:t>
      </w:r>
      <w:r>
        <w:rPr>
          <w:rFonts w:hint="eastAsia"/>
          <w:color w:val="auto"/>
          <w:sz w:val="24"/>
          <w:highlight w:val="none"/>
          <w:lang w:eastAsia="zh-CN"/>
        </w:rPr>
        <w:t>。</w:t>
      </w:r>
    </w:p>
    <w:p w14:paraId="3EFE61E9">
      <w:pPr>
        <w:spacing w:line="360" w:lineRule="auto"/>
        <w:ind w:firstLine="480" w:firstLineChars="200"/>
        <w:rPr>
          <w:color w:val="auto"/>
          <w:sz w:val="24"/>
          <w:highlight w:val="none"/>
        </w:rPr>
      </w:pPr>
      <w:r>
        <w:rPr>
          <w:color w:val="auto"/>
          <w:sz w:val="24"/>
          <w:highlight w:val="none"/>
        </w:rPr>
        <w:t>4.采购需求：</w:t>
      </w:r>
    </w:p>
    <w:tbl>
      <w:tblPr>
        <w:tblStyle w:val="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362A7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01BA840F">
            <w:pPr>
              <w:jc w:val="center"/>
              <w:rPr>
                <w:bCs/>
                <w:color w:val="auto"/>
                <w:szCs w:val="21"/>
                <w:highlight w:val="none"/>
              </w:rPr>
            </w:pPr>
            <w:r>
              <w:rPr>
                <w:bCs/>
                <w:color w:val="auto"/>
                <w:szCs w:val="21"/>
                <w:highlight w:val="none"/>
              </w:rPr>
              <w:t>包号</w:t>
            </w:r>
          </w:p>
        </w:tc>
        <w:tc>
          <w:tcPr>
            <w:tcW w:w="843" w:type="pct"/>
            <w:vAlign w:val="center"/>
          </w:tcPr>
          <w:p w14:paraId="2CB63720">
            <w:pPr>
              <w:jc w:val="center"/>
              <w:rPr>
                <w:bCs/>
                <w:color w:val="auto"/>
                <w:szCs w:val="21"/>
                <w:highlight w:val="none"/>
              </w:rPr>
            </w:pPr>
            <w:r>
              <w:rPr>
                <w:bCs/>
                <w:color w:val="auto"/>
                <w:szCs w:val="21"/>
                <w:highlight w:val="none"/>
              </w:rPr>
              <w:t>标的名称</w:t>
            </w:r>
          </w:p>
        </w:tc>
        <w:tc>
          <w:tcPr>
            <w:tcW w:w="921" w:type="pct"/>
            <w:vAlign w:val="center"/>
          </w:tcPr>
          <w:p w14:paraId="1B424534">
            <w:pPr>
              <w:jc w:val="center"/>
              <w:rPr>
                <w:bCs/>
                <w:color w:val="auto"/>
                <w:szCs w:val="21"/>
                <w:highlight w:val="none"/>
              </w:rPr>
            </w:pPr>
            <w:r>
              <w:rPr>
                <w:bCs/>
                <w:color w:val="auto"/>
                <w:szCs w:val="21"/>
                <w:highlight w:val="none"/>
              </w:rPr>
              <w:t>采购包</w:t>
            </w:r>
          </w:p>
          <w:p w14:paraId="37AB1DF3">
            <w:pPr>
              <w:jc w:val="center"/>
              <w:rPr>
                <w:bCs/>
                <w:color w:val="auto"/>
                <w:szCs w:val="21"/>
                <w:highlight w:val="none"/>
              </w:rPr>
            </w:pPr>
            <w:r>
              <w:rPr>
                <w:bCs/>
                <w:color w:val="auto"/>
                <w:szCs w:val="21"/>
                <w:highlight w:val="none"/>
              </w:rPr>
              <w:t>预算金额</w:t>
            </w:r>
          </w:p>
          <w:p w14:paraId="047C49E5">
            <w:pPr>
              <w:jc w:val="center"/>
              <w:rPr>
                <w:bCs/>
                <w:color w:val="auto"/>
                <w:szCs w:val="21"/>
                <w:highlight w:val="none"/>
              </w:rPr>
            </w:pPr>
            <w:r>
              <w:rPr>
                <w:bCs/>
                <w:color w:val="auto"/>
                <w:szCs w:val="21"/>
                <w:highlight w:val="none"/>
              </w:rPr>
              <w:t>（万元）</w:t>
            </w:r>
          </w:p>
        </w:tc>
        <w:tc>
          <w:tcPr>
            <w:tcW w:w="540" w:type="pct"/>
            <w:vAlign w:val="center"/>
          </w:tcPr>
          <w:p w14:paraId="78E2D470">
            <w:pPr>
              <w:jc w:val="center"/>
              <w:rPr>
                <w:bCs/>
                <w:color w:val="auto"/>
                <w:szCs w:val="21"/>
                <w:highlight w:val="none"/>
              </w:rPr>
            </w:pPr>
            <w:r>
              <w:rPr>
                <w:bCs/>
                <w:color w:val="auto"/>
                <w:szCs w:val="21"/>
                <w:highlight w:val="none"/>
              </w:rPr>
              <w:t>数量</w:t>
            </w:r>
          </w:p>
        </w:tc>
        <w:tc>
          <w:tcPr>
            <w:tcW w:w="2314" w:type="pct"/>
            <w:vAlign w:val="center"/>
          </w:tcPr>
          <w:p w14:paraId="66BE25A9">
            <w:pPr>
              <w:jc w:val="center"/>
              <w:rPr>
                <w:color w:val="auto"/>
                <w:szCs w:val="21"/>
                <w:highlight w:val="none"/>
              </w:rPr>
            </w:pPr>
            <w:r>
              <w:rPr>
                <w:color w:val="auto"/>
                <w:szCs w:val="21"/>
                <w:highlight w:val="none"/>
              </w:rPr>
              <w:t>简要技术需求或服务要求</w:t>
            </w:r>
          </w:p>
        </w:tc>
      </w:tr>
      <w:tr w14:paraId="15A4B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1ADC4BAB">
            <w:pPr>
              <w:jc w:val="center"/>
              <w:rPr>
                <w:bCs/>
                <w:color w:val="auto"/>
                <w:szCs w:val="21"/>
                <w:highlight w:val="none"/>
              </w:rPr>
            </w:pPr>
            <w:r>
              <w:rPr>
                <w:bCs/>
                <w:color w:val="auto"/>
                <w:szCs w:val="21"/>
                <w:highlight w:val="none"/>
              </w:rPr>
              <w:t>01</w:t>
            </w:r>
          </w:p>
        </w:tc>
        <w:tc>
          <w:tcPr>
            <w:tcW w:w="843" w:type="pct"/>
            <w:vAlign w:val="center"/>
          </w:tcPr>
          <w:p w14:paraId="69C1DE1C">
            <w:pPr>
              <w:jc w:val="center"/>
              <w:rPr>
                <w:rFonts w:hint="default" w:eastAsia="宋体"/>
                <w:bCs/>
                <w:color w:val="auto"/>
                <w:szCs w:val="21"/>
                <w:highlight w:val="none"/>
                <w:lang w:val="en-US" w:eastAsia="zh-CN"/>
              </w:rPr>
            </w:pPr>
            <w:r>
              <w:rPr>
                <w:rFonts w:hint="eastAsia"/>
                <w:bCs/>
                <w:color w:val="auto"/>
                <w:szCs w:val="21"/>
                <w:highlight w:val="none"/>
              </w:rPr>
              <w:t>首钢技师学院智能化焊接实训中心建设项目</w:t>
            </w:r>
            <w:r>
              <w:rPr>
                <w:rFonts w:hint="eastAsia"/>
                <w:bCs/>
                <w:color w:val="auto"/>
                <w:szCs w:val="21"/>
                <w:highlight w:val="none"/>
                <w:lang w:val="en-US" w:eastAsia="zh-CN"/>
              </w:rPr>
              <w:t>-设备</w:t>
            </w:r>
          </w:p>
        </w:tc>
        <w:tc>
          <w:tcPr>
            <w:tcW w:w="921" w:type="pct"/>
            <w:vAlign w:val="center"/>
          </w:tcPr>
          <w:p w14:paraId="6D17FDF3">
            <w:pPr>
              <w:jc w:val="center"/>
              <w:rPr>
                <w:bCs/>
                <w:color w:val="auto"/>
                <w:szCs w:val="21"/>
                <w:highlight w:val="none"/>
              </w:rPr>
            </w:pPr>
            <w:r>
              <w:rPr>
                <w:rFonts w:hint="eastAsia"/>
                <w:color w:val="auto"/>
                <w:sz w:val="24"/>
                <w:highlight w:val="none"/>
                <w:u w:val="single"/>
              </w:rPr>
              <w:t>222</w:t>
            </w:r>
            <w:r>
              <w:rPr>
                <w:rFonts w:hint="eastAsia"/>
                <w:color w:val="auto"/>
                <w:sz w:val="24"/>
                <w:highlight w:val="none"/>
                <w:u w:val="single"/>
                <w:lang w:val="en-US" w:eastAsia="zh-CN"/>
              </w:rPr>
              <w:t>.</w:t>
            </w:r>
            <w:r>
              <w:rPr>
                <w:rFonts w:hint="eastAsia"/>
                <w:color w:val="auto"/>
                <w:sz w:val="24"/>
                <w:highlight w:val="none"/>
                <w:u w:val="single"/>
              </w:rPr>
              <w:t>175</w:t>
            </w:r>
          </w:p>
        </w:tc>
        <w:tc>
          <w:tcPr>
            <w:tcW w:w="540" w:type="pct"/>
            <w:vAlign w:val="center"/>
          </w:tcPr>
          <w:p w14:paraId="0030BBEC">
            <w:pPr>
              <w:jc w:val="center"/>
              <w:rPr>
                <w:bCs/>
                <w:color w:val="auto"/>
                <w:szCs w:val="21"/>
                <w:highlight w:val="none"/>
              </w:rPr>
            </w:pPr>
            <w:r>
              <w:rPr>
                <w:rFonts w:hint="eastAsia"/>
                <w:bCs/>
                <w:color w:val="auto"/>
                <w:szCs w:val="21"/>
                <w:highlight w:val="none"/>
              </w:rPr>
              <w:t>1项</w:t>
            </w:r>
          </w:p>
        </w:tc>
        <w:tc>
          <w:tcPr>
            <w:tcW w:w="2314" w:type="pct"/>
            <w:vMerge w:val="restart"/>
            <w:vAlign w:val="center"/>
          </w:tcPr>
          <w:p w14:paraId="5681D4C4">
            <w:pPr>
              <w:jc w:val="center"/>
              <w:rPr>
                <w:rFonts w:hint="eastAsia"/>
                <w:color w:val="auto"/>
                <w:kern w:val="0"/>
                <w:szCs w:val="21"/>
                <w:highlight w:val="none"/>
              </w:rPr>
            </w:pPr>
            <w:r>
              <w:rPr>
                <w:rFonts w:hint="eastAsia"/>
                <w:color w:val="auto"/>
                <w:kern w:val="0"/>
                <w:szCs w:val="21"/>
                <w:highlight w:val="none"/>
              </w:rPr>
              <w:t>为满足学校对焊接专业的发展需求，拟将现焊接实训室进行改造，打造智能焊接实训中心。需要对现有实训室进行整体规划，使之满足环保、消防、配电等安全环保法规和设备使用要求</w:t>
            </w:r>
            <w:r>
              <w:rPr>
                <w:rFonts w:hint="eastAsia"/>
                <w:color w:val="auto"/>
                <w:kern w:val="0"/>
                <w:szCs w:val="21"/>
                <w:highlight w:val="none"/>
                <w:lang w:eastAsia="zh-CN"/>
              </w:rPr>
              <w:t>，</w:t>
            </w:r>
            <w:r>
              <w:rPr>
                <w:rFonts w:hint="eastAsia"/>
                <w:color w:val="auto"/>
                <w:kern w:val="0"/>
                <w:szCs w:val="21"/>
                <w:highlight w:val="none"/>
              </w:rPr>
              <w:t>改造考虑设备的最大使用功率、使用的气体、对人身的防护、现场的防火、实训室空间气体的净化等。改造完成后采购若干智能焊接、切割设备，满足教学及培训需要</w:t>
            </w:r>
            <w:r>
              <w:rPr>
                <w:rFonts w:hint="eastAsia"/>
                <w:color w:val="auto"/>
                <w:kern w:val="0"/>
                <w:szCs w:val="21"/>
                <w:highlight w:val="none"/>
                <w:lang w:val="en-US" w:eastAsia="zh-CN"/>
              </w:rPr>
              <w:t>等</w:t>
            </w:r>
            <w:r>
              <w:rPr>
                <w:rFonts w:hint="eastAsia"/>
                <w:color w:val="auto"/>
                <w:kern w:val="0"/>
                <w:szCs w:val="21"/>
                <w:highlight w:val="none"/>
              </w:rPr>
              <w:t>。</w:t>
            </w:r>
          </w:p>
        </w:tc>
      </w:tr>
      <w:tr w14:paraId="648D4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47963574">
            <w:pPr>
              <w:jc w:val="center"/>
              <w:rPr>
                <w:rFonts w:hint="eastAsia" w:eastAsia="宋体"/>
                <w:bCs/>
                <w:color w:val="auto"/>
                <w:szCs w:val="21"/>
                <w:highlight w:val="none"/>
                <w:lang w:eastAsia="zh-CN"/>
              </w:rPr>
            </w:pPr>
            <w:r>
              <w:rPr>
                <w:bCs/>
                <w:color w:val="auto"/>
                <w:szCs w:val="21"/>
                <w:highlight w:val="none"/>
              </w:rPr>
              <w:t>0</w:t>
            </w:r>
            <w:r>
              <w:rPr>
                <w:rFonts w:hint="eastAsia"/>
                <w:bCs/>
                <w:color w:val="auto"/>
                <w:szCs w:val="21"/>
                <w:highlight w:val="none"/>
                <w:lang w:val="en-US" w:eastAsia="zh-CN"/>
              </w:rPr>
              <w:t>2</w:t>
            </w:r>
          </w:p>
        </w:tc>
        <w:tc>
          <w:tcPr>
            <w:tcW w:w="843" w:type="pct"/>
            <w:vAlign w:val="center"/>
          </w:tcPr>
          <w:p w14:paraId="7F9C68EC">
            <w:pPr>
              <w:jc w:val="center"/>
              <w:rPr>
                <w:rFonts w:hint="eastAsia"/>
                <w:bCs/>
                <w:color w:val="auto"/>
                <w:szCs w:val="21"/>
                <w:highlight w:val="none"/>
              </w:rPr>
            </w:pPr>
            <w:r>
              <w:rPr>
                <w:rFonts w:hint="eastAsia"/>
                <w:bCs/>
                <w:color w:val="auto"/>
                <w:szCs w:val="21"/>
                <w:highlight w:val="none"/>
              </w:rPr>
              <w:t>首钢技师学院智能化焊接实训中心建设项目</w:t>
            </w:r>
            <w:r>
              <w:rPr>
                <w:rFonts w:hint="eastAsia"/>
                <w:bCs/>
                <w:color w:val="auto"/>
                <w:szCs w:val="21"/>
                <w:highlight w:val="none"/>
                <w:lang w:val="en-US" w:eastAsia="zh-CN"/>
              </w:rPr>
              <w:t>-服务</w:t>
            </w:r>
          </w:p>
        </w:tc>
        <w:tc>
          <w:tcPr>
            <w:tcW w:w="921" w:type="pct"/>
            <w:vAlign w:val="center"/>
          </w:tcPr>
          <w:p w14:paraId="57542892">
            <w:pPr>
              <w:jc w:val="center"/>
              <w:rPr>
                <w:rFonts w:hint="eastAsia"/>
                <w:color w:val="auto"/>
                <w:sz w:val="24"/>
                <w:highlight w:val="none"/>
              </w:rPr>
            </w:pPr>
            <w:r>
              <w:rPr>
                <w:rFonts w:hint="eastAsia"/>
                <w:color w:val="auto"/>
                <w:sz w:val="24"/>
                <w:highlight w:val="none"/>
                <w:u w:val="single"/>
              </w:rPr>
              <w:t>46.827429</w:t>
            </w:r>
          </w:p>
        </w:tc>
        <w:tc>
          <w:tcPr>
            <w:tcW w:w="540" w:type="pct"/>
            <w:vAlign w:val="center"/>
          </w:tcPr>
          <w:p w14:paraId="58027973">
            <w:pPr>
              <w:jc w:val="center"/>
              <w:rPr>
                <w:rFonts w:hint="eastAsia"/>
                <w:bCs/>
                <w:color w:val="auto"/>
                <w:szCs w:val="21"/>
                <w:highlight w:val="none"/>
              </w:rPr>
            </w:pPr>
            <w:r>
              <w:rPr>
                <w:rFonts w:hint="eastAsia"/>
                <w:bCs/>
                <w:color w:val="auto"/>
                <w:szCs w:val="21"/>
                <w:highlight w:val="none"/>
              </w:rPr>
              <w:t>1项</w:t>
            </w:r>
          </w:p>
        </w:tc>
        <w:tc>
          <w:tcPr>
            <w:tcW w:w="2314" w:type="pct"/>
            <w:vMerge w:val="continue"/>
            <w:vAlign w:val="center"/>
          </w:tcPr>
          <w:p w14:paraId="67814489">
            <w:pPr>
              <w:jc w:val="center"/>
              <w:rPr>
                <w:rFonts w:hint="eastAsia"/>
                <w:color w:val="auto"/>
                <w:kern w:val="0"/>
                <w:szCs w:val="21"/>
                <w:highlight w:val="none"/>
              </w:rPr>
            </w:pPr>
          </w:p>
        </w:tc>
      </w:tr>
    </w:tbl>
    <w:p w14:paraId="7A82E576">
      <w:pPr>
        <w:numPr>
          <w:ilvl w:val="0"/>
          <w:numId w:val="1"/>
        </w:numPr>
        <w:spacing w:line="360" w:lineRule="auto"/>
        <w:ind w:firstLine="480" w:firstLineChars="200"/>
        <w:rPr>
          <w:color w:val="auto"/>
          <w:sz w:val="24"/>
          <w:highlight w:val="none"/>
          <w:u w:val="single"/>
        </w:rPr>
      </w:pPr>
      <w:r>
        <w:rPr>
          <w:color w:val="auto"/>
          <w:sz w:val="24"/>
          <w:highlight w:val="none"/>
        </w:rPr>
        <w:t>合同履行期限：</w:t>
      </w:r>
      <w:r>
        <w:rPr>
          <w:rFonts w:hint="eastAsia"/>
          <w:color w:val="auto"/>
          <w:sz w:val="24"/>
          <w:highlight w:val="none"/>
          <w:u w:val="single"/>
          <w:lang w:val="en-US" w:eastAsia="zh-CN"/>
        </w:rPr>
        <w:t>第1包：</w:t>
      </w:r>
      <w:r>
        <w:rPr>
          <w:rFonts w:hint="eastAsia"/>
          <w:color w:val="auto"/>
          <w:sz w:val="24"/>
          <w:highlight w:val="none"/>
          <w:u w:val="single"/>
        </w:rPr>
        <w:t>合同签订后50个日历日内。</w:t>
      </w:r>
      <w:r>
        <w:rPr>
          <w:rFonts w:hint="eastAsia"/>
          <w:color w:val="auto"/>
          <w:sz w:val="24"/>
          <w:highlight w:val="none"/>
          <w:u w:val="single"/>
          <w:lang w:val="en-US" w:eastAsia="zh-CN"/>
        </w:rPr>
        <w:t>第2包：</w:t>
      </w:r>
      <w:r>
        <w:rPr>
          <w:rFonts w:hint="eastAsia"/>
          <w:color w:val="auto"/>
          <w:sz w:val="24"/>
          <w:highlight w:val="none"/>
          <w:u w:val="single"/>
        </w:rPr>
        <w:t>合同签订后</w:t>
      </w:r>
      <w:r>
        <w:rPr>
          <w:rFonts w:hint="eastAsia"/>
          <w:color w:val="auto"/>
          <w:sz w:val="24"/>
          <w:highlight w:val="none"/>
          <w:u w:val="single"/>
          <w:lang w:val="en-US" w:eastAsia="zh-CN"/>
        </w:rPr>
        <w:t>60</w:t>
      </w:r>
      <w:r>
        <w:rPr>
          <w:rFonts w:hint="eastAsia"/>
          <w:color w:val="auto"/>
          <w:sz w:val="24"/>
          <w:highlight w:val="none"/>
          <w:u w:val="single"/>
        </w:rPr>
        <w:t>个日历日内。</w:t>
      </w:r>
    </w:p>
    <w:p w14:paraId="1FE6DB6F">
      <w:pPr>
        <w:numPr>
          <w:ilvl w:val="0"/>
          <w:numId w:val="1"/>
        </w:numPr>
        <w:spacing w:line="360" w:lineRule="auto"/>
        <w:ind w:firstLine="480" w:firstLineChars="200"/>
        <w:rPr>
          <w:color w:val="auto"/>
          <w:sz w:val="24"/>
          <w:highlight w:val="none"/>
        </w:rPr>
      </w:pPr>
      <w:r>
        <w:rPr>
          <w:color w:val="auto"/>
          <w:sz w:val="24"/>
          <w:highlight w:val="none"/>
        </w:rPr>
        <w:t>本项目是否接受联合体投标：</w:t>
      </w:r>
      <w:r>
        <w:rPr>
          <w:rFonts w:hint="eastAsia" w:ascii="宋体" w:hAnsi="宋体" w:cs="宋体"/>
          <w:color w:val="auto"/>
          <w:sz w:val="24"/>
          <w:highlight w:val="none"/>
        </w:rPr>
        <w:t>□</w:t>
      </w:r>
      <w:r>
        <w:rPr>
          <w:color w:val="auto"/>
          <w:sz w:val="24"/>
          <w:highlight w:val="none"/>
        </w:rPr>
        <w:t xml:space="preserve">是  </w:t>
      </w:r>
      <w:r>
        <w:rPr>
          <w:rFonts w:hint="eastAsia" w:ascii="宋体" w:hAnsi="宋体" w:cs="宋体"/>
          <w:color w:val="auto"/>
          <w:sz w:val="24"/>
          <w:highlight w:val="none"/>
        </w:rPr>
        <w:t>■</w:t>
      </w:r>
      <w:r>
        <w:rPr>
          <w:color w:val="auto"/>
          <w:sz w:val="24"/>
          <w:highlight w:val="none"/>
        </w:rPr>
        <w:t>否。</w:t>
      </w:r>
    </w:p>
    <w:p w14:paraId="71D4DA83">
      <w:pPr>
        <w:spacing w:line="360" w:lineRule="auto"/>
        <w:ind w:firstLine="480" w:firstLineChars="200"/>
        <w:rPr>
          <w:color w:val="auto"/>
          <w:sz w:val="24"/>
          <w:highlight w:val="none"/>
        </w:rPr>
      </w:pPr>
    </w:p>
    <w:p w14:paraId="7995B614">
      <w:pPr>
        <w:pStyle w:val="3"/>
        <w:spacing w:before="0" w:line="360" w:lineRule="auto"/>
        <w:jc w:val="left"/>
        <w:rPr>
          <w:rFonts w:ascii="Times New Roman" w:hAnsi="Times New Roman" w:eastAsia="宋体"/>
          <w:color w:val="auto"/>
          <w:sz w:val="24"/>
          <w:szCs w:val="24"/>
          <w:highlight w:val="none"/>
        </w:rPr>
      </w:pPr>
      <w:bookmarkStart w:id="6" w:name="_Toc35393622"/>
      <w:bookmarkStart w:id="7" w:name="_Toc28359080"/>
      <w:bookmarkStart w:id="8" w:name="_Toc35393791"/>
      <w:bookmarkStart w:id="9" w:name="_Toc28359003"/>
      <w:r>
        <w:rPr>
          <w:rFonts w:ascii="Times New Roman" w:hAnsi="Times New Roman" w:eastAsia="宋体"/>
          <w:color w:val="auto"/>
          <w:sz w:val="24"/>
          <w:szCs w:val="24"/>
          <w:highlight w:val="none"/>
        </w:rPr>
        <w:t>二、申请人的资格要求（须同时满足）</w:t>
      </w:r>
      <w:bookmarkEnd w:id="6"/>
      <w:bookmarkEnd w:id="7"/>
      <w:bookmarkEnd w:id="8"/>
      <w:bookmarkEnd w:id="9"/>
    </w:p>
    <w:p w14:paraId="5E98C44D">
      <w:pPr>
        <w:spacing w:line="360" w:lineRule="auto"/>
        <w:ind w:firstLine="480" w:firstLineChars="200"/>
        <w:rPr>
          <w:color w:val="auto"/>
          <w:sz w:val="24"/>
          <w:highlight w:val="none"/>
        </w:rPr>
      </w:pPr>
      <w:r>
        <w:rPr>
          <w:color w:val="auto"/>
          <w:sz w:val="24"/>
          <w:highlight w:val="none"/>
        </w:rPr>
        <w:t>1.满足《中华人民共和国政府采购法》第二十二条规定；</w:t>
      </w:r>
    </w:p>
    <w:p w14:paraId="017A29F0">
      <w:pPr>
        <w:spacing w:line="360" w:lineRule="auto"/>
        <w:ind w:firstLine="480" w:firstLineChars="200"/>
        <w:rPr>
          <w:color w:val="auto"/>
          <w:sz w:val="24"/>
          <w:highlight w:val="none"/>
        </w:rPr>
      </w:pPr>
      <w:bookmarkStart w:id="10" w:name="_Toc28359081"/>
      <w:bookmarkStart w:id="11" w:name="_Toc28359004"/>
      <w:r>
        <w:rPr>
          <w:color w:val="auto"/>
          <w:sz w:val="24"/>
          <w:highlight w:val="none"/>
        </w:rPr>
        <w:t>2.落实政府采购政策需满足的资格要求：</w:t>
      </w:r>
    </w:p>
    <w:p w14:paraId="51C006AC">
      <w:pPr>
        <w:spacing w:line="360" w:lineRule="auto"/>
        <w:ind w:firstLine="480" w:firstLineChars="200"/>
        <w:rPr>
          <w:color w:val="auto"/>
          <w:sz w:val="24"/>
          <w:highlight w:val="none"/>
        </w:rPr>
      </w:pPr>
      <w:r>
        <w:rPr>
          <w:color w:val="auto"/>
          <w:sz w:val="24"/>
          <w:highlight w:val="none"/>
        </w:rPr>
        <w:t>2.1 中小企业政策</w:t>
      </w:r>
    </w:p>
    <w:p w14:paraId="5CAB40AD">
      <w:pPr>
        <w:spacing w:line="360" w:lineRule="auto"/>
        <w:ind w:firstLine="480" w:firstLineChars="200"/>
        <w:rPr>
          <w:color w:val="auto"/>
          <w:sz w:val="24"/>
          <w:highlight w:val="none"/>
        </w:rPr>
      </w:pPr>
      <w:r>
        <w:rPr>
          <w:rFonts w:hint="eastAsia" w:ascii="宋体" w:hAnsi="宋体" w:cs="宋体"/>
          <w:color w:val="auto"/>
          <w:sz w:val="24"/>
          <w:highlight w:val="none"/>
        </w:rPr>
        <w:t>■</w:t>
      </w:r>
      <w:r>
        <w:rPr>
          <w:color w:val="auto"/>
          <w:sz w:val="24"/>
          <w:highlight w:val="none"/>
        </w:rPr>
        <w:t>本项目不专门面向中小企业预留采购份额。</w:t>
      </w:r>
    </w:p>
    <w:p w14:paraId="6C1FABEB">
      <w:pPr>
        <w:spacing w:line="360" w:lineRule="auto"/>
        <w:ind w:firstLine="480" w:firstLineChars="200"/>
        <w:rPr>
          <w:color w:val="auto"/>
          <w:sz w:val="24"/>
          <w:highlight w:val="none"/>
        </w:rPr>
      </w:pPr>
      <w:r>
        <w:rPr>
          <w:rFonts w:hint="eastAsia" w:ascii="宋体" w:hAnsi="宋体" w:cs="宋体"/>
          <w:color w:val="auto"/>
          <w:sz w:val="24"/>
          <w:highlight w:val="none"/>
        </w:rPr>
        <w:t>□</w:t>
      </w:r>
      <w:r>
        <w:rPr>
          <w:color w:val="auto"/>
          <w:sz w:val="24"/>
          <w:highlight w:val="none"/>
        </w:rPr>
        <w:t xml:space="preserve">本项目专门面向 </w:t>
      </w:r>
      <w:r>
        <w:rPr>
          <w:rFonts w:hint="eastAsia" w:ascii="宋体" w:hAnsi="宋体" w:cs="宋体"/>
          <w:color w:val="auto"/>
          <w:sz w:val="24"/>
          <w:highlight w:val="none"/>
        </w:rPr>
        <w:t>□</w:t>
      </w:r>
      <w:r>
        <w:rPr>
          <w:color w:val="auto"/>
          <w:sz w:val="24"/>
          <w:highlight w:val="none"/>
        </w:rPr>
        <w:t xml:space="preserve">中小 </w:t>
      </w:r>
      <w:r>
        <w:rPr>
          <w:rFonts w:hint="eastAsia" w:ascii="宋体" w:hAnsi="宋体" w:cs="宋体"/>
          <w:color w:val="auto"/>
          <w:sz w:val="24"/>
          <w:highlight w:val="none"/>
        </w:rPr>
        <w:t>□</w:t>
      </w:r>
      <w:r>
        <w:rPr>
          <w:color w:val="auto"/>
          <w:sz w:val="24"/>
          <w:highlight w:val="none"/>
        </w:rPr>
        <w:t>小微企业  采购。即：提供的货物全部由符合政策要求的中小/小微企业制造、服务全部由符合政策要求的中小/小微企业承接。</w:t>
      </w:r>
    </w:p>
    <w:p w14:paraId="0F349760">
      <w:pPr>
        <w:spacing w:line="360" w:lineRule="auto"/>
        <w:ind w:firstLine="480" w:firstLineChars="200"/>
        <w:rPr>
          <w:color w:val="auto"/>
          <w:sz w:val="24"/>
          <w:highlight w:val="none"/>
        </w:rPr>
      </w:pPr>
      <w:r>
        <w:rPr>
          <w:rFonts w:hint="eastAsia" w:ascii="宋体" w:hAnsi="宋体" w:cs="宋体"/>
          <w:color w:val="auto"/>
          <w:sz w:val="24"/>
          <w:highlight w:val="none"/>
        </w:rPr>
        <w:t>□</w:t>
      </w:r>
      <w:r>
        <w:rPr>
          <w:color w:val="auto"/>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color w:val="auto"/>
          <w:sz w:val="24"/>
          <w:highlight w:val="none"/>
        </w:rPr>
        <w:t>/</w:t>
      </w:r>
      <w:r>
        <w:rPr>
          <w:color w:val="auto"/>
          <w:sz w:val="24"/>
          <w:highlight w:val="none"/>
        </w:rPr>
        <w:t>。</w:t>
      </w:r>
    </w:p>
    <w:p w14:paraId="49498235">
      <w:pPr>
        <w:spacing w:line="360" w:lineRule="auto"/>
        <w:ind w:firstLine="480" w:firstLineChars="200"/>
        <w:rPr>
          <w:color w:val="auto"/>
          <w:sz w:val="24"/>
          <w:highlight w:val="none"/>
        </w:rPr>
      </w:pPr>
      <w:r>
        <w:rPr>
          <w:color w:val="auto"/>
          <w:sz w:val="24"/>
          <w:highlight w:val="none"/>
        </w:rPr>
        <w:t>2.2 其它落实政府采购政策的资格要求（如有）：</w:t>
      </w:r>
      <w:r>
        <w:rPr>
          <w:rFonts w:hint="eastAsia"/>
          <w:color w:val="auto"/>
          <w:sz w:val="24"/>
          <w:highlight w:val="none"/>
        </w:rPr>
        <w:t>/</w:t>
      </w:r>
      <w:r>
        <w:rPr>
          <w:color w:val="auto"/>
          <w:sz w:val="24"/>
          <w:highlight w:val="none"/>
        </w:rPr>
        <w:t>。</w:t>
      </w:r>
    </w:p>
    <w:p w14:paraId="2E64FE50">
      <w:pPr>
        <w:spacing w:line="360" w:lineRule="auto"/>
        <w:ind w:firstLine="480" w:firstLineChars="200"/>
        <w:rPr>
          <w:i/>
          <w:iCs/>
          <w:color w:val="auto"/>
          <w:sz w:val="24"/>
          <w:highlight w:val="none"/>
          <w:u w:val="single"/>
        </w:rPr>
      </w:pPr>
      <w:r>
        <w:rPr>
          <w:color w:val="auto"/>
          <w:sz w:val="24"/>
          <w:highlight w:val="none"/>
        </w:rPr>
        <w:t>3.本项目的特定资格要求：</w:t>
      </w:r>
    </w:p>
    <w:p w14:paraId="29D43A4C">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3.1本项目是否属于政府购买服务：</w:t>
      </w:r>
    </w:p>
    <w:p w14:paraId="59842485">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ascii="宋体" w:hAnsi="宋体" w:cs="宋体"/>
          <w:color w:val="auto"/>
          <w:sz w:val="24"/>
          <w:highlight w:val="none"/>
        </w:rPr>
        <w:t>■</w:t>
      </w:r>
      <w:r>
        <w:rPr>
          <w:color w:val="auto"/>
          <w:sz w:val="24"/>
          <w:highlight w:val="none"/>
        </w:rPr>
        <w:t>否</w:t>
      </w:r>
    </w:p>
    <w:p w14:paraId="620B96B2">
      <w:pPr>
        <w:tabs>
          <w:tab w:val="left" w:pos="900"/>
          <w:tab w:val="left" w:pos="1134"/>
          <w:tab w:val="left" w:pos="1589"/>
          <w:tab w:val="left" w:pos="5521"/>
        </w:tabs>
        <w:snapToGrid w:val="0"/>
        <w:spacing w:line="360" w:lineRule="auto"/>
        <w:ind w:left="991" w:leftChars="472" w:firstLine="2"/>
        <w:rPr>
          <w:color w:val="auto"/>
          <w:sz w:val="24"/>
          <w:highlight w:val="none"/>
        </w:rPr>
      </w:pPr>
      <w:r>
        <w:rPr>
          <w:rFonts w:hint="eastAsia" w:ascii="宋体" w:hAnsi="宋体" w:cs="宋体"/>
          <w:color w:val="auto"/>
          <w:sz w:val="24"/>
          <w:highlight w:val="none"/>
        </w:rPr>
        <w:t>□</w:t>
      </w:r>
      <w:r>
        <w:rPr>
          <w:color w:val="auto"/>
          <w:sz w:val="24"/>
          <w:highlight w:val="none"/>
        </w:rPr>
        <w:t>是，公益一类事业单位、使用事业编制且由财政拨款保障的群团组织，不得作为承接主体；</w:t>
      </w:r>
    </w:p>
    <w:p w14:paraId="2F7B3425">
      <w:pPr>
        <w:tabs>
          <w:tab w:val="left" w:pos="900"/>
          <w:tab w:val="left" w:pos="1134"/>
          <w:tab w:val="left" w:pos="1589"/>
          <w:tab w:val="left" w:pos="5521"/>
        </w:tabs>
        <w:snapToGrid w:val="0"/>
        <w:spacing w:line="360" w:lineRule="auto"/>
        <w:ind w:firstLine="480" w:firstLineChars="200"/>
        <w:rPr>
          <w:color w:val="auto"/>
          <w:sz w:val="24"/>
          <w:highlight w:val="none"/>
        </w:rPr>
      </w:pPr>
      <w:r>
        <w:rPr>
          <w:color w:val="auto"/>
          <w:sz w:val="24"/>
          <w:highlight w:val="none"/>
        </w:rPr>
        <w:t>3.2其他特定资格要求</w:t>
      </w:r>
      <w:r>
        <w:rPr>
          <w:rFonts w:eastAsiaTheme="minorEastAsia"/>
          <w:color w:val="auto"/>
          <w:sz w:val="24"/>
          <w:highlight w:val="none"/>
        </w:rPr>
        <w:t>：</w:t>
      </w:r>
    </w:p>
    <w:p w14:paraId="71240489">
      <w:pPr>
        <w:tabs>
          <w:tab w:val="left" w:pos="900"/>
          <w:tab w:val="left" w:pos="1134"/>
          <w:tab w:val="left" w:pos="1589"/>
          <w:tab w:val="left" w:pos="5521"/>
        </w:tabs>
        <w:snapToGrid w:val="0"/>
        <w:spacing w:line="360" w:lineRule="auto"/>
        <w:ind w:firstLine="480" w:firstLineChars="200"/>
        <w:rPr>
          <w:color w:val="auto"/>
          <w:sz w:val="24"/>
          <w:highlight w:val="none"/>
        </w:rPr>
      </w:pPr>
      <w:r>
        <w:rPr>
          <w:rFonts w:hint="eastAsia"/>
          <w:color w:val="auto"/>
          <w:sz w:val="24"/>
          <w:highlight w:val="none"/>
        </w:rPr>
        <w:t>3.2.1投标人不得为“信用中国”网站（www.creditchina.gov.cn）中列入失信被执行人和重大税收违法案件当事人名单的投标人，不得为中国政府采购网（www.ccgp.gov.cn）政府采购严重违法失信行为记录名单中被财政部门禁止参加政府采购活动的投标人（处罚决定规定的时间和地域范围内），信用信息截止时点为开标当日；</w:t>
      </w:r>
    </w:p>
    <w:p w14:paraId="17A610D5">
      <w:pPr>
        <w:tabs>
          <w:tab w:val="left" w:pos="900"/>
          <w:tab w:val="left" w:pos="1134"/>
          <w:tab w:val="left" w:pos="1589"/>
          <w:tab w:val="left" w:pos="5521"/>
        </w:tabs>
        <w:snapToGrid w:val="0"/>
        <w:spacing w:line="360" w:lineRule="auto"/>
        <w:ind w:firstLine="480" w:firstLineChars="200"/>
        <w:rPr>
          <w:color w:val="auto"/>
          <w:sz w:val="24"/>
          <w:highlight w:val="none"/>
        </w:rPr>
      </w:pPr>
      <w:r>
        <w:rPr>
          <w:rFonts w:hint="eastAsia"/>
          <w:color w:val="auto"/>
          <w:sz w:val="24"/>
          <w:highlight w:val="none"/>
        </w:rPr>
        <w:t>3.2.2单位负责人为同一人或者存在直接控股、管理关系的不同供应商，不得参加同一合同项下的政府采购活动;</w:t>
      </w:r>
    </w:p>
    <w:p w14:paraId="611F7C92">
      <w:pPr>
        <w:tabs>
          <w:tab w:val="left" w:pos="900"/>
          <w:tab w:val="left" w:pos="1134"/>
          <w:tab w:val="left" w:pos="1589"/>
          <w:tab w:val="left" w:pos="5521"/>
        </w:tabs>
        <w:snapToGrid w:val="0"/>
        <w:spacing w:line="360" w:lineRule="auto"/>
        <w:ind w:firstLine="480" w:firstLineChars="200"/>
        <w:rPr>
          <w:color w:val="auto"/>
          <w:sz w:val="24"/>
          <w:highlight w:val="none"/>
        </w:rPr>
      </w:pPr>
      <w:r>
        <w:rPr>
          <w:rFonts w:hint="eastAsia"/>
          <w:color w:val="auto"/>
          <w:sz w:val="24"/>
          <w:highlight w:val="none"/>
        </w:rPr>
        <w:t>3.2.3为采购项目提供整体设计、规范编制或者项目管理、监理、检测等服务的供应商，不得再参加该采购项目的其他采购活动;</w:t>
      </w:r>
    </w:p>
    <w:p w14:paraId="5A107EEA">
      <w:pPr>
        <w:tabs>
          <w:tab w:val="left" w:pos="900"/>
          <w:tab w:val="left" w:pos="1134"/>
          <w:tab w:val="left" w:pos="1589"/>
          <w:tab w:val="left" w:pos="5521"/>
        </w:tabs>
        <w:snapToGrid w:val="0"/>
        <w:spacing w:line="360" w:lineRule="auto"/>
        <w:ind w:firstLine="480" w:firstLineChars="200"/>
        <w:rPr>
          <w:color w:val="auto"/>
          <w:sz w:val="24"/>
          <w:highlight w:val="none"/>
        </w:rPr>
      </w:pPr>
      <w:r>
        <w:rPr>
          <w:rFonts w:hint="eastAsia"/>
          <w:color w:val="auto"/>
          <w:sz w:val="24"/>
          <w:highlight w:val="none"/>
        </w:rPr>
        <w:t>3.2.4本项目不接受分支机构参与投标；</w:t>
      </w:r>
    </w:p>
    <w:p w14:paraId="0F7FB721">
      <w:pPr>
        <w:tabs>
          <w:tab w:val="left" w:pos="900"/>
          <w:tab w:val="left" w:pos="1134"/>
          <w:tab w:val="left" w:pos="1589"/>
          <w:tab w:val="left" w:pos="5521"/>
        </w:tabs>
        <w:snapToGrid w:val="0"/>
        <w:spacing w:line="360" w:lineRule="auto"/>
        <w:ind w:firstLine="480" w:firstLineChars="200"/>
        <w:rPr>
          <w:color w:val="auto"/>
          <w:sz w:val="24"/>
          <w:highlight w:val="none"/>
        </w:rPr>
      </w:pPr>
      <w:r>
        <w:rPr>
          <w:rFonts w:hint="eastAsia"/>
          <w:color w:val="auto"/>
          <w:sz w:val="24"/>
          <w:highlight w:val="none"/>
        </w:rPr>
        <w:t>3.2.</w:t>
      </w:r>
      <w:r>
        <w:rPr>
          <w:rFonts w:hint="eastAsia"/>
          <w:color w:val="auto"/>
          <w:sz w:val="24"/>
          <w:highlight w:val="none"/>
          <w:lang w:val="en-US" w:eastAsia="zh-CN"/>
        </w:rPr>
        <w:t>5</w:t>
      </w:r>
      <w:r>
        <w:rPr>
          <w:rFonts w:hint="eastAsia"/>
          <w:color w:val="auto"/>
          <w:sz w:val="24"/>
          <w:highlight w:val="none"/>
        </w:rPr>
        <w:t>投标人应获取本项目招标文件。</w:t>
      </w:r>
    </w:p>
    <w:p w14:paraId="4B28F0AD">
      <w:pPr>
        <w:spacing w:line="360" w:lineRule="auto"/>
        <w:ind w:firstLine="480" w:firstLineChars="200"/>
        <w:rPr>
          <w:i/>
          <w:iCs/>
          <w:color w:val="auto"/>
          <w:sz w:val="24"/>
          <w:highlight w:val="none"/>
          <w:u w:val="single"/>
        </w:rPr>
      </w:pPr>
    </w:p>
    <w:bookmarkEnd w:id="10"/>
    <w:bookmarkEnd w:id="11"/>
    <w:p w14:paraId="242BF233">
      <w:pPr>
        <w:pStyle w:val="3"/>
        <w:widowControl/>
        <w:spacing w:before="0" w:line="360" w:lineRule="auto"/>
        <w:jc w:val="left"/>
        <w:rPr>
          <w:rFonts w:ascii="Times New Roman" w:hAnsi="Times New Roman" w:eastAsia="宋体"/>
          <w:color w:val="auto"/>
          <w:sz w:val="24"/>
          <w:szCs w:val="24"/>
          <w:highlight w:val="none"/>
        </w:rPr>
      </w:pPr>
      <w:bookmarkStart w:id="12" w:name="_Toc35393792"/>
      <w:bookmarkStart w:id="13" w:name="_Toc35393623"/>
      <w:r>
        <w:rPr>
          <w:rFonts w:ascii="Times New Roman" w:hAnsi="Times New Roman" w:eastAsia="宋体"/>
          <w:color w:val="auto"/>
          <w:sz w:val="24"/>
          <w:szCs w:val="24"/>
          <w:highlight w:val="none"/>
        </w:rPr>
        <w:t>三、获取招标文件</w:t>
      </w:r>
      <w:bookmarkEnd w:id="12"/>
      <w:bookmarkEnd w:id="13"/>
    </w:p>
    <w:p w14:paraId="46349BCD">
      <w:pPr>
        <w:adjustRightInd w:val="0"/>
        <w:snapToGrid w:val="0"/>
        <w:spacing w:line="360" w:lineRule="auto"/>
        <w:ind w:firstLine="480" w:firstLineChars="200"/>
        <w:rPr>
          <w:color w:val="auto"/>
          <w:sz w:val="24"/>
          <w:highlight w:val="none"/>
          <w:lang w:bidi="ar"/>
        </w:rPr>
      </w:pPr>
      <w:r>
        <w:rPr>
          <w:color w:val="auto"/>
          <w:sz w:val="24"/>
          <w:highlight w:val="none"/>
          <w:lang w:bidi="ar"/>
        </w:rPr>
        <w:t>1.时间：</w:t>
      </w:r>
      <w:r>
        <w:rPr>
          <w:rFonts w:hint="eastAsia"/>
          <w:color w:val="auto"/>
          <w:sz w:val="24"/>
          <w:highlight w:val="none"/>
          <w:u w:val="single"/>
          <w:lang w:bidi="ar"/>
        </w:rPr>
        <w:t>2026</w:t>
      </w:r>
      <w:r>
        <w:rPr>
          <w:color w:val="auto"/>
          <w:sz w:val="24"/>
          <w:highlight w:val="none"/>
          <w:lang w:bidi="ar"/>
        </w:rPr>
        <w:t>年</w:t>
      </w:r>
      <w:r>
        <w:rPr>
          <w:rFonts w:hint="eastAsia"/>
          <w:color w:val="auto"/>
          <w:sz w:val="24"/>
          <w:highlight w:val="none"/>
          <w:u w:val="single"/>
          <w:lang w:val="en-US" w:eastAsia="zh-CN" w:bidi="ar"/>
        </w:rPr>
        <w:t>5</w:t>
      </w:r>
      <w:r>
        <w:rPr>
          <w:color w:val="auto"/>
          <w:sz w:val="24"/>
          <w:highlight w:val="none"/>
          <w:lang w:bidi="ar"/>
        </w:rPr>
        <w:t>月</w:t>
      </w:r>
      <w:r>
        <w:rPr>
          <w:rFonts w:hint="eastAsia"/>
          <w:color w:val="auto"/>
          <w:sz w:val="24"/>
          <w:highlight w:val="none"/>
          <w:u w:val="single"/>
          <w:lang w:val="en-US" w:eastAsia="zh-CN" w:bidi="ar"/>
        </w:rPr>
        <w:t>30</w:t>
      </w:r>
      <w:r>
        <w:rPr>
          <w:color w:val="auto"/>
          <w:sz w:val="24"/>
          <w:highlight w:val="none"/>
          <w:lang w:bidi="ar"/>
        </w:rPr>
        <w:t>日至</w:t>
      </w:r>
      <w:r>
        <w:rPr>
          <w:rFonts w:hint="eastAsia"/>
          <w:color w:val="auto"/>
          <w:sz w:val="24"/>
          <w:highlight w:val="none"/>
          <w:u w:val="single"/>
          <w:lang w:bidi="ar"/>
        </w:rPr>
        <w:t>2026</w:t>
      </w:r>
      <w:r>
        <w:rPr>
          <w:color w:val="auto"/>
          <w:sz w:val="24"/>
          <w:highlight w:val="none"/>
          <w:lang w:bidi="ar"/>
        </w:rPr>
        <w:t>年</w:t>
      </w:r>
      <w:r>
        <w:rPr>
          <w:rFonts w:hint="eastAsia"/>
          <w:color w:val="auto"/>
          <w:sz w:val="24"/>
          <w:highlight w:val="none"/>
          <w:u w:val="single"/>
          <w:lang w:val="en-US" w:eastAsia="zh-CN" w:bidi="ar"/>
        </w:rPr>
        <w:t>6</w:t>
      </w:r>
      <w:r>
        <w:rPr>
          <w:color w:val="auto"/>
          <w:sz w:val="24"/>
          <w:highlight w:val="none"/>
          <w:lang w:bidi="ar"/>
        </w:rPr>
        <w:t>月</w:t>
      </w:r>
      <w:r>
        <w:rPr>
          <w:rFonts w:hint="eastAsia"/>
          <w:color w:val="auto"/>
          <w:sz w:val="24"/>
          <w:highlight w:val="none"/>
          <w:u w:val="single"/>
          <w:lang w:val="en-US" w:eastAsia="zh-CN" w:bidi="ar"/>
        </w:rPr>
        <w:t>7</w:t>
      </w:r>
      <w:r>
        <w:rPr>
          <w:color w:val="auto"/>
          <w:sz w:val="24"/>
          <w:highlight w:val="none"/>
          <w:lang w:bidi="ar"/>
        </w:rPr>
        <w:t>日，每天上午</w:t>
      </w:r>
      <w:r>
        <w:rPr>
          <w:rFonts w:hint="eastAsia"/>
          <w:color w:val="auto"/>
          <w:sz w:val="24"/>
          <w:highlight w:val="none"/>
          <w:u w:val="single"/>
          <w:lang w:bidi="ar"/>
        </w:rPr>
        <w:t>9:00</w:t>
      </w:r>
      <w:r>
        <w:rPr>
          <w:color w:val="auto"/>
          <w:sz w:val="24"/>
          <w:highlight w:val="none"/>
          <w:lang w:bidi="ar"/>
        </w:rPr>
        <w:t>至</w:t>
      </w:r>
      <w:r>
        <w:rPr>
          <w:rFonts w:hint="eastAsia"/>
          <w:color w:val="auto"/>
          <w:sz w:val="24"/>
          <w:highlight w:val="none"/>
          <w:u w:val="single"/>
          <w:lang w:bidi="ar"/>
        </w:rPr>
        <w:t>12:00</w:t>
      </w:r>
      <w:r>
        <w:rPr>
          <w:color w:val="auto"/>
          <w:sz w:val="24"/>
          <w:highlight w:val="none"/>
          <w:lang w:bidi="ar"/>
        </w:rPr>
        <w:t>，下午</w:t>
      </w:r>
      <w:r>
        <w:rPr>
          <w:rFonts w:hint="eastAsia"/>
          <w:color w:val="auto"/>
          <w:sz w:val="24"/>
          <w:highlight w:val="none"/>
          <w:u w:val="single"/>
          <w:lang w:bidi="ar"/>
        </w:rPr>
        <w:t>12:00</w:t>
      </w:r>
      <w:r>
        <w:rPr>
          <w:color w:val="auto"/>
          <w:sz w:val="24"/>
          <w:highlight w:val="none"/>
          <w:lang w:bidi="ar"/>
        </w:rPr>
        <w:t>至</w:t>
      </w:r>
      <w:r>
        <w:rPr>
          <w:rFonts w:hint="eastAsia"/>
          <w:color w:val="auto"/>
          <w:sz w:val="24"/>
          <w:highlight w:val="none"/>
          <w:u w:val="single"/>
          <w:lang w:bidi="ar"/>
        </w:rPr>
        <w:t>17:00</w:t>
      </w:r>
      <w:r>
        <w:rPr>
          <w:color w:val="auto"/>
          <w:sz w:val="24"/>
          <w:highlight w:val="none"/>
          <w:lang w:bidi="ar"/>
        </w:rPr>
        <w:t>（北京时间，法定节假日除外）。</w:t>
      </w:r>
    </w:p>
    <w:p w14:paraId="72CFA1D6">
      <w:pPr>
        <w:adjustRightInd w:val="0"/>
        <w:snapToGrid w:val="0"/>
        <w:spacing w:line="360" w:lineRule="auto"/>
        <w:ind w:firstLine="480" w:firstLineChars="200"/>
        <w:rPr>
          <w:color w:val="auto"/>
          <w:sz w:val="24"/>
          <w:highlight w:val="none"/>
        </w:rPr>
      </w:pPr>
      <w:r>
        <w:rPr>
          <w:color w:val="auto"/>
          <w:sz w:val="24"/>
          <w:highlight w:val="none"/>
          <w:lang w:bidi="ar"/>
        </w:rPr>
        <w:t>2.地点：北京市政府采购电子交易平台</w:t>
      </w:r>
    </w:p>
    <w:p w14:paraId="69CAFF0F">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3.方式：供应商使用CA数字证书或电子营业执照登录北京市政府采购电子交易平台（http://zbcg-bjzc.zhongcy.com/bjczj-portal-site/index.html#/home）获取电子版招标文件。</w:t>
      </w:r>
    </w:p>
    <w:p w14:paraId="7EC75335">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4.售价：0元。</w:t>
      </w:r>
    </w:p>
    <w:p w14:paraId="61BF09BF">
      <w:pPr>
        <w:tabs>
          <w:tab w:val="left" w:pos="900"/>
          <w:tab w:val="left" w:pos="1980"/>
        </w:tabs>
        <w:snapToGrid w:val="0"/>
        <w:spacing w:line="360" w:lineRule="auto"/>
        <w:ind w:left="840"/>
        <w:rPr>
          <w:color w:val="auto"/>
          <w:sz w:val="24"/>
          <w:highlight w:val="none"/>
        </w:rPr>
      </w:pPr>
    </w:p>
    <w:p w14:paraId="7193066E">
      <w:pPr>
        <w:pStyle w:val="3"/>
        <w:widowControl/>
        <w:spacing w:before="0" w:line="360" w:lineRule="auto"/>
        <w:jc w:val="left"/>
        <w:rPr>
          <w:rFonts w:ascii="Times New Roman" w:hAnsi="Times New Roman" w:eastAsia="宋体"/>
          <w:color w:val="auto"/>
          <w:sz w:val="24"/>
          <w:szCs w:val="24"/>
          <w:highlight w:val="none"/>
        </w:rPr>
      </w:pPr>
      <w:bookmarkStart w:id="14" w:name="_Toc28359082"/>
      <w:bookmarkStart w:id="15" w:name="_Toc28359005"/>
      <w:bookmarkStart w:id="16" w:name="_Toc35393793"/>
      <w:bookmarkStart w:id="17" w:name="_Toc35393624"/>
      <w:r>
        <w:rPr>
          <w:rFonts w:ascii="Times New Roman" w:hAnsi="Times New Roman" w:eastAsia="宋体"/>
          <w:color w:val="auto"/>
          <w:sz w:val="24"/>
          <w:szCs w:val="24"/>
          <w:highlight w:val="none"/>
        </w:rPr>
        <w:t>四、提交投标文件</w:t>
      </w:r>
      <w:bookmarkEnd w:id="14"/>
      <w:bookmarkEnd w:id="15"/>
      <w:r>
        <w:rPr>
          <w:rFonts w:ascii="Times New Roman" w:hAnsi="Times New Roman" w:eastAsia="宋体"/>
          <w:color w:val="auto"/>
          <w:sz w:val="24"/>
          <w:szCs w:val="24"/>
          <w:highlight w:val="none"/>
        </w:rPr>
        <w:t>截止时间、开标时间和地点</w:t>
      </w:r>
      <w:bookmarkEnd w:id="16"/>
      <w:bookmarkEnd w:id="17"/>
    </w:p>
    <w:p w14:paraId="7DA61643">
      <w:pPr>
        <w:spacing w:line="360" w:lineRule="auto"/>
        <w:ind w:firstLine="480" w:firstLineChars="200"/>
        <w:rPr>
          <w:bCs/>
          <w:color w:val="auto"/>
          <w:sz w:val="24"/>
          <w:highlight w:val="none"/>
          <w:u w:val="single"/>
        </w:rPr>
      </w:pPr>
      <w:r>
        <w:rPr>
          <w:color w:val="auto"/>
          <w:sz w:val="24"/>
          <w:highlight w:val="none"/>
          <w:lang w:bidi="ar"/>
        </w:rPr>
        <w:t>投标截止时间、开标时间：</w:t>
      </w:r>
      <w:r>
        <w:rPr>
          <w:rFonts w:hint="eastAsia"/>
          <w:color w:val="auto"/>
          <w:sz w:val="24"/>
          <w:highlight w:val="none"/>
          <w:u w:val="single"/>
          <w:lang w:bidi="ar"/>
        </w:rPr>
        <w:t>2026</w:t>
      </w:r>
      <w:r>
        <w:rPr>
          <w:color w:val="auto"/>
          <w:sz w:val="24"/>
          <w:highlight w:val="none"/>
          <w:lang w:bidi="ar"/>
        </w:rPr>
        <w:t>年</w:t>
      </w:r>
      <w:r>
        <w:rPr>
          <w:rFonts w:hint="eastAsia"/>
          <w:color w:val="auto"/>
          <w:sz w:val="24"/>
          <w:highlight w:val="none"/>
          <w:u w:val="single"/>
          <w:lang w:val="en-US" w:eastAsia="zh-CN" w:bidi="ar"/>
        </w:rPr>
        <w:t>6</w:t>
      </w:r>
      <w:r>
        <w:rPr>
          <w:color w:val="auto"/>
          <w:sz w:val="24"/>
          <w:highlight w:val="none"/>
          <w:lang w:bidi="ar"/>
        </w:rPr>
        <w:t>月</w:t>
      </w:r>
      <w:r>
        <w:rPr>
          <w:rFonts w:hint="eastAsia"/>
          <w:color w:val="auto"/>
          <w:sz w:val="24"/>
          <w:highlight w:val="none"/>
          <w:u w:val="single"/>
          <w:lang w:val="en-US" w:eastAsia="zh-CN" w:bidi="ar"/>
        </w:rPr>
        <w:t>23</w:t>
      </w:r>
      <w:r>
        <w:rPr>
          <w:color w:val="auto"/>
          <w:sz w:val="24"/>
          <w:highlight w:val="none"/>
          <w:lang w:bidi="ar"/>
        </w:rPr>
        <w:t>日</w:t>
      </w:r>
      <w:r>
        <w:rPr>
          <w:rFonts w:hint="eastAsia"/>
          <w:color w:val="auto"/>
          <w:sz w:val="24"/>
          <w:highlight w:val="none"/>
          <w:u w:val="single"/>
          <w:lang w:bidi="ar"/>
        </w:rPr>
        <w:t>09</w:t>
      </w:r>
      <w:r>
        <w:rPr>
          <w:color w:val="auto"/>
          <w:sz w:val="24"/>
          <w:highlight w:val="none"/>
          <w:lang w:bidi="ar"/>
        </w:rPr>
        <w:t>点</w:t>
      </w:r>
      <w:r>
        <w:rPr>
          <w:rFonts w:hint="eastAsia"/>
          <w:color w:val="auto"/>
          <w:sz w:val="24"/>
          <w:highlight w:val="none"/>
          <w:u w:val="single"/>
          <w:lang w:bidi="ar"/>
        </w:rPr>
        <w:t>00</w:t>
      </w:r>
      <w:r>
        <w:rPr>
          <w:color w:val="auto"/>
          <w:sz w:val="24"/>
          <w:highlight w:val="none"/>
          <w:lang w:bidi="ar"/>
        </w:rPr>
        <w:t>分</w:t>
      </w:r>
      <w:r>
        <w:rPr>
          <w:bCs/>
          <w:color w:val="auto"/>
          <w:sz w:val="24"/>
          <w:highlight w:val="none"/>
          <w:lang w:bidi="ar"/>
        </w:rPr>
        <w:t>（北京时间）</w:t>
      </w:r>
      <w:r>
        <w:rPr>
          <w:iCs/>
          <w:color w:val="auto"/>
          <w:sz w:val="24"/>
          <w:highlight w:val="none"/>
          <w:lang w:bidi="ar"/>
        </w:rPr>
        <w:t>。</w:t>
      </w:r>
    </w:p>
    <w:p w14:paraId="29B71DDF">
      <w:pPr>
        <w:spacing w:line="360" w:lineRule="auto"/>
        <w:ind w:firstLine="480" w:firstLineChars="200"/>
        <w:rPr>
          <w:color w:val="auto"/>
          <w:sz w:val="24"/>
          <w:highlight w:val="none"/>
          <w:lang w:val="zh-TW" w:bidi="ar"/>
        </w:rPr>
      </w:pPr>
      <w:r>
        <w:rPr>
          <w:color w:val="auto"/>
          <w:sz w:val="24"/>
          <w:highlight w:val="none"/>
          <w:lang w:bidi="ar"/>
        </w:rPr>
        <w:t>地点：北京市政府采购电子交易平台</w:t>
      </w:r>
      <w:r>
        <w:rPr>
          <w:color w:val="auto"/>
          <w:sz w:val="24"/>
          <w:highlight w:val="none"/>
          <w:lang w:val="zh-TW" w:bidi="ar"/>
        </w:rPr>
        <w:t>。</w:t>
      </w:r>
    </w:p>
    <w:p w14:paraId="7449176E">
      <w:pPr>
        <w:spacing w:line="360" w:lineRule="auto"/>
        <w:ind w:firstLine="480" w:firstLineChars="200"/>
        <w:rPr>
          <w:bCs/>
          <w:color w:val="auto"/>
          <w:sz w:val="24"/>
          <w:highlight w:val="none"/>
          <w:u w:val="single"/>
        </w:rPr>
      </w:pPr>
    </w:p>
    <w:p w14:paraId="599F556E">
      <w:pPr>
        <w:pStyle w:val="3"/>
        <w:spacing w:before="0" w:line="360" w:lineRule="auto"/>
        <w:jc w:val="left"/>
        <w:rPr>
          <w:rFonts w:ascii="Times New Roman" w:hAnsi="Times New Roman" w:eastAsia="宋体"/>
          <w:color w:val="auto"/>
          <w:sz w:val="24"/>
          <w:szCs w:val="24"/>
          <w:highlight w:val="none"/>
        </w:rPr>
      </w:pPr>
      <w:bookmarkStart w:id="18" w:name="_Toc35393625"/>
      <w:bookmarkStart w:id="19" w:name="_Toc35393794"/>
      <w:bookmarkStart w:id="20" w:name="_Toc28359007"/>
      <w:bookmarkStart w:id="21" w:name="_Toc28359084"/>
      <w:r>
        <w:rPr>
          <w:rFonts w:ascii="Times New Roman" w:hAnsi="Times New Roman" w:eastAsia="宋体"/>
          <w:color w:val="auto"/>
          <w:sz w:val="24"/>
          <w:szCs w:val="24"/>
          <w:highlight w:val="none"/>
        </w:rPr>
        <w:t>五、公告期限</w:t>
      </w:r>
      <w:bookmarkEnd w:id="18"/>
      <w:bookmarkEnd w:id="19"/>
      <w:bookmarkEnd w:id="20"/>
      <w:bookmarkEnd w:id="21"/>
    </w:p>
    <w:p w14:paraId="3B3C7EB8">
      <w:pPr>
        <w:spacing w:line="360" w:lineRule="auto"/>
        <w:ind w:firstLine="480" w:firstLineChars="200"/>
        <w:rPr>
          <w:color w:val="auto"/>
          <w:kern w:val="0"/>
          <w:sz w:val="24"/>
          <w:highlight w:val="none"/>
        </w:rPr>
      </w:pPr>
      <w:r>
        <w:rPr>
          <w:color w:val="auto"/>
          <w:kern w:val="0"/>
          <w:sz w:val="24"/>
          <w:highlight w:val="none"/>
        </w:rPr>
        <w:t>自本公告发布之日起5个工作日。</w:t>
      </w:r>
    </w:p>
    <w:p w14:paraId="651297DA">
      <w:pPr>
        <w:spacing w:line="360" w:lineRule="auto"/>
        <w:ind w:firstLine="480" w:firstLineChars="200"/>
        <w:rPr>
          <w:color w:val="auto"/>
          <w:kern w:val="0"/>
          <w:sz w:val="24"/>
          <w:highlight w:val="none"/>
        </w:rPr>
      </w:pPr>
    </w:p>
    <w:p w14:paraId="2A846188">
      <w:pPr>
        <w:pStyle w:val="3"/>
        <w:spacing w:before="0" w:line="360" w:lineRule="auto"/>
        <w:jc w:val="left"/>
        <w:rPr>
          <w:rFonts w:ascii="Times New Roman" w:hAnsi="Times New Roman" w:eastAsia="宋体"/>
          <w:color w:val="auto"/>
          <w:sz w:val="24"/>
          <w:szCs w:val="24"/>
          <w:highlight w:val="none"/>
        </w:rPr>
      </w:pPr>
      <w:bookmarkStart w:id="22" w:name="_Toc35393626"/>
      <w:bookmarkStart w:id="23" w:name="_Toc35393795"/>
      <w:r>
        <w:rPr>
          <w:rFonts w:ascii="Times New Roman" w:hAnsi="Times New Roman" w:eastAsia="宋体"/>
          <w:color w:val="auto"/>
          <w:sz w:val="24"/>
          <w:szCs w:val="24"/>
          <w:highlight w:val="none"/>
        </w:rPr>
        <w:t>六、其他补充事宜</w:t>
      </w:r>
      <w:bookmarkEnd w:id="22"/>
      <w:bookmarkEnd w:id="23"/>
    </w:p>
    <w:p w14:paraId="650A2323">
      <w:pPr>
        <w:spacing w:line="360" w:lineRule="auto"/>
        <w:ind w:firstLine="480" w:firstLineChars="200"/>
        <w:rPr>
          <w:rFonts w:hint="default" w:eastAsia="宋体"/>
          <w:color w:val="auto"/>
          <w:sz w:val="24"/>
          <w:highlight w:val="none"/>
          <w:lang w:val="en-US" w:eastAsia="zh-CN"/>
        </w:rPr>
      </w:pPr>
      <w:r>
        <w:rPr>
          <w:rFonts w:hint="eastAsia"/>
          <w:color w:val="auto"/>
          <w:sz w:val="24"/>
          <w:highlight w:val="none"/>
        </w:rPr>
        <w:t>招标代理编号：0701-26410711L0</w:t>
      </w:r>
      <w:r>
        <w:rPr>
          <w:rFonts w:hint="eastAsia"/>
          <w:color w:val="auto"/>
          <w:sz w:val="24"/>
          <w:highlight w:val="none"/>
          <w:lang w:val="en-US" w:eastAsia="zh-CN"/>
        </w:rPr>
        <w:t>33</w:t>
      </w:r>
    </w:p>
    <w:p w14:paraId="53BE45E4">
      <w:pPr>
        <w:spacing w:line="360" w:lineRule="auto"/>
        <w:ind w:firstLine="480" w:firstLineChars="200"/>
        <w:rPr>
          <w:color w:val="auto"/>
          <w:sz w:val="24"/>
          <w:highlight w:val="none"/>
        </w:rPr>
      </w:pPr>
      <w:r>
        <w:rPr>
          <w:color w:val="auto"/>
          <w:sz w:val="24"/>
          <w:highlight w:val="none"/>
        </w:rPr>
        <w:t>1.本项目需要落实的政府采购政策：</w:t>
      </w:r>
      <w:r>
        <w:rPr>
          <w:rFonts w:hint="eastAsia"/>
          <w:color w:val="auto"/>
          <w:sz w:val="24"/>
          <w:highlight w:val="none"/>
          <w:u w:val="single"/>
          <w:lang w:bidi="ar"/>
        </w:rPr>
        <w:t>节约能源、保护环境、促进中小企业及监狱企业发展、促进残疾人就业、使用信用记录结果、支持脱贫攻坚、政府采购政策具体落实情况详见招标文件</w:t>
      </w:r>
      <w:r>
        <w:rPr>
          <w:color w:val="auto"/>
          <w:sz w:val="24"/>
          <w:highlight w:val="none"/>
          <w:lang w:bidi="ar"/>
        </w:rPr>
        <w:t>。</w:t>
      </w:r>
      <w:r>
        <w:rPr>
          <w:color w:val="auto"/>
          <w:sz w:val="24"/>
          <w:highlight w:val="none"/>
        </w:rPr>
        <w:t xml:space="preserve"> </w:t>
      </w:r>
    </w:p>
    <w:p w14:paraId="4CA3DEE5">
      <w:pPr>
        <w:spacing w:line="360" w:lineRule="auto"/>
        <w:ind w:firstLine="480" w:firstLineChars="200"/>
        <w:rPr>
          <w:color w:val="auto"/>
          <w:sz w:val="24"/>
          <w:highlight w:val="none"/>
        </w:rPr>
      </w:pPr>
      <w:r>
        <w:rPr>
          <w:color w:val="auto"/>
          <w:sz w:val="24"/>
          <w:highlight w:val="none"/>
        </w:rPr>
        <w:t>2.</w:t>
      </w:r>
      <w:r>
        <w:rPr>
          <w:rFonts w:hint="eastAsia"/>
          <w:color w:val="auto"/>
          <w:sz w:val="24"/>
          <w:highlight w:val="none"/>
        </w:rPr>
        <w:t>本项目采购标的接受进口产品情况：本项目不接受采购进口产品。</w:t>
      </w:r>
    </w:p>
    <w:p w14:paraId="115AEE13">
      <w:pPr>
        <w:widowControl/>
        <w:adjustRightInd w:val="0"/>
        <w:snapToGrid w:val="0"/>
        <w:spacing w:line="360" w:lineRule="auto"/>
        <w:ind w:firstLine="480" w:firstLineChars="200"/>
        <w:jc w:val="left"/>
        <w:rPr>
          <w:bCs/>
          <w:color w:val="auto"/>
          <w:sz w:val="24"/>
          <w:highlight w:val="none"/>
          <w:lang w:bidi="ar"/>
        </w:rPr>
      </w:pPr>
      <w:r>
        <w:rPr>
          <w:color w:val="auto"/>
          <w:sz w:val="24"/>
          <w:highlight w:val="none"/>
          <w:lang w:bidi="ar"/>
        </w:rPr>
        <w:t>3.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color w:val="auto"/>
          <w:sz w:val="24"/>
          <w:highlight w:val="none"/>
          <w:lang w:bidi="ar"/>
        </w:rPr>
        <w:t>CA数字证书</w:t>
      </w:r>
      <w:r>
        <w:rPr>
          <w:color w:val="auto"/>
          <w:sz w:val="24"/>
          <w:highlight w:val="none"/>
          <w:lang w:bidi="ar"/>
        </w:rPr>
        <w:t>或电子营业执照</w:t>
      </w:r>
      <w:r>
        <w:rPr>
          <w:bCs/>
          <w:color w:val="auto"/>
          <w:sz w:val="24"/>
          <w:highlight w:val="none"/>
          <w:lang w:bidi="ar"/>
        </w:rPr>
        <w:t>情况确认是否符合本项目电子化采购流程要求。</w:t>
      </w:r>
    </w:p>
    <w:p w14:paraId="5A221E26">
      <w:pPr>
        <w:adjustRightInd w:val="0"/>
        <w:snapToGrid w:val="0"/>
        <w:spacing w:line="360" w:lineRule="auto"/>
        <w:ind w:firstLine="480" w:firstLineChars="200"/>
        <w:rPr>
          <w:color w:val="auto"/>
          <w:sz w:val="24"/>
          <w:highlight w:val="none"/>
          <w:lang w:bidi="ar"/>
        </w:rPr>
      </w:pPr>
      <w:r>
        <w:rPr>
          <w:color w:val="auto"/>
          <w:sz w:val="24"/>
          <w:highlight w:val="none"/>
          <w:lang w:bidi="ar"/>
        </w:rPr>
        <w:t>CA数字证书服务热线 010-58511086</w:t>
      </w:r>
    </w:p>
    <w:p w14:paraId="66A60D43">
      <w:pPr>
        <w:adjustRightInd w:val="0"/>
        <w:snapToGrid w:val="0"/>
        <w:spacing w:line="360" w:lineRule="auto"/>
        <w:ind w:firstLine="480" w:firstLineChars="200"/>
        <w:rPr>
          <w:color w:val="auto"/>
          <w:sz w:val="24"/>
          <w:highlight w:val="none"/>
        </w:rPr>
      </w:pPr>
      <w:r>
        <w:rPr>
          <w:color w:val="auto"/>
          <w:sz w:val="24"/>
          <w:highlight w:val="none"/>
          <w:lang w:bidi="ar"/>
        </w:rPr>
        <w:t>电子营业执照服务热线 400-699-7000</w:t>
      </w:r>
    </w:p>
    <w:p w14:paraId="11751E53">
      <w:pPr>
        <w:adjustRightInd w:val="0"/>
        <w:snapToGrid w:val="0"/>
        <w:spacing w:line="360" w:lineRule="auto"/>
        <w:ind w:firstLine="480" w:firstLineChars="200"/>
        <w:rPr>
          <w:color w:val="auto"/>
          <w:sz w:val="24"/>
          <w:highlight w:val="none"/>
        </w:rPr>
      </w:pPr>
      <w:r>
        <w:rPr>
          <w:color w:val="auto"/>
          <w:sz w:val="24"/>
          <w:highlight w:val="none"/>
          <w:lang w:bidi="ar"/>
        </w:rPr>
        <w:t>技术支持服务热线    010-86483801</w:t>
      </w:r>
    </w:p>
    <w:p w14:paraId="3A68D70D">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3.1办理CA数字证书或电子营业执照</w:t>
      </w:r>
    </w:p>
    <w:p w14:paraId="6461D700">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供应商登录北京市政府采购电子交易平台查阅 “用户指南”—“操作指南”—“市场主体CA办理操作流程指引”/“电子营业执照使用指南”，按照程序要求办理。</w:t>
      </w:r>
    </w:p>
    <w:p w14:paraId="793D4E1C">
      <w:pPr>
        <w:adjustRightInd w:val="0"/>
        <w:snapToGrid w:val="0"/>
        <w:spacing w:line="360" w:lineRule="auto"/>
        <w:ind w:firstLine="480" w:firstLineChars="200"/>
        <w:rPr>
          <w:color w:val="auto"/>
          <w:sz w:val="24"/>
          <w:highlight w:val="none"/>
          <w:lang w:bidi="ar"/>
        </w:rPr>
      </w:pPr>
      <w:r>
        <w:rPr>
          <w:color w:val="auto"/>
          <w:sz w:val="24"/>
          <w:highlight w:val="none"/>
          <w:lang w:bidi="ar"/>
        </w:rPr>
        <w:t>3.2注册</w:t>
      </w:r>
    </w:p>
    <w:p w14:paraId="2017873E">
      <w:pPr>
        <w:adjustRightInd w:val="0"/>
        <w:snapToGrid w:val="0"/>
        <w:spacing w:line="360" w:lineRule="auto"/>
        <w:ind w:firstLine="480" w:firstLineChars="200"/>
        <w:rPr>
          <w:color w:val="auto"/>
          <w:sz w:val="24"/>
          <w:highlight w:val="none"/>
        </w:rPr>
      </w:pPr>
      <w:r>
        <w:rPr>
          <w:color w:val="auto"/>
          <w:sz w:val="24"/>
          <w:highlight w:val="none"/>
          <w:lang w:bidi="ar"/>
        </w:rPr>
        <w:t>供应商登录北京市政府采购电子交易平台“用户指南”—“操作指南”—“市场主体注册入库操作流程指引”进行自助注册绑定。</w:t>
      </w:r>
    </w:p>
    <w:p w14:paraId="3DA4B609">
      <w:pPr>
        <w:widowControl/>
        <w:adjustRightInd w:val="0"/>
        <w:snapToGrid w:val="0"/>
        <w:spacing w:line="360" w:lineRule="auto"/>
        <w:ind w:firstLine="480" w:firstLineChars="200"/>
        <w:jc w:val="left"/>
        <w:rPr>
          <w:color w:val="auto"/>
          <w:sz w:val="24"/>
          <w:highlight w:val="none"/>
          <w:lang w:bidi="ar"/>
        </w:rPr>
      </w:pPr>
      <w:r>
        <w:rPr>
          <w:color w:val="auto"/>
          <w:sz w:val="24"/>
          <w:highlight w:val="none"/>
          <w:lang w:bidi="ar"/>
        </w:rPr>
        <w:t>3.3驱动、客户端下载</w:t>
      </w:r>
    </w:p>
    <w:p w14:paraId="0639FAE7">
      <w:pPr>
        <w:widowControl/>
        <w:adjustRightInd w:val="0"/>
        <w:snapToGrid w:val="0"/>
        <w:spacing w:line="360" w:lineRule="auto"/>
        <w:ind w:firstLine="480" w:firstLineChars="200"/>
        <w:jc w:val="left"/>
        <w:rPr>
          <w:color w:val="auto"/>
          <w:sz w:val="24"/>
          <w:highlight w:val="none"/>
        </w:rPr>
      </w:pPr>
      <w:r>
        <w:rPr>
          <w:color w:val="auto"/>
          <w:sz w:val="24"/>
          <w:highlight w:val="none"/>
          <w:lang w:bidi="ar"/>
        </w:rPr>
        <w:t>供应商登录北京市政府采购电子交易平台“用户指南”—“工具下载”—“招标采购系统文件驱动安装包”下载相关驱动。</w:t>
      </w:r>
    </w:p>
    <w:p w14:paraId="70FF7E39">
      <w:pPr>
        <w:adjustRightInd w:val="0"/>
        <w:snapToGrid w:val="0"/>
        <w:spacing w:line="360" w:lineRule="auto"/>
        <w:ind w:firstLine="480" w:firstLineChars="200"/>
        <w:rPr>
          <w:color w:val="auto"/>
          <w:sz w:val="24"/>
          <w:highlight w:val="none"/>
          <w:lang w:bidi="ar"/>
        </w:rPr>
      </w:pPr>
      <w:r>
        <w:rPr>
          <w:color w:val="auto"/>
          <w:sz w:val="24"/>
          <w:highlight w:val="none"/>
          <w:lang w:bidi="ar"/>
        </w:rPr>
        <w:t>供应商登录北京市政府采购电子交易平台“用户指南”—“工具下载”—“投标文件编制工具”下载相关客户端。</w:t>
      </w:r>
    </w:p>
    <w:p w14:paraId="1BE9D8F9">
      <w:pPr>
        <w:adjustRightInd w:val="0"/>
        <w:snapToGrid w:val="0"/>
        <w:spacing w:line="360" w:lineRule="auto"/>
        <w:ind w:firstLine="480" w:firstLineChars="200"/>
        <w:rPr>
          <w:color w:val="auto"/>
          <w:sz w:val="24"/>
          <w:highlight w:val="none"/>
          <w:lang w:bidi="ar"/>
        </w:rPr>
      </w:pPr>
      <w:r>
        <w:rPr>
          <w:color w:val="auto"/>
          <w:sz w:val="24"/>
          <w:highlight w:val="none"/>
          <w:lang w:bidi="ar"/>
        </w:rPr>
        <w:t>3.4 获取电子招标文件</w:t>
      </w:r>
    </w:p>
    <w:p w14:paraId="418E9DA3">
      <w:pPr>
        <w:adjustRightInd w:val="0"/>
        <w:snapToGrid w:val="0"/>
        <w:spacing w:line="360" w:lineRule="auto"/>
        <w:ind w:firstLine="480" w:firstLineChars="200"/>
        <w:rPr>
          <w:color w:val="auto"/>
          <w:sz w:val="24"/>
          <w:highlight w:val="none"/>
          <w:lang w:bidi="ar"/>
        </w:rPr>
      </w:pPr>
      <w:r>
        <w:rPr>
          <w:color w:val="auto"/>
          <w:sz w:val="24"/>
          <w:highlight w:val="none"/>
          <w:lang w:bidi="ar"/>
        </w:rPr>
        <w:t>供应商使用CA数字证书或电子营业执照登录北京市政府采购电子交易平台获取电子招标文件。</w:t>
      </w:r>
    </w:p>
    <w:p w14:paraId="5773959D">
      <w:pPr>
        <w:adjustRightInd w:val="0"/>
        <w:snapToGrid w:val="0"/>
        <w:spacing w:line="360" w:lineRule="auto"/>
        <w:ind w:firstLine="480" w:firstLineChars="200"/>
        <w:rPr>
          <w:color w:val="auto"/>
          <w:sz w:val="24"/>
          <w:highlight w:val="none"/>
          <w:lang w:bidi="ar"/>
        </w:rPr>
      </w:pPr>
      <w:r>
        <w:rPr>
          <w:color w:val="auto"/>
          <w:sz w:val="24"/>
          <w:highlight w:val="none"/>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1096ABCB">
      <w:pPr>
        <w:adjustRightInd w:val="0"/>
        <w:snapToGrid w:val="0"/>
        <w:spacing w:line="360" w:lineRule="auto"/>
        <w:ind w:firstLine="480" w:firstLineChars="200"/>
        <w:rPr>
          <w:color w:val="auto"/>
          <w:sz w:val="24"/>
          <w:highlight w:val="none"/>
          <w:lang w:bidi="ar"/>
        </w:rPr>
      </w:pPr>
      <w:r>
        <w:rPr>
          <w:color w:val="auto"/>
          <w:sz w:val="24"/>
          <w:highlight w:val="none"/>
          <w:lang w:bidi="ar"/>
        </w:rPr>
        <w:t>3.5编制电子投标文件</w:t>
      </w:r>
    </w:p>
    <w:p w14:paraId="0499838D">
      <w:pPr>
        <w:adjustRightInd w:val="0"/>
        <w:snapToGrid w:val="0"/>
        <w:spacing w:line="360" w:lineRule="auto"/>
        <w:ind w:firstLine="480" w:firstLineChars="200"/>
        <w:rPr>
          <w:color w:val="auto"/>
          <w:sz w:val="24"/>
          <w:highlight w:val="none"/>
          <w:lang w:bidi="ar"/>
        </w:rPr>
      </w:pPr>
      <w:r>
        <w:rPr>
          <w:color w:val="auto"/>
          <w:sz w:val="24"/>
          <w:highlight w:val="none"/>
          <w:lang w:bidi="ar"/>
        </w:rPr>
        <w:t>供应商应使用电子投标客户端编制电子投标文件并进行线上投标，供应商电子投标文件需要加密并加盖电子签章</w:t>
      </w:r>
      <w:r>
        <w:rPr>
          <w:bCs/>
          <w:color w:val="auto"/>
          <w:sz w:val="24"/>
          <w:highlight w:val="none"/>
          <w:lang w:bidi="ar"/>
        </w:rPr>
        <w:t>，如无法按照要求在电子投标文件中加盖电子签章和加密，请及时通过技术支持服务热线联系技术人员</w:t>
      </w:r>
      <w:r>
        <w:rPr>
          <w:color w:val="auto"/>
          <w:sz w:val="24"/>
          <w:highlight w:val="none"/>
          <w:lang w:bidi="ar"/>
        </w:rPr>
        <w:t>。</w:t>
      </w:r>
    </w:p>
    <w:p w14:paraId="0C6775C1">
      <w:pPr>
        <w:widowControl/>
        <w:spacing w:line="360" w:lineRule="auto"/>
        <w:ind w:firstLine="480" w:firstLineChars="200"/>
        <w:jc w:val="left"/>
        <w:rPr>
          <w:color w:val="auto"/>
          <w:sz w:val="24"/>
          <w:highlight w:val="none"/>
          <w:lang w:val="zh-TW" w:bidi="ar"/>
        </w:rPr>
      </w:pPr>
      <w:r>
        <w:rPr>
          <w:color w:val="auto"/>
          <w:sz w:val="24"/>
          <w:highlight w:val="none"/>
          <w:lang w:val="zh-TW" w:eastAsia="zh-TW" w:bidi="ar"/>
        </w:rPr>
        <w:t>3.6</w:t>
      </w:r>
      <w:r>
        <w:rPr>
          <w:color w:val="auto"/>
          <w:sz w:val="24"/>
          <w:highlight w:val="none"/>
          <w:lang w:val="zh-TW" w:bidi="ar"/>
        </w:rPr>
        <w:t>提交电子投标文件</w:t>
      </w:r>
    </w:p>
    <w:p w14:paraId="0924197C">
      <w:pPr>
        <w:widowControl/>
        <w:spacing w:line="360" w:lineRule="auto"/>
        <w:ind w:firstLine="480" w:firstLineChars="200"/>
        <w:jc w:val="left"/>
        <w:rPr>
          <w:color w:val="auto"/>
          <w:sz w:val="24"/>
          <w:highlight w:val="none"/>
          <w:lang w:bidi="ar"/>
        </w:rPr>
      </w:pPr>
      <w:r>
        <w:rPr>
          <w:color w:val="auto"/>
          <w:sz w:val="24"/>
          <w:highlight w:val="none"/>
          <w:lang w:bidi="ar"/>
        </w:rPr>
        <w:t>供应商应于投标截止时间前在北京市政府采购电子交易平台提交电子投标文件，上传电子投标文件过程中请保持与互联网的连接畅通。</w:t>
      </w:r>
    </w:p>
    <w:p w14:paraId="408B41A5">
      <w:pPr>
        <w:widowControl/>
        <w:spacing w:line="360" w:lineRule="auto"/>
        <w:ind w:firstLine="480" w:firstLineChars="200"/>
        <w:jc w:val="left"/>
        <w:rPr>
          <w:color w:val="auto"/>
          <w:sz w:val="24"/>
          <w:highlight w:val="none"/>
          <w:lang w:eastAsia="zh-TW" w:bidi="ar"/>
        </w:rPr>
      </w:pPr>
      <w:r>
        <w:rPr>
          <w:color w:val="auto"/>
          <w:sz w:val="24"/>
          <w:highlight w:val="none"/>
          <w:lang w:val="zh-TW" w:bidi="ar"/>
        </w:rPr>
        <w:t>3.</w:t>
      </w:r>
      <w:r>
        <w:rPr>
          <w:color w:val="auto"/>
          <w:sz w:val="24"/>
          <w:highlight w:val="none"/>
          <w:lang w:val="zh-TW" w:eastAsia="zh-TW" w:bidi="ar"/>
        </w:rPr>
        <w:t>7</w:t>
      </w:r>
      <w:r>
        <w:rPr>
          <w:color w:val="auto"/>
          <w:sz w:val="24"/>
          <w:highlight w:val="none"/>
          <w:lang w:val="zh-TW" w:bidi="ar"/>
        </w:rPr>
        <w:t>电子开标</w:t>
      </w:r>
    </w:p>
    <w:p w14:paraId="10C01AB3">
      <w:pPr>
        <w:spacing w:line="360" w:lineRule="auto"/>
        <w:ind w:firstLine="480" w:firstLineChars="200"/>
        <w:rPr>
          <w:color w:val="auto"/>
          <w:sz w:val="24"/>
          <w:highlight w:val="none"/>
          <w:lang w:eastAsia="zh-TW"/>
        </w:rPr>
      </w:pPr>
      <w:r>
        <w:rPr>
          <w:color w:val="auto"/>
          <w:sz w:val="24"/>
          <w:highlight w:val="none"/>
          <w:lang w:val="zh-TW" w:bidi="ar"/>
        </w:rPr>
        <w:t>供应商在开标地点使用</w:t>
      </w:r>
      <w:r>
        <w:rPr>
          <w:color w:val="auto"/>
          <w:sz w:val="24"/>
          <w:highlight w:val="none"/>
          <w:lang w:bidi="ar"/>
        </w:rPr>
        <w:t>CA数字证书或电子营业执照</w:t>
      </w:r>
      <w:r>
        <w:rPr>
          <w:color w:val="auto"/>
          <w:sz w:val="24"/>
          <w:highlight w:val="none"/>
          <w:lang w:val="zh-TW" w:bidi="ar"/>
        </w:rPr>
        <w:t>登录</w:t>
      </w:r>
      <w:r>
        <w:rPr>
          <w:color w:val="auto"/>
          <w:sz w:val="24"/>
          <w:highlight w:val="none"/>
          <w:lang w:bidi="ar"/>
        </w:rPr>
        <w:t>北京市政府采购电子交易平台进行电子开标</w:t>
      </w:r>
      <w:r>
        <w:rPr>
          <w:color w:val="auto"/>
          <w:sz w:val="24"/>
          <w:highlight w:val="none"/>
          <w:lang w:val="zh-TW" w:bidi="ar"/>
        </w:rPr>
        <w:t>。</w:t>
      </w:r>
    </w:p>
    <w:p w14:paraId="134D7AF6">
      <w:pPr>
        <w:spacing w:line="360" w:lineRule="auto"/>
        <w:ind w:firstLine="480" w:firstLineChars="200"/>
        <w:rPr>
          <w:color w:val="auto"/>
          <w:sz w:val="24"/>
          <w:highlight w:val="none"/>
        </w:rPr>
      </w:pPr>
    </w:p>
    <w:p w14:paraId="22E6DDA7">
      <w:pPr>
        <w:pStyle w:val="3"/>
        <w:spacing w:before="0" w:line="360" w:lineRule="auto"/>
        <w:jc w:val="left"/>
        <w:rPr>
          <w:rFonts w:ascii="Times New Roman" w:hAnsi="Times New Roman" w:eastAsia="宋体"/>
          <w:color w:val="auto"/>
          <w:sz w:val="24"/>
          <w:szCs w:val="24"/>
          <w:highlight w:val="none"/>
        </w:rPr>
      </w:pPr>
      <w:bookmarkStart w:id="24" w:name="_Toc35393796"/>
      <w:bookmarkStart w:id="25" w:name="_Toc28359008"/>
      <w:bookmarkStart w:id="26" w:name="_Toc28359085"/>
      <w:bookmarkStart w:id="27" w:name="_Toc35393627"/>
      <w:r>
        <w:rPr>
          <w:rFonts w:ascii="Times New Roman" w:hAnsi="Times New Roman" w:eastAsia="宋体"/>
          <w:color w:val="auto"/>
          <w:sz w:val="24"/>
          <w:szCs w:val="24"/>
          <w:highlight w:val="none"/>
        </w:rPr>
        <w:t>七、对本次招标提出询问，请按以下方式联系。</w:t>
      </w:r>
      <w:bookmarkEnd w:id="24"/>
      <w:bookmarkEnd w:id="25"/>
      <w:bookmarkEnd w:id="26"/>
      <w:bookmarkEnd w:id="27"/>
    </w:p>
    <w:p w14:paraId="364F4AF3">
      <w:pPr>
        <w:widowControl/>
        <w:snapToGrid w:val="0"/>
        <w:spacing w:line="54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1.采购人信息</w:t>
      </w:r>
    </w:p>
    <w:p w14:paraId="1CA120F6">
      <w:pPr>
        <w:snapToGrid w:val="0"/>
        <w:spacing w:line="540" w:lineRule="exact"/>
        <w:ind w:firstLine="480" w:firstLineChars="200"/>
        <w:jc w:val="left"/>
        <w:rPr>
          <w:rFonts w:ascii="宋体" w:hAnsi="宋体" w:cs="宋体"/>
          <w:color w:val="auto"/>
          <w:sz w:val="24"/>
          <w:highlight w:val="none"/>
        </w:rPr>
      </w:pPr>
      <w:bookmarkStart w:id="28" w:name="_Toc28359086"/>
      <w:bookmarkStart w:id="29" w:name="_Toc28359009"/>
      <w:r>
        <w:rPr>
          <w:rFonts w:hint="eastAsia" w:ascii="宋体" w:hAnsi="宋体" w:cs="宋体"/>
          <w:color w:val="auto"/>
          <w:sz w:val="24"/>
          <w:highlight w:val="none"/>
        </w:rPr>
        <w:t>名    称：首钢技师学院</w:t>
      </w:r>
    </w:p>
    <w:p w14:paraId="449DC27F">
      <w:pPr>
        <w:snapToGrid w:val="0"/>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址：北京市石景山晋元庄路6号</w:t>
      </w:r>
    </w:p>
    <w:p w14:paraId="4D644FB2">
      <w:pPr>
        <w:snapToGrid w:val="0"/>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联系方式：010－59805766</w:t>
      </w:r>
    </w:p>
    <w:p w14:paraId="4D62F47F">
      <w:pPr>
        <w:snapToGrid w:val="0"/>
        <w:spacing w:line="540" w:lineRule="exact"/>
        <w:ind w:firstLine="482" w:firstLineChars="200"/>
        <w:jc w:val="left"/>
        <w:rPr>
          <w:rFonts w:ascii="宋体" w:hAnsi="宋体" w:cs="宋体"/>
          <w:b/>
          <w:color w:val="auto"/>
          <w:sz w:val="24"/>
          <w:highlight w:val="none"/>
        </w:rPr>
      </w:pPr>
      <w:r>
        <w:rPr>
          <w:rFonts w:hint="eastAsia" w:ascii="宋体" w:hAnsi="宋体" w:cs="宋体"/>
          <w:b/>
          <w:color w:val="auto"/>
          <w:sz w:val="24"/>
          <w:highlight w:val="none"/>
        </w:rPr>
        <w:t>2.采购代理机构信息</w:t>
      </w:r>
      <w:bookmarkEnd w:id="28"/>
      <w:bookmarkEnd w:id="29"/>
    </w:p>
    <w:p w14:paraId="3E935794">
      <w:pPr>
        <w:snapToGrid w:val="0"/>
        <w:spacing w:line="540" w:lineRule="exact"/>
        <w:ind w:firstLine="480" w:firstLineChars="200"/>
        <w:jc w:val="left"/>
        <w:rPr>
          <w:rFonts w:ascii="宋体" w:hAnsi="宋体" w:cs="宋体"/>
          <w:color w:val="auto"/>
          <w:sz w:val="24"/>
          <w:highlight w:val="none"/>
        </w:rPr>
      </w:pPr>
      <w:bookmarkStart w:id="30" w:name="_Toc28359087"/>
      <w:bookmarkStart w:id="31" w:name="_Toc28359010"/>
      <w:r>
        <w:rPr>
          <w:rFonts w:hint="eastAsia" w:ascii="宋体" w:hAnsi="宋体" w:cs="宋体"/>
          <w:color w:val="auto"/>
          <w:sz w:val="24"/>
          <w:highlight w:val="none"/>
        </w:rPr>
        <w:t>名    称：中技国际招标有限公司</w:t>
      </w:r>
    </w:p>
    <w:p w14:paraId="76ACCDB2">
      <w:pPr>
        <w:snapToGrid w:val="0"/>
        <w:spacing w:line="54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地    址：北京市丰台区西营街1号院通用时代中心C座9层</w:t>
      </w:r>
    </w:p>
    <w:p w14:paraId="07705E41">
      <w:pPr>
        <w:snapToGrid w:val="0"/>
        <w:spacing w:line="540" w:lineRule="exact"/>
        <w:ind w:firstLine="480" w:firstLineChars="200"/>
        <w:jc w:val="left"/>
        <w:rPr>
          <w:rFonts w:ascii="宋体" w:hAnsi="宋体" w:cs="宋体"/>
          <w:color w:val="auto"/>
          <w:sz w:val="24"/>
          <w:highlight w:val="none"/>
          <w:u w:val="single"/>
        </w:rPr>
      </w:pPr>
      <w:r>
        <w:rPr>
          <w:rFonts w:hint="eastAsia" w:ascii="宋体" w:hAnsi="宋体" w:cs="宋体"/>
          <w:color w:val="auto"/>
          <w:sz w:val="24"/>
          <w:highlight w:val="none"/>
        </w:rPr>
        <w:t>联系方式：010－81168510</w:t>
      </w:r>
    </w:p>
    <w:p w14:paraId="2B47C0AE">
      <w:pPr>
        <w:snapToGrid w:val="0"/>
        <w:spacing w:line="540" w:lineRule="exact"/>
        <w:ind w:firstLine="482" w:firstLineChars="200"/>
        <w:rPr>
          <w:rFonts w:ascii="宋体" w:hAnsi="宋体" w:cs="宋体"/>
          <w:b/>
          <w:color w:val="auto"/>
          <w:sz w:val="24"/>
          <w:highlight w:val="none"/>
          <w:u w:val="single"/>
        </w:rPr>
      </w:pPr>
      <w:r>
        <w:rPr>
          <w:rFonts w:hint="eastAsia" w:ascii="宋体" w:hAnsi="宋体" w:cs="宋体"/>
          <w:b/>
          <w:color w:val="auto"/>
          <w:sz w:val="24"/>
          <w:highlight w:val="none"/>
        </w:rPr>
        <w:t>3.项目联系方式</w:t>
      </w:r>
      <w:bookmarkEnd w:id="30"/>
      <w:bookmarkEnd w:id="31"/>
    </w:p>
    <w:p w14:paraId="37083113">
      <w:pPr>
        <w:pStyle w:val="5"/>
        <w:snapToGrid w:val="0"/>
        <w:spacing w:line="540" w:lineRule="exact"/>
        <w:ind w:firstLine="480" w:firstLineChars="200"/>
        <w:rPr>
          <w:rFonts w:hint="default" w:hAnsi="宋体" w:cs="宋体"/>
          <w:color w:val="auto"/>
          <w:sz w:val="24"/>
          <w:szCs w:val="24"/>
          <w:highlight w:val="none"/>
        </w:rPr>
      </w:pPr>
      <w:r>
        <w:rPr>
          <w:rFonts w:hAnsi="宋体" w:cs="宋体"/>
          <w:color w:val="auto"/>
          <w:sz w:val="24"/>
          <w:szCs w:val="24"/>
          <w:highlight w:val="none"/>
        </w:rPr>
        <w:t>项目联系人：史桂林、彭媛媛</w:t>
      </w:r>
    </w:p>
    <w:p w14:paraId="09D99010">
      <w:pPr>
        <w:pStyle w:val="5"/>
        <w:snapToGrid w:val="0"/>
        <w:spacing w:line="540" w:lineRule="exact"/>
        <w:ind w:firstLine="480" w:firstLineChars="200"/>
        <w:rPr>
          <w:rFonts w:hint="default" w:hAnsi="宋体" w:cs="宋体"/>
          <w:color w:val="auto"/>
          <w:sz w:val="24"/>
          <w:highlight w:val="none"/>
        </w:rPr>
      </w:pPr>
      <w:r>
        <w:rPr>
          <w:rFonts w:hAnsi="宋体" w:cs="宋体"/>
          <w:color w:val="auto"/>
          <w:sz w:val="24"/>
          <w:szCs w:val="24"/>
          <w:highlight w:val="none"/>
        </w:rPr>
        <w:t>电      话：</w:t>
      </w:r>
      <w:r>
        <w:rPr>
          <w:rFonts w:hAnsi="宋体" w:cs="宋体"/>
          <w:color w:val="auto"/>
          <w:sz w:val="24"/>
          <w:highlight w:val="none"/>
        </w:rPr>
        <w:t>010-81168510</w:t>
      </w:r>
    </w:p>
    <w:p w14:paraId="333F35B7">
      <w:r>
        <w:rPr>
          <w:rFonts w:hAnsi="宋体" w:cs="宋体"/>
          <w:color w:val="auto"/>
          <w:sz w:val="24"/>
          <w:highlight w:val="none"/>
        </w:rPr>
        <w:t>日期：2026年</w:t>
      </w:r>
      <w:r>
        <w:rPr>
          <w:rFonts w:hint="eastAsia" w:hAnsi="宋体" w:cs="宋体"/>
          <w:color w:val="auto"/>
          <w:sz w:val="24"/>
          <w:highlight w:val="none"/>
          <w:lang w:val="en-US" w:eastAsia="zh-CN"/>
        </w:rPr>
        <w:t>5</w:t>
      </w:r>
      <w:r>
        <w:rPr>
          <w:rFonts w:hAnsi="宋体" w:cs="宋体"/>
          <w:color w:val="auto"/>
          <w:sz w:val="24"/>
          <w:highlight w:val="none"/>
        </w:rPr>
        <w:t>月</w:t>
      </w:r>
      <w:r>
        <w:rPr>
          <w:rFonts w:hint="eastAsia" w:hAnsi="宋体" w:cs="宋体"/>
          <w:color w:val="auto"/>
          <w:sz w:val="24"/>
          <w:highlight w:val="none"/>
          <w:lang w:val="en-US" w:eastAsia="zh-CN"/>
        </w:rPr>
        <w:t>29</w:t>
      </w:r>
      <w:r>
        <w:rPr>
          <w:rFonts w:hAnsi="宋体" w:cs="宋体"/>
          <w:color w:val="auto"/>
          <w:sz w:val="24"/>
          <w:highlight w:val="none"/>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30495F7"/>
    <w:multiLevelType w:val="singleLevel"/>
    <w:tmpl w:val="230495F7"/>
    <w:lvl w:ilvl="0" w:tentative="0">
      <w:start w:val="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D40E8B"/>
    <w:rsid w:val="1FE7283D"/>
    <w:rsid w:val="3CD40E8B"/>
    <w:rsid w:val="5BAE0E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4"/>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1正文1"/>
    <w:basedOn w:val="1"/>
    <w:qFormat/>
    <w:uiPriority w:val="0"/>
    <w:pPr>
      <w:widowControl/>
      <w:spacing w:line="360" w:lineRule="auto"/>
      <w:ind w:firstLine="200" w:firstLineChars="200"/>
      <w:jc w:val="left"/>
    </w:pPr>
    <w:rPr>
      <w:rFonts w:ascii="宋体" w:hAnsi="宋体" w:eastAsia="仿宋"/>
      <w:sz w:val="28"/>
    </w:rPr>
  </w:style>
  <w:style w:type="paragraph" w:styleId="4">
    <w:name w:val="Normal Indent"/>
    <w:basedOn w:val="1"/>
    <w:qFormat/>
    <w:uiPriority w:val="0"/>
    <w:pPr>
      <w:autoSpaceDE w:val="0"/>
      <w:autoSpaceDN w:val="0"/>
      <w:adjustRightInd w:val="0"/>
      <w:ind w:firstLine="420"/>
      <w:jc w:val="left"/>
    </w:pPr>
    <w:rPr>
      <w:rFonts w:ascii="宋体"/>
      <w:sz w:val="24"/>
    </w:rPr>
  </w:style>
  <w:style w:type="paragraph" w:styleId="5">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2329</Words>
  <Characters>2692</Characters>
  <Lines>0</Lines>
  <Paragraphs>0</Paragraphs>
  <TotalTime>0</TotalTime>
  <ScaleCrop>false</ScaleCrop>
  <LinksUpToDate>false</LinksUpToDate>
  <CharactersWithSpaces>2731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2026-05-29T00:56:00Z</dcterms:created>
  <dc:creator>sss</dc:creator>
  <cp:lastModifiedBy>吴家豪</cp:lastModifiedBy>
  <dcterms:modified xsi:type="dcterms:W3CDTF">2026-05-29T01:54:10Z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1526BBF42B624EA0B3B0E7BF5AC678C4_13</vt:lpwstr>
  </property>
  <property fmtid="{D5CDD505-2E9C-101B-9397-08002B2CF9AE}" pid="4" name="KSOTemplateDocerSaveRecord">
    <vt:lpwstr>eyJoZGlkIjoiMzEwNTM5NzYwMDRjMzkwZTVkZjY2ODkwMGIxNGU0OTUiLCJ1c2VySWQiOiI5MDI0NjM5OTMifQ==</vt:lpwstr>
  </property>
</Properties>
</file>