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7A7B">
      <w:pPr>
        <w:spacing w:line="360" w:lineRule="auto"/>
        <w:jc w:val="center"/>
        <w:outlineLvl w:val="0"/>
        <w:rPr>
          <w:rFonts w:hint="default" w:ascii="宋体" w:hAnsi="宋体" w:eastAsia="宋体"/>
          <w:b/>
          <w:sz w:val="36"/>
          <w:szCs w:val="36"/>
          <w:lang w:val="en-US" w:eastAsia="zh-CN"/>
        </w:rPr>
      </w:pPr>
      <w:r>
        <w:rPr>
          <w:rFonts w:hint="eastAsia" w:ascii="宋体" w:hAnsi="宋体"/>
          <w:b/>
          <w:sz w:val="36"/>
          <w:szCs w:val="36"/>
          <w:lang w:val="en-US" w:eastAsia="zh-CN"/>
        </w:rPr>
        <w:t>招标公告</w:t>
      </w:r>
    </w:p>
    <w:p w14:paraId="7C909653">
      <w:pPr>
        <w:pStyle w:val="3"/>
        <w:spacing w:before="0" w:line="360" w:lineRule="auto"/>
        <w:jc w:val="left"/>
        <w:rPr>
          <w:rFonts w:ascii="宋体" w:hAnsi="宋体" w:eastAsia="宋体"/>
          <w:sz w:val="24"/>
          <w:szCs w:val="24"/>
        </w:rPr>
      </w:pPr>
      <w:bookmarkStart w:id="0" w:name="_Toc28359079"/>
      <w:bookmarkStart w:id="1" w:name="_Toc35393621"/>
      <w:bookmarkStart w:id="2" w:name="_Toc35393790"/>
      <w:bookmarkStart w:id="3" w:name="_Toc28359002"/>
      <w:bookmarkStart w:id="4" w:name="_Hlk24379207"/>
      <w:r>
        <w:rPr>
          <w:rFonts w:ascii="宋体" w:hAnsi="宋体" w:eastAsia="宋体"/>
          <w:sz w:val="24"/>
          <w:szCs w:val="24"/>
        </w:rPr>
        <w:t>一、项目基本情况</w:t>
      </w:r>
      <w:bookmarkEnd w:id="0"/>
      <w:bookmarkEnd w:id="1"/>
      <w:bookmarkEnd w:id="2"/>
      <w:bookmarkEnd w:id="3"/>
    </w:p>
    <w:bookmarkEnd w:id="4"/>
    <w:p w14:paraId="51E3DF98">
      <w:pPr>
        <w:spacing w:line="360" w:lineRule="auto"/>
        <w:ind w:firstLine="480" w:firstLineChars="200"/>
        <w:rPr>
          <w:rFonts w:ascii="宋体" w:hAnsi="宋体"/>
          <w:sz w:val="24"/>
        </w:rPr>
      </w:pPr>
      <w:r>
        <w:rPr>
          <w:rFonts w:ascii="宋体" w:hAnsi="宋体"/>
          <w:sz w:val="24"/>
        </w:rPr>
        <w:t>1.</w:t>
      </w:r>
      <w:r>
        <w:rPr>
          <w:rFonts w:hint="eastAsia" w:ascii="宋体" w:hAnsi="宋体"/>
          <w:sz w:val="24"/>
        </w:rPr>
        <w:t>项目</w:t>
      </w:r>
      <w:r>
        <w:rPr>
          <w:rFonts w:ascii="宋体" w:hAnsi="宋体"/>
          <w:sz w:val="24"/>
        </w:rPr>
        <w:t>编号</w:t>
      </w:r>
      <w:r>
        <w:rPr>
          <w:rFonts w:hint="eastAsia" w:ascii="宋体" w:hAnsi="宋体"/>
          <w:sz w:val="24"/>
        </w:rPr>
        <w:t>：11000026210200170372-XM001</w:t>
      </w:r>
    </w:p>
    <w:p w14:paraId="2E05A45C">
      <w:pPr>
        <w:spacing w:line="360" w:lineRule="auto"/>
        <w:ind w:firstLine="480" w:firstLineChars="200"/>
        <w:rPr>
          <w:rFonts w:ascii="宋体" w:hAnsi="宋体"/>
          <w:sz w:val="24"/>
        </w:rPr>
      </w:pPr>
      <w:r>
        <w:rPr>
          <w:rFonts w:ascii="宋体" w:hAnsi="宋体"/>
          <w:sz w:val="24"/>
        </w:rPr>
        <w:t>2.项目名称：</w:t>
      </w:r>
      <w:r>
        <w:rPr>
          <w:rFonts w:hint="eastAsia" w:ascii="宋体" w:hAnsi="宋体"/>
          <w:sz w:val="24"/>
        </w:rPr>
        <w:t>北京市监狱管理局光纤租用费项目</w:t>
      </w:r>
      <w:r>
        <w:rPr>
          <w:rFonts w:ascii="宋体" w:hAnsi="宋体"/>
          <w:sz w:val="24"/>
        </w:rPr>
        <w:t xml:space="preserve"> </w:t>
      </w:r>
    </w:p>
    <w:p w14:paraId="297F249B">
      <w:pPr>
        <w:spacing w:line="360" w:lineRule="auto"/>
        <w:ind w:firstLine="480" w:firstLineChars="200"/>
        <w:rPr>
          <w:rFonts w:ascii="宋体" w:hAnsi="宋体"/>
          <w:sz w:val="24"/>
        </w:rPr>
      </w:pPr>
      <w:r>
        <w:rPr>
          <w:rFonts w:ascii="宋体" w:hAnsi="宋体"/>
          <w:sz w:val="24"/>
        </w:rPr>
        <w:t>3.项目预算金额：</w:t>
      </w:r>
      <w:r>
        <w:rPr>
          <w:rFonts w:hint="eastAsia" w:ascii="宋体" w:hAnsi="宋体"/>
          <w:sz w:val="24"/>
          <w:u w:val="single"/>
        </w:rPr>
        <w:t>360</w:t>
      </w:r>
      <w:r>
        <w:rPr>
          <w:rFonts w:hint="eastAsia" w:ascii="宋体" w:hAnsi="宋体"/>
          <w:sz w:val="24"/>
        </w:rPr>
        <w:t>万元；</w:t>
      </w:r>
    </w:p>
    <w:p w14:paraId="0DAC1738">
      <w:pPr>
        <w:spacing w:line="360" w:lineRule="auto"/>
        <w:ind w:firstLine="480" w:firstLineChars="200"/>
        <w:rPr>
          <w:rFonts w:ascii="宋体" w:hAnsi="宋体"/>
          <w:sz w:val="24"/>
        </w:rPr>
      </w:pPr>
      <w:r>
        <w:rPr>
          <w:rFonts w:ascii="宋体" w:hAnsi="宋体"/>
          <w:sz w:val="24"/>
        </w:rPr>
        <w:t>4.采购需求：</w:t>
      </w:r>
    </w:p>
    <w:tbl>
      <w:tblPr>
        <w:tblStyle w:val="5"/>
        <w:tblW w:w="4858" w:type="pct"/>
        <w:tblInd w:w="2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05"/>
        <w:gridCol w:w="1125"/>
        <w:gridCol w:w="4262"/>
        <w:gridCol w:w="1319"/>
      </w:tblGrid>
      <w:tr w14:paraId="7E9C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04" w:type="pct"/>
            <w:vAlign w:val="center"/>
          </w:tcPr>
          <w:p w14:paraId="1E0368B5">
            <w:pPr>
              <w:jc w:val="center"/>
              <w:rPr>
                <w:rFonts w:ascii="宋体" w:hAnsi="宋体" w:cs="宋体"/>
                <w:bCs/>
                <w:sz w:val="24"/>
              </w:rPr>
            </w:pPr>
            <w:r>
              <w:rPr>
                <w:rFonts w:hint="eastAsia" w:ascii="宋体" w:hAnsi="宋体" w:cs="宋体"/>
                <w:bCs/>
                <w:sz w:val="24"/>
              </w:rPr>
              <w:t>包号</w:t>
            </w:r>
          </w:p>
        </w:tc>
        <w:tc>
          <w:tcPr>
            <w:tcW w:w="546" w:type="pct"/>
            <w:vAlign w:val="center"/>
          </w:tcPr>
          <w:p w14:paraId="03D4A56D">
            <w:pPr>
              <w:jc w:val="center"/>
              <w:rPr>
                <w:rFonts w:ascii="宋体" w:hAnsi="宋体" w:cs="宋体"/>
                <w:bCs/>
                <w:sz w:val="24"/>
              </w:rPr>
            </w:pPr>
            <w:r>
              <w:rPr>
                <w:rFonts w:hint="eastAsia" w:ascii="宋体" w:hAnsi="宋体" w:cs="宋体"/>
                <w:bCs/>
                <w:sz w:val="24"/>
              </w:rPr>
              <w:t>标的名称</w:t>
            </w:r>
          </w:p>
        </w:tc>
        <w:tc>
          <w:tcPr>
            <w:tcW w:w="679" w:type="pct"/>
            <w:vAlign w:val="center"/>
          </w:tcPr>
          <w:p w14:paraId="0FDAE685">
            <w:pPr>
              <w:jc w:val="center"/>
              <w:rPr>
                <w:rFonts w:ascii="宋体" w:hAnsi="宋体" w:cs="宋体"/>
                <w:bCs/>
                <w:sz w:val="24"/>
              </w:rPr>
            </w:pPr>
            <w:r>
              <w:rPr>
                <w:rFonts w:hint="eastAsia" w:ascii="宋体" w:hAnsi="宋体" w:cs="宋体"/>
                <w:bCs/>
                <w:sz w:val="24"/>
              </w:rPr>
              <w:t>数量</w:t>
            </w:r>
          </w:p>
        </w:tc>
        <w:tc>
          <w:tcPr>
            <w:tcW w:w="2573" w:type="pct"/>
            <w:vAlign w:val="center"/>
          </w:tcPr>
          <w:p w14:paraId="5BCA3E54">
            <w:pPr>
              <w:jc w:val="center"/>
              <w:rPr>
                <w:rFonts w:ascii="宋体" w:hAnsi="宋体" w:cs="宋体"/>
                <w:sz w:val="24"/>
              </w:rPr>
            </w:pPr>
            <w:r>
              <w:rPr>
                <w:rFonts w:hint="eastAsia" w:ascii="宋体" w:hAnsi="宋体" w:cs="宋体"/>
                <w:sz w:val="24"/>
              </w:rPr>
              <w:t>简要技术需求或服务要求</w:t>
            </w:r>
          </w:p>
        </w:tc>
        <w:tc>
          <w:tcPr>
            <w:tcW w:w="796" w:type="pct"/>
            <w:shd w:val="clear" w:color="auto" w:fill="auto"/>
            <w:vAlign w:val="center"/>
          </w:tcPr>
          <w:p w14:paraId="78C5F753">
            <w:pPr>
              <w:jc w:val="center"/>
              <w:rPr>
                <w:rFonts w:ascii="宋体" w:hAnsi="宋体" w:cs="宋体"/>
                <w:bCs/>
                <w:sz w:val="24"/>
              </w:rPr>
            </w:pPr>
            <w:r>
              <w:rPr>
                <w:rFonts w:hint="eastAsia" w:ascii="宋体" w:hAnsi="宋体" w:cs="宋体"/>
                <w:bCs/>
                <w:sz w:val="24"/>
              </w:rPr>
              <w:t>采购包预算金额</w:t>
            </w:r>
          </w:p>
          <w:p w14:paraId="5DAE310C">
            <w:pPr>
              <w:jc w:val="center"/>
              <w:rPr>
                <w:rFonts w:ascii="宋体" w:hAnsi="宋体" w:cs="宋体"/>
                <w:bCs/>
                <w:sz w:val="24"/>
              </w:rPr>
            </w:pPr>
            <w:r>
              <w:rPr>
                <w:rFonts w:hint="eastAsia" w:ascii="宋体" w:hAnsi="宋体" w:cs="宋体"/>
                <w:bCs/>
                <w:sz w:val="24"/>
              </w:rPr>
              <w:t>（万元）</w:t>
            </w:r>
          </w:p>
        </w:tc>
      </w:tr>
      <w:tr w14:paraId="7C3C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404" w:type="pct"/>
            <w:vAlign w:val="center"/>
          </w:tcPr>
          <w:p w14:paraId="566615E2">
            <w:pPr>
              <w:jc w:val="center"/>
              <w:rPr>
                <w:rFonts w:ascii="宋体" w:hAnsi="宋体" w:cs="宋体"/>
                <w:bCs/>
                <w:sz w:val="24"/>
              </w:rPr>
            </w:pPr>
            <w:r>
              <w:rPr>
                <w:rFonts w:hint="eastAsia" w:ascii="宋体" w:hAnsi="宋体" w:cs="宋体"/>
                <w:bCs/>
                <w:sz w:val="24"/>
              </w:rPr>
              <w:t>01</w:t>
            </w:r>
          </w:p>
        </w:tc>
        <w:tc>
          <w:tcPr>
            <w:tcW w:w="546" w:type="pct"/>
            <w:vAlign w:val="center"/>
          </w:tcPr>
          <w:p w14:paraId="256265D5">
            <w:pPr>
              <w:jc w:val="center"/>
              <w:rPr>
                <w:rFonts w:ascii="宋体" w:hAnsi="宋体" w:cs="宋体"/>
                <w:bCs/>
                <w:sz w:val="24"/>
              </w:rPr>
            </w:pPr>
            <w:r>
              <w:rPr>
                <w:rFonts w:hint="eastAsia" w:ascii="宋体" w:hAnsi="宋体" w:cs="宋体"/>
                <w:bCs/>
                <w:sz w:val="24"/>
              </w:rPr>
              <w:t>光纤租用费</w:t>
            </w:r>
          </w:p>
        </w:tc>
        <w:tc>
          <w:tcPr>
            <w:tcW w:w="679" w:type="pct"/>
            <w:vAlign w:val="center"/>
          </w:tcPr>
          <w:p w14:paraId="4AE950FA">
            <w:pPr>
              <w:jc w:val="center"/>
              <w:rPr>
                <w:rFonts w:ascii="宋体" w:hAnsi="宋体" w:cs="宋体"/>
                <w:bCs/>
                <w:sz w:val="24"/>
              </w:rPr>
            </w:pPr>
            <w:r>
              <w:rPr>
                <w:rFonts w:hint="eastAsia" w:ascii="宋体" w:hAnsi="宋体" w:cs="宋体"/>
                <w:bCs/>
                <w:sz w:val="24"/>
              </w:rPr>
              <w:t>30条数字传输专线（含跨省线路）</w:t>
            </w:r>
          </w:p>
        </w:tc>
        <w:tc>
          <w:tcPr>
            <w:tcW w:w="2573" w:type="pct"/>
            <w:vAlign w:val="center"/>
          </w:tcPr>
          <w:p w14:paraId="73D4744A">
            <w:pPr>
              <w:jc w:val="left"/>
              <w:rPr>
                <w:rFonts w:ascii="宋体" w:hAnsi="宋体" w:cs="宋体"/>
                <w:kern w:val="0"/>
                <w:sz w:val="24"/>
              </w:rPr>
            </w:pPr>
            <w:r>
              <w:rPr>
                <w:rFonts w:hint="eastAsia" w:ascii="宋体" w:hAnsi="宋体" w:cs="宋体"/>
                <w:kern w:val="0"/>
                <w:sz w:val="24"/>
              </w:rPr>
              <w:t>采购目标：北京市监狱（戒毒）管理局局机关及所属各单位数字传输专线链路。</w:t>
            </w:r>
          </w:p>
          <w:p w14:paraId="387E232F">
            <w:pPr>
              <w:jc w:val="left"/>
              <w:rPr>
                <w:rFonts w:ascii="宋体" w:hAnsi="宋体" w:cs="宋体"/>
                <w:kern w:val="0"/>
                <w:sz w:val="24"/>
              </w:rPr>
            </w:pPr>
            <w:r>
              <w:rPr>
                <w:rFonts w:hint="eastAsia" w:ascii="宋体" w:hAnsi="宋体" w:cs="宋体"/>
                <w:kern w:val="0"/>
                <w:sz w:val="24"/>
              </w:rPr>
              <w:t>采购要求：满足北京市监狱（戒毒）管理局数据传输需要，提供安全、高效、可靠的网络传输链路，与互联网物理隔离。</w:t>
            </w:r>
          </w:p>
        </w:tc>
        <w:tc>
          <w:tcPr>
            <w:tcW w:w="796" w:type="pct"/>
            <w:shd w:val="clear" w:color="auto" w:fill="auto"/>
            <w:vAlign w:val="center"/>
          </w:tcPr>
          <w:p w14:paraId="5A1895EB">
            <w:pPr>
              <w:jc w:val="center"/>
              <w:rPr>
                <w:rFonts w:ascii="宋体" w:hAnsi="宋体" w:cs="宋体"/>
                <w:bCs/>
                <w:sz w:val="24"/>
              </w:rPr>
            </w:pPr>
            <w:r>
              <w:rPr>
                <w:rFonts w:hint="eastAsia" w:ascii="宋体" w:hAnsi="宋体" w:cs="宋体"/>
                <w:bCs/>
                <w:sz w:val="24"/>
              </w:rPr>
              <w:t>360</w:t>
            </w:r>
          </w:p>
        </w:tc>
      </w:tr>
    </w:tbl>
    <w:p w14:paraId="2DD7A259">
      <w:pPr>
        <w:spacing w:line="360" w:lineRule="auto"/>
        <w:ind w:firstLine="480" w:firstLineChars="200"/>
        <w:rPr>
          <w:rFonts w:ascii="宋体" w:hAnsi="宋体"/>
          <w:sz w:val="24"/>
        </w:rPr>
      </w:pPr>
      <w:r>
        <w:rPr>
          <w:rFonts w:ascii="宋体" w:hAnsi="宋体"/>
          <w:sz w:val="24"/>
        </w:rPr>
        <w:t>5.合同履行期限：</w:t>
      </w:r>
      <w:r>
        <w:rPr>
          <w:rFonts w:hint="eastAsia" w:ascii="宋体" w:hAnsi="宋体"/>
          <w:sz w:val="24"/>
        </w:rPr>
        <w:t>2026年9月3日起2027年9月2日止。具体起止时间见租用线路清单。</w:t>
      </w:r>
    </w:p>
    <w:p w14:paraId="447C0706">
      <w:pPr>
        <w:numPr>
          <w:ilvl w:val="255"/>
          <w:numId w:val="0"/>
        </w:numPr>
        <w:spacing w:line="360" w:lineRule="auto"/>
        <w:ind w:firstLine="480" w:firstLineChars="200"/>
        <w:rPr>
          <w:rFonts w:ascii="宋体" w:hAnsi="宋体"/>
          <w:sz w:val="24"/>
        </w:rPr>
      </w:pPr>
      <w:r>
        <w:rPr>
          <w:rFonts w:ascii="宋体" w:hAnsi="宋体"/>
          <w:sz w:val="24"/>
        </w:rPr>
        <w:t>6.本项目是否接受联合体投标：否。</w:t>
      </w:r>
    </w:p>
    <w:p w14:paraId="65265116">
      <w:pPr>
        <w:pStyle w:val="3"/>
        <w:spacing w:before="0" w:line="360" w:lineRule="auto"/>
        <w:jc w:val="left"/>
        <w:rPr>
          <w:rFonts w:ascii="宋体" w:hAnsi="宋体" w:eastAsia="宋体"/>
          <w:sz w:val="24"/>
          <w:szCs w:val="24"/>
        </w:rPr>
      </w:pPr>
      <w:bookmarkStart w:id="5" w:name="_Toc28359080"/>
      <w:bookmarkStart w:id="6" w:name="_Toc28359003"/>
      <w:bookmarkStart w:id="7" w:name="_Toc35393791"/>
      <w:bookmarkStart w:id="8" w:name="_Toc35393622"/>
      <w:r>
        <w:rPr>
          <w:rFonts w:ascii="宋体" w:hAnsi="宋体" w:eastAsia="宋体"/>
          <w:sz w:val="24"/>
          <w:szCs w:val="24"/>
        </w:rPr>
        <w:t>二、申请人的资格要求（须同时满足）</w:t>
      </w:r>
      <w:bookmarkEnd w:id="5"/>
      <w:bookmarkEnd w:id="6"/>
      <w:bookmarkEnd w:id="7"/>
      <w:bookmarkEnd w:id="8"/>
    </w:p>
    <w:p w14:paraId="0A01A604">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7C4AA5F1">
      <w:pPr>
        <w:spacing w:line="360" w:lineRule="auto"/>
        <w:ind w:firstLine="480" w:firstLineChars="200"/>
        <w:rPr>
          <w:rFonts w:ascii="宋体" w:hAnsi="宋体"/>
          <w:sz w:val="24"/>
        </w:rPr>
      </w:pPr>
      <w:bookmarkStart w:id="9" w:name="_Toc28359004"/>
      <w:bookmarkStart w:id="10" w:name="_Toc28359081"/>
      <w:r>
        <w:rPr>
          <w:rFonts w:ascii="宋体" w:hAnsi="宋体"/>
          <w:sz w:val="24"/>
        </w:rPr>
        <w:t>2.落实政府采购政策需满足的资格要求：</w:t>
      </w:r>
    </w:p>
    <w:p w14:paraId="56CCFB1F">
      <w:pPr>
        <w:spacing w:line="360" w:lineRule="auto"/>
        <w:ind w:firstLine="480" w:firstLineChars="200"/>
        <w:rPr>
          <w:rFonts w:ascii="宋体" w:hAnsi="宋体"/>
          <w:sz w:val="24"/>
        </w:rPr>
      </w:pPr>
      <w:r>
        <w:rPr>
          <w:rFonts w:ascii="宋体" w:hAnsi="宋体"/>
          <w:sz w:val="24"/>
        </w:rPr>
        <w:t>2.1中小企业政策</w:t>
      </w:r>
    </w:p>
    <w:bookmarkEnd w:id="9"/>
    <w:bookmarkEnd w:id="10"/>
    <w:p w14:paraId="10CAB5BF">
      <w:pPr>
        <w:spacing w:line="360" w:lineRule="auto"/>
        <w:ind w:firstLine="480" w:firstLineChars="200"/>
        <w:rPr>
          <w:rFonts w:ascii="宋体" w:hAnsi="宋体"/>
          <w:sz w:val="24"/>
        </w:rPr>
      </w:pPr>
      <w:bookmarkStart w:id="11" w:name="_Toc35393792"/>
      <w:bookmarkStart w:id="12" w:name="_Toc35393623"/>
      <w:r>
        <w:rPr>
          <w:rFonts w:hint="eastAsia" w:ascii="宋体" w:hAnsi="宋体"/>
          <w:sz w:val="24"/>
        </w:rPr>
        <w:t>■本项目不专门面向中小企业预留采购份额。</w:t>
      </w:r>
    </w:p>
    <w:p w14:paraId="4BAB1FED">
      <w:pPr>
        <w:spacing w:line="360" w:lineRule="auto"/>
        <w:ind w:firstLine="480" w:firstLineChars="200"/>
        <w:rPr>
          <w:rFonts w:ascii="宋体" w:hAnsi="宋体"/>
          <w:sz w:val="24"/>
        </w:rPr>
      </w:pPr>
      <w:r>
        <w:rPr>
          <w:rFonts w:ascii="宋体" w:hAnsi="宋体"/>
          <w:sz w:val="24"/>
        </w:rPr>
        <w:t>2.2其它落实政府采购政策的资格要求：</w:t>
      </w:r>
      <w:r>
        <w:rPr>
          <w:rFonts w:hint="eastAsia" w:ascii="宋体" w:hAnsi="宋体"/>
          <w:sz w:val="24"/>
          <w:u w:val="single"/>
        </w:rPr>
        <w:t xml:space="preserve">无 </w:t>
      </w:r>
      <w:r>
        <w:rPr>
          <w:rFonts w:hint="eastAsia" w:ascii="宋体" w:hAnsi="宋体"/>
          <w:sz w:val="24"/>
        </w:rPr>
        <w:t>。</w:t>
      </w:r>
    </w:p>
    <w:p w14:paraId="7EF4A222">
      <w:pPr>
        <w:spacing w:line="360" w:lineRule="auto"/>
        <w:ind w:firstLine="480" w:firstLineChars="200"/>
        <w:rPr>
          <w:rFonts w:ascii="宋体" w:hAnsi="宋体"/>
          <w:sz w:val="24"/>
          <w:u w:val="single"/>
        </w:rPr>
      </w:pPr>
      <w:r>
        <w:rPr>
          <w:rFonts w:ascii="宋体" w:hAnsi="宋体"/>
          <w:sz w:val="24"/>
        </w:rPr>
        <w:t>3.本项目的特定资格要求：</w:t>
      </w:r>
    </w:p>
    <w:p w14:paraId="09FCE6CB">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462EB7B6">
      <w:pPr>
        <w:tabs>
          <w:tab w:val="left" w:pos="900"/>
          <w:tab w:val="left" w:pos="1134"/>
          <w:tab w:val="left" w:pos="1589"/>
          <w:tab w:val="left" w:pos="5521"/>
        </w:tabs>
        <w:snapToGrid w:val="0"/>
        <w:spacing w:line="360" w:lineRule="auto"/>
        <w:ind w:left="991" w:leftChars="472" w:firstLine="2"/>
        <w:rPr>
          <w:rFonts w:ascii="宋体" w:hAnsi="宋体"/>
          <w:sz w:val="24"/>
        </w:rPr>
      </w:pPr>
      <w:r>
        <w:rPr>
          <w:rFonts w:ascii="宋体" w:hAnsi="宋体"/>
          <w:sz w:val="24"/>
        </w:rPr>
        <w:t>□否</w:t>
      </w:r>
    </w:p>
    <w:p w14:paraId="094AA347">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是，公益一类事业单位、使用事业编制且由财政拨款保障的群团组织，不得作为承接主体；</w:t>
      </w:r>
    </w:p>
    <w:p w14:paraId="0F668C53">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w:t>
      </w:r>
      <w:bookmarkStart w:id="13" w:name="_Hlk100673152"/>
      <w:r>
        <w:rPr>
          <w:rFonts w:hint="eastAsia" w:ascii="宋体" w:hAnsi="宋体"/>
          <w:sz w:val="24"/>
        </w:rPr>
        <w:t xml:space="preserve">2 </w:t>
      </w:r>
      <w:r>
        <w:rPr>
          <w:rFonts w:ascii="宋体" w:hAnsi="宋体"/>
          <w:sz w:val="24"/>
        </w:rPr>
        <w:t>其他特定资格</w:t>
      </w:r>
      <w:bookmarkEnd w:id="13"/>
      <w:r>
        <w:rPr>
          <w:rFonts w:ascii="宋体" w:hAnsi="宋体"/>
          <w:sz w:val="24"/>
        </w:rPr>
        <w:t>要求：</w:t>
      </w:r>
    </w:p>
    <w:p w14:paraId="6C220219">
      <w:pPr>
        <w:tabs>
          <w:tab w:val="left" w:pos="900"/>
          <w:tab w:val="left" w:pos="1134"/>
          <w:tab w:val="left" w:pos="1589"/>
          <w:tab w:val="left" w:pos="5521"/>
        </w:tabs>
        <w:snapToGrid w:val="0"/>
        <w:spacing w:line="360" w:lineRule="auto"/>
        <w:ind w:firstLine="419" w:firstLineChars="189"/>
        <w:rPr>
          <w:rFonts w:ascii="宋体" w:hAnsi="宋体"/>
          <w:sz w:val="24"/>
          <w:u w:val="single"/>
        </w:rPr>
      </w:pPr>
      <w:r>
        <w:rPr>
          <w:rFonts w:hint="eastAsia" w:ascii="宋体" w:hAnsi="宋体" w:cs="宋体"/>
          <w:spacing w:val="-9"/>
          <w:sz w:val="24"/>
        </w:rPr>
        <w:t>（1）</w:t>
      </w:r>
      <w:r>
        <w:rPr>
          <w:rFonts w:hint="eastAsia" w:ascii="宋体" w:hAnsi="宋体"/>
          <w:sz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6FB770E4">
      <w:pPr>
        <w:spacing w:line="360" w:lineRule="auto"/>
        <w:ind w:firstLine="453" w:firstLineChars="189"/>
        <w:rPr>
          <w:rFonts w:ascii="宋体" w:hAnsi="宋体"/>
          <w:sz w:val="24"/>
          <w:u w:val="single"/>
        </w:rPr>
      </w:pPr>
      <w:r>
        <w:rPr>
          <w:rFonts w:hint="eastAsia" w:ascii="宋体" w:hAnsi="宋体"/>
          <w:sz w:val="24"/>
          <w:u w:val="single"/>
        </w:rPr>
        <w:t>（2）</w:t>
      </w:r>
      <w:r>
        <w:rPr>
          <w:rFonts w:ascii="宋体" w:hAnsi="宋体"/>
          <w:sz w:val="24"/>
          <w:u w:val="single"/>
        </w:rPr>
        <w:t>单位负责人为同一人或者存在直接控股、管理关系的不同供应商，不得同时参加同一合同项下的采购活动；为某一包号提供整体设计、规范编制或者项目管理、监理、检测等服务的供应商，不得再参加本项目的其他采购活动。本项目的采购代理机构及其分支机构不得参加本项目的投标或者代理投标；</w:t>
      </w:r>
    </w:p>
    <w:p w14:paraId="6B72C5C0">
      <w:pPr>
        <w:spacing w:line="360" w:lineRule="auto"/>
        <w:ind w:firstLine="453" w:firstLineChars="189"/>
        <w:rPr>
          <w:rFonts w:ascii="宋体" w:hAnsi="宋体"/>
          <w:sz w:val="24"/>
          <w:u w:val="single"/>
        </w:rPr>
      </w:pPr>
      <w:r>
        <w:rPr>
          <w:rFonts w:ascii="宋体" w:hAnsi="宋体"/>
          <w:sz w:val="24"/>
          <w:u w:val="single"/>
        </w:rPr>
        <w:t>（3）遵守国家有关法律、法规、规章。</w:t>
      </w:r>
    </w:p>
    <w:p w14:paraId="2D193862">
      <w:pPr>
        <w:spacing w:line="360" w:lineRule="auto"/>
        <w:ind w:firstLine="453" w:firstLineChars="189"/>
        <w:rPr>
          <w:rFonts w:ascii="宋体" w:hAnsi="宋体"/>
          <w:sz w:val="24"/>
          <w:u w:val="single"/>
        </w:rPr>
      </w:pPr>
      <w:r>
        <w:rPr>
          <w:rFonts w:hint="eastAsia" w:ascii="宋体" w:hAnsi="宋体"/>
          <w:sz w:val="24"/>
          <w:u w:val="single"/>
        </w:rPr>
        <w:t>（4）</w:t>
      </w:r>
      <w:r>
        <w:rPr>
          <w:rFonts w:ascii="宋体" w:hAnsi="宋体"/>
          <w:sz w:val="24"/>
          <w:u w:val="single"/>
        </w:rPr>
        <w:t>本项目采用全流程电子化采购方式，投标人须按规定获取招标文件。</w:t>
      </w:r>
    </w:p>
    <w:p w14:paraId="3B94D527">
      <w:pPr>
        <w:pStyle w:val="2"/>
        <w:spacing w:line="360" w:lineRule="auto"/>
        <w:ind w:firstLine="453" w:firstLineChars="189"/>
        <w:rPr>
          <w:rFonts w:hint="default"/>
        </w:rPr>
      </w:pPr>
      <w:r>
        <w:rPr>
          <w:rFonts w:hAnsi="宋体"/>
          <w:sz w:val="24"/>
          <w:u w:val="single"/>
        </w:rPr>
        <w:t>（5）参与本项目的供应商应具有独立承担民事责任的能力；以非独立法人注册的分公司参与本项目磋商的，需取得具有法人资格的总公司出具的针对本项目的授权书。总公司可就本项目在一定范围或时间内出具授权书。已由总公司授权的，总公司取得的相关证书、业绩等对分公司有效，法律法规或者行业另有规定的除外。</w:t>
      </w:r>
    </w:p>
    <w:p w14:paraId="57C212EE">
      <w:pPr>
        <w:pStyle w:val="3"/>
        <w:widowControl/>
        <w:spacing w:before="0" w:line="360" w:lineRule="auto"/>
        <w:jc w:val="left"/>
        <w:rPr>
          <w:rFonts w:ascii="宋体" w:hAnsi="宋体" w:eastAsia="宋体"/>
          <w:sz w:val="24"/>
          <w:szCs w:val="24"/>
        </w:rPr>
      </w:pPr>
      <w:r>
        <w:rPr>
          <w:rFonts w:ascii="宋体" w:hAnsi="宋体" w:eastAsia="宋体"/>
          <w:sz w:val="24"/>
          <w:szCs w:val="24"/>
        </w:rPr>
        <w:t>三、获取招标文件</w:t>
      </w:r>
      <w:bookmarkEnd w:id="11"/>
      <w:bookmarkEnd w:id="12"/>
    </w:p>
    <w:p w14:paraId="4B5D2587">
      <w:pPr>
        <w:adjustRightInd w:val="0"/>
        <w:snapToGrid w:val="0"/>
        <w:spacing w:line="360" w:lineRule="auto"/>
        <w:ind w:firstLine="480" w:firstLineChars="200"/>
        <w:rPr>
          <w:rFonts w:ascii="宋体" w:hAnsi="宋体"/>
          <w:sz w:val="24"/>
          <w:lang w:bidi="ar"/>
        </w:rPr>
      </w:pPr>
      <w:r>
        <w:rPr>
          <w:rFonts w:ascii="宋体" w:hAnsi="宋体"/>
          <w:sz w:val="24"/>
          <w:lang w:bidi="ar"/>
        </w:rPr>
        <w:t>1.时间：202</w:t>
      </w:r>
      <w:r>
        <w:rPr>
          <w:rFonts w:hint="eastAsia" w:ascii="宋体" w:hAnsi="宋体"/>
          <w:sz w:val="24"/>
          <w:lang w:bidi="ar"/>
        </w:rPr>
        <w:t>6</w:t>
      </w:r>
      <w:r>
        <w:rPr>
          <w:rFonts w:ascii="宋体" w:hAnsi="宋体"/>
          <w:sz w:val="24"/>
          <w:lang w:bidi="ar"/>
        </w:rPr>
        <w:t>年</w:t>
      </w:r>
      <w:r>
        <w:rPr>
          <w:rFonts w:hint="eastAsia" w:ascii="宋体" w:hAnsi="宋体"/>
          <w:sz w:val="24"/>
          <w:lang w:val="en-US" w:eastAsia="zh-CN" w:bidi="ar"/>
        </w:rPr>
        <w:t>6</w:t>
      </w:r>
      <w:r>
        <w:rPr>
          <w:rFonts w:ascii="宋体" w:hAnsi="宋体"/>
          <w:sz w:val="24"/>
          <w:lang w:bidi="ar"/>
        </w:rPr>
        <w:t>月</w:t>
      </w:r>
      <w:r>
        <w:rPr>
          <w:rFonts w:hint="eastAsia" w:ascii="宋体" w:hAnsi="宋体"/>
          <w:sz w:val="24"/>
          <w:lang w:val="en-US" w:eastAsia="zh-CN" w:bidi="ar"/>
        </w:rPr>
        <w:t>11</w:t>
      </w:r>
      <w:r>
        <w:rPr>
          <w:rFonts w:ascii="宋体" w:hAnsi="宋体"/>
          <w:sz w:val="24"/>
          <w:lang w:bidi="ar"/>
        </w:rPr>
        <w:t>日至202</w:t>
      </w:r>
      <w:r>
        <w:rPr>
          <w:rFonts w:hint="eastAsia" w:ascii="宋体" w:hAnsi="宋体"/>
          <w:sz w:val="24"/>
          <w:lang w:bidi="ar"/>
        </w:rPr>
        <w:t>6</w:t>
      </w:r>
      <w:r>
        <w:rPr>
          <w:rFonts w:ascii="宋体" w:hAnsi="宋体"/>
          <w:sz w:val="24"/>
          <w:lang w:bidi="ar"/>
        </w:rPr>
        <w:t>年</w:t>
      </w:r>
      <w:r>
        <w:rPr>
          <w:rFonts w:hint="eastAsia" w:ascii="宋体" w:hAnsi="宋体"/>
          <w:sz w:val="24"/>
          <w:lang w:val="en-US" w:eastAsia="zh-CN" w:bidi="ar"/>
        </w:rPr>
        <w:t>6</w:t>
      </w:r>
      <w:r>
        <w:rPr>
          <w:rFonts w:ascii="宋体" w:hAnsi="宋体"/>
          <w:sz w:val="24"/>
          <w:lang w:bidi="ar"/>
        </w:rPr>
        <w:t>月</w:t>
      </w:r>
      <w:r>
        <w:rPr>
          <w:rFonts w:hint="eastAsia" w:ascii="宋体" w:hAnsi="宋体"/>
          <w:sz w:val="24"/>
          <w:lang w:val="en-US" w:eastAsia="zh-CN" w:bidi="ar"/>
        </w:rPr>
        <w:t>18</w:t>
      </w:r>
      <w:r>
        <w:rPr>
          <w:rFonts w:ascii="宋体" w:hAnsi="宋体"/>
          <w:sz w:val="24"/>
          <w:lang w:bidi="ar"/>
        </w:rPr>
        <w:t>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hint="eastAsia" w:ascii="宋体" w:hAnsi="宋体"/>
          <w:sz w:val="24"/>
          <w:u w:val="single"/>
          <w:lang w:bidi="ar"/>
        </w:rPr>
        <w:t>:</w:t>
      </w:r>
      <w:r>
        <w:rPr>
          <w:rFonts w:ascii="宋体" w:hAnsi="宋体"/>
          <w:sz w:val="24"/>
          <w:u w:val="single"/>
          <w:lang w:bidi="ar"/>
        </w:rPr>
        <w:t>00</w:t>
      </w:r>
      <w:r>
        <w:rPr>
          <w:rFonts w:ascii="宋体" w:hAnsi="宋体"/>
          <w:sz w:val="24"/>
          <w:lang w:bidi="ar"/>
        </w:rPr>
        <w:t>（北京时间，法定节假日除外）。</w:t>
      </w:r>
    </w:p>
    <w:p w14:paraId="4F75898E">
      <w:pPr>
        <w:adjustRightInd w:val="0"/>
        <w:snapToGrid w:val="0"/>
        <w:spacing w:line="360" w:lineRule="auto"/>
        <w:ind w:firstLine="480" w:firstLineChars="200"/>
        <w:rPr>
          <w:rFonts w:ascii="宋体" w:hAnsi="宋体"/>
          <w:sz w:val="24"/>
          <w:lang w:bidi="ar"/>
        </w:rPr>
      </w:pPr>
      <w:r>
        <w:rPr>
          <w:rFonts w:ascii="宋体" w:hAnsi="宋体"/>
          <w:sz w:val="24"/>
          <w:lang w:bidi="ar"/>
        </w:rPr>
        <w:t>2.地点：</w:t>
      </w:r>
      <w:r>
        <w:rPr>
          <w:rFonts w:hint="eastAsia" w:ascii="宋体" w:hAnsi="宋体"/>
          <w:sz w:val="24"/>
          <w:lang w:bidi="ar"/>
        </w:rPr>
        <w:t>北京市政府采购电子交易平台,具体方式详见“其他补充事宜。</w:t>
      </w:r>
    </w:p>
    <w:p w14:paraId="6B2ADA6F">
      <w:pPr>
        <w:adjustRightInd w:val="0"/>
        <w:snapToGrid w:val="0"/>
        <w:spacing w:line="360" w:lineRule="auto"/>
        <w:ind w:firstLine="480" w:firstLineChars="200"/>
        <w:rPr>
          <w:rFonts w:ascii="宋体" w:hAnsi="宋体"/>
          <w:sz w:val="24"/>
          <w:lang w:bidi="ar"/>
        </w:rPr>
      </w:pPr>
      <w:r>
        <w:rPr>
          <w:rFonts w:ascii="宋体" w:hAnsi="宋体"/>
          <w:sz w:val="24"/>
          <w:lang w:bidi="ar"/>
        </w:rPr>
        <w:t>3.方式：</w:t>
      </w:r>
      <w:r>
        <w:rPr>
          <w:rFonts w:hint="eastAsia" w:ascii="宋体" w:hAnsi="宋体" w:cs="宋体"/>
          <w:spacing w:val="-4"/>
          <w:sz w:val="24"/>
        </w:rPr>
        <w:t xml:space="preserve">供应商使用 </w:t>
      </w:r>
      <w:r>
        <w:rPr>
          <w:rFonts w:hint="eastAsia" w:ascii="宋体" w:hAnsi="宋体" w:cs="宋体"/>
          <w:spacing w:val="-2"/>
          <w:w w:val="96"/>
          <w:sz w:val="24"/>
        </w:rPr>
        <w:t>C</w:t>
      </w:r>
      <w:r>
        <w:rPr>
          <w:rFonts w:hint="eastAsia" w:ascii="宋体" w:hAnsi="宋体" w:cs="宋体"/>
          <w:w w:val="102"/>
          <w:sz w:val="24"/>
        </w:rPr>
        <w:t>A</w:t>
      </w:r>
      <w:r>
        <w:rPr>
          <w:rFonts w:hint="eastAsia" w:ascii="宋体" w:hAnsi="宋体" w:cs="宋体"/>
          <w:spacing w:val="-3"/>
          <w:sz w:val="24"/>
        </w:rPr>
        <w:t xml:space="preserve"> </w:t>
      </w:r>
      <w:r>
        <w:rPr>
          <w:rFonts w:hint="eastAsia" w:ascii="宋体" w:hAnsi="宋体" w:cs="宋体"/>
          <w:spacing w:val="-1"/>
          <w:sz w:val="24"/>
        </w:rPr>
        <w:t>数字证书或电子营业执照登录北京市政府采购电子交易平</w:t>
      </w:r>
      <w:r>
        <w:rPr>
          <w:rFonts w:hint="eastAsia" w:ascii="宋体" w:hAnsi="宋体" w:cs="宋体"/>
          <w:sz w:val="24"/>
        </w:rPr>
        <w:t>台</w:t>
      </w:r>
      <w:r>
        <w:rPr>
          <w:rFonts w:hint="eastAsia" w:ascii="宋体" w:hAnsi="宋体"/>
          <w:sz w:val="24"/>
          <w:lang w:bidi="ar"/>
        </w:rPr>
        <w:t>（http://zbcg-bjzc.zhongcy.com/bjczj-portal-site/index.html#/home）获取电子版招标文件。</w:t>
      </w:r>
    </w:p>
    <w:p w14:paraId="660AC9F6">
      <w:pPr>
        <w:widowControl/>
        <w:adjustRightInd w:val="0"/>
        <w:snapToGrid w:val="0"/>
        <w:spacing w:line="360" w:lineRule="auto"/>
        <w:ind w:firstLine="480" w:firstLineChars="200"/>
        <w:jc w:val="left"/>
        <w:rPr>
          <w:rFonts w:ascii="宋体" w:hAnsi="宋体"/>
          <w:sz w:val="24"/>
        </w:rPr>
      </w:pPr>
      <w:r>
        <w:rPr>
          <w:rFonts w:ascii="宋体" w:hAnsi="宋体"/>
          <w:sz w:val="24"/>
          <w:lang w:bidi="ar"/>
        </w:rPr>
        <w:t>4.售价：0元。</w:t>
      </w:r>
      <w:bookmarkStart w:id="33" w:name="_GoBack"/>
      <w:bookmarkEnd w:id="33"/>
    </w:p>
    <w:p w14:paraId="46F2C319">
      <w:pPr>
        <w:pStyle w:val="3"/>
        <w:widowControl/>
        <w:spacing w:before="0" w:line="360" w:lineRule="auto"/>
        <w:jc w:val="left"/>
        <w:rPr>
          <w:rFonts w:ascii="宋体" w:hAnsi="宋体" w:eastAsia="宋体"/>
          <w:sz w:val="24"/>
          <w:szCs w:val="24"/>
        </w:rPr>
      </w:pPr>
      <w:bookmarkStart w:id="14" w:name="_Toc28359082"/>
      <w:bookmarkStart w:id="15" w:name="_Toc28359005"/>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6A338307">
      <w:pPr>
        <w:spacing w:line="360" w:lineRule="auto"/>
        <w:ind w:firstLine="480" w:firstLineChars="200"/>
        <w:rPr>
          <w:rFonts w:ascii="宋体" w:hAnsi="宋体"/>
          <w:bCs/>
          <w:sz w:val="24"/>
          <w:u w:val="single"/>
        </w:rPr>
      </w:pPr>
      <w:r>
        <w:rPr>
          <w:rFonts w:ascii="宋体" w:hAnsi="宋体"/>
          <w:sz w:val="24"/>
          <w:lang w:bidi="ar"/>
        </w:rPr>
        <w:t>投标截止时间、开标时间：202</w:t>
      </w:r>
      <w:r>
        <w:rPr>
          <w:rFonts w:hint="eastAsia" w:ascii="宋体" w:hAnsi="宋体"/>
          <w:sz w:val="24"/>
          <w:lang w:bidi="ar"/>
        </w:rPr>
        <w:t>6</w:t>
      </w:r>
      <w:r>
        <w:rPr>
          <w:rFonts w:ascii="宋体" w:hAnsi="宋体"/>
          <w:sz w:val="24"/>
          <w:lang w:bidi="ar"/>
        </w:rPr>
        <w:t>年</w:t>
      </w:r>
      <w:r>
        <w:rPr>
          <w:rFonts w:hint="eastAsia" w:ascii="宋体" w:hAnsi="宋体"/>
          <w:sz w:val="24"/>
          <w:lang w:val="en-US" w:eastAsia="zh-CN" w:bidi="ar"/>
        </w:rPr>
        <w:t>7</w:t>
      </w:r>
      <w:r>
        <w:rPr>
          <w:rFonts w:ascii="宋体" w:hAnsi="宋体"/>
          <w:sz w:val="24"/>
          <w:lang w:bidi="ar"/>
        </w:rPr>
        <w:t>月</w:t>
      </w:r>
      <w:r>
        <w:rPr>
          <w:rFonts w:hint="eastAsia" w:ascii="宋体" w:hAnsi="宋体"/>
          <w:sz w:val="24"/>
          <w:lang w:val="en-US" w:eastAsia="zh-CN" w:bidi="ar"/>
        </w:rPr>
        <w:t>2</w:t>
      </w:r>
      <w:r>
        <w:rPr>
          <w:rFonts w:ascii="宋体" w:hAnsi="宋体"/>
          <w:sz w:val="24"/>
          <w:lang w:bidi="ar"/>
        </w:rPr>
        <w:t>日</w:t>
      </w:r>
      <w:r>
        <w:rPr>
          <w:rFonts w:hint="eastAsia" w:ascii="宋体" w:hAnsi="宋体"/>
          <w:sz w:val="24"/>
          <w:lang w:val="en-US" w:eastAsia="zh-CN" w:bidi="ar"/>
        </w:rPr>
        <w:t>09</w:t>
      </w:r>
      <w:r>
        <w:rPr>
          <w:rFonts w:ascii="宋体" w:hAnsi="宋体"/>
          <w:sz w:val="24"/>
          <w:lang w:bidi="ar"/>
        </w:rPr>
        <w:t>点</w:t>
      </w:r>
      <w:r>
        <w:rPr>
          <w:rFonts w:hint="eastAsia" w:ascii="宋体" w:hAnsi="宋体"/>
          <w:sz w:val="24"/>
          <w:lang w:val="en-US" w:eastAsia="zh-CN" w:bidi="ar"/>
        </w:rPr>
        <w:t>30</w:t>
      </w:r>
      <w:r>
        <w:rPr>
          <w:rFonts w:ascii="宋体" w:hAnsi="宋体"/>
          <w:sz w:val="24"/>
          <w:lang w:bidi="ar"/>
        </w:rPr>
        <w:t>分</w:t>
      </w:r>
      <w:r>
        <w:rPr>
          <w:rFonts w:ascii="宋体" w:hAnsi="宋体"/>
          <w:bCs/>
          <w:sz w:val="24"/>
          <w:lang w:bidi="ar"/>
        </w:rPr>
        <w:t>（北京时间）</w:t>
      </w:r>
      <w:r>
        <w:rPr>
          <w:rFonts w:ascii="宋体" w:hAnsi="宋体"/>
          <w:iCs/>
          <w:sz w:val="24"/>
          <w:lang w:bidi="ar"/>
        </w:rPr>
        <w:t>。</w:t>
      </w:r>
    </w:p>
    <w:p w14:paraId="5536816D">
      <w:pPr>
        <w:spacing w:line="360" w:lineRule="auto"/>
        <w:ind w:firstLine="480" w:firstLineChars="200"/>
        <w:rPr>
          <w:rFonts w:ascii="宋体" w:hAnsi="宋体"/>
          <w:sz w:val="24"/>
          <w:lang w:val="zh-TW" w:bidi="ar"/>
        </w:rPr>
      </w:pPr>
      <w:r>
        <w:rPr>
          <w:rFonts w:ascii="宋体" w:hAnsi="宋体"/>
          <w:sz w:val="24"/>
          <w:lang w:bidi="ar"/>
        </w:rPr>
        <w:t>地点：</w:t>
      </w:r>
      <w:r>
        <w:rPr>
          <w:rFonts w:hint="eastAsia" w:ascii="宋体" w:hAnsi="宋体" w:cs="宋体"/>
          <w:spacing w:val="-1"/>
          <w:sz w:val="24"/>
        </w:rPr>
        <w:t>北京市政府采购电子交易平</w:t>
      </w:r>
      <w:r>
        <w:rPr>
          <w:rFonts w:hint="eastAsia" w:ascii="宋体" w:hAnsi="宋体" w:cs="宋体"/>
          <w:sz w:val="24"/>
        </w:rPr>
        <w:t>台（采用远程电子开标方式，投标人使用CA认证证书或电子营业执照登录北京市政府采购电子交易平台参与电子开标。投标人自行对电子投标文件进行解密，不接受纸质文件，无须投标人到达现场）</w:t>
      </w:r>
    </w:p>
    <w:p w14:paraId="2710234B">
      <w:pPr>
        <w:pStyle w:val="3"/>
        <w:spacing w:before="0" w:line="360" w:lineRule="auto"/>
        <w:jc w:val="left"/>
        <w:rPr>
          <w:rFonts w:ascii="宋体" w:hAnsi="宋体" w:eastAsia="宋体"/>
          <w:sz w:val="24"/>
          <w:szCs w:val="24"/>
        </w:rPr>
      </w:pPr>
      <w:bookmarkStart w:id="18" w:name="_Toc28359084"/>
      <w:bookmarkStart w:id="19" w:name="_Toc35393625"/>
      <w:bookmarkStart w:id="20" w:name="_Toc28359007"/>
      <w:bookmarkStart w:id="21" w:name="_Toc35393794"/>
      <w:r>
        <w:rPr>
          <w:rFonts w:ascii="宋体" w:hAnsi="宋体" w:eastAsia="宋体"/>
          <w:sz w:val="24"/>
          <w:szCs w:val="24"/>
        </w:rPr>
        <w:t>五、公告期限</w:t>
      </w:r>
      <w:bookmarkEnd w:id="18"/>
      <w:bookmarkEnd w:id="19"/>
      <w:bookmarkEnd w:id="20"/>
      <w:bookmarkEnd w:id="21"/>
    </w:p>
    <w:p w14:paraId="3126AEEB">
      <w:pPr>
        <w:spacing w:line="360" w:lineRule="auto"/>
        <w:ind w:firstLine="480" w:firstLineChars="200"/>
        <w:rPr>
          <w:rFonts w:ascii="宋体" w:hAnsi="宋体"/>
          <w:kern w:val="0"/>
          <w:sz w:val="24"/>
        </w:rPr>
      </w:pPr>
      <w:r>
        <w:rPr>
          <w:rFonts w:ascii="宋体" w:hAnsi="宋体"/>
          <w:kern w:val="0"/>
          <w:sz w:val="24"/>
        </w:rPr>
        <w:t>自本公告发布之日起5个工作日。</w:t>
      </w:r>
    </w:p>
    <w:p w14:paraId="34112977">
      <w:pPr>
        <w:pStyle w:val="3"/>
        <w:spacing w:before="0" w:line="360" w:lineRule="auto"/>
        <w:jc w:val="left"/>
        <w:rPr>
          <w:rFonts w:ascii="宋体" w:hAnsi="宋体" w:eastAsia="宋体"/>
          <w:sz w:val="24"/>
          <w:szCs w:val="24"/>
        </w:rPr>
      </w:pPr>
      <w:bookmarkStart w:id="22" w:name="_Toc35393795"/>
      <w:bookmarkStart w:id="23" w:name="_Toc35393626"/>
      <w:r>
        <w:rPr>
          <w:rFonts w:ascii="宋体" w:hAnsi="宋体" w:eastAsia="宋体"/>
          <w:sz w:val="24"/>
          <w:szCs w:val="24"/>
        </w:rPr>
        <w:t>六、其他补充事宜</w:t>
      </w:r>
      <w:bookmarkEnd w:id="22"/>
      <w:bookmarkEnd w:id="23"/>
    </w:p>
    <w:p w14:paraId="117087A2">
      <w:pPr>
        <w:spacing w:line="360" w:lineRule="auto"/>
        <w:ind w:firstLine="420" w:firstLineChars="175"/>
        <w:rPr>
          <w:rFonts w:ascii="宋体" w:hAnsi="宋体"/>
          <w:sz w:val="24"/>
          <w:lang w:bidi="ar"/>
        </w:rPr>
      </w:pPr>
      <w:bookmarkStart w:id="24" w:name="_Toc28359085"/>
      <w:bookmarkStart w:id="25" w:name="_Toc35393796"/>
      <w:bookmarkStart w:id="26" w:name="_Toc28359008"/>
      <w:bookmarkStart w:id="27" w:name="_Toc35393627"/>
      <w:r>
        <w:rPr>
          <w:rFonts w:ascii="宋体" w:hAnsi="宋体"/>
          <w:sz w:val="24"/>
        </w:rPr>
        <w:t>1.本项目需要落实的政府采购政策：</w:t>
      </w:r>
      <w:r>
        <w:rPr>
          <w:rFonts w:hint="eastAsia" w:ascii="宋体" w:hAnsi="宋体"/>
          <w:sz w:val="24"/>
          <w:lang w:bidi="ar"/>
        </w:rPr>
        <w:t>促进中小企业、监狱企业、残疾人福利性单位发展、优先采购节能产品、环境标志产品、扶持不发达地区和少数民族地区等。</w:t>
      </w:r>
    </w:p>
    <w:p w14:paraId="25101DAE">
      <w:pPr>
        <w:spacing w:line="360" w:lineRule="auto"/>
        <w:ind w:firstLine="420" w:firstLineChars="175"/>
        <w:rPr>
          <w:rFonts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64F6F27">
      <w:pPr>
        <w:spacing w:line="360" w:lineRule="auto"/>
        <w:ind w:firstLine="420" w:firstLineChars="175"/>
        <w:rPr>
          <w:rFonts w:ascii="宋体" w:hAnsi="宋体"/>
          <w:sz w:val="24"/>
        </w:rPr>
      </w:pPr>
      <w:r>
        <w:rPr>
          <w:rFonts w:hint="eastAsia" w:ascii="宋体" w:hAnsi="宋体"/>
          <w:sz w:val="24"/>
        </w:rPr>
        <w:t>CA 数字证书服务热线 010-58511086</w:t>
      </w:r>
    </w:p>
    <w:p w14:paraId="60682E4A">
      <w:pPr>
        <w:spacing w:line="360" w:lineRule="auto"/>
        <w:ind w:firstLine="420" w:firstLineChars="175"/>
        <w:rPr>
          <w:rFonts w:ascii="宋体" w:hAnsi="宋体"/>
          <w:sz w:val="24"/>
        </w:rPr>
      </w:pPr>
      <w:r>
        <w:rPr>
          <w:rFonts w:hint="eastAsia" w:ascii="宋体" w:hAnsi="宋体"/>
          <w:sz w:val="24"/>
        </w:rPr>
        <w:t>电子营业执照服务热线 400-699-7000</w:t>
      </w:r>
    </w:p>
    <w:p w14:paraId="17C4C84B">
      <w:pPr>
        <w:spacing w:line="360" w:lineRule="auto"/>
        <w:ind w:firstLine="420" w:firstLineChars="175"/>
        <w:rPr>
          <w:rFonts w:ascii="宋体" w:hAnsi="宋体"/>
          <w:sz w:val="24"/>
        </w:rPr>
      </w:pPr>
      <w:r>
        <w:rPr>
          <w:rFonts w:hint="eastAsia" w:ascii="宋体" w:hAnsi="宋体"/>
          <w:sz w:val="24"/>
        </w:rPr>
        <w:t>技术支持服务热线 010-86483801</w:t>
      </w:r>
    </w:p>
    <w:p w14:paraId="73449EF0">
      <w:pPr>
        <w:spacing w:line="360" w:lineRule="auto"/>
        <w:ind w:firstLine="420" w:firstLineChars="175"/>
        <w:rPr>
          <w:rFonts w:ascii="宋体" w:hAnsi="宋体"/>
          <w:sz w:val="24"/>
        </w:rPr>
      </w:pPr>
      <w:r>
        <w:rPr>
          <w:rFonts w:hint="eastAsia" w:ascii="宋体" w:hAnsi="宋体"/>
          <w:sz w:val="24"/>
        </w:rPr>
        <w:t>2.1 办理 CA 数字证书或电子营业执照</w:t>
      </w:r>
    </w:p>
    <w:p w14:paraId="2A925825">
      <w:pPr>
        <w:spacing w:line="360" w:lineRule="auto"/>
        <w:ind w:firstLine="420" w:firstLineChars="175"/>
        <w:rPr>
          <w:rFonts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4B4C6021">
      <w:pPr>
        <w:spacing w:line="360" w:lineRule="auto"/>
        <w:ind w:firstLine="420" w:firstLineChars="175"/>
        <w:rPr>
          <w:rFonts w:ascii="宋体" w:hAnsi="宋体"/>
          <w:sz w:val="24"/>
        </w:rPr>
      </w:pPr>
      <w:r>
        <w:rPr>
          <w:rFonts w:hint="eastAsia" w:ascii="宋体" w:hAnsi="宋体"/>
          <w:sz w:val="24"/>
        </w:rPr>
        <w:t>2.2 注册</w:t>
      </w:r>
    </w:p>
    <w:p w14:paraId="4C109FEA">
      <w:pPr>
        <w:spacing w:line="360" w:lineRule="auto"/>
        <w:ind w:firstLine="420" w:firstLineChars="175"/>
        <w:rPr>
          <w:rFonts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34D3AA40">
      <w:pPr>
        <w:spacing w:line="360" w:lineRule="auto"/>
        <w:ind w:firstLine="420" w:firstLineChars="175"/>
        <w:rPr>
          <w:rFonts w:ascii="宋体" w:hAnsi="宋体"/>
          <w:sz w:val="24"/>
        </w:rPr>
      </w:pPr>
      <w:r>
        <w:rPr>
          <w:rFonts w:hint="eastAsia" w:ascii="宋体" w:hAnsi="宋体"/>
          <w:sz w:val="24"/>
        </w:rPr>
        <w:t>2.3 驱动、客户端下载</w:t>
      </w:r>
    </w:p>
    <w:p w14:paraId="373735B6">
      <w:pPr>
        <w:spacing w:line="360" w:lineRule="auto"/>
        <w:ind w:firstLine="420" w:firstLineChars="175"/>
        <w:rPr>
          <w:rFonts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5C146680">
      <w:pPr>
        <w:spacing w:line="360" w:lineRule="auto"/>
        <w:ind w:firstLine="420" w:firstLineChars="175"/>
        <w:rPr>
          <w:rFonts w:ascii="宋体" w:hAnsi="宋体"/>
          <w:sz w:val="24"/>
        </w:rPr>
      </w:pPr>
      <w:r>
        <w:rPr>
          <w:rFonts w:hint="eastAsia" w:ascii="宋体" w:hAnsi="宋体"/>
          <w:sz w:val="24"/>
        </w:rPr>
        <w:t>供应商登录北京市政府采购电子交易平台 “用户指南 ”— “工具下载 ”— “投标文件编制工具 ”下载相关客户端。</w:t>
      </w:r>
    </w:p>
    <w:p w14:paraId="15AD1F1C">
      <w:pPr>
        <w:spacing w:line="360" w:lineRule="auto"/>
        <w:ind w:firstLine="420" w:firstLineChars="175"/>
        <w:rPr>
          <w:rFonts w:ascii="宋体" w:hAnsi="宋体"/>
          <w:sz w:val="24"/>
        </w:rPr>
      </w:pPr>
      <w:r>
        <w:rPr>
          <w:rFonts w:hint="eastAsia" w:ascii="宋体" w:hAnsi="宋体"/>
          <w:sz w:val="24"/>
        </w:rPr>
        <w:t>2.4 获取电子招标文件</w:t>
      </w:r>
    </w:p>
    <w:p w14:paraId="2D8F2A26">
      <w:pPr>
        <w:spacing w:line="360" w:lineRule="auto"/>
        <w:ind w:firstLine="420" w:firstLineChars="175"/>
        <w:rPr>
          <w:rFonts w:ascii="宋体" w:hAnsi="宋体"/>
          <w:sz w:val="24"/>
        </w:rPr>
      </w:pPr>
      <w:r>
        <w:rPr>
          <w:rFonts w:hint="eastAsia" w:ascii="宋体" w:hAnsi="宋体"/>
          <w:sz w:val="24"/>
        </w:rPr>
        <w:t>供应商使用 CA 数字证书或电子营业执照登录北京市政府采购电子交易平台获取电子招标文件。</w:t>
      </w:r>
    </w:p>
    <w:p w14:paraId="6850B763">
      <w:pPr>
        <w:spacing w:line="360" w:lineRule="auto"/>
        <w:ind w:firstLine="420" w:firstLineChars="175"/>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7B984B05">
      <w:pPr>
        <w:spacing w:line="360" w:lineRule="auto"/>
        <w:ind w:firstLine="420" w:firstLineChars="175"/>
        <w:rPr>
          <w:rFonts w:ascii="宋体" w:hAnsi="宋体"/>
          <w:sz w:val="24"/>
        </w:rPr>
      </w:pPr>
      <w:r>
        <w:rPr>
          <w:rFonts w:hint="eastAsia" w:ascii="宋体" w:hAnsi="宋体"/>
          <w:sz w:val="24"/>
        </w:rPr>
        <w:t>2.5 编制电子投标文件</w:t>
      </w:r>
    </w:p>
    <w:p w14:paraId="1C82FAE6">
      <w:pPr>
        <w:spacing w:line="360" w:lineRule="auto"/>
        <w:ind w:firstLine="420" w:firstLineChars="175"/>
        <w:rPr>
          <w:rFonts w:ascii="宋体" w:hAnsi="宋体"/>
          <w:sz w:val="24"/>
        </w:rPr>
      </w:pPr>
      <w:r>
        <w:rPr>
          <w:rFonts w:hint="eastAsia" w:ascii="宋体" w:hAnsi="宋体"/>
          <w:sz w:val="24"/>
        </w:rPr>
        <w:t>供应商应使用电子投标客户端编制电子投标文件并进行线上投标，供应商电子投标</w:t>
      </w:r>
    </w:p>
    <w:p w14:paraId="67E01B99">
      <w:pPr>
        <w:spacing w:line="360" w:lineRule="auto"/>
        <w:ind w:firstLine="420" w:firstLineChars="175"/>
        <w:rPr>
          <w:rFonts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1B8FB8D1">
      <w:pPr>
        <w:spacing w:line="360" w:lineRule="auto"/>
        <w:ind w:firstLine="420" w:firstLineChars="175"/>
        <w:rPr>
          <w:rFonts w:ascii="宋体" w:hAnsi="宋体"/>
          <w:sz w:val="24"/>
        </w:rPr>
      </w:pPr>
      <w:r>
        <w:rPr>
          <w:rFonts w:hint="eastAsia" w:ascii="宋体" w:hAnsi="宋体"/>
          <w:sz w:val="24"/>
        </w:rPr>
        <w:t>2.6 提交电子投标文件</w:t>
      </w:r>
    </w:p>
    <w:p w14:paraId="73B1E38B">
      <w:pPr>
        <w:spacing w:line="360" w:lineRule="auto"/>
        <w:ind w:firstLine="420" w:firstLineChars="175"/>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0A733F7D">
      <w:pPr>
        <w:spacing w:line="360" w:lineRule="auto"/>
        <w:ind w:firstLine="420" w:firstLineChars="175"/>
        <w:rPr>
          <w:rFonts w:ascii="宋体" w:hAnsi="宋体"/>
          <w:sz w:val="24"/>
        </w:rPr>
      </w:pPr>
      <w:r>
        <w:rPr>
          <w:rFonts w:hint="eastAsia" w:ascii="宋体" w:hAnsi="宋体"/>
          <w:sz w:val="24"/>
        </w:rPr>
        <w:t>2.7 电子开标</w:t>
      </w:r>
    </w:p>
    <w:p w14:paraId="025758C9">
      <w:pPr>
        <w:spacing w:line="360" w:lineRule="auto"/>
        <w:ind w:firstLine="420" w:firstLineChars="175"/>
        <w:rPr>
          <w:rFonts w:ascii="宋体" w:hAnsi="宋体"/>
          <w:sz w:val="24"/>
        </w:rPr>
      </w:pPr>
      <w:r>
        <w:rPr>
          <w:rFonts w:hint="eastAsia" w:ascii="宋体" w:hAnsi="宋体"/>
          <w:sz w:val="24"/>
        </w:rPr>
        <w:t>供应商在开标地点使用 CA 数字证书或电子营业执照登录北京市政府采购电子交易平台进行电子开标。</w:t>
      </w:r>
    </w:p>
    <w:p w14:paraId="6BF5B73D">
      <w:pPr>
        <w:spacing w:line="360" w:lineRule="auto"/>
        <w:ind w:firstLine="420" w:firstLineChars="175"/>
        <w:rPr>
          <w:rFonts w:ascii="宋体" w:hAnsi="宋体"/>
          <w:sz w:val="24"/>
        </w:rPr>
      </w:pPr>
      <w:r>
        <w:rPr>
          <w:rFonts w:hint="eastAsia" w:ascii="宋体" w:hAnsi="宋体"/>
          <w:sz w:val="24"/>
        </w:rPr>
        <w:t>开标时间到达之后对已在系统中递交且完成签到的供应商的投标文件进行解密。</w:t>
      </w:r>
    </w:p>
    <w:p w14:paraId="4C837D0C">
      <w:pPr>
        <w:spacing w:line="360" w:lineRule="auto"/>
        <w:ind w:firstLine="420" w:firstLineChars="175"/>
        <w:rPr>
          <w:rFonts w:ascii="宋体" w:hAnsi="宋体"/>
          <w:sz w:val="24"/>
        </w:rPr>
      </w:pPr>
      <w:r>
        <w:rPr>
          <w:rFonts w:hint="eastAsia" w:ascii="宋体" w:hAnsi="宋体"/>
          <w:sz w:val="24"/>
        </w:rPr>
        <w:t>因供应商忘记数字证书登录密码、解密数字证书发生故障或用错、故意不在要求时限内完成解密等自身原因，导致投标文件在规定时间内未能解密、解密失败或解密超时，视为供应商放弃投标，由供应商自身承担一切后果。</w:t>
      </w:r>
    </w:p>
    <w:p w14:paraId="6B6116B0">
      <w:pPr>
        <w:spacing w:line="360" w:lineRule="auto"/>
        <w:ind w:firstLine="420" w:firstLineChars="175"/>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06B05C45">
      <w:pPr>
        <w:spacing w:line="360" w:lineRule="auto"/>
        <w:ind w:firstLine="420" w:firstLineChars="175"/>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36D08022">
      <w:pPr>
        <w:spacing w:line="360" w:lineRule="auto"/>
        <w:ind w:firstLine="420" w:firstLineChars="175"/>
        <w:rPr>
          <w:rFonts w:ascii="宋体" w:hAnsi="宋体"/>
          <w:sz w:val="24"/>
        </w:rPr>
      </w:pPr>
      <w:r>
        <w:rPr>
          <w:rFonts w:hint="eastAsia" w:ascii="宋体" w:hAnsi="宋体"/>
          <w:sz w:val="24"/>
        </w:rPr>
        <w:t>3.发布公告的媒介：本公告在中国政府采购网、北京市政府采购网发布。</w:t>
      </w:r>
    </w:p>
    <w:p w14:paraId="77D0739C">
      <w:pPr>
        <w:spacing w:line="360" w:lineRule="auto"/>
        <w:ind w:firstLine="420" w:firstLineChars="175"/>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12F03105">
      <w:pPr>
        <w:spacing w:line="360" w:lineRule="auto"/>
        <w:ind w:firstLine="420" w:firstLineChars="175"/>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有关中标（成交）通知书领取及服务费发票、保证金交纳及退还事宜的联系电话：010－82370045；有关招标（采购）文件技术部分的问题咨询，因项目经理外出、开标等原因，请优先通过电子邮箱zwy@zbbmcc.com联系。</w:t>
      </w:r>
    </w:p>
    <w:p w14:paraId="23953E59">
      <w:pPr>
        <w:spacing w:line="360" w:lineRule="auto"/>
        <w:ind w:firstLine="420" w:firstLineChars="175"/>
        <w:rPr>
          <w:rFonts w:ascii="宋体" w:hAnsi="宋体"/>
          <w:sz w:val="24"/>
        </w:rPr>
      </w:pPr>
      <w:r>
        <w:rPr>
          <w:rFonts w:hint="eastAsia" w:ascii="宋体" w:hAnsi="宋体"/>
          <w:sz w:val="24"/>
        </w:rPr>
        <w:t>6.届时请投标人派代表参加开标仪式。</w:t>
      </w:r>
    </w:p>
    <w:p w14:paraId="2F859248">
      <w:pPr>
        <w:spacing w:line="360" w:lineRule="auto"/>
        <w:ind w:firstLine="420" w:firstLineChars="175"/>
        <w:rPr>
          <w:rFonts w:ascii="宋体" w:hAnsi="宋体"/>
          <w:sz w:val="24"/>
        </w:rPr>
      </w:pPr>
      <w:r>
        <w:rPr>
          <w:rFonts w:hint="eastAsia" w:ascii="宋体" w:hAnsi="宋体"/>
          <w:sz w:val="24"/>
        </w:rPr>
        <w:t>7.如本招标公告内容和招标文件内容不一致，以招标文件为准。</w:t>
      </w:r>
    </w:p>
    <w:p w14:paraId="3249A59B">
      <w:pPr>
        <w:pStyle w:val="4"/>
        <w:ind w:firstLine="420" w:firstLineChars="175"/>
      </w:pPr>
      <w:r>
        <w:rPr>
          <w:rFonts w:hint="eastAsia" w:ascii="宋体" w:hAnsi="宋体"/>
        </w:rPr>
        <w:t>8.本项目的招标编号：BMCC-ZC26-0704</w:t>
      </w:r>
    </w:p>
    <w:p w14:paraId="4E62EFCB">
      <w:pPr>
        <w:pStyle w:val="3"/>
        <w:spacing w:before="0" w:line="360" w:lineRule="auto"/>
        <w:jc w:val="left"/>
        <w:rPr>
          <w:rFonts w:ascii="宋体" w:hAnsi="宋体" w:eastAsia="宋体"/>
          <w:sz w:val="24"/>
          <w:szCs w:val="24"/>
        </w:rPr>
      </w:pPr>
      <w:r>
        <w:rPr>
          <w:rFonts w:ascii="宋体" w:hAnsi="宋体" w:eastAsia="宋体"/>
          <w:sz w:val="24"/>
          <w:szCs w:val="24"/>
        </w:rPr>
        <w:t>七、对本次招标提出询问，请按以下方式联系。</w:t>
      </w:r>
      <w:bookmarkEnd w:id="24"/>
      <w:bookmarkEnd w:id="25"/>
      <w:bookmarkEnd w:id="26"/>
      <w:bookmarkEnd w:id="27"/>
    </w:p>
    <w:p w14:paraId="44961956">
      <w:pPr>
        <w:spacing w:line="360" w:lineRule="auto"/>
        <w:ind w:left="1080" w:leftChars="371" w:hanging="301" w:hangingChars="125"/>
        <w:jc w:val="left"/>
        <w:rPr>
          <w:rFonts w:ascii="宋体" w:hAnsi="宋体"/>
          <w:b/>
          <w:sz w:val="24"/>
        </w:rPr>
      </w:pPr>
      <w:r>
        <w:rPr>
          <w:rFonts w:ascii="宋体" w:hAnsi="宋体"/>
          <w:b/>
          <w:sz w:val="24"/>
        </w:rPr>
        <w:t>1.采购人信息</w:t>
      </w:r>
    </w:p>
    <w:p w14:paraId="4D56C2DF">
      <w:pPr>
        <w:spacing w:line="360" w:lineRule="auto"/>
        <w:ind w:left="1079" w:leftChars="371" w:hanging="300" w:hangingChars="125"/>
        <w:jc w:val="left"/>
        <w:rPr>
          <w:rFonts w:ascii="宋体" w:hAnsi="宋体"/>
          <w:sz w:val="24"/>
          <w:u w:val="single"/>
        </w:rPr>
      </w:pPr>
      <w:bookmarkStart w:id="28" w:name="_Toc28359009"/>
      <w:bookmarkStart w:id="29" w:name="_Toc28359086"/>
      <w:r>
        <w:rPr>
          <w:rFonts w:hint="eastAsia" w:ascii="宋体" w:hAnsi="宋体"/>
          <w:sz w:val="24"/>
          <w:u w:val="single"/>
        </w:rPr>
        <w:t>名    称：北京市监狱管理局</w:t>
      </w:r>
    </w:p>
    <w:p w14:paraId="147EBB8F">
      <w:pPr>
        <w:spacing w:line="360" w:lineRule="auto"/>
        <w:ind w:left="1079" w:leftChars="371" w:hanging="300" w:hangingChars="125"/>
        <w:jc w:val="left"/>
        <w:rPr>
          <w:rFonts w:ascii="宋体" w:hAnsi="宋体"/>
          <w:sz w:val="24"/>
          <w:u w:val="single"/>
        </w:rPr>
      </w:pPr>
      <w:r>
        <w:rPr>
          <w:rFonts w:hint="eastAsia" w:ascii="宋体" w:hAnsi="宋体"/>
          <w:sz w:val="24"/>
          <w:u w:val="single"/>
        </w:rPr>
        <w:t>地    址：北京市西城区右安门东街7号</w:t>
      </w:r>
    </w:p>
    <w:p w14:paraId="5CEE088E">
      <w:pPr>
        <w:spacing w:line="360" w:lineRule="auto"/>
        <w:ind w:left="1079" w:leftChars="371" w:hanging="300" w:hangingChars="125"/>
        <w:jc w:val="left"/>
        <w:rPr>
          <w:rFonts w:ascii="宋体" w:hAnsi="宋体"/>
          <w:sz w:val="24"/>
          <w:u w:val="single"/>
        </w:rPr>
      </w:pPr>
      <w:r>
        <w:rPr>
          <w:rFonts w:hint="eastAsia" w:ascii="宋体" w:hAnsi="宋体"/>
          <w:sz w:val="24"/>
          <w:u w:val="single"/>
        </w:rPr>
        <w:t>联系人/联系方式：刘老师，010-53860</w:t>
      </w:r>
      <w:r>
        <w:rPr>
          <w:rFonts w:ascii="宋体" w:hAnsi="宋体"/>
          <w:sz w:val="24"/>
          <w:u w:val="single"/>
        </w:rPr>
        <w:t>238</w:t>
      </w:r>
    </w:p>
    <w:p w14:paraId="32CB24DA">
      <w:pPr>
        <w:spacing w:line="360" w:lineRule="auto"/>
        <w:ind w:left="1080" w:leftChars="371" w:hanging="301" w:hangingChars="125"/>
        <w:jc w:val="left"/>
        <w:rPr>
          <w:rFonts w:ascii="宋体" w:hAnsi="宋体"/>
          <w:b/>
          <w:sz w:val="24"/>
        </w:rPr>
      </w:pPr>
      <w:r>
        <w:rPr>
          <w:rFonts w:ascii="宋体" w:hAnsi="宋体"/>
          <w:b/>
          <w:sz w:val="24"/>
        </w:rPr>
        <w:t>2.采购代理机构信息</w:t>
      </w:r>
      <w:bookmarkEnd w:id="28"/>
      <w:bookmarkEnd w:id="29"/>
    </w:p>
    <w:p w14:paraId="36517CF0">
      <w:pPr>
        <w:pStyle w:val="2"/>
        <w:spacing w:line="360" w:lineRule="auto"/>
        <w:ind w:left="856" w:leftChars="370" w:hanging="79" w:hangingChars="33"/>
        <w:rPr>
          <w:rFonts w:ascii="宋体" w:hAnsi="宋体"/>
          <w:sz w:val="24"/>
          <w:u w:val="single"/>
        </w:rPr>
      </w:pPr>
      <w:bookmarkStart w:id="30" w:name="_Toc28359087"/>
      <w:bookmarkStart w:id="31" w:name="_Toc28359010"/>
      <w:r>
        <w:rPr>
          <w:rFonts w:ascii="宋体" w:hAnsi="宋体"/>
          <w:sz w:val="24"/>
          <w:u w:val="single"/>
        </w:rPr>
        <w:t>名    称：</w:t>
      </w:r>
      <w:r>
        <w:rPr>
          <w:rFonts w:hint="eastAsia" w:ascii="宋体" w:hAnsi="宋体"/>
          <w:sz w:val="24"/>
          <w:u w:val="single"/>
        </w:rPr>
        <w:t>北京明德致信咨询有限公司</w:t>
      </w:r>
    </w:p>
    <w:p w14:paraId="6F32D070">
      <w:pPr>
        <w:spacing w:line="360" w:lineRule="auto"/>
        <w:ind w:left="856" w:leftChars="370" w:hanging="79" w:hangingChars="33"/>
        <w:jc w:val="left"/>
        <w:rPr>
          <w:rFonts w:ascii="宋体" w:hAnsi="宋体"/>
          <w:sz w:val="24"/>
          <w:u w:val="single"/>
        </w:rPr>
      </w:pPr>
      <w:r>
        <w:rPr>
          <w:rFonts w:ascii="宋体" w:hAnsi="宋体"/>
          <w:sz w:val="24"/>
          <w:u w:val="single"/>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w:t>
      </w:r>
      <w:r>
        <w:rPr>
          <w:rFonts w:hint="eastAsia" w:ascii="宋体" w:hAnsi="宋体"/>
          <w:sz w:val="24"/>
          <w:u w:val="single"/>
        </w:rPr>
        <w:t>层</w:t>
      </w:r>
      <w:r>
        <w:rPr>
          <w:rFonts w:ascii="宋体" w:hAnsi="宋体"/>
          <w:sz w:val="24"/>
          <w:u w:val="single"/>
        </w:rPr>
        <w:t>09</w:t>
      </w:r>
      <w:r>
        <w:rPr>
          <w:rFonts w:hint="eastAsia" w:ascii="宋体" w:hAnsi="宋体"/>
          <w:sz w:val="24"/>
          <w:u w:val="single"/>
        </w:rPr>
        <w:t>室</w:t>
      </w:r>
    </w:p>
    <w:p w14:paraId="0B733CF2">
      <w:pPr>
        <w:spacing w:line="360" w:lineRule="auto"/>
        <w:ind w:left="856" w:leftChars="370" w:hanging="79" w:hangingChars="33"/>
        <w:jc w:val="left"/>
        <w:rPr>
          <w:rFonts w:ascii="宋体" w:hAnsi="宋体"/>
          <w:sz w:val="24"/>
          <w:u w:val="single"/>
        </w:rPr>
      </w:pPr>
      <w:r>
        <w:rPr>
          <w:rFonts w:ascii="宋体" w:hAnsi="宋体"/>
          <w:sz w:val="24"/>
          <w:u w:val="single"/>
        </w:rPr>
        <w:t>联系方式：</w:t>
      </w:r>
      <w:r>
        <w:rPr>
          <w:rFonts w:hint="eastAsia" w:ascii="宋体" w:hAnsi="宋体"/>
          <w:sz w:val="24"/>
          <w:u w:val="single"/>
        </w:rPr>
        <w:t>010－</w:t>
      </w:r>
      <w:bookmarkStart w:id="32" w:name="OLE_LINK7"/>
      <w:r>
        <w:rPr>
          <w:rFonts w:hint="eastAsia" w:ascii="宋体" w:hAnsi="宋体"/>
          <w:sz w:val="24"/>
          <w:u w:val="single"/>
        </w:rPr>
        <w:t>82370045</w:t>
      </w:r>
      <w:bookmarkEnd w:id="32"/>
    </w:p>
    <w:p w14:paraId="5EF5C4E3">
      <w:pPr>
        <w:spacing w:line="360" w:lineRule="auto"/>
        <w:ind w:left="857" w:leftChars="370" w:hanging="80" w:hangingChars="33"/>
        <w:rPr>
          <w:rFonts w:ascii="宋体" w:hAnsi="宋体"/>
          <w:b/>
          <w:sz w:val="24"/>
          <w:u w:val="single"/>
        </w:rPr>
      </w:pPr>
      <w:r>
        <w:rPr>
          <w:rFonts w:ascii="宋体" w:hAnsi="宋体"/>
          <w:b/>
          <w:sz w:val="24"/>
        </w:rPr>
        <w:t>3.项目联系方式</w:t>
      </w:r>
      <w:bookmarkEnd w:id="30"/>
      <w:bookmarkEnd w:id="31"/>
    </w:p>
    <w:p w14:paraId="158F226B">
      <w:pPr>
        <w:pStyle w:val="2"/>
        <w:spacing w:line="360" w:lineRule="auto"/>
        <w:ind w:left="856" w:leftChars="370" w:hanging="79" w:hangingChars="33"/>
        <w:rPr>
          <w:rFonts w:hint="default" w:ascii="宋体" w:hAnsi="宋体"/>
          <w:sz w:val="24"/>
          <w:u w:val="single"/>
        </w:rPr>
      </w:pPr>
      <w:r>
        <w:rPr>
          <w:rFonts w:hint="default" w:ascii="宋体" w:hAnsi="宋体"/>
          <w:sz w:val="24"/>
          <w:u w:val="single"/>
        </w:rPr>
        <w:t>项目联系人：刘佳、</w:t>
      </w:r>
      <w:r>
        <w:rPr>
          <w:rFonts w:ascii="宋体" w:hAnsi="宋体"/>
          <w:sz w:val="24"/>
          <w:u w:val="single"/>
        </w:rPr>
        <w:t>赵文宇、</w:t>
      </w:r>
      <w:r>
        <w:rPr>
          <w:rFonts w:hint="default" w:ascii="宋体" w:hAnsi="宋体"/>
          <w:sz w:val="24"/>
          <w:u w:val="single"/>
        </w:rPr>
        <w:t>孙恺宁、王希、王蕾蕾、周洁琼、王爽</w:t>
      </w:r>
    </w:p>
    <w:p w14:paraId="2F281034">
      <w:pPr>
        <w:pStyle w:val="2"/>
        <w:spacing w:line="360" w:lineRule="auto"/>
        <w:ind w:left="856" w:leftChars="370" w:hanging="79" w:hangingChars="33"/>
        <w:rPr>
          <w:rFonts w:hint="default" w:ascii="宋体" w:hAnsi="宋体"/>
          <w:sz w:val="24"/>
          <w:u w:val="single"/>
        </w:rPr>
      </w:pPr>
      <w:r>
        <w:rPr>
          <w:rFonts w:hint="default" w:ascii="宋体" w:hAnsi="宋体"/>
          <w:sz w:val="24"/>
          <w:u w:val="single"/>
        </w:rPr>
        <w:t>电      话：010－61196170</w:t>
      </w:r>
    </w:p>
    <w:p w14:paraId="4F1D11D6">
      <w:pPr>
        <w:pStyle w:val="2"/>
        <w:spacing w:line="360" w:lineRule="auto"/>
        <w:ind w:left="856" w:leftChars="370" w:hanging="79" w:hangingChars="33"/>
      </w:pPr>
      <w:r>
        <w:rPr>
          <w:rFonts w:hint="eastAsia" w:ascii="宋体" w:hAnsi="宋体"/>
          <w:sz w:val="24"/>
          <w:u w:val="single"/>
        </w:rPr>
        <w:t>电子邮箱：zwy@zbbmcc.com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3139BD"/>
    <w:rsid w:val="132D5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hint="eastAsia" w:ascii="宋体" w:hAnsi="Courier New"/>
      <w:szCs w:val="20"/>
    </w:rPr>
  </w:style>
  <w:style w:type="paragraph" w:styleId="4">
    <w:name w:val="Body Text Indent"/>
    <w:basedOn w:val="1"/>
    <w:qFormat/>
    <w:uiPriority w:val="0"/>
    <w:pPr>
      <w:spacing w:line="360" w:lineRule="auto"/>
      <w:ind w:firstLine="57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2756</Words>
  <Characters>3078</Characters>
  <Lines>0</Lines>
  <Paragraphs>0</Paragraphs>
  <TotalTime>0</TotalTime>
  <ScaleCrop>false</ScaleCrop>
  <LinksUpToDate>false</LinksUpToDate>
  <CharactersWithSpaces>3155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2026-06-10T02:05:00Z</dcterms:created>
  <dc:creator>28054</dc:creator>
  <cp:lastModifiedBy>赵文宇</cp:lastModifiedBy>
  <dcterms:modified xsi:type="dcterms:W3CDTF">2026-06-11T01:07:49Z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eyJoZGlkIjoiMmY4NzM1ODZiZWVjMjZkMjU5MGIxN2RiYmFiMTVjNjgiLCJ1c2VySWQiOiIxMjM1NTM4OTI4In0=</vt:lpwstr>
  </property>
  <property fmtid="{D5CDD505-2E9C-101B-9397-08002B2CF9AE}" pid="4" name="ICV">
    <vt:lpwstr>A8FA4D98466A47D38714E3861A3E0BD3_12</vt:lpwstr>
  </property>
</Properties>
</file>