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9FC73">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0D036661">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cs="宋体"/>
          <w:sz w:val="24"/>
          <w:u w:val="single"/>
          <w:lang w:val="en-US" w:eastAsia="zh-CN"/>
        </w:rPr>
        <w:t>GXCZ-D-26070095</w:t>
      </w:r>
    </w:p>
    <w:p w14:paraId="0CCF869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2.项目名称：</w:t>
      </w:r>
      <w:r>
        <w:rPr>
          <w:rFonts w:hint="eastAsia" w:ascii="宋体" w:hAnsi="宋体" w:cs="仿宋"/>
          <w:sz w:val="24"/>
          <w:u w:val="single"/>
          <w:lang w:eastAsia="zh-CN"/>
        </w:rPr>
        <w:t>轨道交通17号线歇甲村车辆段自行拆分地块一考古发掘整理项目</w:t>
      </w:r>
    </w:p>
    <w:p w14:paraId="4F4CE75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3.采购方式：</w:t>
      </w:r>
      <w:r>
        <w:rPr>
          <w:rFonts w:hint="eastAsia" w:ascii="宋体" w:hAnsi="宋体" w:eastAsia="宋体" w:cs="宋体"/>
          <w:sz w:val="24"/>
          <w:u w:val="single"/>
        </w:rPr>
        <w:t>竞争性磋商</w:t>
      </w:r>
    </w:p>
    <w:p w14:paraId="779BF324">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cs="Times New Roman"/>
          <w:sz w:val="24"/>
          <w:u w:val="single"/>
          <w:lang w:val="en-US" w:eastAsia="zh-CN"/>
        </w:rPr>
        <w:t>54.464062</w:t>
      </w:r>
      <w:r>
        <w:rPr>
          <w:rFonts w:hint="eastAsia" w:ascii="宋体" w:hAnsi="宋体" w:eastAsia="宋体" w:cs="宋体"/>
          <w:sz w:val="24"/>
        </w:rPr>
        <w:t>万元、项目最高限价（如有）：</w:t>
      </w:r>
      <w:r>
        <w:rPr>
          <w:rFonts w:hint="eastAsia" w:ascii="宋体" w:hAnsi="宋体" w:cs="Times New Roman"/>
          <w:sz w:val="24"/>
          <w:u w:val="single"/>
          <w:lang w:val="en-US" w:eastAsia="zh-CN"/>
        </w:rPr>
        <w:t>54.464062</w:t>
      </w:r>
      <w:r>
        <w:rPr>
          <w:rFonts w:hint="eastAsia" w:ascii="宋体" w:hAnsi="宋体" w:eastAsia="宋体" w:cs="宋体"/>
          <w:sz w:val="24"/>
        </w:rPr>
        <w:t>万元</w:t>
      </w:r>
    </w:p>
    <w:p w14:paraId="6B08BA07">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5"/>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423"/>
        <w:gridCol w:w="1305"/>
        <w:gridCol w:w="783"/>
        <w:gridCol w:w="4289"/>
      </w:tblGrid>
      <w:tr w14:paraId="791A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78" w:type="pct"/>
            <w:vAlign w:val="center"/>
          </w:tcPr>
          <w:p w14:paraId="01350BF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序</w:t>
            </w:r>
            <w:r>
              <w:rPr>
                <w:rFonts w:hint="eastAsia" w:ascii="宋体" w:hAnsi="宋体" w:eastAsia="宋体" w:cs="宋体"/>
                <w:bCs/>
                <w:sz w:val="24"/>
                <w:szCs w:val="24"/>
              </w:rPr>
              <w:t>号</w:t>
            </w:r>
          </w:p>
        </w:tc>
        <w:tc>
          <w:tcPr>
            <w:tcW w:w="843" w:type="pct"/>
            <w:vAlign w:val="center"/>
          </w:tcPr>
          <w:p w14:paraId="0A65743E">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773" w:type="pct"/>
            <w:vAlign w:val="center"/>
          </w:tcPr>
          <w:p w14:paraId="7D8F71A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采购预算金额（万元）</w:t>
            </w:r>
          </w:p>
        </w:tc>
        <w:tc>
          <w:tcPr>
            <w:tcW w:w="464" w:type="pct"/>
            <w:vAlign w:val="center"/>
          </w:tcPr>
          <w:p w14:paraId="08E3F41B">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540" w:type="pct"/>
            <w:vAlign w:val="center"/>
          </w:tcPr>
          <w:p w14:paraId="7717B3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2EF4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378" w:type="pct"/>
            <w:vAlign w:val="center"/>
          </w:tcPr>
          <w:p w14:paraId="79DA9D3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43" w:type="pct"/>
            <w:vAlign w:val="center"/>
          </w:tcPr>
          <w:p w14:paraId="2F618A6C">
            <w:pPr>
              <w:spacing w:line="360" w:lineRule="auto"/>
              <w:jc w:val="center"/>
              <w:rPr>
                <w:rFonts w:hint="eastAsia" w:ascii="宋体" w:hAnsi="宋体" w:eastAsia="宋体" w:cs="宋体"/>
                <w:bCs/>
                <w:sz w:val="24"/>
                <w:szCs w:val="24"/>
                <w:lang w:eastAsia="zh-CN"/>
              </w:rPr>
            </w:pPr>
            <w:r>
              <w:rPr>
                <w:rFonts w:hint="eastAsia" w:ascii="宋体" w:hAnsi="宋体" w:cs="仿宋"/>
                <w:sz w:val="24"/>
                <w:u w:val="none"/>
                <w:lang w:eastAsia="zh-CN"/>
              </w:rPr>
              <w:t>轨道交通17号线歇甲村车辆段自行拆分地块一考古发掘整理项目</w:t>
            </w:r>
          </w:p>
        </w:tc>
        <w:tc>
          <w:tcPr>
            <w:tcW w:w="773" w:type="pct"/>
            <w:vAlign w:val="center"/>
          </w:tcPr>
          <w:p w14:paraId="10A23251">
            <w:pPr>
              <w:spacing w:line="360" w:lineRule="auto"/>
              <w:jc w:val="center"/>
              <w:rPr>
                <w:rFonts w:hint="eastAsia" w:ascii="宋体" w:hAnsi="宋体" w:eastAsia="宋体" w:cs="宋体"/>
                <w:bCs/>
                <w:sz w:val="24"/>
                <w:szCs w:val="24"/>
              </w:rPr>
            </w:pPr>
            <w:r>
              <w:rPr>
                <w:rFonts w:hint="eastAsia" w:ascii="宋体" w:hAnsi="宋体" w:cs="Times New Roman"/>
                <w:sz w:val="24"/>
                <w:u w:val="none"/>
                <w:lang w:val="en-US" w:eastAsia="zh-CN"/>
              </w:rPr>
              <w:t>54.464062</w:t>
            </w:r>
          </w:p>
        </w:tc>
        <w:tc>
          <w:tcPr>
            <w:tcW w:w="464" w:type="pct"/>
            <w:vAlign w:val="center"/>
          </w:tcPr>
          <w:p w14:paraId="4E6F3A7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c>
          <w:tcPr>
            <w:tcW w:w="2540" w:type="pct"/>
            <w:vAlign w:val="center"/>
          </w:tcPr>
          <w:p w14:paraId="018B1725">
            <w:pPr>
              <w:spacing w:line="540" w:lineRule="exact"/>
              <w:rPr>
                <w:rFonts w:hint="eastAsia" w:ascii="宋体" w:hAnsi="宋体" w:eastAsia="宋体" w:cs="宋体"/>
                <w:kern w:val="0"/>
                <w:sz w:val="24"/>
                <w:szCs w:val="24"/>
                <w:lang w:val="en-US" w:eastAsia="zh-CN"/>
              </w:rPr>
            </w:pPr>
            <w:r>
              <w:rPr>
                <w:rFonts w:hint="eastAsia" w:ascii="宋体" w:hAnsi="宋体" w:eastAsia="宋体" w:cs="仿宋"/>
                <w:sz w:val="24"/>
                <w:u w:val="none"/>
              </w:rPr>
              <w:t>根据采购人的要求，在服务有效期内接受项目委托，负责</w:t>
            </w:r>
            <w:r>
              <w:rPr>
                <w:rFonts w:hint="eastAsia" w:ascii="宋体" w:hAnsi="宋体" w:cs="仿宋"/>
                <w:sz w:val="24"/>
                <w:u w:val="none"/>
                <w:lang w:eastAsia="zh-CN"/>
              </w:rPr>
              <w:t>轨道交通17号线歇甲村车辆段自行拆分地块一考古发掘资料整理</w:t>
            </w:r>
            <w:r>
              <w:rPr>
                <w:rFonts w:hint="eastAsia" w:ascii="宋体" w:hAnsi="宋体" w:eastAsia="宋体" w:cs="仿宋"/>
                <w:sz w:val="24"/>
                <w:u w:val="none"/>
              </w:rPr>
              <w:t>工作。详见采购需求。</w:t>
            </w:r>
          </w:p>
        </w:tc>
      </w:tr>
    </w:tbl>
    <w:p w14:paraId="7C37EDA7">
      <w:pPr>
        <w:spacing w:line="360" w:lineRule="auto"/>
        <w:ind w:firstLine="480" w:firstLineChars="200"/>
        <w:rPr>
          <w:rFonts w:hint="eastAsia" w:ascii="宋体" w:hAnsi="宋体" w:eastAsia="宋体" w:cs="宋体"/>
          <w:sz w:val="24"/>
        </w:rPr>
      </w:pPr>
    </w:p>
    <w:p w14:paraId="1D7166C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6.合同履行期限：</w:t>
      </w:r>
      <w:r>
        <w:rPr>
          <w:rFonts w:hint="eastAsia" w:ascii="宋体" w:hAnsi="宋体" w:cs="宋体"/>
          <w:sz w:val="24"/>
          <w:lang w:val="en-US" w:eastAsia="zh-CN"/>
        </w:rPr>
        <w:t>合同签订生效后后至2026年12</w:t>
      </w:r>
      <w:bookmarkStart w:id="26" w:name="_GoBack"/>
      <w:bookmarkEnd w:id="26"/>
      <w:r>
        <w:rPr>
          <w:rFonts w:hint="eastAsia" w:ascii="宋体" w:hAnsi="宋体" w:cs="宋体"/>
          <w:sz w:val="24"/>
          <w:lang w:val="en-US" w:eastAsia="zh-CN"/>
        </w:rPr>
        <w:t>月31日</w:t>
      </w:r>
      <w:r>
        <w:rPr>
          <w:rFonts w:hint="eastAsia" w:ascii="宋体" w:hAnsi="宋体" w:eastAsia="宋体" w:cs="宋体"/>
          <w:sz w:val="24"/>
          <w:lang w:val="en-US" w:eastAsia="zh-CN"/>
        </w:rPr>
        <w:t>。</w:t>
      </w:r>
      <w:r>
        <w:rPr>
          <w:rFonts w:hint="eastAsia" w:ascii="宋体" w:hAnsi="宋体" w:eastAsia="宋体" w:cs="宋体"/>
          <w:sz w:val="24"/>
        </w:rPr>
        <w:t xml:space="preserve">  </w:t>
      </w:r>
    </w:p>
    <w:p w14:paraId="5ABCE55A">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lang w:eastAsia="zh-CN"/>
        </w:rPr>
        <w:t>□</w:t>
      </w:r>
      <w:r>
        <w:rPr>
          <w:rFonts w:hint="eastAsia" w:ascii="宋体" w:hAnsi="宋体" w:eastAsia="宋体" w:cs="宋体"/>
          <w:sz w:val="24"/>
        </w:rPr>
        <w:t xml:space="preserve">是  </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否。</w:t>
      </w:r>
    </w:p>
    <w:p w14:paraId="2F80AF20">
      <w:pPr>
        <w:spacing w:line="360" w:lineRule="auto"/>
        <w:ind w:firstLine="480" w:firstLineChars="200"/>
        <w:rPr>
          <w:rFonts w:hint="eastAsia" w:ascii="宋体" w:hAnsi="宋体" w:eastAsia="宋体" w:cs="宋体"/>
          <w:sz w:val="24"/>
        </w:rPr>
      </w:pPr>
    </w:p>
    <w:p w14:paraId="053A1222">
      <w:pPr>
        <w:pStyle w:val="3"/>
        <w:spacing w:before="0" w:line="360" w:lineRule="auto"/>
        <w:jc w:val="left"/>
        <w:rPr>
          <w:rFonts w:hint="eastAsia" w:ascii="宋体" w:hAnsi="宋体" w:eastAsia="宋体" w:cs="宋体"/>
          <w:sz w:val="24"/>
          <w:szCs w:val="24"/>
        </w:rPr>
      </w:pPr>
      <w:bookmarkStart w:id="0" w:name="_Toc35393622"/>
      <w:bookmarkStart w:id="1" w:name="_Toc28359080"/>
      <w:bookmarkStart w:id="2" w:name="_Toc35393791"/>
      <w:bookmarkStart w:id="3" w:name="_Toc28359003"/>
      <w:r>
        <w:rPr>
          <w:rFonts w:hint="eastAsia" w:ascii="宋体" w:hAnsi="宋体" w:eastAsia="宋体" w:cs="宋体"/>
          <w:sz w:val="24"/>
          <w:szCs w:val="24"/>
        </w:rPr>
        <w:t>二、申请人的资格要求（须同时满足）</w:t>
      </w:r>
      <w:bookmarkEnd w:id="0"/>
      <w:bookmarkEnd w:id="1"/>
      <w:bookmarkEnd w:id="2"/>
      <w:bookmarkEnd w:id="3"/>
    </w:p>
    <w:p w14:paraId="5F6F80A0">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782C378A">
      <w:pPr>
        <w:spacing w:line="360" w:lineRule="auto"/>
        <w:ind w:firstLine="480" w:firstLineChars="200"/>
        <w:rPr>
          <w:rFonts w:hint="eastAsia" w:ascii="宋体" w:hAnsi="宋体" w:eastAsia="宋体" w:cs="宋体"/>
          <w:sz w:val="24"/>
        </w:rPr>
      </w:pPr>
      <w:bookmarkStart w:id="4" w:name="_Toc28359081"/>
      <w:bookmarkStart w:id="5" w:name="_Toc28359004"/>
      <w:r>
        <w:rPr>
          <w:rFonts w:hint="eastAsia" w:ascii="宋体" w:hAnsi="宋体" w:eastAsia="宋体" w:cs="宋体"/>
          <w:sz w:val="24"/>
        </w:rPr>
        <w:t>2.落实政府采购政策需满足的资格要求：</w:t>
      </w:r>
    </w:p>
    <w:p w14:paraId="0763D141">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69C2AB5A">
      <w:pPr>
        <w:spacing w:line="360" w:lineRule="auto"/>
        <w:ind w:firstLine="480" w:firstLineChars="200"/>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本项目不专门面向中小企业预留采购份额。</w:t>
      </w:r>
    </w:p>
    <w:p w14:paraId="14EA8586">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 xml:space="preserve">本项目专门面向  </w:t>
      </w:r>
      <w:r>
        <w:rPr>
          <w:rFonts w:hint="eastAsia" w:ascii="宋体" w:hAnsi="宋体" w:eastAsia="宋体" w:cs="宋体"/>
          <w:sz w:val="24"/>
          <w:szCs w:val="32"/>
          <w:lang w:eastAsia="zh-CN"/>
        </w:rPr>
        <w:t>□</w:t>
      </w:r>
      <w:r>
        <w:rPr>
          <w:rFonts w:hint="eastAsia" w:ascii="宋体" w:hAnsi="宋体" w:eastAsia="宋体" w:cs="宋体"/>
          <w:sz w:val="24"/>
        </w:rPr>
        <w:t xml:space="preserve">中小 </w:t>
      </w:r>
      <w:r>
        <w:rPr>
          <w:rFonts w:hint="eastAsia" w:ascii="宋体" w:hAnsi="宋体" w:eastAsia="宋体" w:cs="宋体"/>
          <w:sz w:val="24"/>
          <w:szCs w:val="32"/>
          <w:lang w:eastAsia="zh-CN"/>
        </w:rPr>
        <w:t>□</w:t>
      </w:r>
      <w:r>
        <w:rPr>
          <w:rFonts w:hint="eastAsia" w:ascii="宋体" w:hAnsi="宋体" w:eastAsia="宋体" w:cs="宋体"/>
          <w:sz w:val="24"/>
        </w:rPr>
        <w:t>小微企业  采购。即：提供的货物全部由符合政策要求的中小/小微企业制造、服务全部由符合政策要求的</w:t>
      </w:r>
      <w:r>
        <w:rPr>
          <w:rFonts w:hint="eastAsia" w:ascii="宋体" w:hAnsi="宋体" w:eastAsia="宋体" w:cs="宋体"/>
          <w:sz w:val="24"/>
          <w:lang w:val="en-US" w:eastAsia="zh-CN"/>
        </w:rPr>
        <w:t>中小</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小微企业承接</w:t>
      </w:r>
      <w:r>
        <w:rPr>
          <w:rFonts w:hint="eastAsia" w:ascii="宋体" w:hAnsi="宋体" w:eastAsia="宋体" w:cs="宋体"/>
          <w:sz w:val="24"/>
        </w:rPr>
        <w:t>。</w:t>
      </w:r>
    </w:p>
    <w:p w14:paraId="3661F8E9">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76FC8BED">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6A87CB56">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04A0B195">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410D55CA">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否</w:t>
      </w:r>
    </w:p>
    <w:p w14:paraId="0BAE09BE">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是，公益一类事业单位、使用事业编制且由财政拨款保障的群团组织，不得作为承接主体；</w:t>
      </w:r>
    </w:p>
    <w:p w14:paraId="0EEA32EA">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5ABFAD6F">
      <w:pPr>
        <w:spacing w:line="360" w:lineRule="auto"/>
        <w:ind w:firstLine="480" w:firstLineChars="200"/>
        <w:rPr>
          <w:rFonts w:hint="eastAsia" w:ascii="宋体" w:hAnsi="宋体" w:eastAsia="宋体" w:cs="宋体"/>
          <w:i/>
          <w:iCs/>
          <w:sz w:val="24"/>
          <w:u w:val="single"/>
        </w:rPr>
      </w:pPr>
    </w:p>
    <w:bookmarkEnd w:id="4"/>
    <w:bookmarkEnd w:id="5"/>
    <w:p w14:paraId="3CFA2F38">
      <w:pPr>
        <w:pStyle w:val="3"/>
        <w:widowControl/>
        <w:spacing w:before="0" w:line="360" w:lineRule="auto"/>
        <w:jc w:val="left"/>
        <w:rPr>
          <w:rFonts w:hint="eastAsia" w:ascii="宋体" w:hAnsi="宋体" w:eastAsia="宋体" w:cs="宋体"/>
          <w:sz w:val="24"/>
          <w:szCs w:val="24"/>
        </w:rPr>
      </w:pPr>
      <w:bookmarkStart w:id="6" w:name="_Toc35393623"/>
      <w:bookmarkStart w:id="7" w:name="_Toc35393792"/>
      <w:r>
        <w:rPr>
          <w:rFonts w:hint="eastAsia" w:ascii="宋体" w:hAnsi="宋体" w:eastAsia="宋体" w:cs="宋体"/>
          <w:sz w:val="24"/>
          <w:szCs w:val="24"/>
        </w:rPr>
        <w:t>三、获取采购文件</w:t>
      </w:r>
      <w:bookmarkEnd w:id="6"/>
      <w:bookmarkEnd w:id="7"/>
    </w:p>
    <w:p w14:paraId="520E7ED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lang w:val="en-US" w:eastAsia="zh-CN" w:bidi="ar"/>
        </w:rPr>
        <w:t>20</w:t>
      </w:r>
      <w:r>
        <w:rPr>
          <w:rFonts w:hint="eastAsia" w:ascii="宋体" w:hAnsi="宋体" w:eastAsia="宋体" w:cs="宋体"/>
          <w:sz w:val="24"/>
          <w:highlight w:val="none"/>
          <w:u w:val="single"/>
          <w:lang w:val="en-US" w:eastAsia="zh-CN" w:bidi="ar"/>
        </w:rPr>
        <w:t>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18</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26</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eastAsia="宋体" w:cs="宋体"/>
          <w:sz w:val="24"/>
          <w:u w:val="single"/>
          <w:lang w:val="en-US" w:eastAsia="zh-CN" w:bidi="ar"/>
        </w:rPr>
        <w:t>09:00</w:t>
      </w:r>
      <w:r>
        <w:rPr>
          <w:rFonts w:hint="eastAsia" w:ascii="宋体" w:hAnsi="宋体" w:eastAsia="宋体" w:cs="宋体"/>
          <w:sz w:val="24"/>
          <w:lang w:bidi="ar"/>
        </w:rPr>
        <w:t>至</w:t>
      </w:r>
      <w:r>
        <w:rPr>
          <w:rFonts w:hint="eastAsia" w:ascii="宋体" w:hAnsi="宋体" w:eastAsia="宋体" w:cs="宋体"/>
          <w:sz w:val="24"/>
          <w:u w:val="single"/>
          <w:lang w:val="en-US" w:eastAsia="zh-CN" w:bidi="ar"/>
        </w:rPr>
        <w:t>12:00</w:t>
      </w:r>
      <w:r>
        <w:rPr>
          <w:rFonts w:hint="eastAsia" w:ascii="宋体" w:hAnsi="宋体" w:eastAsia="宋体" w:cs="宋体"/>
          <w:sz w:val="24"/>
          <w:lang w:bidi="ar"/>
        </w:rPr>
        <w:t>，下午</w:t>
      </w:r>
      <w:r>
        <w:rPr>
          <w:rFonts w:hint="eastAsia" w:ascii="宋体" w:hAnsi="宋体" w:eastAsia="宋体" w:cs="宋体"/>
          <w:sz w:val="24"/>
          <w:u w:val="single"/>
          <w:lang w:val="en-US" w:eastAsia="zh-CN"/>
        </w:rPr>
        <w:t>13:00</w:t>
      </w:r>
      <w:r>
        <w:rPr>
          <w:rFonts w:hint="eastAsia" w:ascii="宋体" w:hAnsi="宋体" w:eastAsia="宋体" w:cs="宋体"/>
          <w:sz w:val="24"/>
          <w:lang w:bidi="ar"/>
        </w:rPr>
        <w:t>至</w:t>
      </w:r>
      <w:r>
        <w:rPr>
          <w:rFonts w:hint="eastAsia" w:ascii="宋体" w:hAnsi="宋体" w:eastAsia="宋体" w:cs="宋体"/>
          <w:sz w:val="24"/>
          <w:u w:val="single"/>
          <w:lang w:val="en-US" w:eastAsia="zh-CN"/>
        </w:rPr>
        <w:t>17:00</w:t>
      </w:r>
      <w:r>
        <w:rPr>
          <w:rFonts w:hint="eastAsia" w:ascii="宋体" w:hAnsi="宋体" w:eastAsia="宋体" w:cs="宋体"/>
          <w:sz w:val="24"/>
          <w:lang w:bidi="ar"/>
        </w:rPr>
        <w:t>（北京时间，法定节假日除外）。</w:t>
      </w:r>
    </w:p>
    <w:p w14:paraId="1D922AB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345F185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59118E0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095AE75B">
      <w:pPr>
        <w:tabs>
          <w:tab w:val="left" w:pos="900"/>
          <w:tab w:val="left" w:pos="1980"/>
        </w:tabs>
        <w:snapToGrid w:val="0"/>
        <w:spacing w:line="360" w:lineRule="auto"/>
        <w:ind w:left="840"/>
        <w:rPr>
          <w:rFonts w:hint="eastAsia" w:ascii="宋体" w:hAnsi="宋体" w:eastAsia="宋体" w:cs="宋体"/>
          <w:sz w:val="24"/>
        </w:rPr>
      </w:pPr>
    </w:p>
    <w:p w14:paraId="215628A0">
      <w:pPr>
        <w:pStyle w:val="3"/>
        <w:widowControl/>
        <w:spacing w:before="0" w:line="360" w:lineRule="auto"/>
        <w:jc w:val="left"/>
        <w:rPr>
          <w:rFonts w:hint="eastAsia" w:ascii="宋体" w:hAnsi="宋体" w:eastAsia="宋体" w:cs="宋体"/>
          <w:sz w:val="24"/>
          <w:szCs w:val="24"/>
        </w:rPr>
      </w:pPr>
      <w:bookmarkStart w:id="8" w:name="_Toc28359082"/>
      <w:bookmarkStart w:id="9" w:name="_Toc35393624"/>
      <w:bookmarkStart w:id="10" w:name="_Toc28359005"/>
      <w:bookmarkStart w:id="11" w:name="_Toc35393793"/>
      <w:r>
        <w:rPr>
          <w:rFonts w:hint="eastAsia" w:ascii="宋体" w:hAnsi="宋体" w:eastAsia="宋体" w:cs="宋体"/>
          <w:sz w:val="24"/>
          <w:szCs w:val="24"/>
        </w:rPr>
        <w:t>四、</w:t>
      </w:r>
      <w:bookmarkEnd w:id="8"/>
      <w:bookmarkEnd w:id="9"/>
      <w:bookmarkEnd w:id="10"/>
      <w:bookmarkEnd w:id="11"/>
      <w:r>
        <w:rPr>
          <w:rFonts w:hint="eastAsia" w:ascii="宋体" w:hAnsi="宋体" w:eastAsia="宋体" w:cs="宋体"/>
          <w:sz w:val="24"/>
          <w:szCs w:val="24"/>
        </w:rPr>
        <w:t>响应文件提交</w:t>
      </w:r>
    </w:p>
    <w:p w14:paraId="15BBE4E2">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 xml:space="preserve"> 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29</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2FA7873E">
      <w:pPr>
        <w:spacing w:line="360" w:lineRule="auto"/>
        <w:ind w:firstLine="480" w:firstLineChars="200"/>
        <w:rPr>
          <w:rFonts w:eastAsiaTheme="minorEastAsia"/>
          <w:sz w:val="24"/>
          <w:lang w:val="zh-TW" w:bidi="ar"/>
        </w:rPr>
      </w:pPr>
      <w:r>
        <w:rPr>
          <w:rFonts w:hint="eastAsia" w:eastAsiaTheme="minorEastAsia"/>
          <w:sz w:val="24"/>
          <w:lang w:val="en-US" w:eastAsia="zh-CN" w:bidi="ar"/>
        </w:rPr>
        <w:t>供应商</w:t>
      </w:r>
      <w:r>
        <w:rPr>
          <w:rFonts w:eastAsiaTheme="minorEastAsia"/>
          <w:sz w:val="24"/>
          <w:lang w:bidi="ar"/>
        </w:rPr>
        <w:t>使用CA认证证书或电子营业执照登录北京市政府采购电子交易平台参与电子开标。</w:t>
      </w:r>
      <w:r>
        <w:rPr>
          <w:rFonts w:hint="eastAsia" w:eastAsiaTheme="minorEastAsia"/>
          <w:sz w:val="24"/>
          <w:lang w:val="en-US" w:eastAsia="zh-CN" w:bidi="ar"/>
        </w:rPr>
        <w:t>供应商</w:t>
      </w:r>
      <w:r>
        <w:rPr>
          <w:rFonts w:eastAsiaTheme="minorEastAsia"/>
          <w:sz w:val="24"/>
          <w:lang w:bidi="ar"/>
        </w:rPr>
        <w:t>自行对电子投标文件进行解密，不接受纸质文件，无须到达现场。</w:t>
      </w:r>
    </w:p>
    <w:p w14:paraId="605DA84A">
      <w:pPr>
        <w:pStyle w:val="2"/>
        <w:rPr>
          <w:rFonts w:hint="eastAsia"/>
          <w:lang w:val="zh-TW" w:eastAsia="zh-CN"/>
        </w:rPr>
      </w:pPr>
    </w:p>
    <w:p w14:paraId="68A39E01">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46209871">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29</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541E4F5D">
      <w:pPr>
        <w:spacing w:line="360" w:lineRule="auto"/>
        <w:ind w:firstLine="480" w:firstLineChars="200"/>
        <w:rPr>
          <w:rFonts w:hint="eastAsia" w:ascii="宋体" w:hAnsi="宋体" w:cs="宋体"/>
          <w:sz w:val="24"/>
          <w:u w:val="single"/>
          <w:lang w:eastAsia="zh-CN" w:bidi="ar"/>
        </w:rPr>
      </w:pPr>
      <w:r>
        <w:rPr>
          <w:rFonts w:hint="eastAsia" w:ascii="宋体" w:hAnsi="宋体" w:eastAsia="宋体" w:cs="宋体"/>
          <w:sz w:val="24"/>
          <w:lang w:bidi="ar"/>
        </w:rPr>
        <w:t>地点：</w:t>
      </w:r>
      <w:r>
        <w:rPr>
          <w:rFonts w:hint="eastAsia" w:ascii="宋体" w:hAnsi="宋体" w:cs="宋体"/>
          <w:sz w:val="24"/>
          <w:u w:val="single"/>
          <w:lang w:eastAsia="zh-CN" w:bidi="ar"/>
        </w:rPr>
        <w:t>北京市海淀区首体南路22号国兴大厦11层第</w:t>
      </w:r>
      <w:r>
        <w:rPr>
          <w:rFonts w:hint="eastAsia" w:ascii="宋体" w:hAnsi="宋体" w:cs="宋体"/>
          <w:sz w:val="24"/>
          <w:u w:val="single"/>
          <w:lang w:val="en-US" w:eastAsia="zh-CN" w:bidi="ar"/>
        </w:rPr>
        <w:t>4</w:t>
      </w:r>
      <w:r>
        <w:rPr>
          <w:rFonts w:hint="eastAsia" w:ascii="宋体" w:hAnsi="宋体" w:cs="宋体"/>
          <w:sz w:val="24"/>
          <w:u w:val="single"/>
          <w:lang w:eastAsia="zh-CN" w:bidi="ar"/>
        </w:rPr>
        <w:t>会议室（北京市政府采购电子交易平台电子</w:t>
      </w:r>
      <w:r>
        <w:rPr>
          <w:rFonts w:hint="eastAsia" w:ascii="宋体" w:hAnsi="宋体" w:cs="宋体"/>
          <w:sz w:val="24"/>
          <w:u w:val="single"/>
          <w:lang w:val="en-US" w:eastAsia="zh-CN" w:bidi="ar"/>
        </w:rPr>
        <w:t>开启</w:t>
      </w:r>
      <w:r>
        <w:rPr>
          <w:rFonts w:hint="eastAsia" w:ascii="宋体" w:hAnsi="宋体" w:cs="宋体"/>
          <w:sz w:val="24"/>
          <w:u w:val="single"/>
          <w:lang w:eastAsia="zh-CN" w:bidi="ar"/>
        </w:rPr>
        <w:t>，无须到达现场）</w:t>
      </w:r>
    </w:p>
    <w:p w14:paraId="1E8DB4D4">
      <w:pPr>
        <w:pStyle w:val="3"/>
        <w:spacing w:before="0" w:line="360" w:lineRule="auto"/>
        <w:jc w:val="left"/>
        <w:rPr>
          <w:rFonts w:hint="eastAsia" w:ascii="宋体" w:hAnsi="宋体" w:eastAsia="宋体" w:cs="宋体"/>
          <w:sz w:val="24"/>
          <w:szCs w:val="24"/>
        </w:rPr>
      </w:pPr>
      <w:bookmarkStart w:id="12" w:name="_Toc35393625"/>
      <w:bookmarkStart w:id="13" w:name="_Toc28359007"/>
      <w:bookmarkStart w:id="14" w:name="_Toc28359084"/>
      <w:bookmarkStart w:id="15" w:name="_Toc35393794"/>
      <w:r>
        <w:rPr>
          <w:rFonts w:hint="eastAsia" w:ascii="宋体" w:hAnsi="宋体" w:eastAsia="宋体" w:cs="宋体"/>
          <w:sz w:val="24"/>
          <w:szCs w:val="24"/>
        </w:rPr>
        <w:t>六、公告期限</w:t>
      </w:r>
      <w:bookmarkEnd w:id="12"/>
      <w:bookmarkEnd w:id="13"/>
      <w:bookmarkEnd w:id="14"/>
      <w:bookmarkEnd w:id="15"/>
    </w:p>
    <w:p w14:paraId="6887B88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19870D72">
      <w:pPr>
        <w:spacing w:line="360" w:lineRule="auto"/>
        <w:ind w:firstLine="480" w:firstLineChars="200"/>
        <w:rPr>
          <w:rFonts w:hint="eastAsia" w:ascii="宋体" w:hAnsi="宋体" w:eastAsia="宋体" w:cs="宋体"/>
          <w:kern w:val="0"/>
          <w:sz w:val="24"/>
        </w:rPr>
      </w:pPr>
    </w:p>
    <w:p w14:paraId="775753A1">
      <w:pPr>
        <w:pStyle w:val="3"/>
        <w:spacing w:before="0" w:line="360" w:lineRule="auto"/>
        <w:jc w:val="left"/>
        <w:rPr>
          <w:rFonts w:hint="eastAsia" w:ascii="宋体" w:hAnsi="宋体" w:eastAsia="宋体" w:cs="宋体"/>
          <w:sz w:val="24"/>
          <w:szCs w:val="24"/>
        </w:rPr>
      </w:pPr>
      <w:bookmarkStart w:id="16" w:name="_Toc35393626"/>
      <w:bookmarkStart w:id="17" w:name="_Toc35393795"/>
      <w:r>
        <w:rPr>
          <w:rFonts w:hint="eastAsia" w:ascii="宋体" w:hAnsi="宋体" w:eastAsia="宋体" w:cs="宋体"/>
          <w:sz w:val="24"/>
          <w:szCs w:val="24"/>
        </w:rPr>
        <w:t>七、其他补充事宜</w:t>
      </w:r>
      <w:bookmarkEnd w:id="16"/>
      <w:bookmarkEnd w:id="17"/>
    </w:p>
    <w:p w14:paraId="0C7134AB">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none"/>
        </w:rPr>
        <w:t>节约能源、保护环境、促进中小企业及监狱企业发展、促进残疾人就业、支持乡村产业振兴等，政府采购政策具体落实情况详见竞争性磋商文件。</w:t>
      </w:r>
    </w:p>
    <w:p w14:paraId="6B68C9A0">
      <w:pPr>
        <w:widowControl/>
        <w:adjustRightInd w:val="0"/>
        <w:snapToGrid w:val="0"/>
        <w:spacing w:line="360" w:lineRule="auto"/>
        <w:ind w:firstLine="480" w:firstLineChars="200"/>
        <w:jc w:val="left"/>
        <w:rPr>
          <w:rFonts w:eastAsiaTheme="minorEastAsia"/>
          <w:bCs/>
          <w:sz w:val="24"/>
          <w:lang w:bidi="ar"/>
        </w:rPr>
      </w:pPr>
      <w:bookmarkStart w:id="18" w:name="_Toc28359085"/>
      <w:bookmarkStart w:id="19" w:name="_Toc35393796"/>
      <w:bookmarkStart w:id="20" w:name="_Toc28359008"/>
      <w:bookmarkStart w:id="21" w:name="_Toc35393627"/>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F7C6A6C">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0D2F03C2">
      <w:pPr>
        <w:adjustRightInd w:val="0"/>
        <w:snapToGrid w:val="0"/>
        <w:spacing w:line="360" w:lineRule="auto"/>
        <w:ind w:firstLine="480" w:firstLineChars="200"/>
        <w:rPr>
          <w:sz w:val="24"/>
        </w:rPr>
      </w:pPr>
      <w:r>
        <w:rPr>
          <w:sz w:val="24"/>
          <w:lang w:bidi="ar"/>
        </w:rPr>
        <w:t>电子营业执照服务热线 400-699-7000</w:t>
      </w:r>
    </w:p>
    <w:p w14:paraId="0308E0D5">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10EA32BD">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159E10A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9056CFA">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3971830C">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751BDD98">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4B91FAA1">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55F1061B">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5620C6F8">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3195CFA1">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B09F31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4208529">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11A4010E">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499F6926">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32FD0EF3">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50C3C8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63D49E78">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5C261666">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八、对本次采购提出询问，请按以下方式联系。</w:t>
      </w:r>
      <w:bookmarkEnd w:id="18"/>
      <w:bookmarkEnd w:id="19"/>
      <w:bookmarkEnd w:id="20"/>
      <w:bookmarkEnd w:id="21"/>
    </w:p>
    <w:p w14:paraId="6B67EBB4">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21D454D1">
      <w:pPr>
        <w:spacing w:line="360" w:lineRule="auto"/>
        <w:ind w:left="1079" w:leftChars="371" w:hanging="300" w:hangingChars="125"/>
        <w:jc w:val="left"/>
        <w:rPr>
          <w:rFonts w:hint="eastAsia" w:ascii="宋体" w:hAnsi="宋体" w:eastAsia="宋体" w:cs="宋体"/>
          <w:sz w:val="24"/>
        </w:rPr>
      </w:pPr>
      <w:bookmarkStart w:id="22" w:name="_Toc28359086"/>
      <w:bookmarkStart w:id="23" w:name="_Toc28359009"/>
      <w:r>
        <w:rPr>
          <w:rFonts w:hint="eastAsia" w:ascii="宋体" w:hAnsi="宋体" w:eastAsia="宋体" w:cs="宋体"/>
          <w:sz w:val="24"/>
        </w:rPr>
        <w:t>名    称：</w:t>
      </w:r>
      <w:r>
        <w:rPr>
          <w:rFonts w:hint="eastAsia" w:ascii="宋体" w:hAnsi="宋体" w:cs="宋体"/>
          <w:sz w:val="24"/>
          <w:u w:val="single"/>
          <w:lang w:eastAsia="zh-CN"/>
        </w:rPr>
        <w:t>北京市考古研究院(北京市文化遗产研究院)</w:t>
      </w:r>
      <w:r>
        <w:rPr>
          <w:rFonts w:hint="eastAsia" w:ascii="宋体" w:hAnsi="宋体" w:eastAsia="宋体" w:cs="宋体"/>
          <w:sz w:val="24"/>
        </w:rPr>
        <w:t xml:space="preserve"> </w:t>
      </w:r>
    </w:p>
    <w:p w14:paraId="4A8D4F19">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cs="宋体"/>
          <w:color w:val="auto"/>
          <w:sz w:val="24"/>
          <w:szCs w:val="32"/>
          <w:u w:val="single"/>
        </w:rPr>
        <w:t>北京市丰台区蒲黄榆路42号</w:t>
      </w:r>
    </w:p>
    <w:p w14:paraId="665574EE">
      <w:pPr>
        <w:spacing w:line="360" w:lineRule="auto"/>
        <w:ind w:left="1079" w:leftChars="371" w:hanging="300" w:hangingChars="125"/>
        <w:jc w:val="left"/>
        <w:rPr>
          <w:rFonts w:hint="default" w:ascii="宋体" w:hAnsi="宋体" w:eastAsia="宋体" w:cs="宋体"/>
          <w:sz w:val="24"/>
          <w:u w:val="single"/>
          <w:lang w:val="en-US"/>
        </w:rPr>
      </w:pPr>
      <w:r>
        <w:rPr>
          <w:rFonts w:hint="eastAsia" w:ascii="宋体" w:hAnsi="宋体" w:eastAsia="宋体" w:cs="宋体"/>
          <w:sz w:val="24"/>
        </w:rPr>
        <w:t>联系方式：</w:t>
      </w:r>
      <w:r>
        <w:rPr>
          <w:rFonts w:hint="eastAsia" w:ascii="宋体" w:hAnsi="宋体" w:cs="宋体"/>
          <w:sz w:val="24"/>
          <w:u w:val="single"/>
          <w:lang w:val="en-US" w:eastAsia="zh-CN"/>
        </w:rPr>
        <w:t xml:space="preserve"> 范老师、85174849</w:t>
      </w:r>
    </w:p>
    <w:p w14:paraId="6F77C5F9">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2"/>
      <w:bookmarkEnd w:id="23"/>
    </w:p>
    <w:p w14:paraId="6B98D531">
      <w:pPr>
        <w:spacing w:line="360" w:lineRule="auto"/>
        <w:ind w:left="1076" w:leftChars="371" w:hanging="297" w:hangingChars="124"/>
        <w:jc w:val="left"/>
        <w:rPr>
          <w:rFonts w:hint="eastAsia" w:ascii="宋体" w:hAnsi="宋体" w:eastAsia="宋体" w:cs="宋体"/>
          <w:sz w:val="24"/>
          <w:lang w:eastAsia="zh-CN"/>
        </w:rPr>
      </w:pPr>
      <w:bookmarkStart w:id="24" w:name="_Toc28359010"/>
      <w:bookmarkStart w:id="25" w:name="_Toc28359087"/>
      <w:r>
        <w:rPr>
          <w:rFonts w:hint="eastAsia" w:ascii="宋体" w:hAnsi="宋体" w:eastAsia="宋体" w:cs="宋体"/>
          <w:sz w:val="24"/>
        </w:rPr>
        <w:t>名    称：</w:t>
      </w:r>
      <w:r>
        <w:rPr>
          <w:rFonts w:hint="eastAsia" w:ascii="宋体" w:hAnsi="宋体" w:cs="宋体"/>
          <w:sz w:val="24"/>
          <w:u w:val="single"/>
          <w:lang w:eastAsia="zh-CN"/>
        </w:rPr>
        <w:t>国信国采（北京）招标咨询有限责任公司</w:t>
      </w:r>
    </w:p>
    <w:p w14:paraId="7C7E9D9F">
      <w:pPr>
        <w:spacing w:line="360" w:lineRule="auto"/>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color w:val="auto"/>
          <w:sz w:val="24"/>
          <w:szCs w:val="24"/>
          <w:highlight w:val="none"/>
          <w:u w:val="single"/>
          <w:lang w:val="en-US" w:eastAsia="zh-CN"/>
        </w:rPr>
        <w:t>北京市海淀区首体南路22号国兴大厦11层</w:t>
      </w:r>
    </w:p>
    <w:p w14:paraId="574BAEF7">
      <w:pPr>
        <w:spacing w:line="360" w:lineRule="auto"/>
        <w:ind w:left="2034" w:leftChars="371" w:hanging="1255" w:hangingChars="523"/>
        <w:jc w:val="left"/>
        <w:rPr>
          <w:rFonts w:hint="default" w:ascii="宋体" w:hAnsi="宋体" w:eastAsia="宋体" w:cs="宋体"/>
          <w:sz w:val="24"/>
          <w:u w:val="single"/>
          <w:lang w:val="en-US" w:eastAsia="zh-CN"/>
        </w:rPr>
      </w:pPr>
      <w:r>
        <w:rPr>
          <w:rFonts w:hint="eastAsia" w:ascii="宋体" w:hAnsi="宋体" w:eastAsia="宋体" w:cs="宋体"/>
          <w:sz w:val="24"/>
        </w:rPr>
        <w:t>联系方式：</w:t>
      </w:r>
      <w:r>
        <w:rPr>
          <w:rFonts w:hint="eastAsia" w:ascii="宋体" w:hAnsi="宋体" w:cs="宋体"/>
          <w:sz w:val="24"/>
          <w:u w:val="single"/>
          <w:lang w:val="en-US" w:eastAsia="zh-CN"/>
        </w:rPr>
        <w:t>韩博、王旭、祝明广</w:t>
      </w:r>
      <w:r>
        <w:rPr>
          <w:rFonts w:hint="eastAsia" w:ascii="宋体" w:hAnsi="宋体" w:eastAsia="宋体" w:cs="宋体"/>
          <w:sz w:val="24"/>
          <w:u w:val="single"/>
        </w:rPr>
        <w:t xml:space="preserve"> 010-</w:t>
      </w:r>
      <w:r>
        <w:rPr>
          <w:rFonts w:hint="eastAsia" w:ascii="宋体" w:hAnsi="宋体" w:cs="宋体"/>
          <w:sz w:val="24"/>
          <w:u w:val="single"/>
          <w:lang w:val="en-US" w:eastAsia="zh-CN"/>
        </w:rPr>
        <w:t>88354433-213、330</w:t>
      </w:r>
    </w:p>
    <w:p w14:paraId="23A1BAB3">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4"/>
      <w:bookmarkEnd w:id="25"/>
    </w:p>
    <w:p w14:paraId="7E2FD5CC">
      <w:pPr>
        <w:pStyle w:val="4"/>
        <w:spacing w:line="360" w:lineRule="auto"/>
        <w:ind w:left="2274" w:leftChars="371" w:hanging="1495" w:hangingChars="623"/>
        <w:rPr>
          <w:rFonts w:hint="default" w:ascii="宋体" w:hAnsi="宋体" w:eastAsia="宋体" w:cs="宋体"/>
          <w:sz w:val="24"/>
          <w:u w:val="single"/>
          <w:lang w:val="en-US" w:bidi="ar"/>
        </w:rPr>
      </w:pPr>
      <w:r>
        <w:rPr>
          <w:rFonts w:hint="eastAsia" w:ascii="宋体" w:hAnsi="宋体" w:eastAsia="宋体" w:cs="宋体"/>
          <w:sz w:val="24"/>
          <w:szCs w:val="24"/>
        </w:rPr>
        <w:t>项目联系人：</w:t>
      </w:r>
      <w:r>
        <w:rPr>
          <w:rFonts w:hint="eastAsia" w:ascii="宋体" w:hAnsi="宋体" w:cs="宋体"/>
          <w:sz w:val="24"/>
          <w:u w:val="single"/>
          <w:lang w:val="en-US" w:eastAsia="zh-CN"/>
        </w:rPr>
        <w:t>祝明广</w:t>
      </w:r>
      <w:r>
        <w:rPr>
          <w:rFonts w:hint="eastAsia" w:hAnsi="宋体" w:cs="宋体"/>
          <w:sz w:val="24"/>
          <w:u w:val="single"/>
          <w:lang w:val="en-US" w:eastAsia="zh-CN"/>
        </w:rPr>
        <w:t>、</w:t>
      </w:r>
      <w:r>
        <w:rPr>
          <w:rFonts w:hint="eastAsia" w:ascii="宋体" w:hAnsi="宋体" w:cs="宋体"/>
          <w:sz w:val="24"/>
          <w:u w:val="single"/>
          <w:lang w:val="en-US" w:eastAsia="zh-CN"/>
        </w:rPr>
        <w:t>王旭、</w:t>
      </w:r>
      <w:r>
        <w:rPr>
          <w:rFonts w:hint="eastAsia" w:hAnsi="宋体" w:cs="宋体"/>
          <w:sz w:val="24"/>
          <w:u w:val="single"/>
          <w:lang w:val="en-US" w:eastAsia="zh-CN"/>
        </w:rPr>
        <w:t>韩博</w:t>
      </w:r>
    </w:p>
    <w:p w14:paraId="39722CD6">
      <w:pPr>
        <w:pStyle w:val="4"/>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w:t>
      </w:r>
      <w:r>
        <w:rPr>
          <w:rFonts w:hint="eastAsia" w:ascii="宋体" w:hAnsi="宋体" w:eastAsia="宋体" w:cs="宋体"/>
          <w:sz w:val="24"/>
          <w:u w:val="single"/>
        </w:rPr>
        <w:t>010-</w:t>
      </w:r>
      <w:r>
        <w:rPr>
          <w:rFonts w:hint="eastAsia" w:ascii="宋体" w:hAnsi="宋体" w:cs="宋体"/>
          <w:sz w:val="24"/>
          <w:u w:val="single"/>
          <w:lang w:val="en-US" w:eastAsia="zh-CN"/>
        </w:rPr>
        <w:t>88354433-</w:t>
      </w:r>
      <w:r>
        <w:rPr>
          <w:rFonts w:hint="eastAsia" w:hAnsi="宋体" w:cs="宋体"/>
          <w:sz w:val="24"/>
          <w:u w:val="single"/>
          <w:lang w:val="en-US" w:eastAsia="zh-CN"/>
        </w:rPr>
        <w:t>213\330</w:t>
      </w:r>
      <w:r>
        <w:rPr>
          <w:rFonts w:hint="eastAsia" w:ascii="宋体" w:hAnsi="宋体" w:eastAsia="宋体" w:cs="宋体"/>
          <w:sz w:val="24"/>
          <w:szCs w:val="24"/>
        </w:rPr>
        <w:t xml:space="preserve"> </w:t>
      </w:r>
    </w:p>
    <w:p w14:paraId="282340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B0BE6"/>
    <w:rsid w:val="7080335E"/>
    <w:rsid w:val="76D4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2038</Words>
  <Characters>2341</Characters>
  <Lines>0</Lines>
  <Paragraphs>0</Paragraphs>
  <TotalTime>0</TotalTime>
  <ScaleCrop>false</ScaleCrop>
  <LinksUpToDate>false</LinksUpToDate>
  <CharactersWithSpaces>2396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2026-06-18T02:36:00Z</dcterms:created>
  <dc:creator>王旭</dc:creator>
  <cp:lastModifiedBy>WX</cp:lastModifiedBy>
  <dcterms:modified xsi:type="dcterms:W3CDTF">2026-06-18T05:53:49Z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37BC9F8C47BE40249E8D805DED110267_12</vt:lpwstr>
  </property>
</Properties>
</file>