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30624">
      <w:pPr>
        <w:spacing w:line="360" w:lineRule="auto"/>
        <w:jc w:val="center"/>
        <w:outlineLvl w:val="0"/>
        <w:rPr>
          <w:rFonts w:ascii="Times New Roman" w:hAnsi="Times New Roman" w:eastAsia="宋体" w:cs="Times New Roman"/>
          <w:b/>
          <w:color w:val="auto"/>
          <w:sz w:val="36"/>
          <w:szCs w:val="36"/>
          <w:highlight w:val="none"/>
        </w:rPr>
      </w:pPr>
      <w:bookmarkStart w:id="1" w:name="_GoBack"/>
      <w:bookmarkEnd w:id="1"/>
      <w:bookmarkStart w:id="0" w:name="_Toc99301424"/>
      <w:r>
        <w:rPr>
          <w:rFonts w:ascii="Times New Roman" w:hAnsi="Times New Roman" w:eastAsia="宋体" w:cs="Times New Roman"/>
          <w:b/>
          <w:color w:val="auto"/>
          <w:sz w:val="36"/>
          <w:szCs w:val="36"/>
          <w:highlight w:val="none"/>
        </w:rPr>
        <w:t>采购需求</w:t>
      </w:r>
      <w:bookmarkEnd w:id="0"/>
    </w:p>
    <w:p w14:paraId="1A94157F">
      <w:pPr>
        <w:rPr>
          <w:rFonts w:ascii="Times New Roman" w:hAnsi="Times New Roman" w:eastAsia="宋体" w:cs="Times New Roman"/>
          <w:color w:val="auto"/>
          <w:highlight w:val="none"/>
        </w:rPr>
      </w:pPr>
    </w:p>
    <w:p w14:paraId="43D44774">
      <w:pPr>
        <w:widowControl w:val="0"/>
        <w:numPr>
          <w:ilvl w:val="0"/>
          <w:numId w:val="1"/>
        </w:numPr>
        <w:spacing w:line="360" w:lineRule="auto"/>
        <w:ind w:left="500" w:hanging="500" w:firstLineChars="0"/>
        <w:contextualSpacing/>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采购标的</w:t>
      </w:r>
    </w:p>
    <w:p w14:paraId="275E2B78">
      <w:pPr>
        <w:numPr>
          <w:ilvl w:val="0"/>
          <w:numId w:val="2"/>
        </w:numPr>
        <w:spacing w:line="360" w:lineRule="auto"/>
        <w:ind w:firstLine="420" w:firstLineChars="0"/>
        <w:contextualSpacing/>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采购标的</w:t>
      </w:r>
    </w:p>
    <w:p w14:paraId="3FDD23DE">
      <w:pPr>
        <w:spacing w:line="360" w:lineRule="auto"/>
        <w:ind w:firstLine="420" w:firstLineChars="0"/>
        <w:contextualSpacing/>
        <w:rPr>
          <w:rFonts w:hint="eastAsia" w:ascii="仿宋" w:hAnsi="仿宋" w:eastAsia="仿宋" w:cs="仿宋"/>
          <w:bCs/>
          <w:color w:val="auto"/>
          <w:sz w:val="24"/>
          <w:highlight w:val="none"/>
          <w:lang w:eastAsia="zh-CN"/>
        </w:rPr>
      </w:pPr>
      <w:r>
        <w:rPr>
          <w:rFonts w:hint="eastAsia" w:ascii="仿宋" w:hAnsi="仿宋" w:eastAsia="仿宋" w:cs="仿宋"/>
          <w:color w:val="auto"/>
          <w:sz w:val="24"/>
          <w:szCs w:val="24"/>
          <w:highlight w:val="none"/>
          <w:lang w:val="en-US" w:eastAsia="zh-CN" w:bidi="ar-SA"/>
        </w:rPr>
        <w:t>为采购人北京市西城办公区、丰台办公区、海淀区某工作场所、昌平区某工作场所提供物业服务</w:t>
      </w:r>
      <w:r>
        <w:rPr>
          <w:rFonts w:hint="eastAsia" w:ascii="仿宋" w:hAnsi="仿宋" w:eastAsia="仿宋" w:cs="仿宋"/>
          <w:bCs/>
          <w:color w:val="auto"/>
          <w:sz w:val="24"/>
          <w:highlight w:val="none"/>
          <w:lang w:eastAsia="zh-CN"/>
        </w:rPr>
        <w:t>。</w:t>
      </w:r>
    </w:p>
    <w:p w14:paraId="47826910">
      <w:pPr>
        <w:spacing w:line="360" w:lineRule="auto"/>
        <w:ind w:firstLine="420" w:firstLineChars="0"/>
        <w:contextualSpacing/>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 项目背景</w:t>
      </w:r>
    </w:p>
    <w:p w14:paraId="50DCF5D5">
      <w:pPr>
        <w:widowControl w:val="0"/>
        <w:numPr>
          <w:ilvl w:val="0"/>
          <w:numId w:val="3"/>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服务面积共计约20310平方米。其中西城办公区约15470平方米，丰台办公区约3263平方米，海淀区某工作场所约1300平方米，昌平区某工作场所约277平方米；</w:t>
      </w:r>
    </w:p>
    <w:p w14:paraId="1748DC6F">
      <w:pPr>
        <w:widowControl w:val="0"/>
        <w:numPr>
          <w:ilvl w:val="0"/>
          <w:numId w:val="3"/>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服务范围包括保洁、绿化、公共设备设施维修维护、直燃机房值守、配电室值守、院内内部安全巡视和会议服务等。</w:t>
      </w:r>
    </w:p>
    <w:tbl>
      <w:tblPr>
        <w:tblStyle w:val="4"/>
        <w:tblW w:w="8280" w:type="dxa"/>
        <w:jc w:val="cente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Grid>
        <w:gridCol w:w="1906"/>
        <w:gridCol w:w="1593"/>
        <w:gridCol w:w="1594"/>
        <w:gridCol w:w="1593"/>
        <w:gridCol w:w="1594"/>
      </w:tblGrid>
      <w:tr w14:paraId="2823280B">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723" w:hRule="atLeast"/>
          <w:tblHeader/>
          <w:jc w:val="center"/>
        </w:trPr>
        <w:tc>
          <w:tcPr>
            <w:tcW w:w="1906" w:type="dxa"/>
            <w:tcBorders>
              <w:top w:val="single" w:color="000000" w:sz="4" w:space="0"/>
              <w:left w:val="single" w:color="000000" w:sz="4" w:space="0"/>
              <w:bottom w:val="single" w:color="000000" w:sz="4" w:space="0"/>
              <w:right w:val="single" w:color="000000" w:sz="4" w:space="0"/>
              <w:insideH w:val="single" w:sz="4" w:space="0"/>
              <w:insideV w:val="nil"/>
              <w:tl2br w:val="nil"/>
            </w:tcBorders>
            <w:shd w:val="clear" w:color="auto" w:fill="FFFFFF"/>
            <w:vAlign w:val="center"/>
          </w:tcPr>
          <w:p w14:paraId="6011ED03">
            <w:pPr>
              <w:pageBreakBefore w:val="0"/>
              <w:widowControl/>
              <w:kinsoku/>
              <w:wordWrap/>
              <w:overflowPunct/>
              <w:topLinePunct w:val="0"/>
              <w:bidi w:val="0"/>
              <w:spacing w:after="0" w:line="24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岗位</w:t>
            </w:r>
          </w:p>
        </w:tc>
        <w:tc>
          <w:tcPr>
            <w:tcW w:w="1593"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7704D498">
            <w:pPr>
              <w:pageBreakBefore w:val="0"/>
              <w:widowControl/>
              <w:kinsoku/>
              <w:wordWrap/>
              <w:overflowPunct/>
              <w:topLinePunct w:val="0"/>
              <w:bidi w:val="0"/>
              <w:spacing w:after="0" w:line="24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lang w:val="en-US" w:eastAsia="zh-CN" w:bidi="ar-SA"/>
              </w:rPr>
              <w:t>西城办公区</w:t>
            </w:r>
          </w:p>
        </w:tc>
        <w:tc>
          <w:tcPr>
            <w:tcW w:w="159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04980CAA">
            <w:pPr>
              <w:pageBreakBefore w:val="0"/>
              <w:widowControl/>
              <w:kinsoku/>
              <w:wordWrap/>
              <w:overflowPunct/>
              <w:topLinePunct w:val="0"/>
              <w:bidi w:val="0"/>
              <w:spacing w:after="0" w:line="240" w:lineRule="auto"/>
              <w:jc w:val="center"/>
              <w:rPr>
                <w:rFonts w:hint="eastAsia" w:ascii="仿宋" w:hAnsi="仿宋" w:eastAsia="仿宋" w:cs="仿宋"/>
                <w:b/>
                <w:bCs w:val="0"/>
                <w:color w:val="auto"/>
                <w:kern w:val="0"/>
                <w:szCs w:val="20"/>
                <w:highlight w:val="none"/>
                <w:lang w:val="en-US"/>
              </w:rPr>
            </w:pPr>
            <w:r>
              <w:rPr>
                <w:rFonts w:hint="eastAsia" w:ascii="仿宋" w:hAnsi="仿宋" w:eastAsia="仿宋" w:cs="仿宋"/>
                <w:b/>
                <w:bCs w:val="0"/>
                <w:color w:val="auto"/>
                <w:kern w:val="0"/>
                <w:sz w:val="24"/>
                <w:szCs w:val="24"/>
                <w:highlight w:val="none"/>
                <w:lang w:val="en-US" w:eastAsia="zh-CN" w:bidi="ar-SA"/>
              </w:rPr>
              <w:t>丰台办公区</w:t>
            </w:r>
          </w:p>
        </w:tc>
        <w:tc>
          <w:tcPr>
            <w:tcW w:w="1593"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75783BBB">
            <w:pPr>
              <w:pageBreakBefore w:val="0"/>
              <w:widowControl/>
              <w:kinsoku/>
              <w:wordWrap/>
              <w:overflowPunct/>
              <w:topLinePunct w:val="0"/>
              <w:bidi w:val="0"/>
              <w:spacing w:after="0" w:line="240" w:lineRule="auto"/>
              <w:jc w:val="center"/>
              <w:rPr>
                <w:rFonts w:hint="eastAsia" w:ascii="仿宋" w:hAnsi="仿宋" w:eastAsia="仿宋" w:cs="仿宋"/>
                <w:b/>
                <w:bCs w:val="0"/>
                <w:color w:val="auto"/>
                <w:kern w:val="0"/>
                <w:szCs w:val="20"/>
                <w:highlight w:val="none"/>
              </w:rPr>
            </w:pPr>
            <w:r>
              <w:rPr>
                <w:rFonts w:hint="eastAsia" w:ascii="仿宋" w:hAnsi="仿宋" w:eastAsia="仿宋" w:cs="仿宋"/>
                <w:b/>
                <w:bCs w:val="0"/>
                <w:color w:val="auto"/>
                <w:kern w:val="0"/>
                <w:sz w:val="24"/>
                <w:szCs w:val="24"/>
                <w:highlight w:val="none"/>
                <w:lang w:val="en-US" w:eastAsia="zh-CN" w:bidi="ar-SA"/>
              </w:rPr>
              <w:t>海淀区某工作场所</w:t>
            </w:r>
          </w:p>
        </w:tc>
        <w:tc>
          <w:tcPr>
            <w:tcW w:w="159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1779AA24">
            <w:pPr>
              <w:pageBreakBefore w:val="0"/>
              <w:widowControl/>
              <w:kinsoku/>
              <w:wordWrap/>
              <w:overflowPunct/>
              <w:topLinePunct w:val="0"/>
              <w:bidi w:val="0"/>
              <w:spacing w:after="0" w:line="240" w:lineRule="auto"/>
              <w:jc w:val="center"/>
              <w:rPr>
                <w:rFonts w:hint="eastAsia" w:ascii="仿宋" w:hAnsi="仿宋" w:eastAsia="仿宋" w:cs="仿宋"/>
                <w:b/>
                <w:bCs w:val="0"/>
                <w:color w:val="auto"/>
                <w:kern w:val="0"/>
                <w:szCs w:val="20"/>
                <w:highlight w:val="none"/>
              </w:rPr>
            </w:pPr>
            <w:r>
              <w:rPr>
                <w:rFonts w:hint="eastAsia" w:ascii="仿宋" w:hAnsi="仿宋" w:eastAsia="仿宋" w:cs="仿宋"/>
                <w:b/>
                <w:bCs w:val="0"/>
                <w:color w:val="auto"/>
                <w:kern w:val="0"/>
                <w:sz w:val="24"/>
                <w:szCs w:val="24"/>
                <w:highlight w:val="none"/>
                <w:lang w:val="en-US" w:eastAsia="zh-CN" w:bidi="ar-SA"/>
              </w:rPr>
              <w:t>昌平区某工作场所</w:t>
            </w:r>
          </w:p>
        </w:tc>
      </w:tr>
      <w:tr w14:paraId="74898A8E">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46DA">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Cs w:val="20"/>
                <w:highlight w:val="none"/>
                <w:lang w:val="en-US" w:eastAsia="zh-CN"/>
              </w:rPr>
            </w:pPr>
            <w:r>
              <w:rPr>
                <w:rFonts w:hint="eastAsia" w:ascii="仿宋" w:hAnsi="仿宋" w:eastAsia="仿宋" w:cs="仿宋"/>
                <w:b w:val="0"/>
                <w:bCs/>
                <w:color w:val="auto"/>
                <w:kern w:val="0"/>
                <w:szCs w:val="20"/>
                <w:highlight w:val="none"/>
              </w:rPr>
              <w:t>项目经理</w:t>
            </w:r>
            <w:r>
              <w:rPr>
                <w:rFonts w:hint="eastAsia" w:ascii="仿宋" w:hAnsi="仿宋" w:eastAsia="仿宋" w:cs="仿宋"/>
                <w:b w:val="0"/>
                <w:bCs/>
                <w:color w:val="auto"/>
                <w:kern w:val="0"/>
                <w:szCs w:val="20"/>
                <w:highlight w:val="none"/>
                <w:lang w:val="en-US" w:eastAsia="zh-CN"/>
              </w:rPr>
              <w:t>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AB5E2">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E2BE">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A5C3">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D4BA">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703EBC5A">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C3CF5">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Cs w:val="20"/>
                <w:highlight w:val="none"/>
              </w:rPr>
            </w:pPr>
            <w:r>
              <w:rPr>
                <w:rFonts w:hint="eastAsia" w:ascii="仿宋" w:hAnsi="仿宋" w:eastAsia="仿宋" w:cs="仿宋"/>
                <w:color w:val="auto"/>
                <w:kern w:val="0"/>
                <w:sz w:val="24"/>
                <w:szCs w:val="24"/>
                <w:highlight w:val="none"/>
                <w:lang w:val="en-US" w:eastAsia="zh-CN" w:bidi="ar-SA"/>
              </w:rPr>
              <w:t>负责人岗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145C2">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81FC">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3396">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4D26">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0451081E">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B77CB">
            <w:pPr>
              <w:pageBreakBefore w:val="0"/>
              <w:widowControl/>
              <w:kinsoku/>
              <w:wordWrap/>
              <w:overflowPunct/>
              <w:topLinePunct w:val="0"/>
              <w:bidi w:val="0"/>
              <w:spacing w:after="0"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维修维护主管岗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8CD67">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A7C4F">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825A">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F02A4">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2891C069">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0DB8">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 w:val="21"/>
                <w:szCs w:val="20"/>
                <w:highlight w:val="none"/>
                <w:lang w:val="en-US" w:eastAsia="zh-CN" w:bidi="ar-SA"/>
              </w:rPr>
            </w:pPr>
            <w:r>
              <w:rPr>
                <w:rFonts w:hint="eastAsia" w:ascii="仿宋" w:hAnsi="仿宋" w:eastAsia="仿宋" w:cs="仿宋"/>
                <w:color w:val="auto"/>
                <w:kern w:val="0"/>
                <w:sz w:val="24"/>
                <w:szCs w:val="24"/>
                <w:highlight w:val="none"/>
                <w:lang w:val="en-US" w:eastAsia="zh-CN" w:bidi="ar-SA"/>
              </w:rPr>
              <w:t>维修维护岗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1374">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4EAD">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22AC8">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9FAF2">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6D8ACA3F">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D897F">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 w:val="21"/>
                <w:szCs w:val="20"/>
                <w:highlight w:val="none"/>
                <w:lang w:val="en-US" w:eastAsia="zh-CN" w:bidi="ar-SA"/>
              </w:rPr>
            </w:pPr>
            <w:r>
              <w:rPr>
                <w:rFonts w:hint="eastAsia" w:ascii="仿宋" w:hAnsi="仿宋" w:eastAsia="仿宋" w:cs="仿宋"/>
                <w:color w:val="auto"/>
                <w:kern w:val="0"/>
                <w:sz w:val="24"/>
                <w:szCs w:val="24"/>
                <w:highlight w:val="none"/>
                <w:lang w:val="en-US" w:eastAsia="zh-CN" w:bidi="ar-SA"/>
              </w:rPr>
              <w:t>值守岗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2F432">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rPr>
            </w:pPr>
            <w:r>
              <w:rPr>
                <w:rFonts w:hint="eastAsia" w:ascii="仿宋" w:hAnsi="仿宋" w:eastAsia="仿宋" w:cs="仿宋"/>
                <w:color w:val="auto"/>
                <w:kern w:val="0"/>
                <w:sz w:val="24"/>
                <w:szCs w:val="24"/>
                <w:highlight w:val="none"/>
                <w:lang w:val="en-US" w:eastAsia="zh-CN" w:bidi="ar-SA"/>
              </w:rPr>
              <w:t>8（直燃机房、配电室、锅炉值守）</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8278">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2285E">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818D7">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667130F2">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D682E">
            <w:pPr>
              <w:pageBreakBefore w:val="0"/>
              <w:widowControl/>
              <w:kinsoku/>
              <w:wordWrap/>
              <w:overflowPunct/>
              <w:topLinePunct w:val="0"/>
              <w:bidi w:val="0"/>
              <w:spacing w:after="0"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会议服务主管岗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157A">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A174">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78AB">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5901">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52722B73">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3612E">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 w:val="21"/>
                <w:szCs w:val="20"/>
                <w:highlight w:val="none"/>
                <w:lang w:val="en-US" w:eastAsia="zh-CN" w:bidi="ar-SA"/>
              </w:rPr>
            </w:pPr>
            <w:r>
              <w:rPr>
                <w:rFonts w:hint="eastAsia" w:ascii="仿宋" w:hAnsi="仿宋" w:eastAsia="仿宋" w:cs="仿宋"/>
                <w:color w:val="auto"/>
                <w:kern w:val="0"/>
                <w:sz w:val="24"/>
                <w:szCs w:val="24"/>
                <w:highlight w:val="none"/>
                <w:lang w:val="en-US" w:eastAsia="zh-CN" w:bidi="ar-SA"/>
              </w:rPr>
              <w:t>会议服务岗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96FAC">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E7B41">
            <w:pPr>
              <w:pageBreakBefore w:val="0"/>
              <w:widowControl/>
              <w:kinsoku/>
              <w:wordWrap/>
              <w:overflowPunct/>
              <w:topLinePunct w:val="0"/>
              <w:bidi w:val="0"/>
              <w:spacing w:after="0" w:line="240" w:lineRule="auto"/>
              <w:jc w:val="both"/>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5DB5">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45F5">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r w14:paraId="435F58F3">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CD69">
            <w:pPr>
              <w:pageBreakBefore w:val="0"/>
              <w:widowControl/>
              <w:kinsoku/>
              <w:wordWrap/>
              <w:overflowPunct/>
              <w:topLinePunct w:val="0"/>
              <w:bidi w:val="0"/>
              <w:spacing w:after="0"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保洁绿化主管岗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7E01F">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9820">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74B7">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10C3">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w:t>
            </w:r>
          </w:p>
        </w:tc>
      </w:tr>
      <w:tr w14:paraId="46DF395A">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26ABC">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 w:val="21"/>
                <w:szCs w:val="20"/>
                <w:highlight w:val="none"/>
                <w:lang w:val="en-US" w:eastAsia="zh-CN" w:bidi="ar-SA"/>
              </w:rPr>
            </w:pPr>
            <w:r>
              <w:rPr>
                <w:rFonts w:hint="eastAsia" w:ascii="仿宋" w:hAnsi="仿宋" w:eastAsia="仿宋" w:cs="仿宋"/>
                <w:color w:val="auto"/>
                <w:kern w:val="0"/>
                <w:sz w:val="24"/>
                <w:szCs w:val="24"/>
                <w:highlight w:val="none"/>
                <w:lang w:val="en-US" w:eastAsia="zh-CN" w:bidi="ar-SA"/>
              </w:rPr>
              <w:t>保洁绿化岗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75D1">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FB2E">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0CB0">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3464">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r>
      <w:tr w14:paraId="2007B8A5">
        <w:tblPrEx>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Ex>
        <w:trPr>
          <w:trHeight w:val="374" w:hRule="atLeast"/>
          <w:jc w:val="center"/>
        </w:trPr>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57FE3">
            <w:pPr>
              <w:pageBreakBefore w:val="0"/>
              <w:widowControl/>
              <w:kinsoku/>
              <w:wordWrap/>
              <w:overflowPunct/>
              <w:topLinePunct w:val="0"/>
              <w:bidi w:val="0"/>
              <w:spacing w:after="0" w:line="240" w:lineRule="auto"/>
              <w:jc w:val="center"/>
              <w:rPr>
                <w:rFonts w:hint="eastAsia" w:ascii="仿宋" w:hAnsi="仿宋" w:eastAsia="仿宋" w:cs="仿宋"/>
                <w:b w:val="0"/>
                <w:bCs/>
                <w:color w:val="auto"/>
                <w:kern w:val="0"/>
                <w:sz w:val="21"/>
                <w:szCs w:val="20"/>
                <w:highlight w:val="none"/>
                <w:lang w:val="en-US" w:eastAsia="zh-CN" w:bidi="ar-SA"/>
              </w:rPr>
            </w:pPr>
            <w:r>
              <w:rPr>
                <w:rFonts w:hint="eastAsia" w:ascii="仿宋" w:hAnsi="仿宋" w:eastAsia="仿宋" w:cs="仿宋"/>
                <w:color w:val="auto"/>
                <w:kern w:val="0"/>
                <w:sz w:val="24"/>
                <w:szCs w:val="24"/>
                <w:highlight w:val="none"/>
                <w:lang w:val="en-US" w:eastAsia="zh-CN" w:bidi="ar-SA"/>
              </w:rPr>
              <w:t>老干部活动中心管理岗</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2E571">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lang w:val="en-US" w:eastAsia="zh-CN"/>
              </w:rPr>
            </w:pPr>
            <w:r>
              <w:rPr>
                <w:rFonts w:hint="eastAsia" w:ascii="仿宋" w:hAnsi="仿宋" w:eastAsia="仿宋" w:cs="仿宋"/>
                <w:b w:val="0"/>
                <w:color w:val="auto"/>
                <w:kern w:val="0"/>
                <w:szCs w:val="20"/>
                <w:highlight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D71E">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35241">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1BC0">
            <w:pPr>
              <w:pageBreakBefore w:val="0"/>
              <w:widowControl/>
              <w:kinsoku/>
              <w:wordWrap/>
              <w:overflowPunct/>
              <w:topLinePunct w:val="0"/>
              <w:bidi w:val="0"/>
              <w:spacing w:after="0" w:line="240" w:lineRule="auto"/>
              <w:jc w:val="center"/>
              <w:rPr>
                <w:rFonts w:hint="eastAsia" w:ascii="仿宋" w:hAnsi="仿宋" w:eastAsia="仿宋" w:cs="仿宋"/>
                <w:b w:val="0"/>
                <w:color w:val="auto"/>
                <w:kern w:val="0"/>
                <w:szCs w:val="20"/>
                <w:highlight w:val="none"/>
              </w:rPr>
            </w:pPr>
            <w:r>
              <w:rPr>
                <w:rFonts w:hint="eastAsia" w:ascii="仿宋" w:hAnsi="仿宋" w:eastAsia="仿宋" w:cs="仿宋"/>
                <w:b w:val="0"/>
                <w:color w:val="auto"/>
                <w:kern w:val="0"/>
                <w:szCs w:val="20"/>
                <w:highlight w:val="none"/>
                <w:lang w:val="en-US" w:eastAsia="zh-CN"/>
              </w:rPr>
              <w:t>/</w:t>
            </w:r>
          </w:p>
        </w:tc>
      </w:tr>
    </w:tbl>
    <w:p w14:paraId="38FF3C64">
      <w:pPr>
        <w:widowControl w:val="0"/>
        <w:numPr>
          <w:ilvl w:val="0"/>
          <w:numId w:val="3"/>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服务期限：</w:t>
      </w:r>
      <w:r>
        <w:rPr>
          <w:rFonts w:hint="eastAsia" w:ascii="仿宋" w:hAnsi="仿宋" w:eastAsia="仿宋" w:cs="仿宋"/>
          <w:color w:val="auto"/>
          <w:sz w:val="24"/>
          <w:highlight w:val="none"/>
        </w:rPr>
        <w:t>36个月（</w:t>
      </w:r>
      <w:r>
        <w:rPr>
          <w:rFonts w:hint="eastAsia" w:ascii="仿宋" w:hAnsi="仿宋" w:eastAsia="仿宋" w:cs="仿宋"/>
          <w:color w:val="auto"/>
          <w:sz w:val="24"/>
          <w:highlight w:val="none"/>
          <w:lang w:val="en-US" w:eastAsia="zh-CN"/>
        </w:rPr>
        <w:t>自合同生效之日起36个月</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highlight w:val="none"/>
        </w:rPr>
        <w:t>合同一年一签，每年进行履约考核。考核合格的续签下一年度合同，考核不合格的，合同终止</w:t>
      </w:r>
      <w:r>
        <w:rPr>
          <w:rFonts w:hint="eastAsia" w:ascii="仿宋" w:hAnsi="仿宋" w:eastAsia="仿宋" w:cs="仿宋"/>
          <w:color w:val="auto"/>
          <w:sz w:val="24"/>
          <w:highlight w:val="none"/>
          <w:lang w:eastAsia="zh-CN"/>
        </w:rPr>
        <w:t>。</w:t>
      </w:r>
    </w:p>
    <w:p w14:paraId="7516B090">
      <w:pPr>
        <w:spacing w:line="360" w:lineRule="auto"/>
        <w:ind w:firstLine="482"/>
        <w:contextualSpacing/>
        <w:rPr>
          <w:rFonts w:hint="eastAsia" w:ascii="仿宋" w:hAnsi="仿宋" w:eastAsia="仿宋" w:cs="仿宋"/>
          <w:b/>
          <w:color w:val="auto"/>
          <w:sz w:val="24"/>
          <w:highlight w:val="none"/>
        </w:rPr>
      </w:pPr>
    </w:p>
    <w:p w14:paraId="05E3E9ED">
      <w:pPr>
        <w:widowControl w:val="0"/>
        <w:numPr>
          <w:ilvl w:val="0"/>
          <w:numId w:val="1"/>
        </w:numPr>
        <w:spacing w:line="360" w:lineRule="auto"/>
        <w:ind w:left="500" w:hanging="500" w:firstLineChars="0"/>
        <w:contextualSpacing/>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商务要求</w:t>
      </w:r>
    </w:p>
    <w:p w14:paraId="7BFFACF3">
      <w:pPr>
        <w:spacing w:line="360" w:lineRule="auto"/>
        <w:contextualSpacing/>
        <w:rPr>
          <w:rFonts w:hint="eastAsia" w:ascii="仿宋" w:hAnsi="仿宋" w:eastAsia="仿宋" w:cs="仿宋"/>
          <w:i/>
          <w:color w:val="auto"/>
          <w:sz w:val="24"/>
          <w:highlight w:val="none"/>
        </w:rPr>
      </w:pPr>
      <w:r>
        <w:rPr>
          <w:rFonts w:hint="eastAsia" w:ascii="仿宋" w:hAnsi="仿宋" w:eastAsia="仿宋" w:cs="仿宋"/>
          <w:color w:val="auto"/>
          <w:sz w:val="24"/>
          <w:highlight w:val="none"/>
        </w:rPr>
        <w:t>1. 交付（实施）的时间（期限）和地点（范围）</w:t>
      </w:r>
    </w:p>
    <w:p w14:paraId="67D10FA7">
      <w:pPr>
        <w:spacing w:line="360" w:lineRule="auto"/>
        <w:ind w:firstLine="42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SA"/>
        </w:rPr>
        <w:t>服务期限：</w:t>
      </w:r>
      <w:r>
        <w:rPr>
          <w:rFonts w:hint="eastAsia" w:ascii="仿宋" w:hAnsi="仿宋" w:eastAsia="仿宋" w:cs="仿宋"/>
          <w:color w:val="auto"/>
          <w:sz w:val="24"/>
          <w:highlight w:val="none"/>
        </w:rPr>
        <w:t>36个月（</w:t>
      </w:r>
      <w:r>
        <w:rPr>
          <w:rFonts w:hint="eastAsia" w:ascii="仿宋" w:hAnsi="仿宋" w:eastAsia="仿宋" w:cs="仿宋"/>
          <w:color w:val="auto"/>
          <w:sz w:val="24"/>
          <w:highlight w:val="none"/>
          <w:lang w:val="en-US" w:eastAsia="zh-CN"/>
        </w:rPr>
        <w:t>自合同生效之日起36个月</w:t>
      </w:r>
      <w:r>
        <w:rPr>
          <w:rFonts w:hint="eastAsia" w:ascii="仿宋" w:hAnsi="仿宋" w:eastAsia="仿宋" w:cs="仿宋"/>
          <w:color w:val="auto"/>
          <w:sz w:val="24"/>
          <w:highlight w:val="none"/>
        </w:rPr>
        <w:t>）</w:t>
      </w:r>
    </w:p>
    <w:p w14:paraId="47E086BA">
      <w:pPr>
        <w:spacing w:line="360" w:lineRule="auto"/>
        <w:ind w:firstLine="420" w:firstLineChars="0"/>
        <w:contextualSpacing/>
        <w:rPr>
          <w:rFonts w:hint="eastAsia" w:ascii="仿宋" w:hAnsi="仿宋" w:eastAsia="仿宋" w:cs="仿宋"/>
          <w:i w:val="0"/>
          <w:iCs/>
          <w:color w:val="auto"/>
          <w:sz w:val="24"/>
          <w:highlight w:val="none"/>
          <w:lang w:val="en-US" w:eastAsia="zh-CN"/>
        </w:rPr>
      </w:pPr>
      <w:r>
        <w:rPr>
          <w:rFonts w:hint="eastAsia" w:ascii="仿宋" w:hAnsi="仿宋" w:eastAsia="仿宋" w:cs="仿宋"/>
          <w:color w:val="auto"/>
          <w:sz w:val="24"/>
          <w:highlight w:val="none"/>
          <w:lang w:val="en-US" w:eastAsia="zh-CN"/>
        </w:rPr>
        <w:t>地点：</w:t>
      </w:r>
      <w:r>
        <w:rPr>
          <w:rFonts w:hint="eastAsia" w:ascii="仿宋" w:hAnsi="仿宋" w:eastAsia="仿宋" w:cs="仿宋"/>
          <w:color w:val="auto"/>
          <w:sz w:val="24"/>
          <w:szCs w:val="24"/>
          <w:highlight w:val="none"/>
          <w:lang w:val="en-US" w:eastAsia="zh-CN" w:bidi="ar-SA"/>
        </w:rPr>
        <w:t>采购人西城办公区、丰台办公区、海淀区某工作场所、昌平区某工作场所</w:t>
      </w:r>
      <w:r>
        <w:rPr>
          <w:rFonts w:hint="eastAsia" w:ascii="仿宋" w:hAnsi="仿宋" w:eastAsia="仿宋" w:cs="仿宋"/>
          <w:i w:val="0"/>
          <w:iCs/>
          <w:color w:val="auto"/>
          <w:sz w:val="24"/>
          <w:highlight w:val="none"/>
          <w:lang w:val="en-US" w:eastAsia="zh-CN"/>
        </w:rPr>
        <w:t>。</w:t>
      </w:r>
    </w:p>
    <w:p w14:paraId="31266F28">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 付款条件（进度和方式）</w:t>
      </w:r>
    </w:p>
    <w:p w14:paraId="49C2926E">
      <w:pPr>
        <w:spacing w:line="360" w:lineRule="auto"/>
        <w:ind w:firstLine="420" w:firstLineChars="0"/>
        <w:contextualSpacing/>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物业服务费实行后付制，按每</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个月分</w:t>
      </w:r>
      <w:r>
        <w:rPr>
          <w:rFonts w:hint="eastAsia" w:ascii="仿宋" w:hAnsi="仿宋" w:eastAsia="仿宋" w:cs="仿宋"/>
          <w:bCs/>
          <w:color w:val="auto"/>
          <w:sz w:val="24"/>
          <w:highlight w:val="none"/>
          <w:lang w:val="en-US" w:eastAsia="zh-CN"/>
        </w:rPr>
        <w:t>4期支付。付款方式为转账。</w:t>
      </w:r>
    </w:p>
    <w:p w14:paraId="3FE4F718">
      <w:pPr>
        <w:widowControl w:val="0"/>
        <w:tabs>
          <w:tab w:val="left" w:pos="567"/>
        </w:tabs>
        <w:spacing w:before="120" w:line="22" w:lineRule="atLeast"/>
        <w:jc w:val="both"/>
        <w:rPr>
          <w:rFonts w:hint="eastAsia" w:ascii="宋体" w:hAnsi="宋体" w:eastAsia="宋体" w:cs="Times New Roman"/>
          <w:color w:val="auto"/>
          <w:kern w:val="2"/>
          <w:sz w:val="24"/>
          <w:szCs w:val="24"/>
          <w:highlight w:val="none"/>
          <w:lang w:val="en-US" w:eastAsia="zh-CN" w:bidi="ar-SA"/>
        </w:rPr>
      </w:pPr>
    </w:p>
    <w:p w14:paraId="0DF3EB77">
      <w:pPr>
        <w:widowControl w:val="0"/>
        <w:numPr>
          <w:ilvl w:val="0"/>
          <w:numId w:val="1"/>
        </w:numPr>
        <w:spacing w:line="360" w:lineRule="auto"/>
        <w:ind w:left="500" w:hanging="500" w:firstLineChars="0"/>
        <w:contextualSpacing/>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技术要求</w:t>
      </w:r>
    </w:p>
    <w:p w14:paraId="565E5F4B">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 基本要求</w:t>
      </w:r>
    </w:p>
    <w:p w14:paraId="64A795FD">
      <w:pPr>
        <w:spacing w:line="360" w:lineRule="auto"/>
        <w:ind w:firstLine="42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SA"/>
        </w:rPr>
        <w:t>为采购人北京市西城办公区、丰台办公区、海淀区某工作场所、昌平区某工作场所提供物业服务。</w:t>
      </w:r>
    </w:p>
    <w:p w14:paraId="44777ADD">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 服务内容及要求</w:t>
      </w:r>
    </w:p>
    <w:p w14:paraId="129E9F9E">
      <w:pPr>
        <w:widowControl/>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2.1采购标的需满足的性能、材料、结构、外观、质量、安全、技术规格、物理特性等要求</w:t>
      </w:r>
    </w:p>
    <w:p w14:paraId="22FED58D">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投标人派出的所有物业人员经采购人审核后上岗，采购人有权提出更换不符合使用要求或损害采购人利益的物业人员。采购人提出更换要求，投标人应在2个工作日内予以更换。</w:t>
      </w:r>
    </w:p>
    <w:p w14:paraId="78C862EC">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应针对本项目建立相关制度及方案，包括但不限于公共设备设施的日常简单维修工作的解决方案、办公楼及周边、老干部活动中心保洁的解决方案、直燃机房、配电室职守工作的解决方案、公共会议室服务的解决方案、保密管理解决方案、节能方案、应急预案等内容。</w:t>
      </w:r>
    </w:p>
    <w:p w14:paraId="403AC710">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投标人应在物业人员正式上岗前向采购人提供拟派出的所有物业人员经公安机关出具的无犯罪记录证明，并经采购人审核后正式上岗。 投标人与物业人员根据相应法律法规签订劳动合同或劳务合同。</w:t>
      </w:r>
    </w:p>
    <w:p w14:paraId="5BD7FD7B">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在日常管理中要建立交接班、请（休）假等登记等制度，采购人有权查阅记录。如因物业人员的休请假、撤换或辞退造成物业人人数的空缺，投标人应在3日内予以补充，如不及时补充，采购人有权按标准扣减服务费。</w:t>
      </w:r>
    </w:p>
    <w:p w14:paraId="73518AC9">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投标人应为物业人员配备统一的物业人员服装及统一的物业人服务标志，物业服务器械等设备。</w:t>
      </w:r>
    </w:p>
    <w:p w14:paraId="2B22DE82">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投标人应按照国家的相关规定发放工资，服务人员工资不得低于北京市企业职工最低工资标准。</w:t>
      </w:r>
    </w:p>
    <w:p w14:paraId="457964CA">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在采购人管理指导下，完成所有场所的人员职守、内部巡视以及院内内部安全巡查等工作，实现内部秩序安全有序，无差错事故。</w:t>
      </w:r>
    </w:p>
    <w:p w14:paraId="515D24F9">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参与公共设备设施维修维护的物业人员持有效期内的《特种作业操作证－高压电工作业（运行）》证书或《特种作业操作证－低压电工作业（运行）》证书上岗、配电室值守的物业人员持有效期内的《特种作业操作证－高压电工作业（运行）》证书上岗，直燃机房物业人员持有在有效期内的《特种作业操作证－制冷与空调设备运行操作作业》证书上岗。每日直燃机房、配电室实行24小时专人值班，每班职守人员不少于1人，员工工作时间和休息时间应符合劳动法相关规定。</w:t>
      </w:r>
    </w:p>
    <w:p w14:paraId="38E0C11E">
      <w:pPr>
        <w:widowControl w:val="0"/>
        <w:numPr>
          <w:ilvl w:val="0"/>
          <w:numId w:val="4"/>
        </w:numPr>
        <w:tabs>
          <w:tab w:val="left" w:pos="630"/>
        </w:tabs>
        <w:spacing w:line="460" w:lineRule="exact"/>
        <w:ind w:left="0" w:firstLine="525"/>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锅炉及供暖系统的运行管理及维护的</w:t>
      </w:r>
      <w:r>
        <w:rPr>
          <w:rFonts w:hint="eastAsia" w:ascii="仿宋" w:hAnsi="仿宋" w:eastAsia="仿宋" w:cs="仿宋"/>
          <w:color w:val="auto"/>
          <w:sz w:val="24"/>
          <w:szCs w:val="24"/>
          <w:highlight w:val="none"/>
          <w:lang w:val="en-US" w:eastAsia="zh-CN" w:bidi="ar-SA"/>
        </w:rPr>
        <w:t>物业人员持有效期内的《锅炉作业》G1证上岗，电梯管理物业人员持有效期内的《特种设备安全管理A》上岗。</w:t>
      </w:r>
    </w:p>
    <w:p w14:paraId="1250677A">
      <w:pPr>
        <w:widowControl/>
        <w:spacing w:line="360" w:lineRule="auto"/>
        <w:ind w:firstLine="480" w:firstLineChars="200"/>
        <w:contextualSpacing/>
        <w:rPr>
          <w:rFonts w:hint="eastAsia" w:ascii="仿宋" w:hAnsi="仿宋" w:eastAsia="仿宋" w:cs="仿宋"/>
          <w:color w:val="auto"/>
          <w:sz w:val="24"/>
          <w:highlight w:val="none"/>
        </w:rPr>
      </w:pPr>
    </w:p>
    <w:p w14:paraId="06F77DC9">
      <w:pPr>
        <w:widowControl/>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2.2采购标的需满足的服务标准、期限、效率等要求</w:t>
      </w:r>
    </w:p>
    <w:p w14:paraId="20F60314">
      <w:pPr>
        <w:widowControl w:val="0"/>
        <w:numPr>
          <w:ilvl w:val="1"/>
          <w:numId w:val="5"/>
        </w:numPr>
        <w:tabs>
          <w:tab w:val="left" w:pos="630"/>
        </w:tabs>
        <w:spacing w:line="460" w:lineRule="exact"/>
        <w:ind w:left="0" w:firstLine="525"/>
        <w:jc w:val="both"/>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服务内容</w:t>
      </w:r>
    </w:p>
    <w:p w14:paraId="2279595E">
      <w:pPr>
        <w:widowControl w:val="0"/>
        <w:numPr>
          <w:ilvl w:val="-1"/>
          <w:numId w:val="0"/>
        </w:numPr>
        <w:tabs>
          <w:tab w:val="left" w:pos="630"/>
        </w:tabs>
        <w:spacing w:line="460" w:lineRule="exact"/>
        <w:ind w:left="420" w:leftChars="200" w:firstLine="0" w:firstLineChars="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ab/>
      </w:r>
      <w:r>
        <w:rPr>
          <w:rFonts w:hint="eastAsia" w:ascii="仿宋" w:hAnsi="仿宋" w:eastAsia="仿宋" w:cs="仿宋"/>
          <w:color w:val="auto"/>
          <w:kern w:val="28"/>
          <w:sz w:val="24"/>
          <w:szCs w:val="24"/>
          <w:highlight w:val="none"/>
          <w:lang w:val="en-US" w:eastAsia="zh-CN" w:bidi="ar-SA"/>
        </w:rPr>
        <w:t>包含维修维护、值守（</w:t>
      </w:r>
      <w:r>
        <w:rPr>
          <w:rFonts w:hint="eastAsia" w:ascii="仿宋" w:hAnsi="仿宋" w:eastAsia="仿宋" w:cs="仿宋"/>
          <w:color w:val="auto"/>
          <w:sz w:val="24"/>
          <w:szCs w:val="24"/>
          <w:highlight w:val="none"/>
          <w:lang w:val="en-US" w:eastAsia="zh-CN" w:bidi="ar-SA"/>
        </w:rPr>
        <w:t>直燃机房、配电室、锅炉</w:t>
      </w:r>
      <w:r>
        <w:rPr>
          <w:rFonts w:hint="eastAsia" w:ascii="仿宋" w:hAnsi="仿宋" w:eastAsia="仿宋" w:cs="仿宋"/>
          <w:color w:val="auto"/>
          <w:kern w:val="28"/>
          <w:sz w:val="24"/>
          <w:szCs w:val="24"/>
          <w:highlight w:val="none"/>
          <w:lang w:val="en-US" w:eastAsia="zh-CN" w:bidi="ar-SA"/>
        </w:rPr>
        <w:t>）会议服务、保洁绿化、老干部活动服务、内部安全巡视等工作。</w:t>
      </w:r>
    </w:p>
    <w:p w14:paraId="3B041325">
      <w:pPr>
        <w:widowControl w:val="0"/>
        <w:tabs>
          <w:tab w:val="left" w:pos="630"/>
        </w:tabs>
        <w:spacing w:line="460" w:lineRule="exact"/>
        <w:ind w:firstLine="482" w:firstLineChars="200"/>
        <w:jc w:val="both"/>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（二）工作要求</w:t>
      </w:r>
    </w:p>
    <w:p w14:paraId="6DAF7BD5">
      <w:pPr>
        <w:widowControl/>
        <w:tabs>
          <w:tab w:val="left" w:pos="8399"/>
        </w:tabs>
        <w:spacing w:line="360" w:lineRule="auto"/>
        <w:ind w:right="281" w:rightChars="134" w:firstLine="482" w:firstLineChars="200"/>
        <w:jc w:val="left"/>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rPr>
        <w:t>1.</w:t>
      </w:r>
      <w:r>
        <w:rPr>
          <w:rFonts w:hint="eastAsia" w:ascii="仿宋" w:hAnsi="仿宋" w:eastAsia="仿宋" w:cs="仿宋"/>
          <w:b/>
          <w:bCs/>
          <w:color w:val="auto"/>
          <w:kern w:val="28"/>
          <w:sz w:val="24"/>
          <w:szCs w:val="24"/>
          <w:highlight w:val="none"/>
          <w:lang w:val="en-US" w:eastAsia="zh-CN" w:bidi="ar-SA"/>
        </w:rPr>
        <w:t>设备的运行维修及管理</w:t>
      </w:r>
    </w:p>
    <w:p w14:paraId="405E4312">
      <w:pPr>
        <w:widowControl/>
        <w:tabs>
          <w:tab w:val="left" w:pos="8399"/>
        </w:tabs>
        <w:spacing w:line="360" w:lineRule="auto"/>
        <w:ind w:right="281" w:rightChars="134" w:firstLine="480" w:firstLineChars="200"/>
        <w:jc w:val="left"/>
        <w:rPr>
          <w:rFonts w:hint="eastAsia" w:ascii="仿宋" w:hAnsi="仿宋" w:eastAsia="仿宋" w:cs="仿宋"/>
          <w:color w:val="auto"/>
          <w:kern w:val="0"/>
          <w:szCs w:val="20"/>
          <w:highlight w:val="none"/>
          <w:lang w:eastAsia="zh-CN"/>
        </w:rPr>
      </w:pPr>
      <w:r>
        <w:rPr>
          <w:rFonts w:hint="eastAsia" w:ascii="仿宋" w:hAnsi="仿宋" w:eastAsia="仿宋" w:cs="仿宋"/>
          <w:color w:val="auto"/>
          <w:kern w:val="28"/>
          <w:sz w:val="24"/>
          <w:szCs w:val="24"/>
          <w:highlight w:val="none"/>
          <w:lang w:val="en-US" w:eastAsia="zh-CN"/>
        </w:rPr>
        <w:t>本项目物业服务区域内包含：</w:t>
      </w:r>
      <w:r>
        <w:rPr>
          <w:rFonts w:hint="eastAsia" w:ascii="仿宋" w:hAnsi="仿宋" w:eastAsia="仿宋" w:cs="仿宋"/>
          <w:color w:val="auto"/>
          <w:kern w:val="28"/>
          <w:sz w:val="24"/>
          <w:szCs w:val="24"/>
          <w:highlight w:val="none"/>
          <w:lang w:eastAsia="zh-CN"/>
        </w:rPr>
        <w:t>直燃机</w:t>
      </w:r>
      <w:r>
        <w:rPr>
          <w:rFonts w:hint="eastAsia" w:ascii="仿宋" w:hAnsi="仿宋" w:eastAsia="仿宋" w:cs="仿宋"/>
          <w:color w:val="auto"/>
          <w:kern w:val="28"/>
          <w:sz w:val="24"/>
          <w:szCs w:val="24"/>
          <w:highlight w:val="none"/>
          <w:lang w:val="en-US" w:eastAsia="zh-CN"/>
        </w:rPr>
        <w:t>2台，为一备一用；附属水泵6个；供暖锅炉2个，为一备一用，附属水泵3个（锅炉、直燃机在同一房间）</w:t>
      </w:r>
      <w:r>
        <w:rPr>
          <w:rFonts w:hint="eastAsia" w:ascii="仿宋" w:hAnsi="仿宋" w:eastAsia="仿宋" w:cs="仿宋"/>
          <w:color w:val="auto"/>
          <w:kern w:val="28"/>
          <w:sz w:val="24"/>
          <w:szCs w:val="24"/>
          <w:highlight w:val="none"/>
          <w:lang w:eastAsia="zh-CN"/>
        </w:rPr>
        <w:t>。</w:t>
      </w:r>
    </w:p>
    <w:p w14:paraId="3DCD722D">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（1）高低压变配电设备、线路的运行维修及中小修；</w:t>
      </w:r>
    </w:p>
    <w:p w14:paraId="69644E89">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（2）直燃机值守，中央空调的运行及维护；</w:t>
      </w:r>
    </w:p>
    <w:p w14:paraId="0F4BCFF6">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（3）锅炉及供暖系统的运行管理及维护；</w:t>
      </w:r>
    </w:p>
    <w:p w14:paraId="7EE75AFC">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（4）楼间配电设备维护、照明电的设备管理与维护；</w:t>
      </w:r>
    </w:p>
    <w:p w14:paraId="090E3684">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（5）供水系统维护，包括：生活用水、消防水、污水处理的管理与维护；确保正常使用，杜绝跑冒滴漏现象；</w:t>
      </w:r>
    </w:p>
    <w:p w14:paraId="0E6CFA9D">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（6）饮水设备的管理与维护；</w:t>
      </w:r>
    </w:p>
    <w:p w14:paraId="3681292A">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（7）车库设施的维修、日常保洁；</w:t>
      </w:r>
    </w:p>
    <w:p w14:paraId="24CC7B2D">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（8）水、电、气等能源计量与统计。</w:t>
      </w:r>
    </w:p>
    <w:p w14:paraId="2DB32920">
      <w:pPr>
        <w:widowControl w:val="0"/>
        <w:tabs>
          <w:tab w:val="left" w:pos="630"/>
        </w:tabs>
        <w:spacing w:line="460" w:lineRule="exact"/>
        <w:ind w:firstLine="723" w:firstLineChars="300"/>
        <w:jc w:val="both"/>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2.保洁绿化管理</w:t>
      </w:r>
    </w:p>
    <w:p w14:paraId="7C80DA15">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bidi="ar-SA"/>
        </w:rPr>
        <w:t>日常保洁：包括公共区域各层地面、楼梯、大厅保洁，各层玻璃门窗、柱、墙壁、扶梯、门窗、灯具格栅、工作台平立面，室内保洁，楼区、庭院、道路的普通清扫，卫生间、洗漱间的随时保洁；浴室保洁；地下车库、院区、领导办公室、会议室等。</w:t>
      </w:r>
    </w:p>
    <w:p w14:paraId="2EEB2B88">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（2）周期性保洁：地面保养与维护；</w:t>
      </w:r>
    </w:p>
    <w:p w14:paraId="09744F5C">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（3）节假日的保洁；</w:t>
      </w:r>
    </w:p>
    <w:p w14:paraId="5F0A513E">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（4）垃圾的及时清运及处理；</w:t>
      </w:r>
    </w:p>
    <w:p w14:paraId="4B14BEDA">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（5）严格灭鼠、灭蟑，按照市爱委会要求落实；</w:t>
      </w:r>
    </w:p>
    <w:p w14:paraId="6548E7A2">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eastAsia="zh-CN"/>
        </w:rPr>
      </w:pPr>
      <w:r>
        <w:rPr>
          <w:rFonts w:hint="eastAsia" w:ascii="仿宋" w:hAnsi="仿宋" w:eastAsia="仿宋" w:cs="仿宋"/>
          <w:color w:val="auto"/>
          <w:kern w:val="28"/>
          <w:sz w:val="24"/>
          <w:szCs w:val="24"/>
          <w:highlight w:val="none"/>
          <w:lang w:val="en-US" w:eastAsia="zh-CN" w:bidi="ar-SA"/>
        </w:rPr>
        <w:t>（6）门前三包、铲冰扫雪、排除大院积水</w:t>
      </w:r>
      <w:r>
        <w:rPr>
          <w:rFonts w:hint="eastAsia" w:ascii="仿宋" w:hAnsi="仿宋" w:eastAsia="仿宋" w:cs="仿宋"/>
          <w:color w:val="auto"/>
          <w:kern w:val="28"/>
          <w:sz w:val="24"/>
          <w:szCs w:val="24"/>
          <w:highlight w:val="none"/>
          <w:lang w:eastAsia="zh-CN"/>
        </w:rPr>
        <w:t>；</w:t>
      </w:r>
    </w:p>
    <w:p w14:paraId="4FA20827">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（7）室内绿摆、公共区域绿摆。</w:t>
      </w:r>
    </w:p>
    <w:p w14:paraId="60CCE831">
      <w:pPr>
        <w:widowControl/>
        <w:tabs>
          <w:tab w:val="left" w:pos="8399"/>
        </w:tabs>
        <w:spacing w:line="360" w:lineRule="auto"/>
        <w:ind w:right="281" w:rightChars="134" w:firstLine="723" w:firstLineChars="300"/>
        <w:jc w:val="left"/>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rPr>
        <w:t>3.</w:t>
      </w:r>
      <w:r>
        <w:rPr>
          <w:rFonts w:hint="eastAsia" w:ascii="仿宋" w:hAnsi="仿宋" w:eastAsia="仿宋" w:cs="仿宋"/>
          <w:b/>
          <w:bCs/>
          <w:color w:val="auto"/>
          <w:kern w:val="28"/>
          <w:sz w:val="24"/>
          <w:szCs w:val="24"/>
          <w:highlight w:val="none"/>
          <w:lang w:val="en-US" w:eastAsia="zh-CN" w:bidi="ar-SA"/>
        </w:rPr>
        <w:t>维修维护</w:t>
      </w:r>
    </w:p>
    <w:p w14:paraId="76EA1B2F">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（1）办公楼整体建筑共用部分的维护和管理，包括楼梯、走廊通道、室内墙面、吊顶、卫生设备、门厅、灯、开关、门、窗、雨搭等；</w:t>
      </w:r>
    </w:p>
    <w:p w14:paraId="5A259B44">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（2）配套建筑和设施的维修、养护，包括停车场、院区及室外道路、沟渠、井、计量表、自行车棚等；</w:t>
      </w:r>
    </w:p>
    <w:p w14:paraId="3C308614">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（3）办公家具保修期后的维修和养护。</w:t>
      </w:r>
    </w:p>
    <w:p w14:paraId="11B339D0">
      <w:pPr>
        <w:widowControl/>
        <w:tabs>
          <w:tab w:val="left" w:pos="8399"/>
        </w:tabs>
        <w:spacing w:line="360" w:lineRule="auto"/>
        <w:ind w:right="281" w:rightChars="134" w:firstLine="723" w:firstLineChars="300"/>
        <w:jc w:val="left"/>
        <w:rPr>
          <w:rFonts w:hint="eastAsia" w:ascii="仿宋" w:hAnsi="仿宋" w:eastAsia="仿宋" w:cs="仿宋"/>
          <w:b/>
          <w:bCs w:val="0"/>
          <w:color w:val="auto"/>
          <w:kern w:val="28"/>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rPr>
        <w:t>4.院内</w:t>
      </w:r>
      <w:r>
        <w:rPr>
          <w:rFonts w:hint="eastAsia" w:ascii="仿宋" w:hAnsi="仿宋" w:eastAsia="仿宋" w:cs="仿宋"/>
          <w:b/>
          <w:bCs w:val="0"/>
          <w:color w:val="auto"/>
          <w:kern w:val="28"/>
          <w:sz w:val="24"/>
          <w:szCs w:val="24"/>
          <w:highlight w:val="none"/>
          <w:lang w:val="en-US" w:eastAsia="zh-CN" w:bidi="ar-SA"/>
        </w:rPr>
        <w:t>内部安全巡视</w:t>
      </w:r>
    </w:p>
    <w:p w14:paraId="01ECF370">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（1）内部安全的巡视、检查；</w:t>
      </w:r>
    </w:p>
    <w:p w14:paraId="7A364209">
      <w:pPr>
        <w:widowControl/>
        <w:tabs>
          <w:tab w:val="left" w:pos="8399"/>
        </w:tabs>
        <w:spacing w:line="360" w:lineRule="auto"/>
        <w:ind w:right="281" w:rightChars="134" w:firstLine="480" w:firstLineChars="200"/>
        <w:jc w:val="lef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kern w:val="28"/>
          <w:sz w:val="24"/>
          <w:szCs w:val="24"/>
          <w:highlight w:val="none"/>
          <w:lang w:val="en-US" w:eastAsia="zh-CN" w:bidi="ar-SA"/>
        </w:rPr>
        <w:t>（2）灭火器等消防器材的日常检查及内部防火安全。</w:t>
      </w:r>
    </w:p>
    <w:p w14:paraId="1A59BC4F">
      <w:pPr>
        <w:widowControl w:val="0"/>
        <w:tabs>
          <w:tab w:val="left" w:pos="630"/>
        </w:tabs>
        <w:spacing w:line="460" w:lineRule="exact"/>
        <w:ind w:firstLine="723" w:firstLineChars="300"/>
        <w:jc w:val="both"/>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5.会议服务</w:t>
      </w:r>
    </w:p>
    <w:p w14:paraId="041324B5">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bidi="ar-SA"/>
        </w:rPr>
        <w:t>会议室日常管理；</w:t>
      </w:r>
    </w:p>
    <w:p w14:paraId="374550D6">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（2）保证会议室的合理使用及清洁通风；</w:t>
      </w:r>
    </w:p>
    <w:p w14:paraId="2FBC9DEE">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（3）各种会议服务。包括：会标悬挂、会场布置、茶水服务及会议现场服务；</w:t>
      </w:r>
    </w:p>
    <w:p w14:paraId="220115FF">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（4）会客室、接待室、医务室日常管理及保洁；</w:t>
      </w:r>
    </w:p>
    <w:p w14:paraId="49E2ED1C">
      <w:pPr>
        <w:widowControl w:val="0"/>
        <w:tabs>
          <w:tab w:val="left" w:pos="630"/>
        </w:tabs>
        <w:spacing w:line="460" w:lineRule="exact"/>
        <w:ind w:firstLine="723" w:firstLineChars="300"/>
        <w:jc w:val="both"/>
        <w:rPr>
          <w:rFonts w:hint="eastAsia" w:ascii="仿宋" w:hAnsi="仿宋" w:eastAsia="仿宋" w:cs="仿宋"/>
          <w:b/>
          <w:bCs/>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6.老干部活动中心管理</w:t>
      </w:r>
    </w:p>
    <w:p w14:paraId="0D7D61BC">
      <w:pPr>
        <w:widowControl/>
        <w:tabs>
          <w:tab w:val="left" w:pos="8399"/>
        </w:tabs>
        <w:spacing w:line="360" w:lineRule="auto"/>
        <w:ind w:right="281" w:rightChars="134" w:firstLine="480" w:firstLineChars="200"/>
        <w:jc w:val="lef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老干部活动服务及区域内保洁</w:t>
      </w:r>
      <w:r>
        <w:rPr>
          <w:rFonts w:hint="eastAsia" w:ascii="仿宋" w:hAnsi="仿宋" w:eastAsia="仿宋" w:cs="仿宋"/>
          <w:color w:val="auto"/>
          <w:kern w:val="28"/>
          <w:sz w:val="24"/>
          <w:szCs w:val="24"/>
          <w:highlight w:val="none"/>
          <w:lang w:val="en-US" w:eastAsia="zh-CN" w:bidi="ar-SA"/>
        </w:rPr>
        <w:t>；</w:t>
      </w:r>
    </w:p>
    <w:p w14:paraId="04CFC9A8">
      <w:pPr>
        <w:widowControl w:val="0"/>
        <w:tabs>
          <w:tab w:val="left" w:pos="567"/>
        </w:tabs>
        <w:spacing w:before="120" w:line="22" w:lineRule="atLeast"/>
        <w:jc w:val="both"/>
        <w:rPr>
          <w:rFonts w:hint="eastAsia" w:ascii="仿宋" w:hAnsi="仿宋" w:eastAsia="仿宋" w:cs="仿宋"/>
          <w:color w:val="auto"/>
          <w:kern w:val="2"/>
          <w:sz w:val="24"/>
          <w:szCs w:val="24"/>
          <w:highlight w:val="none"/>
          <w:lang w:val="en-US" w:eastAsia="zh-CN" w:bidi="ar-SA"/>
        </w:rPr>
      </w:pPr>
    </w:p>
    <w:p w14:paraId="4265969D">
      <w:pPr>
        <w:widowControl/>
        <w:spacing w:line="360" w:lineRule="auto"/>
        <w:ind w:firstLine="480" w:firstLineChars="200"/>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2.3为落实政府采购政策需满足的要求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无</w:t>
      </w:r>
    </w:p>
    <w:p w14:paraId="5082060B">
      <w:pPr>
        <w:widowControl w:val="0"/>
        <w:tabs>
          <w:tab w:val="left" w:pos="567"/>
        </w:tabs>
        <w:spacing w:before="120" w:line="22" w:lineRule="atLeast"/>
        <w:jc w:val="both"/>
        <w:rPr>
          <w:rFonts w:hint="eastAsia" w:ascii="仿宋" w:hAnsi="仿宋" w:eastAsia="仿宋" w:cs="仿宋"/>
          <w:color w:val="auto"/>
          <w:kern w:val="2"/>
          <w:sz w:val="24"/>
          <w:szCs w:val="24"/>
          <w:highlight w:val="none"/>
          <w:lang w:val="en-US" w:eastAsia="zh-CN" w:bidi="ar-SA"/>
        </w:rPr>
      </w:pPr>
    </w:p>
    <w:p w14:paraId="4DC5C282">
      <w:pPr>
        <w:widowControl/>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2.4采购标的的其他技术、服务等要求</w:t>
      </w:r>
    </w:p>
    <w:p w14:paraId="1152DAF0">
      <w:pPr>
        <w:widowControl/>
        <w:tabs>
          <w:tab w:val="left" w:pos="8399"/>
        </w:tabs>
        <w:spacing w:line="360" w:lineRule="auto"/>
        <w:ind w:right="281" w:rightChars="134" w:firstLine="482" w:firstLineChars="200"/>
        <w:jc w:val="left"/>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color w:val="auto"/>
          <w:kern w:val="28"/>
          <w:sz w:val="24"/>
          <w:szCs w:val="24"/>
          <w:highlight w:val="none"/>
          <w:lang w:val="en-US" w:eastAsia="zh-CN"/>
        </w:rPr>
        <w:t>（一）服务人员具体岗位设置：</w:t>
      </w:r>
      <w:r>
        <w:rPr>
          <w:rFonts w:hint="eastAsia" w:ascii="仿宋" w:hAnsi="仿宋" w:eastAsia="仿宋" w:cs="仿宋"/>
          <w:b w:val="0"/>
          <w:bCs/>
          <w:color w:val="auto"/>
          <w:kern w:val="28"/>
          <w:sz w:val="24"/>
          <w:szCs w:val="24"/>
          <w:highlight w:val="none"/>
          <w:lang w:val="en-US" w:eastAsia="zh-CN"/>
        </w:rPr>
        <w:t>物业办公室安排人员24小时值班、维</w:t>
      </w:r>
      <w:r>
        <w:rPr>
          <w:rFonts w:hint="eastAsia" w:ascii="仿宋" w:hAnsi="仿宋" w:eastAsia="仿宋" w:cs="仿宋"/>
          <w:b w:val="0"/>
          <w:bCs/>
          <w:color w:val="auto"/>
          <w:kern w:val="0"/>
          <w:sz w:val="24"/>
          <w:szCs w:val="24"/>
          <w:highlight w:val="none"/>
          <w:lang w:val="en-US" w:eastAsia="zh-CN"/>
        </w:rPr>
        <w:t>修维护岗、值守岗具备岗位职责所需的上岗证件。</w:t>
      </w:r>
    </w:p>
    <w:p w14:paraId="513C1DF7">
      <w:pPr>
        <w:widowControl w:val="0"/>
        <w:tabs>
          <w:tab w:val="left" w:pos="630"/>
        </w:tabs>
        <w:spacing w:line="460" w:lineRule="exact"/>
        <w:ind w:left="525"/>
        <w:jc w:val="both"/>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（二） 人员素质要求</w:t>
      </w:r>
    </w:p>
    <w:p w14:paraId="104D7D9B">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1.项目经理岗应具备有较高的政治思想素养和业务水平，有较强的组织协调能力，有连续3年(含)以上物业服务项目管理工作经历，具有大专（含）以上学历；负责人岗具有3年(含)以上物业服务经验；</w:t>
      </w:r>
      <w:r>
        <w:rPr>
          <w:rFonts w:hint="eastAsia" w:ascii="仿宋" w:hAnsi="仿宋" w:eastAsia="仿宋" w:cs="仿宋"/>
          <w:color w:val="auto"/>
          <w:sz w:val="24"/>
          <w:szCs w:val="24"/>
          <w:highlight w:val="none"/>
          <w:lang w:val="en-US" w:eastAsia="zh-CN" w:bidi="ar-SA"/>
        </w:rPr>
        <w:t>维修维护主管岗、会议服务主管岗、保洁绿化主管岗具有3年（含）以上相关</w:t>
      </w:r>
      <w:r>
        <w:rPr>
          <w:rFonts w:hint="eastAsia" w:ascii="仿宋" w:hAnsi="仿宋" w:eastAsia="仿宋" w:cs="仿宋"/>
          <w:color w:val="auto"/>
          <w:kern w:val="28"/>
          <w:sz w:val="24"/>
          <w:szCs w:val="24"/>
          <w:highlight w:val="none"/>
          <w:lang w:val="en-US" w:eastAsia="zh-CN" w:bidi="ar-SA"/>
        </w:rPr>
        <w:t>工作经验。</w:t>
      </w:r>
    </w:p>
    <w:p w14:paraId="0DD1381C">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2.物业人员应知法，懂法，守法，依法办事，严格遵守物业人员从业规范，模范遵守采购人相关管理规定，有物业服务经历者为佳。</w:t>
      </w:r>
    </w:p>
    <w:p w14:paraId="32D219C8">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3．物业人员个人素质条件：五官端正、政治思想觉悟高、身体健康，有较好的语言表达能力，能独立承担物业人服务中的各项工作，有吃苦耐劳的精神和高度的责任感，具备一定的管理经验和处理突发事件能力。会议服务岗人员，女，身高1.65米（含）以上，年龄在30周岁及以下，中专及以上学历，具有会议服务工作经验。</w:t>
      </w:r>
    </w:p>
    <w:p w14:paraId="4CB8979D">
      <w:pPr>
        <w:widowControl w:val="0"/>
        <w:tabs>
          <w:tab w:val="left" w:pos="630"/>
        </w:tabs>
        <w:spacing w:line="460" w:lineRule="exact"/>
        <w:ind w:firstLine="482" w:firstLineChars="200"/>
        <w:jc w:val="both"/>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★4</w:t>
      </w:r>
      <w:r>
        <w:rPr>
          <w:rFonts w:hint="eastAsia" w:ascii="仿宋" w:hAnsi="仿宋" w:eastAsia="仿宋" w:cs="仿宋"/>
          <w:b/>
          <w:bCs/>
          <w:color w:val="auto"/>
          <w:kern w:val="28"/>
          <w:sz w:val="24"/>
          <w:szCs w:val="24"/>
          <w:highlight w:val="none"/>
          <w:lang w:val="en-US" w:eastAsia="zh-CN" w:bidi="ar-SA"/>
        </w:rPr>
        <w:t>．投标人须承诺拟派本项目的维修维护岗、值守岗人员</w:t>
      </w:r>
      <w:r>
        <w:rPr>
          <w:rFonts w:hint="eastAsia" w:ascii="仿宋" w:hAnsi="仿宋" w:eastAsia="仿宋" w:cs="仿宋"/>
          <w:b/>
          <w:bCs/>
          <w:color w:val="auto"/>
          <w:sz w:val="24"/>
          <w:szCs w:val="24"/>
          <w:highlight w:val="none"/>
          <w:lang w:val="en-US" w:eastAsia="zh-CN" w:bidi="ar-SA"/>
        </w:rPr>
        <w:t>根据本项目服务中的岗位要求及数量按照国家法律法规持证上岗</w:t>
      </w:r>
      <w:r>
        <w:rPr>
          <w:rFonts w:hint="eastAsia" w:ascii="仿宋" w:hAnsi="仿宋" w:eastAsia="仿宋" w:cs="仿宋"/>
          <w:b/>
          <w:bCs/>
          <w:color w:val="auto"/>
          <w:highlight w:val="none"/>
          <w:lang w:eastAsia="zh-CN"/>
        </w:rPr>
        <w:t>，</w:t>
      </w:r>
      <w:r>
        <w:rPr>
          <w:rFonts w:hint="eastAsia" w:ascii="仿宋" w:hAnsi="仿宋" w:eastAsia="仿宋" w:cs="仿宋"/>
          <w:b/>
          <w:bCs/>
          <w:color w:val="auto"/>
          <w:sz w:val="24"/>
          <w:szCs w:val="24"/>
          <w:highlight w:val="none"/>
          <w:lang w:val="en-US" w:eastAsia="zh-CN" w:bidi="ar-SA"/>
        </w:rPr>
        <w:t>参与公共设备设施维修维护的物业人员持有效期内的《特种作业操作证－高压电工作业（运行）》证书或《特种作业操作证－低压电工作业（运行）》证书上岗、配电室值守的物业人员持有效期内的《特种作业操作证－高压电工作业（运行）》证书上岗，直燃机房物业人员持有在有效期内的《特种作业操作证－制冷与空调设备运行操作作业》证书上岗，</w:t>
      </w:r>
      <w:r>
        <w:rPr>
          <w:rFonts w:hint="eastAsia" w:ascii="仿宋" w:hAnsi="仿宋" w:eastAsia="仿宋" w:cs="仿宋"/>
          <w:b/>
          <w:bCs/>
          <w:color w:val="auto"/>
          <w:kern w:val="28"/>
          <w:sz w:val="24"/>
          <w:szCs w:val="24"/>
          <w:highlight w:val="none"/>
          <w:lang w:val="en-US" w:eastAsia="zh-CN" w:bidi="ar-SA"/>
        </w:rPr>
        <w:t>锅炉及供暖系统的运行管理及维护的</w:t>
      </w:r>
      <w:r>
        <w:rPr>
          <w:rFonts w:hint="eastAsia" w:ascii="仿宋" w:hAnsi="仿宋" w:eastAsia="仿宋" w:cs="仿宋"/>
          <w:b/>
          <w:bCs/>
          <w:color w:val="auto"/>
          <w:sz w:val="24"/>
          <w:szCs w:val="24"/>
          <w:highlight w:val="none"/>
          <w:lang w:val="en-US" w:eastAsia="zh-CN" w:bidi="ar-SA"/>
        </w:rPr>
        <w:t>物业人员持有效期内的《锅炉作业》G1证上岗，电梯管理物业人员持有效期内的《特种设备安全管理A》上岗（提供承诺函，格式自拟并加盖投标人公章）。</w:t>
      </w:r>
    </w:p>
    <w:p w14:paraId="56371457">
      <w:pPr>
        <w:widowControl w:val="0"/>
        <w:spacing w:line="460" w:lineRule="exact"/>
        <w:ind w:firstLine="480"/>
        <w:jc w:val="both"/>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（三）人员管理要求</w:t>
      </w:r>
    </w:p>
    <w:p w14:paraId="57E0873F">
      <w:pPr>
        <w:widowControl w:val="0"/>
        <w:tabs>
          <w:tab w:val="left" w:pos="630"/>
        </w:tabs>
        <w:spacing w:line="460" w:lineRule="exact"/>
        <w:ind w:firstLine="482" w:firstLineChars="200"/>
        <w:jc w:val="both"/>
        <w:rPr>
          <w:rFonts w:hint="eastAsia" w:ascii="仿宋" w:hAnsi="仿宋" w:eastAsia="仿宋" w:cs="仿宋"/>
          <w:b/>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1.服务质量要求</w:t>
      </w:r>
    </w:p>
    <w:p w14:paraId="1945A484">
      <w:pPr>
        <w:widowControl w:val="0"/>
        <w:tabs>
          <w:tab w:val="left" w:pos="630"/>
        </w:tabs>
        <w:spacing w:line="460" w:lineRule="exact"/>
        <w:ind w:firstLine="482" w:firstLineChars="200"/>
        <w:jc w:val="both"/>
        <w:rPr>
          <w:rFonts w:hint="eastAsia" w:ascii="仿宋" w:hAnsi="仿宋" w:eastAsia="仿宋" w:cs="仿宋"/>
          <w:b/>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&lt;1&gt;.目标要求</w:t>
      </w:r>
    </w:p>
    <w:p w14:paraId="50A18803">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依托行业标准，根据秩序维护和内部安全管理规定与服务要求，制订切实可行的物业服务整体方案和应急预案，突发事件反应迅速，处置有力；依法办事，文明待人，严格管理，保障秩序维护和内部安全秩序，维护正常的工作、生活秩序；确保秩序维护和安全管理要求，切实维护内部安全管理秩序；管理坚持原则、慎密严谨；服务以人为本、主动热情；上岗人员仪表整洁，业务操作规范，礼貌待人，保持岗位卫生整洁；物业人员制服区分春秋、冬夏，并确保制服合体、款式新颖，不影响形象。</w:t>
      </w:r>
    </w:p>
    <w:p w14:paraId="6C2AB130">
      <w:pPr>
        <w:widowControl w:val="0"/>
        <w:tabs>
          <w:tab w:val="left" w:pos="630"/>
        </w:tabs>
        <w:spacing w:line="460" w:lineRule="exact"/>
        <w:ind w:firstLine="482" w:firstLineChars="200"/>
        <w:jc w:val="both"/>
        <w:rPr>
          <w:rFonts w:hint="eastAsia" w:ascii="仿宋" w:hAnsi="仿宋" w:eastAsia="仿宋" w:cs="仿宋"/>
          <w:b/>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&lt;2&gt;.队伍建设与管理要求</w:t>
      </w:r>
    </w:p>
    <w:p w14:paraId="15BFD9A0">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投标人负责提供进驻物业人员工作所需的服装、被褥、器材设备等；从内部安全管理实际出发，经常性开展在岗人员业务培训和紧急预案演练；内部管理体制健全，设立物业经理全面负责日常物业人员的规范化管理；投标人采取切实有效措施保持物业人员队伍的稳定，严格控制非违纪人员轮换岗比例，合同期限内轮换岗人数不得超过合同编制的30%，确保服务质量不因人员变动而受影响；物业人员应聘、录用、离职等管理档案规范，手续齐全，禁止离职物业人员进入采购人所属办公场所内。</w:t>
      </w:r>
    </w:p>
    <w:p w14:paraId="7854FA70">
      <w:pPr>
        <w:widowControl w:val="0"/>
        <w:tabs>
          <w:tab w:val="left" w:pos="630"/>
        </w:tabs>
        <w:spacing w:line="460" w:lineRule="exact"/>
        <w:ind w:firstLine="482" w:firstLineChars="200"/>
        <w:jc w:val="both"/>
        <w:rPr>
          <w:rFonts w:hint="eastAsia" w:ascii="仿宋" w:hAnsi="仿宋" w:eastAsia="仿宋" w:cs="仿宋"/>
          <w:b/>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&lt;3&gt;.工作衔接要求</w:t>
      </w:r>
    </w:p>
    <w:p w14:paraId="479D4B1F">
      <w:pPr>
        <w:widowControl w:val="0"/>
        <w:tabs>
          <w:tab w:val="left" w:pos="630"/>
        </w:tabs>
        <w:spacing w:line="460" w:lineRule="exact"/>
        <w:ind w:firstLine="480"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bidi="ar-SA"/>
        </w:rPr>
        <w:t>根据行业服务标准及秩序维护和内部安全管理规定要求，独立运作，落实安全生产整体方案，并在实践中不断完善；物业经理需与采购人保持必要的工作交流，每周需要向采购人汇报工作，及时汇报所承担的物业工作开展情况及信息反馈，重大情况需随时报告；做好详细的执勤记录，原始台帐保存完好，以备核查。</w:t>
      </w:r>
    </w:p>
    <w:p w14:paraId="7E9B2197">
      <w:pPr>
        <w:widowControl w:val="0"/>
        <w:tabs>
          <w:tab w:val="left" w:pos="630"/>
        </w:tabs>
        <w:spacing w:line="460" w:lineRule="exact"/>
        <w:ind w:firstLine="482" w:firstLineChars="200"/>
        <w:jc w:val="both"/>
        <w:rPr>
          <w:rFonts w:hint="eastAsia" w:ascii="仿宋" w:hAnsi="仿宋" w:eastAsia="仿宋" w:cs="仿宋"/>
          <w:b/>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&lt;4&gt;.岗位工作职责要求</w:t>
      </w:r>
    </w:p>
    <w:p w14:paraId="08499D76">
      <w:pPr>
        <w:widowControl w:val="0"/>
        <w:tabs>
          <w:tab w:val="left" w:pos="630"/>
        </w:tabs>
        <w:spacing w:line="460" w:lineRule="exact"/>
        <w:ind w:firstLine="482"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项目经理岗或</w:t>
      </w:r>
      <w:r>
        <w:rPr>
          <w:rFonts w:hint="eastAsia" w:ascii="仿宋" w:hAnsi="仿宋" w:eastAsia="仿宋" w:cs="仿宋"/>
          <w:b/>
          <w:bCs w:val="0"/>
          <w:color w:val="auto"/>
          <w:kern w:val="28"/>
          <w:sz w:val="24"/>
          <w:szCs w:val="24"/>
          <w:highlight w:val="none"/>
          <w:lang w:val="en-US" w:eastAsia="zh-CN" w:bidi="ar-SA"/>
        </w:rPr>
        <w:t>负责人岗</w:t>
      </w:r>
      <w:r>
        <w:rPr>
          <w:rFonts w:hint="eastAsia" w:ascii="仿宋" w:hAnsi="仿宋" w:eastAsia="仿宋" w:cs="仿宋"/>
          <w:color w:val="auto"/>
          <w:kern w:val="28"/>
          <w:sz w:val="24"/>
          <w:szCs w:val="24"/>
          <w:highlight w:val="none"/>
          <w:lang w:val="en-US" w:eastAsia="zh-CN" w:bidi="ar-SA"/>
        </w:rPr>
        <w:t>：全面负责物业队伍的日常管理事务，严格落实物业队伍纪律管理，奖优罚劣；实行人性化管理，掌握下属的思想动态，充分调动人员积极性，保证队伍稳定；传达落实采购人的服务要求与管理规定，组织实施并不断完善安全管理方案；结合工作实际，适时做出岗位调整，完善各岗位职责；有针对性地开展安全教育和提示，处理各岗位的突发事件，重大情况及时报告；定期向采购人汇报工作开展情况及治安信息，重大情况及时报告；组织开展业务培训和预案演练，组织指挥物业人员做好秩序维护和内部安全管理工作；建立健全录用物业人员档案资料，妥善保管好采购人提供的设备器材，严格设置交接班制度；将各岗位的执勤情况汇总记录；物业经理因故不能履职时由代理人履行以上职责。</w:t>
      </w:r>
    </w:p>
    <w:p w14:paraId="36853446">
      <w:pPr>
        <w:widowControl w:val="0"/>
        <w:tabs>
          <w:tab w:val="left" w:pos="630"/>
        </w:tabs>
        <w:spacing w:line="460" w:lineRule="exact"/>
        <w:ind w:firstLine="482"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b/>
          <w:color w:val="auto"/>
          <w:kern w:val="28"/>
          <w:sz w:val="24"/>
          <w:szCs w:val="24"/>
          <w:highlight w:val="none"/>
          <w:lang w:val="en-US" w:eastAsia="zh-CN" w:bidi="ar-SA"/>
        </w:rPr>
        <w:t>维修维护岗：</w:t>
      </w:r>
      <w:r>
        <w:rPr>
          <w:rFonts w:hint="eastAsia" w:ascii="仿宋" w:hAnsi="仿宋" w:eastAsia="仿宋" w:cs="仿宋"/>
          <w:color w:val="auto"/>
          <w:kern w:val="28"/>
          <w:sz w:val="24"/>
          <w:szCs w:val="24"/>
          <w:highlight w:val="none"/>
          <w:lang w:val="en-US" w:eastAsia="zh-CN" w:bidi="ar-SA"/>
        </w:rPr>
        <w:t>遵守除直燃机房、锅炉和配电室之外的所有设备设施操作管理的各项规章制度，认真履行岗位操作责任制，对本岗所负责的设备设施进行实时监控和操作，实行7*24小时工作模式，定期巡视，不得擅离职守。熟悉和掌握公共场所消防设施的功能和操作规程，熟练掌握消防设施的使用和维护技能。负责对消防设施进行每日检查，记录各种控制器的运行情况，掌握和了解消防设施的运行、误报警、故障等有关情况，登记并做好交接班工作。对消防控设备、中央空调运行、分体空调、电梯、水泵、锅炉及供暖系统、楼间配电设备、照明电、供水系统、饮水机、车库设施等设备器材等进行定期检查，水电气等能源计量与统计，定期做好系统功能测验，协助技术人员做好修理、维护工作，不得挪用或擅自拆除、停用消防设施，保证设备正常运行。定期向采购人报告建筑消防的运行情况，协助做好防火、灭火工作。熟练掌握采购人的《消防应急处理预案》，火灾情况下能按照预案程序开展灭火救援工作。积极学习贯彻消防法律法规、遵守消防安全管理制度，完成各项技术工作和日常管理工作。</w:t>
      </w:r>
    </w:p>
    <w:p w14:paraId="3ED9DB22">
      <w:pPr>
        <w:widowControl w:val="0"/>
        <w:tabs>
          <w:tab w:val="left" w:pos="630"/>
        </w:tabs>
        <w:spacing w:line="460" w:lineRule="exact"/>
        <w:ind w:firstLine="482"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值守岗</w:t>
      </w:r>
      <w:r>
        <w:rPr>
          <w:rFonts w:hint="eastAsia" w:ascii="仿宋" w:hAnsi="仿宋" w:eastAsia="仿宋" w:cs="仿宋"/>
          <w:color w:val="auto"/>
          <w:kern w:val="28"/>
          <w:sz w:val="24"/>
          <w:szCs w:val="24"/>
          <w:highlight w:val="none"/>
          <w:lang w:val="en-US" w:eastAsia="zh-CN" w:bidi="ar-SA"/>
        </w:rPr>
        <w:t>：提前10分钟上岗，着装整齐，严格执行交接班制度；每日对机房设备进行巡检，确认设备运行情况，使设备良好运转，保持机房卫生；严格按操作规程操作，避免违章行为，认真巡视检查并填写运行记录，值班记录；能熟知直燃机工作原理和流程，能熟练操控直燃机组及相关设备，能熟知配电室内相关供电线路操作流程，根据相关参数了解设备运行状态，正确判断设备故障，及时向主管领导汇报；熟知本岗位消防安全制度，保证人身安全和设备安全，掌握扑救火灾的基本知识和方法，机房内严禁吸烟和使用明暗火作业，禁止与工作无关的人员入内；严格遵守操作程序，做好机房防水、防火、防小动物及防尘措施，保证设备的正常运行。</w:t>
      </w:r>
    </w:p>
    <w:p w14:paraId="5BFEFF31">
      <w:pPr>
        <w:widowControl w:val="0"/>
        <w:tabs>
          <w:tab w:val="left" w:pos="630"/>
        </w:tabs>
        <w:spacing w:line="460" w:lineRule="exact"/>
        <w:ind w:firstLine="482"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保洁绿化岗</w:t>
      </w:r>
      <w:r>
        <w:rPr>
          <w:rFonts w:hint="eastAsia" w:ascii="仿宋" w:hAnsi="仿宋" w:eastAsia="仿宋" w:cs="仿宋"/>
          <w:color w:val="auto"/>
          <w:kern w:val="28"/>
          <w:sz w:val="24"/>
          <w:szCs w:val="24"/>
          <w:highlight w:val="none"/>
          <w:lang w:val="en-US" w:eastAsia="zh-CN" w:bidi="ar-SA"/>
        </w:rPr>
        <w:t>：做好对包括公共区域各层地面、楼梯、大厅、各层玻璃门窗、柱、墙壁、扶梯、门窗、灯具格栅、工作台平立面、室内保洁、楼区、庭院、道路的普通清扫、卫生间、洗漱间的随时保洁、浴室保洁、地下车库、院区、领导办公室、会议室、老干部活动中心保洁等部位的清洁工作；周期性做好地面保养与维护；节假日的保洁；垃圾的及时清运及处理；严格灭鼠、灭蟑并按照市爱委会要求落实相关工作；门前三包、铲冰扫雪、排除大院积水。</w:t>
      </w:r>
      <w:r>
        <w:rPr>
          <w:rFonts w:hint="eastAsia" w:ascii="仿宋" w:hAnsi="仿宋" w:eastAsia="仿宋" w:cs="仿宋"/>
          <w:b w:val="0"/>
          <w:bCs/>
          <w:color w:val="auto"/>
          <w:kern w:val="28"/>
          <w:sz w:val="24"/>
          <w:szCs w:val="24"/>
          <w:highlight w:val="none"/>
          <w:lang w:val="en-US" w:eastAsia="zh-CN" w:bidi="ar-SA"/>
        </w:rPr>
        <w:t>保障各办公区卫生环境整洁，垃圾不堆放，垃圾</w:t>
      </w:r>
      <w:r>
        <w:rPr>
          <w:rFonts w:hint="eastAsia" w:ascii="仿宋" w:hAnsi="仿宋" w:eastAsia="仿宋" w:cs="仿宋"/>
          <w:bCs/>
          <w:color w:val="auto"/>
          <w:kern w:val="28"/>
          <w:sz w:val="24"/>
          <w:highlight w:val="none"/>
        </w:rPr>
        <w:t>日产日清</w:t>
      </w:r>
      <w:r>
        <w:rPr>
          <w:rFonts w:hint="eastAsia" w:ascii="仿宋" w:hAnsi="仿宋" w:eastAsia="仿宋" w:cs="仿宋"/>
          <w:bCs/>
          <w:color w:val="auto"/>
          <w:kern w:val="28"/>
          <w:sz w:val="24"/>
          <w:highlight w:val="none"/>
          <w:lang w:eastAsia="zh-CN"/>
        </w:rPr>
        <w:t>。</w:t>
      </w:r>
    </w:p>
    <w:p w14:paraId="7CA309B9">
      <w:pPr>
        <w:widowControl w:val="0"/>
        <w:tabs>
          <w:tab w:val="left" w:pos="630"/>
        </w:tabs>
        <w:spacing w:line="460" w:lineRule="exact"/>
        <w:ind w:firstLine="482" w:firstLineChars="200"/>
        <w:jc w:val="both"/>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b/>
          <w:bCs/>
          <w:color w:val="auto"/>
          <w:kern w:val="28"/>
          <w:sz w:val="24"/>
          <w:szCs w:val="24"/>
          <w:highlight w:val="none"/>
          <w:lang w:val="en-US" w:eastAsia="zh-CN" w:bidi="ar-SA"/>
        </w:rPr>
        <w:t>会议服务岗、老干部活动中心管理岗</w:t>
      </w:r>
      <w:r>
        <w:rPr>
          <w:rFonts w:hint="eastAsia" w:ascii="仿宋" w:hAnsi="仿宋" w:eastAsia="仿宋" w:cs="仿宋"/>
          <w:color w:val="auto"/>
          <w:kern w:val="28"/>
          <w:sz w:val="24"/>
          <w:szCs w:val="24"/>
          <w:highlight w:val="none"/>
          <w:lang w:val="en-US" w:eastAsia="zh-CN" w:bidi="ar-SA"/>
        </w:rPr>
        <w:t>：会议室日常管理、保证会议室的合理使用及清洁通风；各种会议服务，包括会标悬挂、会场布置、茶水服务及会议现场服务等。</w:t>
      </w:r>
    </w:p>
    <w:p w14:paraId="67E72A21">
      <w:pPr>
        <w:widowControl/>
        <w:spacing w:line="360" w:lineRule="auto"/>
        <w:ind w:firstLine="480" w:firstLineChars="200"/>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2.5需由供应商提供设计方案、解决方案或者组织方案的采购项目，应当说明采购标的的功能、应用场景、目标等基本要求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详见第四</w:t>
      </w:r>
      <w:r>
        <w:rPr>
          <w:rFonts w:hint="eastAsia" w:ascii="仿宋" w:hAnsi="仿宋" w:eastAsia="仿宋" w:cs="仿宋"/>
          <w:b w:val="0"/>
          <w:bCs w:val="0"/>
          <w:color w:val="auto"/>
          <w:sz w:val="24"/>
          <w:highlight w:val="none"/>
          <w:lang w:val="en-US" w:eastAsia="zh-CN"/>
        </w:rPr>
        <w:t>章 二、</w:t>
      </w:r>
      <w:r>
        <w:rPr>
          <w:rFonts w:hint="eastAsia" w:ascii="仿宋" w:hAnsi="仿宋" w:eastAsia="仿宋" w:cs="仿宋"/>
          <w:b w:val="0"/>
          <w:bCs w:val="0"/>
          <w:color w:val="auto"/>
          <w:sz w:val="24"/>
          <w:highlight w:val="none"/>
        </w:rPr>
        <w:t>评标标准</w:t>
      </w:r>
      <w:r>
        <w:rPr>
          <w:rFonts w:hint="eastAsia" w:ascii="仿宋" w:hAnsi="仿宋" w:eastAsia="仿宋" w:cs="仿宋"/>
          <w:b w:val="0"/>
          <w:bCs w:val="0"/>
          <w:color w:val="auto"/>
          <w:sz w:val="24"/>
          <w:highlight w:val="none"/>
          <w:lang w:eastAsia="zh-CN"/>
        </w:rPr>
        <w:t>。</w:t>
      </w:r>
    </w:p>
    <w:p w14:paraId="51C0B3AF">
      <w:pPr>
        <w:widowControl w:val="0"/>
        <w:tabs>
          <w:tab w:val="left" w:pos="567"/>
        </w:tabs>
        <w:spacing w:before="120" w:line="22" w:lineRule="atLeast"/>
        <w:jc w:val="both"/>
        <w:rPr>
          <w:rFonts w:hint="eastAsia" w:ascii="仿宋" w:hAnsi="仿宋" w:eastAsia="仿宋" w:cs="仿宋"/>
          <w:color w:val="auto"/>
          <w:kern w:val="2"/>
          <w:sz w:val="24"/>
          <w:szCs w:val="24"/>
          <w:highlight w:val="none"/>
          <w:lang w:val="en-US" w:eastAsia="zh-CN" w:bidi="ar-SA"/>
        </w:rPr>
      </w:pPr>
    </w:p>
    <w:p w14:paraId="4026A05B">
      <w:pPr>
        <w:numPr>
          <w:ilvl w:val="0"/>
          <w:numId w:val="6"/>
        </w:num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验收标准</w:t>
      </w:r>
    </w:p>
    <w:p w14:paraId="3323DC43">
      <w:pPr>
        <w:widowControl w:val="0"/>
        <w:numPr>
          <w:ilvl w:val="0"/>
          <w:numId w:val="0"/>
        </w:numPr>
        <w:tabs>
          <w:tab w:val="left" w:pos="567"/>
        </w:tabs>
        <w:spacing w:before="120" w:line="22"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详见第六章 拟签订的合同文本。</w:t>
      </w:r>
    </w:p>
    <w:p w14:paraId="339D9CF8">
      <w:pPr>
        <w:widowControl/>
        <w:spacing w:line="360" w:lineRule="auto"/>
        <w:ind w:firstLine="482"/>
        <w:contextualSpacing/>
        <w:rPr>
          <w:rFonts w:hint="eastAsia" w:ascii="仿宋" w:hAnsi="仿宋" w:eastAsia="仿宋" w:cs="仿宋"/>
          <w:b/>
          <w:color w:val="auto"/>
          <w:sz w:val="24"/>
          <w:highlight w:val="none"/>
        </w:rPr>
      </w:pPr>
    </w:p>
    <w:p w14:paraId="6444D121">
      <w:pPr>
        <w:spacing w:line="360" w:lineRule="auto"/>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 其他要求（如有）</w:t>
      </w:r>
      <w:r>
        <w:rPr>
          <w:rFonts w:hint="eastAsia" w:ascii="仿宋" w:hAnsi="仿宋" w:eastAsia="仿宋" w:cs="仿宋"/>
          <w:color w:val="auto"/>
          <w:sz w:val="24"/>
          <w:highlight w:val="none"/>
          <w:lang w:eastAsia="zh-CN"/>
        </w:rPr>
        <w:t>：</w:t>
      </w:r>
    </w:p>
    <w:p w14:paraId="571D52F6">
      <w:pPr>
        <w:widowControl w:val="0"/>
        <w:numPr>
          <w:ilvl w:val="0"/>
          <w:numId w:val="0"/>
        </w:numPr>
        <w:tabs>
          <w:tab w:val="left" w:pos="630"/>
        </w:tabs>
        <w:spacing w:line="460" w:lineRule="exact"/>
        <w:ind w:left="600" w:leftChars="0" w:firstLine="0" w:firstLineChars="0"/>
        <w:jc w:val="both"/>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lang w:val="en-US" w:eastAsia="zh-CN" w:bidi="ar-SA"/>
        </w:rPr>
        <w:t>其他事项</w:t>
      </w:r>
    </w:p>
    <w:p w14:paraId="336688E7">
      <w:pPr>
        <w:widowControl/>
        <w:tabs>
          <w:tab w:val="left" w:pos="8399"/>
        </w:tabs>
        <w:spacing w:line="360" w:lineRule="auto"/>
        <w:ind w:right="281" w:rightChars="134" w:firstLine="480" w:firstLineChars="200"/>
        <w:jc w:val="left"/>
        <w:rPr>
          <w:rFonts w:hint="eastAsia" w:ascii="仿宋" w:hAnsi="仿宋" w:eastAsia="仿宋" w:cs="仿宋"/>
          <w:b w:val="0"/>
          <w:bCs/>
          <w:color w:val="auto"/>
          <w:kern w:val="28"/>
          <w:sz w:val="24"/>
          <w:szCs w:val="24"/>
          <w:highlight w:val="none"/>
          <w:lang w:val="en-US" w:eastAsia="zh-CN" w:bidi="ar-SA"/>
        </w:rPr>
      </w:pPr>
      <w:r>
        <w:rPr>
          <w:rFonts w:hint="eastAsia" w:ascii="仿宋" w:hAnsi="仿宋" w:eastAsia="仿宋" w:cs="仿宋"/>
          <w:b w:val="0"/>
          <w:bCs/>
          <w:color w:val="auto"/>
          <w:kern w:val="28"/>
          <w:sz w:val="24"/>
          <w:szCs w:val="24"/>
          <w:highlight w:val="none"/>
          <w:lang w:val="en-US" w:eastAsia="zh-CN" w:bidi="ar-SA"/>
        </w:rPr>
        <w:t>（1）日用消耗品（如垃圾袋、小便池香球、卫生纸、洗手液、香皂等）由中标人承担。</w:t>
      </w:r>
    </w:p>
    <w:p w14:paraId="4BD22CEF">
      <w:pPr>
        <w:widowControl/>
        <w:tabs>
          <w:tab w:val="left" w:pos="8399"/>
        </w:tabs>
        <w:spacing w:line="360" w:lineRule="auto"/>
        <w:ind w:right="281" w:rightChars="134" w:firstLine="480" w:firstLineChars="200"/>
        <w:jc w:val="left"/>
        <w:rPr>
          <w:rFonts w:hint="eastAsia" w:ascii="仿宋" w:hAnsi="仿宋" w:eastAsia="仿宋" w:cs="仿宋"/>
          <w:b w:val="0"/>
          <w:bCs/>
          <w:color w:val="auto"/>
          <w:kern w:val="28"/>
          <w:sz w:val="24"/>
          <w:szCs w:val="24"/>
          <w:highlight w:val="none"/>
          <w:lang w:val="en-US" w:eastAsia="zh-CN" w:bidi="ar-SA"/>
        </w:rPr>
      </w:pPr>
      <w:r>
        <w:rPr>
          <w:rFonts w:hint="eastAsia" w:ascii="仿宋" w:hAnsi="仿宋" w:eastAsia="仿宋" w:cs="仿宋"/>
          <w:b w:val="0"/>
          <w:bCs/>
          <w:color w:val="auto"/>
          <w:kern w:val="28"/>
          <w:sz w:val="24"/>
          <w:szCs w:val="24"/>
          <w:highlight w:val="none"/>
          <w:lang w:val="en-US" w:eastAsia="zh-CN" w:bidi="ar-SA"/>
        </w:rPr>
        <w:t>（2）服务人员由物业公司自行考核后接收，经采购人审核。</w:t>
      </w:r>
    </w:p>
    <w:p w14:paraId="1DD77189">
      <w:pPr>
        <w:widowControl/>
        <w:tabs>
          <w:tab w:val="left" w:pos="8399"/>
        </w:tabs>
        <w:spacing w:line="360" w:lineRule="auto"/>
        <w:ind w:right="281" w:rightChars="134" w:firstLine="480" w:firstLineChars="200"/>
        <w:jc w:val="left"/>
        <w:rPr>
          <w:rFonts w:hint="eastAsia" w:ascii="仿宋" w:hAnsi="仿宋" w:eastAsia="仿宋" w:cs="仿宋"/>
          <w:b w:val="0"/>
          <w:bCs/>
          <w:color w:val="auto"/>
          <w:kern w:val="28"/>
          <w:sz w:val="24"/>
          <w:szCs w:val="24"/>
          <w:highlight w:val="none"/>
          <w:lang w:val="en-US" w:eastAsia="zh-CN" w:bidi="ar-SA"/>
        </w:rPr>
      </w:pPr>
      <w:r>
        <w:rPr>
          <w:rFonts w:hint="eastAsia" w:ascii="仿宋" w:hAnsi="仿宋" w:eastAsia="仿宋" w:cs="仿宋"/>
          <w:b w:val="0"/>
          <w:bCs/>
          <w:color w:val="auto"/>
          <w:kern w:val="28"/>
          <w:sz w:val="24"/>
          <w:szCs w:val="24"/>
          <w:highlight w:val="none"/>
          <w:lang w:val="en-US" w:eastAsia="zh-CN" w:bidi="ar-SA"/>
        </w:rPr>
        <w:t>（3）采购人可提供住房、库房、办公室、办公家具、电话等。</w:t>
      </w:r>
    </w:p>
    <w:p w14:paraId="28072F88">
      <w:pPr>
        <w:widowControl/>
        <w:tabs>
          <w:tab w:val="left" w:pos="8399"/>
        </w:tabs>
        <w:spacing w:line="360" w:lineRule="auto"/>
        <w:ind w:right="281" w:rightChars="134" w:firstLine="480" w:firstLineChars="200"/>
        <w:jc w:val="left"/>
        <w:rPr>
          <w:rFonts w:hint="eastAsia" w:ascii="仿宋" w:hAnsi="仿宋" w:eastAsia="仿宋" w:cs="仿宋"/>
          <w:b w:val="0"/>
          <w:bCs/>
          <w:color w:val="auto"/>
          <w:kern w:val="28"/>
          <w:sz w:val="24"/>
          <w:szCs w:val="24"/>
          <w:highlight w:val="none"/>
          <w:lang w:val="en-US" w:eastAsia="zh-CN" w:bidi="ar-SA"/>
        </w:rPr>
      </w:pPr>
      <w:r>
        <w:rPr>
          <w:rFonts w:hint="eastAsia" w:ascii="仿宋" w:hAnsi="仿宋" w:eastAsia="仿宋" w:cs="仿宋"/>
          <w:b w:val="0"/>
          <w:bCs/>
          <w:color w:val="auto"/>
          <w:kern w:val="28"/>
          <w:sz w:val="24"/>
          <w:szCs w:val="24"/>
          <w:highlight w:val="none"/>
          <w:lang w:val="en-US" w:eastAsia="zh-CN" w:bidi="ar-SA"/>
        </w:rPr>
        <w:t>（4）投标人负责每月最后一日以现金形式向采购人支付当月就餐物业人员的伙食费，标准为：200元/人/月（</w:t>
      </w:r>
      <w:r>
        <w:rPr>
          <w:rFonts w:hint="eastAsia" w:ascii="仿宋" w:hAnsi="仿宋" w:eastAsia="仿宋" w:cs="仿宋"/>
          <w:b w:val="0"/>
          <w:bCs/>
          <w:color w:val="auto"/>
          <w:kern w:val="0"/>
          <w:sz w:val="24"/>
          <w:szCs w:val="24"/>
          <w:highlight w:val="none"/>
          <w:lang w:val="en-US" w:eastAsia="zh-CN" w:bidi="ar-SA"/>
        </w:rPr>
        <w:t>海淀区某工作场所</w:t>
      </w:r>
      <w:r>
        <w:rPr>
          <w:rFonts w:hint="eastAsia" w:ascii="仿宋" w:hAnsi="仿宋" w:eastAsia="仿宋" w:cs="仿宋"/>
          <w:b w:val="0"/>
          <w:bCs/>
          <w:color w:val="auto"/>
          <w:kern w:val="28"/>
          <w:sz w:val="24"/>
          <w:szCs w:val="24"/>
          <w:highlight w:val="none"/>
          <w:lang w:val="en-US" w:eastAsia="zh-CN" w:bidi="ar-SA"/>
        </w:rPr>
        <w:t>、昌平区</w:t>
      </w:r>
      <w:r>
        <w:rPr>
          <w:rFonts w:hint="eastAsia" w:ascii="仿宋" w:hAnsi="仿宋" w:eastAsia="仿宋" w:cs="仿宋"/>
          <w:b w:val="0"/>
          <w:bCs/>
          <w:color w:val="auto"/>
          <w:kern w:val="0"/>
          <w:sz w:val="24"/>
          <w:szCs w:val="24"/>
          <w:highlight w:val="none"/>
          <w:lang w:val="en-US" w:eastAsia="zh-CN" w:bidi="ar-SA"/>
        </w:rPr>
        <w:t>某工作场所除外，由物业公司自行解决</w:t>
      </w:r>
      <w:r>
        <w:rPr>
          <w:rFonts w:hint="eastAsia" w:ascii="仿宋" w:hAnsi="仿宋" w:eastAsia="仿宋" w:cs="仿宋"/>
          <w:b w:val="0"/>
          <w:bCs/>
          <w:color w:val="auto"/>
          <w:kern w:val="28"/>
          <w:sz w:val="24"/>
          <w:szCs w:val="24"/>
          <w:highlight w:val="none"/>
          <w:lang w:val="en-US" w:eastAsia="zh-CN" w:bidi="ar-SA"/>
        </w:rPr>
        <w:t>）。</w:t>
      </w:r>
    </w:p>
    <w:p w14:paraId="2836516A">
      <w:pPr>
        <w:widowControl/>
        <w:tabs>
          <w:tab w:val="left" w:pos="8399"/>
        </w:tabs>
        <w:spacing w:line="360" w:lineRule="auto"/>
        <w:ind w:right="281" w:rightChars="134" w:firstLine="480" w:firstLineChars="200"/>
        <w:jc w:val="left"/>
        <w:rPr>
          <w:rFonts w:hint="eastAsia" w:ascii="仿宋" w:hAnsi="仿宋" w:eastAsia="仿宋" w:cs="仿宋"/>
          <w:b w:val="0"/>
          <w:bCs/>
          <w:color w:val="auto"/>
          <w:kern w:val="28"/>
          <w:sz w:val="24"/>
          <w:szCs w:val="24"/>
          <w:highlight w:val="none"/>
          <w:lang w:val="en-US" w:eastAsia="zh-CN" w:bidi="ar-SA"/>
        </w:rPr>
      </w:pPr>
      <w:r>
        <w:rPr>
          <w:rFonts w:hint="eastAsia" w:ascii="仿宋" w:hAnsi="仿宋" w:eastAsia="仿宋" w:cs="仿宋"/>
          <w:b w:val="0"/>
          <w:bCs/>
          <w:color w:val="auto"/>
          <w:kern w:val="28"/>
          <w:sz w:val="24"/>
          <w:szCs w:val="24"/>
          <w:highlight w:val="none"/>
          <w:lang w:val="en-US" w:eastAsia="zh-CN" w:bidi="ar-SA"/>
        </w:rPr>
        <w:t>（5）小修工具及应急工具等由物业公司提供。</w:t>
      </w:r>
    </w:p>
    <w:p w14:paraId="3230D137">
      <w:pPr>
        <w:widowControl/>
        <w:tabs>
          <w:tab w:val="left" w:pos="8399"/>
        </w:tabs>
        <w:spacing w:line="360" w:lineRule="auto"/>
        <w:ind w:right="281" w:rightChars="134" w:firstLine="480"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28"/>
          <w:sz w:val="24"/>
          <w:szCs w:val="24"/>
          <w:highlight w:val="none"/>
          <w:lang w:val="en-US" w:eastAsia="zh-CN" w:bidi="ar-SA"/>
        </w:rPr>
        <w:t>（6）</w:t>
      </w:r>
      <w:r>
        <w:rPr>
          <w:rFonts w:hint="eastAsia" w:ascii="仿宋" w:hAnsi="仿宋" w:eastAsia="仿宋" w:cs="仿宋"/>
          <w:color w:val="auto"/>
          <w:kern w:val="0"/>
          <w:sz w:val="24"/>
          <w:szCs w:val="24"/>
          <w:highlight w:val="none"/>
        </w:rPr>
        <w:t>采购人支付给</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的服务费包含</w:t>
      </w:r>
      <w:r>
        <w:rPr>
          <w:rFonts w:hint="eastAsia" w:ascii="仿宋" w:hAnsi="仿宋" w:eastAsia="仿宋" w:cs="仿宋"/>
          <w:color w:val="auto"/>
          <w:kern w:val="0"/>
          <w:sz w:val="24"/>
          <w:szCs w:val="24"/>
          <w:highlight w:val="none"/>
          <w:lang w:val="en-US" w:eastAsia="zh-CN"/>
        </w:rPr>
        <w:t>完成本项目的一切费用及</w:t>
      </w:r>
      <w:r>
        <w:rPr>
          <w:rFonts w:hint="eastAsia" w:ascii="仿宋" w:hAnsi="仿宋" w:eastAsia="仿宋" w:cs="仿宋"/>
          <w:b w:val="0"/>
          <w:color w:val="auto"/>
          <w:kern w:val="0"/>
          <w:sz w:val="24"/>
          <w:szCs w:val="24"/>
          <w:highlight w:val="none"/>
          <w:lang w:eastAsia="zh-CN"/>
        </w:rPr>
        <w:t>物业人</w:t>
      </w:r>
      <w:r>
        <w:rPr>
          <w:rFonts w:hint="eastAsia" w:ascii="仿宋" w:hAnsi="仿宋" w:eastAsia="仿宋" w:cs="仿宋"/>
          <w:b w:val="0"/>
          <w:color w:val="auto"/>
          <w:kern w:val="0"/>
          <w:sz w:val="24"/>
          <w:szCs w:val="24"/>
          <w:highlight w:val="none"/>
        </w:rPr>
        <w:t>员病重或因公致伤、残、死亡时发生的</w:t>
      </w:r>
      <w:r>
        <w:rPr>
          <w:rFonts w:hint="eastAsia" w:ascii="仿宋" w:hAnsi="仿宋" w:eastAsia="仿宋" w:cs="仿宋"/>
          <w:b w:val="0"/>
          <w:color w:val="auto"/>
          <w:kern w:val="0"/>
          <w:sz w:val="24"/>
          <w:szCs w:val="24"/>
          <w:highlight w:val="none"/>
          <w:lang w:val="en-US" w:eastAsia="zh-CN"/>
        </w:rPr>
        <w:t>各项</w:t>
      </w:r>
      <w:r>
        <w:rPr>
          <w:rFonts w:hint="eastAsia" w:ascii="仿宋" w:hAnsi="仿宋" w:eastAsia="仿宋" w:cs="仿宋"/>
          <w:b w:val="0"/>
          <w:color w:val="auto"/>
          <w:kern w:val="0"/>
          <w:sz w:val="24"/>
          <w:szCs w:val="24"/>
          <w:highlight w:val="none"/>
        </w:rPr>
        <w:t>费用</w:t>
      </w:r>
      <w:r>
        <w:rPr>
          <w:rFonts w:hint="eastAsia" w:ascii="仿宋" w:hAnsi="仿宋" w:eastAsia="仿宋" w:cs="仿宋"/>
          <w:b w:val="0"/>
          <w:bCs/>
          <w:color w:val="auto"/>
          <w:kern w:val="28"/>
          <w:sz w:val="24"/>
          <w:szCs w:val="24"/>
          <w:highlight w:val="none"/>
          <w:lang w:val="en-US" w:eastAsia="zh-CN" w:bidi="ar-SA"/>
        </w:rPr>
        <w:t>。</w:t>
      </w:r>
    </w:p>
    <w:p w14:paraId="0BFDA9F5">
      <w:pPr>
        <w:widowControl w:val="0"/>
        <w:tabs>
          <w:tab w:val="left" w:pos="630"/>
        </w:tabs>
        <w:spacing w:line="460" w:lineRule="exact"/>
        <w:ind w:firstLine="482" w:firstLineChars="200"/>
        <w:jc w:val="both"/>
        <w:rPr>
          <w:rFonts w:hint="eastAsia" w:ascii="仿宋" w:hAnsi="仿宋" w:eastAsia="仿宋" w:cs="仿宋"/>
          <w:b/>
          <w:color w:val="auto"/>
          <w:kern w:val="2"/>
          <w:sz w:val="24"/>
          <w:szCs w:val="24"/>
          <w:highlight w:val="none"/>
          <w:lang w:val="en-US" w:eastAsia="zh-CN" w:bidi="ar-SA"/>
        </w:rPr>
      </w:pPr>
    </w:p>
    <w:p w14:paraId="2969241F">
      <w:pPr>
        <w:widowControl w:val="0"/>
        <w:tabs>
          <w:tab w:val="left" w:pos="630"/>
        </w:tabs>
        <w:spacing w:line="460" w:lineRule="exact"/>
        <w:ind w:firstLine="482" w:firstLineChars="200"/>
        <w:jc w:val="both"/>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（二）</w:t>
      </w:r>
      <w:r>
        <w:rPr>
          <w:rFonts w:hint="eastAsia" w:ascii="仿宋" w:hAnsi="仿宋" w:eastAsia="仿宋" w:cs="仿宋"/>
          <w:b/>
          <w:color w:val="auto"/>
          <w:sz w:val="24"/>
          <w:szCs w:val="24"/>
          <w:highlight w:val="none"/>
          <w:lang w:val="en-US" w:eastAsia="zh-CN" w:bidi="ar-SA"/>
        </w:rPr>
        <w:t>合同支付</w:t>
      </w:r>
    </w:p>
    <w:p w14:paraId="2495DD07">
      <w:pPr>
        <w:widowControl/>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物业服务费实行后付制，按每三个月分四期支付。付款方式为转账。</w:t>
      </w:r>
    </w:p>
    <w:p w14:paraId="483E2F4D">
      <w:pPr>
        <w:widowControl/>
        <w:ind w:firstLine="420"/>
        <w:jc w:val="left"/>
        <w:rPr>
          <w:rFonts w:hint="eastAsia" w:ascii="仿宋" w:hAnsi="仿宋" w:eastAsia="仿宋" w:cs="仿宋"/>
          <w:bCs/>
          <w:color w:val="auto"/>
          <w:kern w:val="2"/>
          <w:sz w:val="24"/>
          <w:szCs w:val="24"/>
          <w:highlight w:val="none"/>
          <w:lang w:val="en-US" w:eastAsia="zh-CN"/>
        </w:rPr>
      </w:pPr>
    </w:p>
    <w:p w14:paraId="7EBB80CF">
      <w:pPr>
        <w:widowControl w:val="0"/>
        <w:tabs>
          <w:tab w:val="left" w:pos="630"/>
        </w:tabs>
        <w:spacing w:line="460" w:lineRule="exact"/>
        <w:ind w:firstLine="482" w:firstLineChars="200"/>
        <w:jc w:val="both"/>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w:t>
      </w:r>
      <w:r>
        <w:rPr>
          <w:rFonts w:hint="eastAsia" w:ascii="仿宋" w:hAnsi="仿宋" w:eastAsia="仿宋" w:cs="仿宋"/>
          <w:b/>
          <w:bCs w:val="0"/>
          <w:color w:val="auto"/>
          <w:kern w:val="0"/>
          <w:sz w:val="24"/>
          <w:szCs w:val="24"/>
          <w:highlight w:val="none"/>
          <w:lang w:val="en-US" w:eastAsia="zh-CN" w:bidi="ar-SA"/>
        </w:rPr>
        <w:t>节能、节水管理</w:t>
      </w:r>
    </w:p>
    <w:p w14:paraId="44C63CFA">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1.节能管理</w:t>
      </w:r>
    </w:p>
    <w:p w14:paraId="77F2A9E4">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（1）基本要求</w:t>
      </w:r>
    </w:p>
    <w:p w14:paraId="408B5A94">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规范配置节能设备设施，采用符合国家节能标准的灯具、电器等，定期对用能设备进行能耗监测和维护。投标人应熟悉管理区域能源消耗热点（照明、暖通、电梯、等）、设备效率、建筑围护结构情况等；定期检查维护建筑围护结构及门窗，及时修复破损、渗漏部位，减少冷热空气渗透；协助采购人在公共区域张贴节能宣传海报、标识，开展节能宣传活动。</w:t>
      </w:r>
    </w:p>
    <w:p w14:paraId="29F48FCB">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（2）照明用能</w:t>
      </w:r>
    </w:p>
    <w:p w14:paraId="4E1A13AD">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投标人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要求，平时不开启景观照明，室外区域只开启必要的台阶和路面照明。</w:t>
      </w:r>
    </w:p>
    <w:p w14:paraId="6EFCDE68">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（3）暖通用能</w:t>
      </w:r>
    </w:p>
    <w:p w14:paraId="5FF61FF1">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0B1C98AF">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 xml:space="preserve">（4）用能统计和分析 </w:t>
      </w:r>
    </w:p>
    <w:p w14:paraId="5B405131">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10C74041">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2.节水管理</w:t>
      </w:r>
    </w:p>
    <w:p w14:paraId="6407F734">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（1）基本要求</w:t>
      </w:r>
    </w:p>
    <w:p w14:paraId="0BE6B003">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66534054">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（2）会议活动用水</w:t>
      </w:r>
    </w:p>
    <w:p w14:paraId="62ACCF85">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根据会议活动的人数和时间，合理估算会务服务热水用量，按需供水，减少“半壶水”“半杯水”浪费。如无采购人明确要求，不主动提供瓶装水，确需瓶装水的，优先提供小瓶水，并提示带走未喝完的半瓶水。</w:t>
      </w:r>
    </w:p>
    <w:p w14:paraId="0DE1A2DB">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（3）保洁用水</w:t>
      </w:r>
    </w:p>
    <w:p w14:paraId="76FF7594">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协助采购人在开水间设置尾水和剩水回收装置，用尾水和剩水清洗抹布拖把，取用水应根据保洁任务按需适量，避免造成浪费。</w:t>
      </w:r>
    </w:p>
    <w:p w14:paraId="7B40F390">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（4）其他用水</w:t>
      </w:r>
    </w:p>
    <w:p w14:paraId="4E280977">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协助采购人在卫生间、开水间等区域使用感应式水龙头；淋浴间采用节水型混水器、节水型花洒。</w:t>
      </w:r>
    </w:p>
    <w:p w14:paraId="7FBB5610">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（5）用水统计和分析</w:t>
      </w:r>
    </w:p>
    <w:p w14:paraId="1F2B8C75">
      <w:pPr>
        <w:widowControl/>
        <w:spacing w:line="360" w:lineRule="auto"/>
        <w:ind w:firstLine="42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协助采购人规范统计用水数据，对次级用水单位（功能区域）和主要用水设备（用水系统）分别计量，定期对用水状况进行分析；定期开展用水巡查，挖掘节水潜力，提高用水效率，对于超过定额指标的，应及时排查原因，并配合采购人整改。</w:t>
      </w:r>
    </w:p>
    <w:p w14:paraId="28D3B954">
      <w:pPr>
        <w:widowControl w:val="0"/>
        <w:tabs>
          <w:tab w:val="left" w:pos="630"/>
        </w:tabs>
        <w:spacing w:line="460" w:lineRule="exact"/>
        <w:ind w:firstLine="482" w:firstLineChars="200"/>
        <w:jc w:val="both"/>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八、信用要求</w:t>
      </w:r>
    </w:p>
    <w:p w14:paraId="0F730E2E">
      <w:pPr>
        <w:widowControl/>
        <w:spacing w:line="360" w:lineRule="auto"/>
        <w:ind w:firstLine="42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为深入贯彻落实中共中央办公厅、国务院办公厅《关于健全社会信用体系的意见》，进一步推动</w:t>
      </w:r>
      <w:r>
        <w:rPr>
          <w:rFonts w:hint="eastAsia" w:ascii="仿宋" w:hAnsi="仿宋" w:eastAsia="仿宋" w:cs="仿宋"/>
          <w:bCs/>
          <w:color w:val="auto"/>
          <w:sz w:val="24"/>
          <w:szCs w:val="24"/>
          <w:highlight w:val="none"/>
          <w:shd w:val="clear"/>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 w:hAnsi="仿宋" w:eastAsia="仿宋" w:cs="仿宋"/>
          <w:bCs/>
          <w:color w:val="auto"/>
          <w:kern w:val="2"/>
          <w:sz w:val="24"/>
          <w:szCs w:val="24"/>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0BBA633D">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1.在招标（交易发起）文件规定的投标（交易响应）截止日起的投标（交易响应）有效期内撤销其投标（交易响应）的；</w:t>
      </w:r>
    </w:p>
    <w:p w14:paraId="128C3819">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2.因供应商自身原因或其他客观情况造成合同履约超期，或经过采购人催告后仍故意或拒绝履行合同义务的；</w:t>
      </w:r>
    </w:p>
    <w:p w14:paraId="4FAA1861">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3.因供应商其自身严重或持续的履约缺陷，导致合同被提前终止、索赔或其他类似制裁的；</w:t>
      </w:r>
    </w:p>
    <w:p w14:paraId="263A61AF">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4.存在拖欠工资的；</w:t>
      </w:r>
    </w:p>
    <w:p w14:paraId="2C21E92C">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5.存在《京津冀政府采购负面行为清单》（冀财采〔2024〕18号）规定的供应商负面行为的：</w:t>
      </w:r>
    </w:p>
    <w:p w14:paraId="7D2C2B3F">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（1）具有关联或存在利益冲突的供应商违规参加同一政府采购项目；</w:t>
      </w:r>
    </w:p>
    <w:p w14:paraId="128A83C7">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（2）供应商不公平竞争；</w:t>
      </w:r>
    </w:p>
    <w:p w14:paraId="381E47E5">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（3）供应商恶意串通；</w:t>
      </w:r>
    </w:p>
    <w:p w14:paraId="375272FC">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（4）其他串通行为；</w:t>
      </w:r>
    </w:p>
    <w:p w14:paraId="14B6FFA4">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（5）未按规定签订合同；</w:t>
      </w:r>
    </w:p>
    <w:p w14:paraId="5629841E">
      <w:pPr>
        <w:widowControl/>
        <w:spacing w:line="360" w:lineRule="auto"/>
        <w:ind w:firstLine="420" w:firstLineChars="0"/>
        <w:jc w:val="left"/>
        <w:rPr>
          <w:rFonts w:hint="eastAsia" w:ascii="仿宋" w:hAnsi="仿宋" w:eastAsia="仿宋" w:cs="仿宋"/>
          <w:bCs/>
          <w:color w:val="auto"/>
          <w:kern w:val="2"/>
          <w:sz w:val="24"/>
          <w:szCs w:val="24"/>
          <w:highlight w:val="none"/>
          <w:lang w:bidi="ar"/>
        </w:rPr>
      </w:pPr>
      <w:r>
        <w:rPr>
          <w:rFonts w:hint="eastAsia" w:ascii="仿宋" w:hAnsi="仿宋" w:eastAsia="仿宋" w:cs="仿宋"/>
          <w:bCs/>
          <w:color w:val="auto"/>
          <w:kern w:val="2"/>
          <w:sz w:val="24"/>
          <w:szCs w:val="24"/>
          <w:highlight w:val="none"/>
          <w:lang w:bidi="ar"/>
        </w:rPr>
        <w:t>（6）未按规定履行合同；</w:t>
      </w:r>
    </w:p>
    <w:p w14:paraId="52D14B53">
      <w:pPr>
        <w:widowControl/>
        <w:spacing w:line="360" w:lineRule="auto"/>
        <w:ind w:firstLine="420" w:firstLineChars="0"/>
        <w:jc w:val="left"/>
        <w:rPr>
          <w:rFonts w:hint="eastAsia" w:ascii="仿宋" w:hAnsi="仿宋" w:eastAsia="仿宋" w:cs="仿宋"/>
          <w:color w:val="auto"/>
          <w:highlight w:val="none"/>
        </w:rPr>
      </w:pPr>
      <w:r>
        <w:rPr>
          <w:rFonts w:hint="eastAsia" w:ascii="仿宋" w:hAnsi="仿宋" w:eastAsia="仿宋" w:cs="仿宋"/>
          <w:bCs/>
          <w:color w:val="auto"/>
          <w:kern w:val="2"/>
          <w:sz w:val="24"/>
          <w:szCs w:val="24"/>
          <w:highlight w:val="none"/>
          <w:lang w:bidi="ar"/>
        </w:rPr>
        <w:t>（7）在监督检查和投诉处理中提供虚假材料。</w:t>
      </w:r>
    </w:p>
    <w:p w14:paraId="5C9263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F2EDD"/>
    <w:multiLevelType w:val="singleLevel"/>
    <w:tmpl w:val="87AF2EDD"/>
    <w:lvl w:ilvl="0" w:tentative="0">
      <w:start w:val="3"/>
      <w:numFmt w:val="decimal"/>
      <w:suff w:val="space"/>
      <w:lvlText w:val="%1."/>
      <w:lvlJc w:val="left"/>
    </w:lvl>
  </w:abstractNum>
  <w:abstractNum w:abstractNumId="1">
    <w:nsid w:val="BBFFF790"/>
    <w:multiLevelType w:val="singleLevel"/>
    <w:tmpl w:val="BBFFF790"/>
    <w:lvl w:ilvl="0" w:tentative="0">
      <w:start w:val="1"/>
      <w:numFmt w:val="decimal"/>
      <w:suff w:val="space"/>
      <w:lvlText w:val="%1."/>
      <w:lvlJc w:val="left"/>
    </w:lvl>
  </w:abstractNum>
  <w:abstractNum w:abstractNumId="2">
    <w:nsid w:val="E3E620F6"/>
    <w:multiLevelType w:val="multilevel"/>
    <w:tmpl w:val="E3E620F6"/>
    <w:lvl w:ilvl="0" w:tentative="0">
      <w:start w:val="1"/>
      <w:numFmt w:val="japaneseCounting"/>
      <w:lvlText w:val="（%1）"/>
      <w:lvlJc w:val="left"/>
      <w:pPr>
        <w:ind w:left="2280" w:hanging="72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6F60E5"/>
    <w:multiLevelType w:val="multilevel"/>
    <w:tmpl w:val="6E6F60E5"/>
    <w:lvl w:ilvl="0" w:tentative="0">
      <w:start w:val="1"/>
      <w:numFmt w:val="japaneseCounting"/>
      <w:lvlText w:val="（%1）"/>
      <w:lvlJc w:val="left"/>
      <w:pPr>
        <w:ind w:left="2280" w:hanging="72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
    <w:nsid w:val="6E6F60E6"/>
    <w:multiLevelType w:val="multilevel"/>
    <w:tmpl w:val="6E6F60E6"/>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A4AC7"/>
    <w:rsid w:val="143A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Grid Table 4 Accent 3"/>
    <w:qFormat/>
    <w:uiPriority w:val="49"/>
    <w:pPr>
      <w:spacing w:after="0" w:line="240" w:lineRule="auto"/>
    </w:p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2026-05-29T03:19:00Z</dcterms:created>
  <dc:creator>栋</dc:creator>
  <cp:lastModifiedBy>栋</cp:lastModifiedBy>
  <dcterms:modified xsi:type="dcterms:W3CDTF">2026-05-29T03:20:51Z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29A6CAA8F08E4AE48E2CD05CC84C4EB0_11</vt:lpwstr>
  </property>
  <property fmtid="{D5CDD505-2E9C-101B-9397-08002B2CF9AE}" pid="4" name="KSOTemplateDocerSaveRecord">
    <vt:lpwstr>eyJoZGlkIjoiOTU5MTdjOGU3ZmY4YzIwMmE0NTgwNDBkMTdmMjJiYTUiLCJ1c2VySWQiOiI0NTA3NDAzODYifQ==</vt:lpwstr>
  </property>
</Properties>
</file>