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C167B">
      <w:pPr>
        <w:pStyle w:val="2"/>
        <w:spacing w:before="0" w:line="360" w:lineRule="auto"/>
        <w:jc w:val="center"/>
        <w:rPr>
          <w:rFonts w:hint="eastAsia" w:ascii="Times New Roman" w:hAnsi="Times New Roman" w:eastAsia="宋体"/>
          <w:sz w:val="32"/>
          <w:szCs w:val="32"/>
          <w:lang w:val="en-US" w:eastAsia="zh-CN"/>
        </w:rPr>
      </w:pPr>
      <w:bookmarkStart w:id="31" w:name="_GoBack"/>
      <w:bookmarkStart w:id="0" w:name="_Toc35393621"/>
      <w:bookmarkStart w:id="1" w:name="_Toc28359079"/>
      <w:bookmarkStart w:id="2" w:name="_Toc28359002"/>
      <w:bookmarkStart w:id="3" w:name="_Toc35393790"/>
      <w:bookmarkStart w:id="4" w:name="_Hlk24379207"/>
      <w:r>
        <w:rPr>
          <w:rFonts w:hint="eastAsia" w:ascii="Times New Roman" w:hAnsi="Times New Roman" w:eastAsia="宋体"/>
          <w:sz w:val="32"/>
          <w:szCs w:val="32"/>
        </w:rPr>
        <w:t>北方工业大学学生公寓租赁服务采购项目</w:t>
      </w:r>
      <w:r>
        <w:rPr>
          <w:rFonts w:hint="eastAsia" w:ascii="Times New Roman" w:hAnsi="Times New Roman" w:eastAsia="宋体"/>
          <w:sz w:val="32"/>
          <w:szCs w:val="32"/>
          <w:lang w:val="en-US" w:eastAsia="zh-CN"/>
        </w:rPr>
        <w:t>公开招标公告</w:t>
      </w:r>
      <w:bookmarkEnd w:id="31"/>
    </w:p>
    <w:p w14:paraId="7DCDBFE8">
      <w:pPr>
        <w:pStyle w:val="3"/>
        <w:rPr>
          <w:rFonts w:hint="default"/>
          <w:lang w:val="en-US" w:eastAsia="zh-CN"/>
        </w:rPr>
      </w:pPr>
    </w:p>
    <w:p w14:paraId="3E9E4F46">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31EB29F7">
      <w:pPr>
        <w:spacing w:line="360" w:lineRule="auto"/>
        <w:ind w:firstLine="480" w:firstLineChars="200"/>
        <w:rPr>
          <w:sz w:val="24"/>
        </w:rPr>
      </w:pPr>
      <w:r>
        <w:rPr>
          <w:sz w:val="24"/>
        </w:rPr>
        <w:t>1.项目编号：2605-HXTC-IJ1264</w:t>
      </w:r>
    </w:p>
    <w:p w14:paraId="7F5C5F10">
      <w:pPr>
        <w:spacing w:line="360" w:lineRule="auto"/>
        <w:ind w:firstLine="480" w:firstLineChars="200"/>
        <w:rPr>
          <w:sz w:val="24"/>
        </w:rPr>
      </w:pPr>
      <w:r>
        <w:rPr>
          <w:sz w:val="24"/>
        </w:rPr>
        <w:t>2.项目名称：</w:t>
      </w:r>
      <w:r>
        <w:rPr>
          <w:rFonts w:hint="eastAsia"/>
          <w:sz w:val="24"/>
        </w:rPr>
        <w:t>北方工业大学学生公寓租赁服务采购项目</w:t>
      </w:r>
    </w:p>
    <w:bookmarkEnd w:id="4"/>
    <w:p w14:paraId="5E7924B8">
      <w:pPr>
        <w:spacing w:line="360" w:lineRule="auto"/>
        <w:ind w:firstLine="480" w:firstLineChars="200"/>
        <w:rPr>
          <w:sz w:val="24"/>
        </w:rPr>
      </w:pPr>
      <w:r>
        <w:rPr>
          <w:sz w:val="24"/>
        </w:rPr>
        <w:t>3.项目预算金额：</w:t>
      </w:r>
      <w:r>
        <w:rPr>
          <w:rFonts w:hint="eastAsia"/>
          <w:sz w:val="24"/>
        </w:rPr>
        <w:t>1700.00</w:t>
      </w:r>
      <w:r>
        <w:rPr>
          <w:sz w:val="24"/>
        </w:rPr>
        <w:t>万元、项目最高限价（如有）：</w:t>
      </w:r>
      <w:r>
        <w:rPr>
          <w:sz w:val="24"/>
          <w:u w:val="single"/>
        </w:rPr>
        <w:t>同预算金额</w:t>
      </w:r>
      <w:r>
        <w:rPr>
          <w:sz w:val="24"/>
        </w:rPr>
        <w:t>万元</w:t>
      </w:r>
    </w:p>
    <w:p w14:paraId="44F13F46">
      <w:pPr>
        <w:spacing w:line="360" w:lineRule="auto"/>
        <w:ind w:firstLine="480" w:firstLineChars="200"/>
        <w:rPr>
          <w:sz w:val="24"/>
        </w:rPr>
      </w:pPr>
      <w:r>
        <w:rPr>
          <w:sz w:val="24"/>
        </w:rPr>
        <w:t>4.采购需求：</w:t>
      </w:r>
    </w:p>
    <w:tbl>
      <w:tblPr>
        <w:tblStyle w:val="6"/>
        <w:tblW w:w="46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982"/>
        <w:gridCol w:w="1073"/>
        <w:gridCol w:w="847"/>
        <w:gridCol w:w="651"/>
        <w:gridCol w:w="3901"/>
      </w:tblGrid>
      <w:tr w14:paraId="7972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 w:type="pct"/>
            <w:vAlign w:val="center"/>
          </w:tcPr>
          <w:p w14:paraId="549206CD">
            <w:pPr>
              <w:jc w:val="center"/>
              <w:rPr>
                <w:bCs/>
                <w:szCs w:val="21"/>
              </w:rPr>
            </w:pPr>
            <w:r>
              <w:rPr>
                <w:bCs/>
                <w:szCs w:val="21"/>
              </w:rPr>
              <w:t>包号</w:t>
            </w:r>
          </w:p>
        </w:tc>
        <w:tc>
          <w:tcPr>
            <w:tcW w:w="621" w:type="pct"/>
            <w:vAlign w:val="center"/>
          </w:tcPr>
          <w:p w14:paraId="6F5826A0">
            <w:pPr>
              <w:jc w:val="center"/>
              <w:rPr>
                <w:bCs/>
                <w:szCs w:val="21"/>
              </w:rPr>
            </w:pPr>
            <w:r>
              <w:rPr>
                <w:bCs/>
                <w:szCs w:val="21"/>
              </w:rPr>
              <w:t>标的名称</w:t>
            </w:r>
          </w:p>
        </w:tc>
        <w:tc>
          <w:tcPr>
            <w:tcW w:w="679" w:type="pct"/>
            <w:vAlign w:val="center"/>
          </w:tcPr>
          <w:p w14:paraId="2D86F974">
            <w:pPr>
              <w:jc w:val="center"/>
              <w:rPr>
                <w:bCs/>
                <w:szCs w:val="21"/>
              </w:rPr>
            </w:pPr>
            <w:r>
              <w:rPr>
                <w:bCs/>
                <w:szCs w:val="21"/>
              </w:rPr>
              <w:t>采购包</w:t>
            </w:r>
          </w:p>
          <w:p w14:paraId="3B2A500A">
            <w:pPr>
              <w:jc w:val="center"/>
              <w:rPr>
                <w:bCs/>
                <w:szCs w:val="21"/>
              </w:rPr>
            </w:pPr>
            <w:r>
              <w:rPr>
                <w:bCs/>
                <w:szCs w:val="21"/>
              </w:rPr>
              <w:t>预算金额</w:t>
            </w:r>
          </w:p>
          <w:p w14:paraId="61B58F81">
            <w:pPr>
              <w:jc w:val="center"/>
              <w:rPr>
                <w:bCs/>
                <w:szCs w:val="21"/>
              </w:rPr>
            </w:pPr>
            <w:r>
              <w:rPr>
                <w:bCs/>
                <w:szCs w:val="21"/>
              </w:rPr>
              <w:t>（万元）</w:t>
            </w:r>
          </w:p>
        </w:tc>
        <w:tc>
          <w:tcPr>
            <w:tcW w:w="536" w:type="pct"/>
            <w:vAlign w:val="center"/>
          </w:tcPr>
          <w:p w14:paraId="58F718BA">
            <w:pPr>
              <w:jc w:val="center"/>
              <w:rPr>
                <w:bCs/>
                <w:szCs w:val="21"/>
              </w:rPr>
            </w:pPr>
            <w:r>
              <w:rPr>
                <w:bCs/>
                <w:szCs w:val="21"/>
              </w:rPr>
              <w:t>数量</w:t>
            </w:r>
          </w:p>
        </w:tc>
        <w:tc>
          <w:tcPr>
            <w:tcW w:w="412" w:type="pct"/>
            <w:vAlign w:val="center"/>
          </w:tcPr>
          <w:p w14:paraId="56BA5542">
            <w:pPr>
              <w:jc w:val="center"/>
              <w:rPr>
                <w:szCs w:val="21"/>
              </w:rPr>
            </w:pPr>
            <w:r>
              <w:rPr>
                <w:szCs w:val="21"/>
              </w:rPr>
              <w:t>单位</w:t>
            </w:r>
          </w:p>
        </w:tc>
        <w:tc>
          <w:tcPr>
            <w:tcW w:w="2468" w:type="pct"/>
            <w:vAlign w:val="center"/>
          </w:tcPr>
          <w:p w14:paraId="7C58E2B9">
            <w:pPr>
              <w:jc w:val="center"/>
              <w:rPr>
                <w:szCs w:val="21"/>
              </w:rPr>
            </w:pPr>
            <w:r>
              <w:rPr>
                <w:szCs w:val="21"/>
              </w:rPr>
              <w:t>简要技术需求或服务要求</w:t>
            </w:r>
          </w:p>
        </w:tc>
      </w:tr>
      <w:tr w14:paraId="4825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 w:type="pct"/>
            <w:vAlign w:val="center"/>
          </w:tcPr>
          <w:p w14:paraId="3F35F6CF">
            <w:pPr>
              <w:jc w:val="center"/>
              <w:rPr>
                <w:bCs/>
                <w:color w:val="FF0000"/>
                <w:szCs w:val="21"/>
              </w:rPr>
            </w:pPr>
            <w:r>
              <w:rPr>
                <w:rFonts w:hint="eastAsia"/>
                <w:bCs/>
                <w:color w:val="FF0000"/>
                <w:szCs w:val="21"/>
              </w:rPr>
              <w:t>1</w:t>
            </w:r>
          </w:p>
        </w:tc>
        <w:tc>
          <w:tcPr>
            <w:tcW w:w="621" w:type="pct"/>
            <w:vAlign w:val="center"/>
          </w:tcPr>
          <w:p w14:paraId="229199C0">
            <w:pPr>
              <w:jc w:val="center"/>
              <w:rPr>
                <w:bCs/>
                <w:szCs w:val="21"/>
              </w:rPr>
            </w:pPr>
            <w:r>
              <w:rPr>
                <w:rFonts w:hint="eastAsia" w:ascii="宋体" w:hAnsi="宋体" w:cs="宋体"/>
                <w:bCs/>
                <w:szCs w:val="21"/>
              </w:rPr>
              <w:t>北方工业大学学生公寓租赁服务采购项目</w:t>
            </w:r>
          </w:p>
        </w:tc>
        <w:tc>
          <w:tcPr>
            <w:tcW w:w="679" w:type="pct"/>
            <w:vAlign w:val="center"/>
          </w:tcPr>
          <w:p w14:paraId="0239C337">
            <w:pPr>
              <w:jc w:val="center"/>
              <w:rPr>
                <w:bCs/>
                <w:szCs w:val="21"/>
              </w:rPr>
            </w:pPr>
            <w:r>
              <w:rPr>
                <w:bCs/>
                <w:szCs w:val="21"/>
              </w:rPr>
              <w:t>1</w:t>
            </w:r>
            <w:r>
              <w:rPr>
                <w:rFonts w:hint="eastAsia"/>
                <w:bCs/>
                <w:szCs w:val="21"/>
              </w:rPr>
              <w:t>70</w:t>
            </w:r>
            <w:r>
              <w:rPr>
                <w:bCs/>
                <w:szCs w:val="21"/>
              </w:rPr>
              <w:t>0</w:t>
            </w:r>
            <w:r>
              <w:rPr>
                <w:rFonts w:hint="eastAsia"/>
                <w:bCs/>
                <w:szCs w:val="21"/>
              </w:rPr>
              <w:t>.00</w:t>
            </w:r>
          </w:p>
        </w:tc>
        <w:tc>
          <w:tcPr>
            <w:tcW w:w="536" w:type="pct"/>
            <w:vAlign w:val="center"/>
          </w:tcPr>
          <w:p w14:paraId="26BF3B85">
            <w:pPr>
              <w:jc w:val="center"/>
              <w:rPr>
                <w:rFonts w:ascii="宋体" w:hAnsi="宋体"/>
                <w:bCs/>
                <w:szCs w:val="21"/>
              </w:rPr>
            </w:pPr>
            <w:r>
              <w:rPr>
                <w:rFonts w:hint="eastAsia" w:ascii="宋体" w:hAnsi="宋体"/>
                <w:bCs/>
                <w:szCs w:val="21"/>
              </w:rPr>
              <w:t>1</w:t>
            </w:r>
          </w:p>
        </w:tc>
        <w:tc>
          <w:tcPr>
            <w:tcW w:w="412" w:type="pct"/>
            <w:vAlign w:val="center"/>
          </w:tcPr>
          <w:p w14:paraId="062A40E3">
            <w:pPr>
              <w:jc w:val="center"/>
              <w:rPr>
                <w:rFonts w:ascii="宋体" w:hAnsi="宋体"/>
                <w:bCs/>
                <w:szCs w:val="21"/>
              </w:rPr>
            </w:pPr>
            <w:r>
              <w:rPr>
                <w:rFonts w:ascii="宋体" w:hAnsi="宋体"/>
                <w:bCs/>
                <w:szCs w:val="21"/>
              </w:rPr>
              <w:t>项</w:t>
            </w:r>
          </w:p>
        </w:tc>
        <w:tc>
          <w:tcPr>
            <w:tcW w:w="2468" w:type="pct"/>
            <w:vAlign w:val="center"/>
          </w:tcPr>
          <w:p w14:paraId="358AA218">
            <w:pPr>
              <w:jc w:val="left"/>
              <w:rPr>
                <w:kern w:val="0"/>
                <w:szCs w:val="21"/>
              </w:rPr>
            </w:pPr>
            <w:r>
              <w:rPr>
                <w:rFonts w:hint="eastAsia" w:ascii="宋体" w:hAnsi="宋体" w:cs="宋体"/>
                <w:bCs/>
                <w:szCs w:val="21"/>
              </w:rPr>
              <w:t>投标人须于2026年8月20日前提供350间以上平均套内面积不小于23平方米的独立房间，人均面积不少于5平方米，床位不少于1200个，每间房床位数不超过4张。公寓所在区域须实现封闭管理，仅供采购人学生居住使用，所有公寓须满足集中管理要求。提供房屋时一并提供楼内外平面布置图及施工图。项目场所由投标人负责完成房屋精装修，配备家具家电，完成开荒清洁等工作，符合拎包入住标准</w:t>
            </w:r>
          </w:p>
        </w:tc>
      </w:tr>
    </w:tbl>
    <w:p w14:paraId="0C7C98E0">
      <w:pPr>
        <w:spacing w:line="360" w:lineRule="auto"/>
        <w:ind w:firstLine="480" w:firstLineChars="200"/>
        <w:rPr>
          <w:sz w:val="24"/>
          <w:u w:val="single"/>
        </w:rPr>
      </w:pPr>
      <w:r>
        <w:rPr>
          <w:sz w:val="24"/>
        </w:rPr>
        <w:t>5.合同履行期限：</w:t>
      </w:r>
      <w:r>
        <w:rPr>
          <w:rFonts w:hint="eastAsia"/>
          <w:sz w:val="24"/>
        </w:rPr>
        <w:t>预算为人民币1700万元/年，租赁期限为两年，双方保留第三年续约权，租赁合同采用一年一签。本项目按一年租金进行报价。</w:t>
      </w:r>
    </w:p>
    <w:p w14:paraId="25A8C454">
      <w:pPr>
        <w:spacing w:line="360" w:lineRule="auto"/>
        <w:ind w:firstLine="480" w:firstLineChars="200"/>
        <w:rPr>
          <w:sz w:val="24"/>
        </w:rPr>
      </w:pPr>
      <w:r>
        <w:rPr>
          <w:sz w:val="24"/>
        </w:rPr>
        <w:t>6.本项目是否接受联合体投标：</w:t>
      </w:r>
      <w:r>
        <w:rPr>
          <w:rFonts w:ascii="宋体" w:hAnsi="宋体"/>
          <w:sz w:val="24"/>
        </w:rPr>
        <w:t>□</w:t>
      </w:r>
      <w:r>
        <w:rPr>
          <w:sz w:val="24"/>
        </w:rPr>
        <w:t>是</w:t>
      </w:r>
      <w:r>
        <w:rPr>
          <w:rFonts w:hint="eastAsia" w:ascii="宋体" w:hAnsi="宋体" w:cs="宋体"/>
          <w:sz w:val="24"/>
        </w:rPr>
        <w:t>■</w:t>
      </w:r>
      <w:r>
        <w:rPr>
          <w:sz w:val="24"/>
        </w:rPr>
        <w:t>否。</w:t>
      </w:r>
    </w:p>
    <w:p w14:paraId="634D2F4E">
      <w:pPr>
        <w:spacing w:line="360" w:lineRule="auto"/>
        <w:ind w:firstLine="480" w:firstLineChars="200"/>
        <w:rPr>
          <w:sz w:val="24"/>
        </w:rPr>
      </w:pPr>
    </w:p>
    <w:p w14:paraId="2A6EE306">
      <w:pPr>
        <w:pStyle w:val="2"/>
        <w:spacing w:before="0" w:line="360" w:lineRule="auto"/>
        <w:jc w:val="left"/>
        <w:rPr>
          <w:rFonts w:ascii="Times New Roman" w:hAnsi="Times New Roman" w:eastAsia="宋体"/>
          <w:sz w:val="24"/>
          <w:szCs w:val="24"/>
        </w:rPr>
      </w:pPr>
      <w:bookmarkStart w:id="5" w:name="_Toc28359080"/>
      <w:bookmarkStart w:id="6" w:name="_Toc28359003"/>
      <w:bookmarkStart w:id="7" w:name="_Toc35393622"/>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3599604E">
      <w:pPr>
        <w:spacing w:line="360" w:lineRule="auto"/>
        <w:ind w:firstLine="480" w:firstLineChars="200"/>
        <w:rPr>
          <w:sz w:val="24"/>
        </w:rPr>
      </w:pPr>
      <w:r>
        <w:rPr>
          <w:sz w:val="24"/>
        </w:rPr>
        <w:t>1.满足《中华人民共和国政府采购法》第二十二条规定；</w:t>
      </w:r>
    </w:p>
    <w:p w14:paraId="68E6D654">
      <w:pPr>
        <w:spacing w:line="360" w:lineRule="auto"/>
        <w:ind w:firstLine="480" w:firstLineChars="200"/>
        <w:rPr>
          <w:sz w:val="24"/>
        </w:rPr>
      </w:pPr>
      <w:bookmarkStart w:id="9" w:name="_Toc28359004"/>
      <w:bookmarkStart w:id="10" w:name="_Toc28359081"/>
      <w:r>
        <w:rPr>
          <w:sz w:val="24"/>
        </w:rPr>
        <w:t>2.落实政府采购政策需满足的资格要求：</w:t>
      </w:r>
    </w:p>
    <w:p w14:paraId="51A3523A">
      <w:pPr>
        <w:spacing w:line="360" w:lineRule="auto"/>
        <w:ind w:firstLine="480" w:firstLineChars="200"/>
        <w:rPr>
          <w:sz w:val="24"/>
        </w:rPr>
      </w:pPr>
      <w:r>
        <w:rPr>
          <w:sz w:val="24"/>
        </w:rPr>
        <w:t>2.1 中小企业政策</w:t>
      </w:r>
    </w:p>
    <w:p w14:paraId="6084647F">
      <w:pPr>
        <w:spacing w:line="360" w:lineRule="auto"/>
        <w:ind w:firstLine="480" w:firstLineChars="200"/>
        <w:rPr>
          <w:sz w:val="24"/>
        </w:rPr>
      </w:pPr>
      <w:r>
        <w:rPr>
          <w:rFonts w:hint="eastAsia" w:ascii="宋体" w:hAnsi="宋体" w:cs="宋体"/>
          <w:sz w:val="24"/>
        </w:rPr>
        <w:t>■</w:t>
      </w:r>
      <w:r>
        <w:rPr>
          <w:sz w:val="24"/>
        </w:rPr>
        <w:t>本项目不专门面向中小企业预留采购份额。</w:t>
      </w:r>
    </w:p>
    <w:p w14:paraId="0EC75EA6">
      <w:pPr>
        <w:spacing w:line="360" w:lineRule="auto"/>
        <w:ind w:firstLine="480" w:firstLineChars="200"/>
        <w:rPr>
          <w:sz w:val="24"/>
        </w:rPr>
      </w:pPr>
      <w:r>
        <w:rPr>
          <w:sz w:val="24"/>
        </w:rPr>
        <w:t>□本项目专门面向  □中小□小微企业采购。即：提供的货物全部由符合政策要求的中小/小微企业制造、服务全部由符合政策要求的中小/小微企业承接。</w:t>
      </w:r>
    </w:p>
    <w:p w14:paraId="0E2D0031">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5935A17">
      <w:pPr>
        <w:spacing w:line="360" w:lineRule="auto"/>
        <w:ind w:firstLine="480" w:firstLineChars="200"/>
        <w:rPr>
          <w:sz w:val="24"/>
        </w:rPr>
      </w:pPr>
      <w:r>
        <w:rPr>
          <w:sz w:val="24"/>
        </w:rPr>
        <w:t>2.2 其它落实政府采购政策的资格要求（如有）：</w:t>
      </w:r>
      <w:r>
        <w:rPr>
          <w:rFonts w:hint="eastAsia"/>
          <w:sz w:val="24"/>
        </w:rPr>
        <w:t>无</w:t>
      </w:r>
      <w:r>
        <w:rPr>
          <w:sz w:val="24"/>
        </w:rPr>
        <w:t>。</w:t>
      </w:r>
    </w:p>
    <w:p w14:paraId="4A9CD138">
      <w:pPr>
        <w:spacing w:line="360" w:lineRule="auto"/>
        <w:ind w:firstLine="480" w:firstLineChars="200"/>
        <w:rPr>
          <w:i/>
          <w:iCs/>
          <w:sz w:val="24"/>
          <w:u w:val="single"/>
        </w:rPr>
      </w:pPr>
      <w:r>
        <w:rPr>
          <w:sz w:val="24"/>
        </w:rPr>
        <w:t>3.本项目的特定资格要求：</w:t>
      </w:r>
    </w:p>
    <w:p w14:paraId="41ACF7F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8D99032">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14:paraId="42426370">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46DFF745">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rPr>
        <w:t xml:space="preserve">/ </w:t>
      </w:r>
      <w:r>
        <w:rPr>
          <w:sz w:val="24"/>
        </w:rPr>
        <w:t>。</w:t>
      </w:r>
    </w:p>
    <w:p w14:paraId="7F6A294C">
      <w:pPr>
        <w:spacing w:line="360" w:lineRule="auto"/>
        <w:ind w:firstLine="480" w:firstLineChars="200"/>
        <w:rPr>
          <w:i/>
          <w:iCs/>
          <w:sz w:val="24"/>
          <w:u w:val="single"/>
        </w:rPr>
      </w:pPr>
    </w:p>
    <w:bookmarkEnd w:id="9"/>
    <w:bookmarkEnd w:id="10"/>
    <w:p w14:paraId="05977BC5">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35FEF15F">
      <w:pPr>
        <w:adjustRightInd w:val="0"/>
        <w:snapToGrid w:val="0"/>
        <w:spacing w:line="360" w:lineRule="auto"/>
        <w:ind w:firstLine="480" w:firstLineChars="200"/>
        <w:rPr>
          <w:sz w:val="24"/>
        </w:rPr>
      </w:pPr>
      <w:r>
        <w:rPr>
          <w:sz w:val="24"/>
        </w:rPr>
        <w:t>1.时间：</w:t>
      </w:r>
      <w:r>
        <w:rPr>
          <w:color w:val="FF0000"/>
          <w:sz w:val="24"/>
        </w:rPr>
        <w:t>_</w:t>
      </w:r>
      <w:r>
        <w:rPr>
          <w:rFonts w:hint="eastAsia"/>
          <w:color w:val="FF0000"/>
          <w:sz w:val="24"/>
        </w:rPr>
        <w:t>2026</w:t>
      </w:r>
      <w:r>
        <w:rPr>
          <w:color w:val="FF0000"/>
          <w:sz w:val="24"/>
        </w:rPr>
        <w:t>_年_</w:t>
      </w:r>
      <w:r>
        <w:rPr>
          <w:rFonts w:hint="eastAsia"/>
          <w:color w:val="FF0000"/>
          <w:sz w:val="24"/>
        </w:rPr>
        <w:t>6</w:t>
      </w:r>
      <w:r>
        <w:rPr>
          <w:color w:val="FF0000"/>
          <w:sz w:val="24"/>
        </w:rPr>
        <w:t>_月_</w:t>
      </w:r>
      <w:r>
        <w:rPr>
          <w:rFonts w:hint="eastAsia"/>
          <w:color w:val="FF0000"/>
          <w:sz w:val="24"/>
        </w:rPr>
        <w:t>1</w:t>
      </w:r>
      <w:r>
        <w:rPr>
          <w:color w:val="FF0000"/>
          <w:sz w:val="24"/>
        </w:rPr>
        <w:t>_日至_</w:t>
      </w:r>
      <w:r>
        <w:rPr>
          <w:rFonts w:hint="eastAsia"/>
          <w:color w:val="FF0000"/>
          <w:sz w:val="24"/>
        </w:rPr>
        <w:t>2026</w:t>
      </w:r>
      <w:r>
        <w:rPr>
          <w:color w:val="FF0000"/>
          <w:sz w:val="24"/>
        </w:rPr>
        <w:t>_年_</w:t>
      </w:r>
      <w:r>
        <w:rPr>
          <w:rFonts w:hint="eastAsia"/>
          <w:color w:val="FF0000"/>
          <w:sz w:val="24"/>
        </w:rPr>
        <w:t>6</w:t>
      </w:r>
      <w:r>
        <w:rPr>
          <w:color w:val="FF0000"/>
          <w:sz w:val="24"/>
        </w:rPr>
        <w:t>_月_</w:t>
      </w:r>
      <w:r>
        <w:rPr>
          <w:rFonts w:hint="eastAsia"/>
          <w:color w:val="FF0000"/>
          <w:sz w:val="24"/>
        </w:rPr>
        <w:t>8</w:t>
      </w:r>
      <w:r>
        <w:rPr>
          <w:color w:val="FF0000"/>
          <w:sz w:val="24"/>
        </w:rPr>
        <w:t>_日</w:t>
      </w:r>
      <w:r>
        <w:rPr>
          <w:sz w:val="24"/>
        </w:rPr>
        <w:t>，每天上午</w:t>
      </w:r>
      <w:r>
        <w:rPr>
          <w:rFonts w:hint="eastAsia" w:ascii="宋体" w:hAnsi="宋体" w:cs="宋体"/>
          <w:sz w:val="24"/>
        </w:rPr>
        <w:t>9:00</w:t>
      </w:r>
      <w:r>
        <w:rPr>
          <w:sz w:val="24"/>
        </w:rPr>
        <w:t>至</w:t>
      </w:r>
      <w:r>
        <w:rPr>
          <w:rFonts w:hint="eastAsia" w:ascii="宋体" w:hAnsi="宋体" w:cs="宋体"/>
          <w:sz w:val="24"/>
        </w:rPr>
        <w:t>11:30</w:t>
      </w:r>
      <w:r>
        <w:rPr>
          <w:sz w:val="24"/>
        </w:rPr>
        <w:t>，下午</w:t>
      </w:r>
      <w:r>
        <w:rPr>
          <w:rFonts w:hint="eastAsia" w:ascii="宋体" w:hAnsi="宋体" w:cs="宋体"/>
          <w:sz w:val="24"/>
        </w:rPr>
        <w:t>13:30</w:t>
      </w:r>
      <w:r>
        <w:rPr>
          <w:sz w:val="24"/>
        </w:rPr>
        <w:t>至</w:t>
      </w:r>
      <w:r>
        <w:rPr>
          <w:rFonts w:hint="eastAsia" w:ascii="宋体" w:hAnsi="宋体" w:cs="宋体"/>
          <w:sz w:val="24"/>
        </w:rPr>
        <w:t>16:30</w:t>
      </w:r>
      <w:r>
        <w:rPr>
          <w:sz w:val="24"/>
        </w:rPr>
        <w:t>（北京时间，法定节假日除外）。</w:t>
      </w:r>
    </w:p>
    <w:p w14:paraId="52144181">
      <w:pPr>
        <w:adjustRightInd w:val="0"/>
        <w:snapToGrid w:val="0"/>
        <w:spacing w:line="360" w:lineRule="auto"/>
        <w:ind w:firstLine="480" w:firstLineChars="200"/>
        <w:rPr>
          <w:sz w:val="24"/>
        </w:rPr>
      </w:pPr>
      <w:r>
        <w:rPr>
          <w:sz w:val="24"/>
        </w:rPr>
        <w:t>2.地点：北京市政府采购电子交易平台</w:t>
      </w:r>
    </w:p>
    <w:p w14:paraId="47CE75C0">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14:paraId="26618145">
      <w:pPr>
        <w:widowControl/>
        <w:adjustRightInd w:val="0"/>
        <w:snapToGrid w:val="0"/>
        <w:spacing w:line="360" w:lineRule="auto"/>
        <w:ind w:firstLine="480" w:firstLineChars="200"/>
        <w:jc w:val="left"/>
        <w:rPr>
          <w:sz w:val="24"/>
        </w:rPr>
      </w:pPr>
      <w:r>
        <w:rPr>
          <w:sz w:val="24"/>
        </w:rPr>
        <w:t>4.售价：0元。</w:t>
      </w:r>
    </w:p>
    <w:p w14:paraId="42ECBC88">
      <w:pPr>
        <w:tabs>
          <w:tab w:val="left" w:pos="900"/>
          <w:tab w:val="left" w:pos="1980"/>
        </w:tabs>
        <w:snapToGrid w:val="0"/>
        <w:spacing w:line="360" w:lineRule="auto"/>
        <w:ind w:left="840"/>
        <w:rPr>
          <w:sz w:val="24"/>
        </w:rPr>
      </w:pPr>
    </w:p>
    <w:p w14:paraId="4E23B489">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00FD95B7">
      <w:pPr>
        <w:spacing w:line="360" w:lineRule="auto"/>
        <w:ind w:firstLine="480" w:firstLineChars="200"/>
        <w:rPr>
          <w:bCs/>
          <w:sz w:val="24"/>
          <w:u w:val="single"/>
        </w:rPr>
      </w:pPr>
      <w:r>
        <w:rPr>
          <w:rFonts w:hint="eastAsia" w:ascii="宋体" w:hAnsi="宋体" w:cs="宋体"/>
          <w:sz w:val="24"/>
        </w:rPr>
        <w:t xml:space="preserve">1. </w:t>
      </w:r>
      <w:r>
        <w:rPr>
          <w:sz w:val="24"/>
        </w:rPr>
        <w:t>投标截止时间、开标时间：</w:t>
      </w:r>
      <w:r>
        <w:rPr>
          <w:color w:val="FF0000"/>
          <w:sz w:val="24"/>
        </w:rPr>
        <w:t>_</w:t>
      </w:r>
      <w:r>
        <w:rPr>
          <w:rFonts w:hint="eastAsia"/>
          <w:color w:val="FF0000"/>
          <w:sz w:val="24"/>
        </w:rPr>
        <w:t>2026</w:t>
      </w:r>
      <w:r>
        <w:rPr>
          <w:color w:val="FF0000"/>
          <w:sz w:val="24"/>
        </w:rPr>
        <w:t>_年_</w:t>
      </w:r>
      <w:r>
        <w:rPr>
          <w:rFonts w:hint="eastAsia"/>
          <w:color w:val="FF0000"/>
          <w:sz w:val="24"/>
        </w:rPr>
        <w:t>6</w:t>
      </w:r>
      <w:r>
        <w:rPr>
          <w:color w:val="FF0000"/>
          <w:sz w:val="24"/>
        </w:rPr>
        <w:t>_月_</w:t>
      </w:r>
      <w:r>
        <w:rPr>
          <w:rFonts w:hint="eastAsia"/>
          <w:color w:val="FF0000"/>
          <w:sz w:val="24"/>
        </w:rPr>
        <w:t>22</w:t>
      </w:r>
      <w:r>
        <w:rPr>
          <w:color w:val="FF0000"/>
          <w:sz w:val="24"/>
        </w:rPr>
        <w:t>_日_</w:t>
      </w:r>
      <w:r>
        <w:rPr>
          <w:rFonts w:hint="eastAsia"/>
          <w:color w:val="FF0000"/>
          <w:sz w:val="24"/>
        </w:rPr>
        <w:t>09</w:t>
      </w:r>
      <w:r>
        <w:rPr>
          <w:color w:val="FF0000"/>
          <w:sz w:val="24"/>
        </w:rPr>
        <w:t>_点_</w:t>
      </w:r>
      <w:r>
        <w:rPr>
          <w:rFonts w:hint="eastAsia"/>
          <w:color w:val="FF0000"/>
          <w:sz w:val="24"/>
        </w:rPr>
        <w:t>30</w:t>
      </w:r>
      <w:r>
        <w:rPr>
          <w:color w:val="FF0000"/>
          <w:sz w:val="24"/>
        </w:rPr>
        <w:t>_分</w:t>
      </w:r>
      <w:r>
        <w:rPr>
          <w:bCs/>
          <w:sz w:val="24"/>
        </w:rPr>
        <w:t>（北京时间）</w:t>
      </w:r>
      <w:r>
        <w:rPr>
          <w:iCs/>
          <w:sz w:val="24"/>
        </w:rPr>
        <w:t>。</w:t>
      </w:r>
    </w:p>
    <w:p w14:paraId="75E5B65B">
      <w:pPr>
        <w:spacing w:line="360" w:lineRule="auto"/>
        <w:ind w:firstLine="480" w:firstLineChars="200"/>
        <w:rPr>
          <w:sz w:val="24"/>
          <w:lang w:val="zh-TW"/>
        </w:rPr>
      </w:pPr>
      <w:r>
        <w:rPr>
          <w:rFonts w:hint="eastAsia" w:ascii="宋体" w:hAnsi="宋体" w:cs="宋体"/>
          <w:sz w:val="24"/>
        </w:rPr>
        <w:t xml:space="preserve">2. </w:t>
      </w:r>
      <w:r>
        <w:rPr>
          <w:sz w:val="24"/>
        </w:rPr>
        <w:t>地点：北京市政府采购电子交易平台</w:t>
      </w:r>
      <w:r>
        <w:rPr>
          <w:sz w:val="24"/>
          <w:lang w:val="zh-TW"/>
        </w:rPr>
        <w:t>。</w:t>
      </w:r>
    </w:p>
    <w:p w14:paraId="7258D260">
      <w:pPr>
        <w:spacing w:line="360" w:lineRule="auto"/>
        <w:ind w:firstLine="480" w:firstLineChars="200"/>
        <w:rPr>
          <w:rFonts w:ascii="宋体" w:hAnsi="宋体" w:cs="宋体"/>
          <w:sz w:val="24"/>
        </w:rPr>
      </w:pPr>
      <w:r>
        <w:rPr>
          <w:rFonts w:hint="eastAsia" w:ascii="宋体" w:hAnsi="宋体" w:cs="宋体"/>
          <w:sz w:val="24"/>
        </w:rPr>
        <w:t>3. 解密时限：解密时限为北京市政府采购电子交易平台开启投标人自行解密功能后</w:t>
      </w:r>
      <w:r>
        <w:rPr>
          <w:rFonts w:hint="eastAsia" w:ascii="宋体" w:hAnsi="宋体" w:cs="宋体"/>
          <w:sz w:val="24"/>
          <w:u w:val="single"/>
        </w:rPr>
        <w:t xml:space="preserve"> 30 </w:t>
      </w:r>
      <w:r>
        <w:rPr>
          <w:rFonts w:hint="eastAsia" w:ascii="宋体" w:hAnsi="宋体" w:cs="宋体"/>
          <w:sz w:val="24"/>
        </w:rPr>
        <w:t>分钟。</w:t>
      </w:r>
    </w:p>
    <w:p w14:paraId="6684FF53">
      <w:pPr>
        <w:spacing w:line="360" w:lineRule="auto"/>
        <w:ind w:firstLine="480" w:firstLineChars="200"/>
        <w:rPr>
          <w:rFonts w:ascii="宋体" w:hAnsi="宋体" w:cs="宋体"/>
          <w:sz w:val="24"/>
        </w:rPr>
      </w:pPr>
      <w:r>
        <w:rPr>
          <w:rFonts w:hint="eastAsia" w:ascii="宋体" w:hAnsi="宋体" w:cs="宋体"/>
          <w:sz w:val="24"/>
        </w:rPr>
        <w:t>4. 开标、解密地点及方式：本项目采用远程电子开标方式，由投标人自行对电子投标文件进行解密，不接受纸质文件，无须投标人到达现场。</w:t>
      </w:r>
    </w:p>
    <w:p w14:paraId="6800031E">
      <w:pPr>
        <w:spacing w:line="360" w:lineRule="auto"/>
        <w:ind w:firstLine="480" w:firstLineChars="200"/>
        <w:rPr>
          <w:rFonts w:ascii="宋体" w:hAnsi="宋体" w:cs="宋体"/>
          <w:sz w:val="24"/>
        </w:rPr>
      </w:pPr>
      <w:r>
        <w:rPr>
          <w:rFonts w:hint="eastAsia" w:ascii="宋体" w:hAnsi="宋体" w:cs="宋体"/>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56FAB6EA">
      <w:pPr>
        <w:spacing w:line="360" w:lineRule="auto"/>
        <w:ind w:firstLine="480" w:firstLineChars="200"/>
        <w:rPr>
          <w:rFonts w:ascii="宋体" w:hAnsi="宋体" w:cs="宋体"/>
          <w:sz w:val="24"/>
        </w:rPr>
      </w:pPr>
      <w:r>
        <w:rPr>
          <w:rFonts w:hint="eastAsia" w:ascii="宋体" w:hAnsi="宋体" w:cs="宋体"/>
          <w:sz w:val="24"/>
        </w:rPr>
        <w:t>解密阶段技术电话：010-86483801</w:t>
      </w:r>
    </w:p>
    <w:p w14:paraId="3F278EE4">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rPr>
        <w:tab/>
      </w:r>
      <w:r>
        <w:rPr>
          <w:rFonts w:hint="eastAsia" w:ascii="宋体" w:hAnsi="宋体" w:cs="宋体"/>
          <w:sz w:val="24"/>
        </w:rPr>
        <w:t>未在电子投标截止时间前按程序上传电子投标文件的投标无效。</w:t>
      </w:r>
    </w:p>
    <w:p w14:paraId="410B1300">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rPr>
        <w:tab/>
      </w:r>
      <w:r>
        <w:rPr>
          <w:rFonts w:hint="eastAsia" w:ascii="宋体" w:hAnsi="宋体" w:cs="宋体"/>
          <w:sz w:val="24"/>
        </w:rPr>
        <w:t>电子投标文件制作、上传等注意事项详见招标文件《电子投标文件制作及上传说明》。</w:t>
      </w:r>
    </w:p>
    <w:p w14:paraId="4546C766">
      <w:pPr>
        <w:spacing w:line="360" w:lineRule="auto"/>
        <w:ind w:firstLine="480" w:firstLineChars="200"/>
        <w:rPr>
          <w:sz w:val="24"/>
          <w:lang w:val="zh-TW"/>
        </w:rPr>
      </w:pPr>
      <w:r>
        <w:rPr>
          <w:rFonts w:hint="eastAsia" w:ascii="宋体" w:hAnsi="宋体" w:cs="宋体"/>
          <w:sz w:val="24"/>
        </w:rPr>
        <w:t>（3）</w:t>
      </w:r>
      <w:r>
        <w:rPr>
          <w:rFonts w:hint="eastAsia" w:ascii="宋体" w:hAnsi="宋体" w:cs="宋体"/>
          <w:sz w:val="24"/>
        </w:rPr>
        <w:tab/>
      </w:r>
      <w:r>
        <w:rPr>
          <w:rFonts w:hint="eastAsia" w:ascii="宋体" w:hAnsi="宋体" w:cs="宋体"/>
          <w:sz w:val="24"/>
        </w:rPr>
        <w:t>开标时具体操作流程及注意事项详见招标文件《投标人须知》“开标、解密及唱标”。</w:t>
      </w:r>
    </w:p>
    <w:p w14:paraId="7B9AD24B">
      <w:pPr>
        <w:spacing w:line="360" w:lineRule="auto"/>
        <w:ind w:firstLine="480" w:firstLineChars="200"/>
        <w:rPr>
          <w:bCs/>
          <w:sz w:val="24"/>
          <w:u w:val="single"/>
        </w:rPr>
      </w:pPr>
    </w:p>
    <w:p w14:paraId="6B28E1C2">
      <w:pPr>
        <w:pStyle w:val="2"/>
        <w:spacing w:before="0" w:line="360" w:lineRule="auto"/>
        <w:jc w:val="left"/>
        <w:rPr>
          <w:rFonts w:ascii="Times New Roman" w:hAnsi="Times New Roman" w:eastAsia="宋体"/>
          <w:sz w:val="24"/>
          <w:szCs w:val="24"/>
        </w:rPr>
      </w:pPr>
      <w:bookmarkStart w:id="17" w:name="_Toc35393625"/>
      <w:bookmarkStart w:id="18" w:name="_Toc35393794"/>
      <w:bookmarkStart w:id="19" w:name="_Toc28359007"/>
      <w:bookmarkStart w:id="20" w:name="_Toc28359084"/>
      <w:r>
        <w:rPr>
          <w:rFonts w:ascii="Times New Roman" w:hAnsi="Times New Roman" w:eastAsia="宋体"/>
          <w:sz w:val="24"/>
          <w:szCs w:val="24"/>
        </w:rPr>
        <w:t>五、公告期限</w:t>
      </w:r>
      <w:bookmarkEnd w:id="17"/>
      <w:bookmarkEnd w:id="18"/>
      <w:bookmarkEnd w:id="19"/>
      <w:bookmarkEnd w:id="20"/>
    </w:p>
    <w:p w14:paraId="1EB9F84C">
      <w:pPr>
        <w:spacing w:line="360" w:lineRule="auto"/>
        <w:ind w:firstLine="480" w:firstLineChars="200"/>
        <w:rPr>
          <w:kern w:val="0"/>
          <w:sz w:val="24"/>
        </w:rPr>
      </w:pPr>
      <w:r>
        <w:rPr>
          <w:kern w:val="0"/>
          <w:sz w:val="24"/>
        </w:rPr>
        <w:t>自本公告发布之日起5个工作日。</w:t>
      </w:r>
    </w:p>
    <w:p w14:paraId="688990D7">
      <w:pPr>
        <w:spacing w:line="360" w:lineRule="auto"/>
        <w:ind w:firstLine="480" w:firstLineChars="200"/>
        <w:rPr>
          <w:kern w:val="0"/>
          <w:sz w:val="24"/>
        </w:rPr>
      </w:pPr>
    </w:p>
    <w:p w14:paraId="153E81C2">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7305A1BA">
      <w:pPr>
        <w:spacing w:line="360" w:lineRule="auto"/>
        <w:ind w:firstLine="480" w:firstLineChars="200"/>
        <w:rPr>
          <w:sz w:val="24"/>
        </w:rPr>
      </w:pPr>
      <w:r>
        <w:rPr>
          <w:sz w:val="24"/>
        </w:rPr>
        <w:t>1.本项目需要落实的政府采购政策：</w:t>
      </w:r>
      <w:r>
        <w:rPr>
          <w:rFonts w:hint="eastAsia" w:ascii="宋体" w:hAnsi="宋体" w:cs="宋体"/>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14:paraId="3C39D3B2">
      <w:pPr>
        <w:spacing w:line="360" w:lineRule="auto"/>
        <w:ind w:firstLine="480" w:firstLineChars="200"/>
        <w:rPr>
          <w:sz w:val="24"/>
        </w:rPr>
      </w:pPr>
      <w:r>
        <w:rPr>
          <w:sz w:val="24"/>
        </w:rPr>
        <w:t>2.本项目的采购年限为____年、预算金额为____万元、当年安排数为____万元。</w:t>
      </w:r>
      <w:r>
        <w:rPr>
          <w:rFonts w:hint="eastAsia" w:ascii="宋体" w:hAnsi="宋体" w:cs="宋体"/>
          <w:b/>
          <w:sz w:val="24"/>
        </w:rPr>
        <w:t>（本项目不适用）</w:t>
      </w:r>
    </w:p>
    <w:p w14:paraId="0F2701AD">
      <w:pPr>
        <w:widowControl/>
        <w:adjustRightInd w:val="0"/>
        <w:snapToGrid w:val="0"/>
        <w:spacing w:line="360" w:lineRule="auto"/>
        <w:ind w:firstLine="480" w:firstLineChars="200"/>
        <w:jc w:val="left"/>
        <w:rPr>
          <w:bCs/>
          <w:sz w:val="24"/>
        </w:rPr>
      </w:pPr>
      <w:r>
        <w:rPr>
          <w:sz w:val="24"/>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6C737677">
      <w:pPr>
        <w:adjustRightInd w:val="0"/>
        <w:snapToGrid w:val="0"/>
        <w:spacing w:line="360" w:lineRule="auto"/>
        <w:ind w:firstLine="480" w:firstLineChars="200"/>
        <w:rPr>
          <w:sz w:val="24"/>
        </w:rPr>
      </w:pPr>
      <w:r>
        <w:rPr>
          <w:sz w:val="24"/>
        </w:rPr>
        <w:t>CA数字证书服务热线 010-58511086</w:t>
      </w:r>
    </w:p>
    <w:p w14:paraId="03EF9EE4">
      <w:pPr>
        <w:adjustRightInd w:val="0"/>
        <w:snapToGrid w:val="0"/>
        <w:spacing w:line="360" w:lineRule="auto"/>
        <w:ind w:firstLine="480" w:firstLineChars="200"/>
        <w:rPr>
          <w:sz w:val="24"/>
        </w:rPr>
      </w:pPr>
      <w:r>
        <w:rPr>
          <w:sz w:val="24"/>
        </w:rPr>
        <w:t>电子营业执照服务热线 400-699-7000</w:t>
      </w:r>
    </w:p>
    <w:p w14:paraId="7328CFC2">
      <w:pPr>
        <w:adjustRightInd w:val="0"/>
        <w:snapToGrid w:val="0"/>
        <w:spacing w:line="360" w:lineRule="auto"/>
        <w:ind w:firstLine="480" w:firstLineChars="200"/>
        <w:rPr>
          <w:sz w:val="24"/>
        </w:rPr>
      </w:pPr>
      <w:r>
        <w:rPr>
          <w:sz w:val="24"/>
        </w:rPr>
        <w:t>技术支持服务热线    010-86483801</w:t>
      </w:r>
    </w:p>
    <w:p w14:paraId="1BB7FE50">
      <w:pPr>
        <w:widowControl/>
        <w:adjustRightInd w:val="0"/>
        <w:snapToGrid w:val="0"/>
        <w:spacing w:line="360" w:lineRule="auto"/>
        <w:ind w:firstLine="480" w:firstLineChars="200"/>
        <w:jc w:val="left"/>
        <w:rPr>
          <w:sz w:val="24"/>
        </w:rPr>
      </w:pPr>
      <w:r>
        <w:rPr>
          <w:sz w:val="24"/>
        </w:rPr>
        <w:t>3.1办理CA数字证书或电子营业执照</w:t>
      </w:r>
    </w:p>
    <w:p w14:paraId="057920DA">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068BDE47">
      <w:pPr>
        <w:adjustRightInd w:val="0"/>
        <w:snapToGrid w:val="0"/>
        <w:spacing w:line="360" w:lineRule="auto"/>
        <w:ind w:firstLine="480" w:firstLineChars="200"/>
        <w:rPr>
          <w:sz w:val="24"/>
        </w:rPr>
      </w:pPr>
      <w:r>
        <w:rPr>
          <w:sz w:val="24"/>
        </w:rPr>
        <w:t>3.2注册</w:t>
      </w:r>
    </w:p>
    <w:p w14:paraId="271B383F">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6E2E1F1B">
      <w:pPr>
        <w:widowControl/>
        <w:adjustRightInd w:val="0"/>
        <w:snapToGrid w:val="0"/>
        <w:spacing w:line="360" w:lineRule="auto"/>
        <w:ind w:firstLine="480" w:firstLineChars="200"/>
        <w:jc w:val="left"/>
        <w:rPr>
          <w:sz w:val="24"/>
        </w:rPr>
      </w:pPr>
      <w:r>
        <w:rPr>
          <w:sz w:val="24"/>
        </w:rPr>
        <w:t>3.3驱动、客户端下载</w:t>
      </w:r>
    </w:p>
    <w:p w14:paraId="2067BAA3">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6B1A9526">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44B5581B">
      <w:pPr>
        <w:adjustRightInd w:val="0"/>
        <w:snapToGrid w:val="0"/>
        <w:spacing w:line="360" w:lineRule="auto"/>
        <w:ind w:firstLine="480" w:firstLineChars="200"/>
        <w:rPr>
          <w:sz w:val="24"/>
        </w:rPr>
      </w:pPr>
      <w:r>
        <w:rPr>
          <w:sz w:val="24"/>
        </w:rPr>
        <w:t>3.4 获取电子招标文件</w:t>
      </w:r>
    </w:p>
    <w:p w14:paraId="6BFDBDBC">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12319D84">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BA9243C">
      <w:pPr>
        <w:adjustRightInd w:val="0"/>
        <w:snapToGrid w:val="0"/>
        <w:spacing w:line="360" w:lineRule="auto"/>
        <w:ind w:firstLine="480" w:firstLineChars="200"/>
        <w:rPr>
          <w:sz w:val="24"/>
        </w:rPr>
      </w:pPr>
      <w:r>
        <w:rPr>
          <w:sz w:val="24"/>
        </w:rPr>
        <w:t>3.5编制电子投标文件</w:t>
      </w:r>
    </w:p>
    <w:p w14:paraId="715D60B2">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6396E38E">
      <w:pPr>
        <w:widowControl/>
        <w:spacing w:line="360" w:lineRule="auto"/>
        <w:ind w:firstLine="480" w:firstLineChars="200"/>
        <w:jc w:val="left"/>
        <w:rPr>
          <w:sz w:val="24"/>
          <w:lang w:val="zh-TW"/>
        </w:rPr>
      </w:pPr>
      <w:r>
        <w:rPr>
          <w:sz w:val="24"/>
          <w:lang w:val="zh-TW" w:eastAsia="zh-TW"/>
        </w:rPr>
        <w:t>3.6</w:t>
      </w:r>
      <w:r>
        <w:rPr>
          <w:sz w:val="24"/>
          <w:lang w:val="zh-TW"/>
        </w:rPr>
        <w:t>提交电子投标文件</w:t>
      </w:r>
    </w:p>
    <w:p w14:paraId="17F6B883">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2763BEA3">
      <w:pPr>
        <w:widowControl/>
        <w:spacing w:line="360" w:lineRule="auto"/>
        <w:ind w:firstLine="480" w:firstLineChars="200"/>
        <w:jc w:val="left"/>
        <w:rPr>
          <w:sz w:val="24"/>
          <w:lang w:eastAsia="zh-TW"/>
        </w:rPr>
      </w:pPr>
      <w:r>
        <w:rPr>
          <w:sz w:val="24"/>
          <w:lang w:val="zh-TW"/>
        </w:rPr>
        <w:t>3.</w:t>
      </w:r>
      <w:r>
        <w:rPr>
          <w:sz w:val="24"/>
          <w:lang w:val="zh-TW" w:eastAsia="zh-TW"/>
        </w:rPr>
        <w:t>7</w:t>
      </w:r>
      <w:r>
        <w:rPr>
          <w:sz w:val="24"/>
          <w:lang w:val="zh-TW"/>
        </w:rPr>
        <w:t>电子开标</w:t>
      </w:r>
    </w:p>
    <w:p w14:paraId="7B2CC438">
      <w:pPr>
        <w:spacing w:line="360" w:lineRule="auto"/>
        <w:ind w:firstLine="480" w:firstLineChars="200"/>
        <w:rPr>
          <w:sz w:val="24"/>
          <w:lang w:eastAsia="zh-TW"/>
        </w:rPr>
      </w:pPr>
      <w:r>
        <w:rPr>
          <w:sz w:val="24"/>
          <w:lang w:val="zh-TW"/>
        </w:rPr>
        <w:t>供应商在开标地点使用</w:t>
      </w:r>
      <w:r>
        <w:rPr>
          <w:sz w:val="24"/>
        </w:rPr>
        <w:t>CA数字证书或电子营业执照</w:t>
      </w:r>
      <w:r>
        <w:rPr>
          <w:sz w:val="24"/>
          <w:lang w:val="zh-TW"/>
        </w:rPr>
        <w:t>登录</w:t>
      </w:r>
      <w:r>
        <w:rPr>
          <w:sz w:val="24"/>
        </w:rPr>
        <w:t>北京市政府采购电子交易平台进行电子开标</w:t>
      </w:r>
      <w:r>
        <w:rPr>
          <w:sz w:val="24"/>
          <w:lang w:val="zh-TW"/>
        </w:rPr>
        <w:t>。</w:t>
      </w:r>
    </w:p>
    <w:p w14:paraId="0DCE9C92">
      <w:pPr>
        <w:spacing w:line="360" w:lineRule="auto"/>
        <w:ind w:firstLine="480" w:firstLineChars="200"/>
        <w:rPr>
          <w:sz w:val="24"/>
        </w:rPr>
      </w:pPr>
    </w:p>
    <w:p w14:paraId="0BF2BD08">
      <w:pPr>
        <w:pStyle w:val="2"/>
        <w:spacing w:before="0" w:line="360" w:lineRule="auto"/>
        <w:jc w:val="left"/>
        <w:rPr>
          <w:rFonts w:ascii="Times New Roman" w:hAnsi="Times New Roman" w:eastAsia="宋体"/>
          <w:sz w:val="24"/>
          <w:szCs w:val="24"/>
        </w:rPr>
      </w:pPr>
      <w:bookmarkStart w:id="23" w:name="_Toc35393796"/>
      <w:bookmarkStart w:id="24" w:name="_Toc35393627"/>
      <w:bookmarkStart w:id="25" w:name="_Toc28359008"/>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5FCD2751">
      <w:pPr>
        <w:spacing w:line="360" w:lineRule="auto"/>
        <w:ind w:left="1080" w:leftChars="371" w:hanging="301" w:hangingChars="125"/>
        <w:jc w:val="left"/>
        <w:rPr>
          <w:b/>
          <w:sz w:val="24"/>
        </w:rPr>
      </w:pPr>
      <w:r>
        <w:rPr>
          <w:b/>
          <w:sz w:val="24"/>
        </w:rPr>
        <w:t>1.采购人信息</w:t>
      </w:r>
    </w:p>
    <w:p w14:paraId="5225EA27">
      <w:pPr>
        <w:spacing w:line="360" w:lineRule="auto"/>
        <w:ind w:left="1079" w:leftChars="371" w:hanging="300" w:hangingChars="125"/>
        <w:jc w:val="left"/>
        <w:rPr>
          <w:sz w:val="24"/>
        </w:rPr>
      </w:pPr>
      <w:bookmarkStart w:id="27" w:name="_Toc28359009"/>
      <w:bookmarkStart w:id="28" w:name="_Toc28359086"/>
      <w:r>
        <w:rPr>
          <w:rFonts w:hint="eastAsia"/>
          <w:sz w:val="24"/>
        </w:rPr>
        <w:t>名称：北方工业大学</w:t>
      </w:r>
    </w:p>
    <w:p w14:paraId="581547E8">
      <w:pPr>
        <w:spacing w:line="360" w:lineRule="auto"/>
        <w:ind w:left="1079" w:leftChars="371" w:hanging="300" w:hangingChars="125"/>
        <w:jc w:val="left"/>
        <w:rPr>
          <w:sz w:val="24"/>
        </w:rPr>
      </w:pPr>
      <w:r>
        <w:rPr>
          <w:rFonts w:hint="eastAsia"/>
          <w:sz w:val="24"/>
        </w:rPr>
        <w:t>地址：北京市石景山区晋元庄路5号</w:t>
      </w:r>
    </w:p>
    <w:p w14:paraId="2FA33079">
      <w:pPr>
        <w:spacing w:line="360" w:lineRule="auto"/>
        <w:ind w:left="1079" w:leftChars="371" w:hanging="300" w:hangingChars="125"/>
        <w:jc w:val="left"/>
        <w:rPr>
          <w:sz w:val="24"/>
          <w:u w:val="single"/>
        </w:rPr>
      </w:pPr>
      <w:r>
        <w:rPr>
          <w:rFonts w:hint="eastAsia"/>
          <w:sz w:val="24"/>
        </w:rPr>
        <w:t>联系方式：刘老师，010-88803417</w:t>
      </w:r>
    </w:p>
    <w:p w14:paraId="21094827">
      <w:pPr>
        <w:spacing w:line="360" w:lineRule="auto"/>
        <w:ind w:left="1080" w:leftChars="371" w:hanging="301" w:hangingChars="125"/>
        <w:jc w:val="left"/>
        <w:rPr>
          <w:b/>
          <w:sz w:val="24"/>
        </w:rPr>
      </w:pPr>
      <w:r>
        <w:rPr>
          <w:b/>
          <w:sz w:val="24"/>
        </w:rPr>
        <w:t>2.采购代理机构信息</w:t>
      </w:r>
      <w:bookmarkEnd w:id="27"/>
      <w:bookmarkEnd w:id="28"/>
    </w:p>
    <w:p w14:paraId="439A01F6">
      <w:pPr>
        <w:spacing w:line="360" w:lineRule="auto"/>
        <w:ind w:left="1079" w:leftChars="371" w:hanging="300" w:hangingChars="125"/>
        <w:jc w:val="left"/>
        <w:rPr>
          <w:sz w:val="24"/>
        </w:rPr>
      </w:pPr>
      <w:bookmarkStart w:id="29" w:name="_Toc28359010"/>
      <w:bookmarkStart w:id="30" w:name="_Toc28359087"/>
      <w:r>
        <w:rPr>
          <w:sz w:val="24"/>
        </w:rPr>
        <w:t>名称：</w:t>
      </w:r>
      <w:r>
        <w:rPr>
          <w:rFonts w:hint="eastAsia" w:ascii="宋体" w:hAnsi="宋体" w:cs="宋体"/>
          <w:sz w:val="24"/>
        </w:rPr>
        <w:t>北京宏信天诚国际招标有限公司</w:t>
      </w:r>
    </w:p>
    <w:p w14:paraId="35719FDC">
      <w:pPr>
        <w:spacing w:line="360" w:lineRule="auto"/>
        <w:ind w:left="1079" w:leftChars="371" w:hanging="300" w:hangingChars="125"/>
        <w:jc w:val="left"/>
        <w:rPr>
          <w:sz w:val="24"/>
        </w:rPr>
      </w:pPr>
      <w:r>
        <w:rPr>
          <w:sz w:val="24"/>
        </w:rPr>
        <w:t>地址：</w:t>
      </w:r>
      <w:r>
        <w:rPr>
          <w:rFonts w:hint="eastAsia" w:ascii="宋体" w:hAnsi="宋体" w:cs="宋体"/>
          <w:sz w:val="24"/>
        </w:rPr>
        <w:t>北京市海淀区复兴路乙12号中国铝业大厦11层1110室</w:t>
      </w:r>
    </w:p>
    <w:p w14:paraId="25C03A37">
      <w:pPr>
        <w:spacing w:line="360" w:lineRule="auto"/>
        <w:ind w:left="1079" w:leftChars="371" w:hanging="300" w:hangingChars="125"/>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w:t>
      </w:r>
      <w:r>
        <w:rPr>
          <w:rFonts w:hint="eastAsia" w:ascii="宋体" w:hAnsi="宋体" w:cs="宋体"/>
          <w:sz w:val="24"/>
        </w:rPr>
        <w:t>，010-63974645、</w:t>
      </w:r>
      <w:r>
        <w:rPr>
          <w:rFonts w:ascii="宋体" w:hAnsi="宋体" w:cs="宋体"/>
          <w:sz w:val="24"/>
        </w:rPr>
        <w:t>010-</w:t>
      </w:r>
      <w:r>
        <w:rPr>
          <w:rFonts w:hint="eastAsia" w:ascii="宋体" w:hAnsi="宋体"/>
          <w:sz w:val="24"/>
        </w:rPr>
        <w:t>63961210</w:t>
      </w:r>
    </w:p>
    <w:p w14:paraId="1EC6207B">
      <w:pPr>
        <w:spacing w:line="360" w:lineRule="auto"/>
        <w:ind w:left="1080" w:leftChars="371" w:hanging="301" w:hangingChars="125"/>
        <w:jc w:val="left"/>
        <w:rPr>
          <w:b/>
          <w:sz w:val="24"/>
          <w:u w:val="single"/>
        </w:rPr>
      </w:pPr>
      <w:r>
        <w:rPr>
          <w:b/>
          <w:sz w:val="24"/>
        </w:rPr>
        <w:t>3.项目联系方式</w:t>
      </w:r>
      <w:bookmarkEnd w:id="29"/>
      <w:bookmarkEnd w:id="30"/>
    </w:p>
    <w:p w14:paraId="0B3ED11B">
      <w:pPr>
        <w:spacing w:line="360" w:lineRule="auto"/>
        <w:ind w:left="1079" w:leftChars="371" w:hanging="300" w:hangingChars="125"/>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w:t>
      </w:r>
    </w:p>
    <w:p w14:paraId="2B65DCC2">
      <w:pPr>
        <w:spacing w:line="360" w:lineRule="auto"/>
        <w:ind w:left="1079" w:leftChars="371" w:hanging="300" w:hangingChars="125"/>
        <w:jc w:val="left"/>
        <w:rPr>
          <w:sz w:val="24"/>
        </w:rPr>
      </w:pPr>
      <w:r>
        <w:rPr>
          <w:sz w:val="24"/>
        </w:rPr>
        <w:t>电话：</w:t>
      </w:r>
      <w:r>
        <w:rPr>
          <w:rFonts w:hAnsi="宋体" w:cs="宋体"/>
          <w:sz w:val="24"/>
        </w:rPr>
        <w:t>010-63974645、010-</w:t>
      </w:r>
      <w:r>
        <w:rPr>
          <w:rFonts w:hAnsi="宋体"/>
          <w:sz w:val="24"/>
        </w:rPr>
        <w:t>63961210</w:t>
      </w:r>
    </w:p>
    <w:p w14:paraId="1D62628F">
      <w:pPr>
        <w:spacing w:line="360" w:lineRule="auto"/>
        <w:ind w:firstLine="5880" w:firstLineChars="2450"/>
        <w:jc w:val="right"/>
        <w:rPr>
          <w:sz w:val="24"/>
        </w:rPr>
      </w:pPr>
    </w:p>
    <w:p w14:paraId="42F95C48">
      <w:pPr>
        <w:widowControl/>
        <w:jc w:val="left"/>
        <w:rPr>
          <w:sz w:val="24"/>
        </w:rPr>
      </w:pPr>
      <w:r>
        <w:rPr>
          <w:sz w:val="24"/>
        </w:rPr>
        <w:br w:type="page"/>
      </w:r>
    </w:p>
    <w:p w14:paraId="3F3251F3">
      <w:pPr>
        <w:spacing w:line="360" w:lineRule="exact"/>
        <w:jc w:val="center"/>
        <w:rPr>
          <w:rFonts w:ascii="宋体" w:hAnsi="宋体" w:cs="微软雅黑"/>
          <w:b/>
          <w:sz w:val="28"/>
          <w:szCs w:val="28"/>
        </w:rPr>
      </w:pPr>
      <w:r>
        <w:rPr>
          <w:rFonts w:hint="eastAsia" w:ascii="宋体" w:hAnsi="宋体" w:cs="宋体"/>
          <w:b/>
          <w:sz w:val="28"/>
          <w:szCs w:val="28"/>
        </w:rPr>
        <w:t>电子投标文件制作及上传说明</w:t>
      </w:r>
    </w:p>
    <w:p w14:paraId="05E49448">
      <w:pPr>
        <w:snapToGrid w:val="0"/>
        <w:spacing w:line="360" w:lineRule="exact"/>
        <w:ind w:firstLine="422" w:firstLineChars="200"/>
        <w:rPr>
          <w:rFonts w:ascii="宋体" w:hAnsi="宋体" w:cs="微软雅黑"/>
          <w:b/>
          <w:szCs w:val="21"/>
        </w:rPr>
      </w:pPr>
      <w:r>
        <w:rPr>
          <w:rFonts w:hint="eastAsia" w:ascii="宋体" w:hAnsi="宋体" w:cs="微软雅黑"/>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4320B755">
      <w:pPr>
        <w:spacing w:line="360" w:lineRule="exact"/>
        <w:ind w:firstLine="422" w:firstLineChars="200"/>
        <w:rPr>
          <w:rFonts w:ascii="宋体" w:hAnsi="宋体" w:cs="微软雅黑"/>
          <w:b/>
          <w:szCs w:val="21"/>
        </w:rPr>
      </w:pPr>
      <w:r>
        <w:rPr>
          <w:rFonts w:hint="eastAsia" w:ascii="宋体" w:hAnsi="宋体" w:cs="微软雅黑"/>
          <w:b/>
          <w:szCs w:val="21"/>
        </w:rPr>
        <w:t>CA认证证书服务热线010-58511086、010-58515511</w:t>
      </w:r>
    </w:p>
    <w:p w14:paraId="409104DC">
      <w:pPr>
        <w:spacing w:line="360" w:lineRule="exact"/>
        <w:ind w:firstLine="422" w:firstLineChars="200"/>
        <w:rPr>
          <w:rFonts w:ascii="宋体" w:hAnsi="宋体" w:cs="微软雅黑"/>
          <w:b/>
          <w:szCs w:val="21"/>
        </w:rPr>
      </w:pPr>
      <w:r>
        <w:rPr>
          <w:rFonts w:hint="eastAsia" w:ascii="宋体" w:hAnsi="宋体" w:cs="微软雅黑"/>
          <w:b/>
          <w:szCs w:val="21"/>
        </w:rPr>
        <w:t>技术支持服务热线010-86483801</w:t>
      </w:r>
    </w:p>
    <w:p w14:paraId="724EA87E">
      <w:pPr>
        <w:numPr>
          <w:ilvl w:val="0"/>
          <w:numId w:val="1"/>
        </w:numPr>
        <w:adjustRightInd w:val="0"/>
        <w:snapToGrid w:val="0"/>
        <w:spacing w:line="360" w:lineRule="exact"/>
        <w:jc w:val="left"/>
        <w:textAlignment w:val="baseline"/>
        <w:rPr>
          <w:rFonts w:ascii="宋体" w:hAnsi="宋体" w:cs="微软雅黑"/>
          <w:szCs w:val="21"/>
        </w:rPr>
      </w:pPr>
      <w:r>
        <w:rPr>
          <w:rFonts w:hint="eastAsia" w:ascii="宋体" w:hAnsi="宋体" w:cs="微软雅黑"/>
          <w:szCs w:val="21"/>
        </w:rPr>
        <w:t>办理CA认证证书</w:t>
      </w:r>
    </w:p>
    <w:p w14:paraId="168DE366">
      <w:pPr>
        <w:spacing w:line="360" w:lineRule="exact"/>
        <w:ind w:firstLine="420" w:firstLineChars="200"/>
        <w:rPr>
          <w:rFonts w:ascii="宋体" w:hAnsi="宋体" w:cs="微软雅黑"/>
          <w:szCs w:val="21"/>
        </w:rPr>
      </w:pPr>
      <w:r>
        <w:rPr>
          <w:rFonts w:hint="eastAsia" w:ascii="宋体" w:hAnsi="宋体" w:cs="微软雅黑"/>
          <w:szCs w:val="21"/>
        </w:rPr>
        <w:t>供应商登录北京市政府采购电子交易平台查阅 “用户指南”—“操作指南”—“市场主体CA办理操作流程指引”，按照程序要求办理。</w:t>
      </w:r>
    </w:p>
    <w:p w14:paraId="4D7300CF">
      <w:pPr>
        <w:snapToGrid w:val="0"/>
        <w:spacing w:line="360" w:lineRule="exact"/>
        <w:ind w:firstLine="422" w:firstLineChars="200"/>
        <w:rPr>
          <w:rFonts w:ascii="宋体" w:hAnsi="宋体" w:cs="微软雅黑"/>
          <w:szCs w:val="21"/>
        </w:rPr>
      </w:pPr>
      <w:r>
        <w:rPr>
          <w:rFonts w:hint="eastAsia" w:ascii="宋体" w:hAnsi="宋体" w:cs="微软雅黑"/>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hint="eastAsia" w:ascii="宋体" w:hAnsi="宋体" w:cs="微软雅黑"/>
          <w:szCs w:val="21"/>
        </w:rPr>
        <w:t>。</w:t>
      </w:r>
    </w:p>
    <w:p w14:paraId="4104BFB7">
      <w:pPr>
        <w:numPr>
          <w:ilvl w:val="0"/>
          <w:numId w:val="1"/>
        </w:numPr>
        <w:adjustRightInd w:val="0"/>
        <w:snapToGrid w:val="0"/>
        <w:spacing w:line="360" w:lineRule="exact"/>
        <w:jc w:val="left"/>
        <w:textAlignment w:val="baseline"/>
        <w:rPr>
          <w:rFonts w:ascii="宋体" w:hAnsi="宋体" w:cs="微软雅黑"/>
          <w:szCs w:val="21"/>
        </w:rPr>
      </w:pPr>
      <w:r>
        <w:rPr>
          <w:rFonts w:hint="eastAsia" w:ascii="宋体" w:hAnsi="宋体" w:cs="微软雅黑"/>
          <w:szCs w:val="21"/>
        </w:rPr>
        <w:t>注册</w:t>
      </w:r>
    </w:p>
    <w:p w14:paraId="0810FE5E">
      <w:pPr>
        <w:spacing w:line="360" w:lineRule="exact"/>
        <w:ind w:firstLine="420" w:firstLineChars="200"/>
        <w:rPr>
          <w:rFonts w:ascii="宋体" w:hAnsi="宋体" w:cs="微软雅黑"/>
          <w:szCs w:val="21"/>
        </w:rPr>
      </w:pPr>
      <w:r>
        <w:rPr>
          <w:rFonts w:hint="eastAsia" w:ascii="宋体" w:hAnsi="宋体" w:cs="微软雅黑"/>
          <w:szCs w:val="21"/>
        </w:rPr>
        <w:t>供应商登录北京市政府采购电子交易平台“用户指南”—“操作指南”—“市场主体注册入库操作流程指引”进行自助注册绑定。</w:t>
      </w:r>
    </w:p>
    <w:p w14:paraId="08597967">
      <w:pPr>
        <w:numPr>
          <w:ilvl w:val="0"/>
          <w:numId w:val="1"/>
        </w:numPr>
        <w:adjustRightInd w:val="0"/>
        <w:snapToGrid w:val="0"/>
        <w:spacing w:line="360" w:lineRule="exact"/>
        <w:jc w:val="left"/>
        <w:textAlignment w:val="baseline"/>
        <w:rPr>
          <w:rFonts w:ascii="宋体" w:hAnsi="宋体" w:cs="微软雅黑"/>
          <w:szCs w:val="21"/>
        </w:rPr>
      </w:pPr>
      <w:r>
        <w:rPr>
          <w:rFonts w:hint="eastAsia" w:ascii="宋体" w:hAnsi="宋体" w:cs="微软雅黑"/>
          <w:szCs w:val="21"/>
        </w:rPr>
        <w:t>驱动、客户端下载</w:t>
      </w:r>
    </w:p>
    <w:p w14:paraId="45587884">
      <w:pPr>
        <w:spacing w:line="360" w:lineRule="exact"/>
        <w:ind w:firstLine="420" w:firstLineChars="200"/>
        <w:rPr>
          <w:rFonts w:ascii="宋体" w:hAnsi="宋体" w:cs="微软雅黑"/>
          <w:szCs w:val="21"/>
        </w:rPr>
      </w:pPr>
      <w:r>
        <w:rPr>
          <w:rFonts w:hint="eastAsia" w:ascii="宋体" w:hAnsi="宋体" w:cs="微软雅黑"/>
          <w:szCs w:val="21"/>
        </w:rPr>
        <w:t>供应商登录北京市政府采购电子交易平台“用户指南”—“工具下载”—“招标采购系统文件驱动安装包”下载相关驱动。</w:t>
      </w:r>
    </w:p>
    <w:p w14:paraId="27C48099">
      <w:pPr>
        <w:spacing w:line="360" w:lineRule="exact"/>
        <w:ind w:firstLine="420" w:firstLineChars="200"/>
        <w:rPr>
          <w:rFonts w:ascii="宋体" w:hAnsi="宋体" w:cs="微软雅黑"/>
          <w:szCs w:val="21"/>
        </w:rPr>
      </w:pPr>
      <w:r>
        <w:rPr>
          <w:rFonts w:hint="eastAsia" w:ascii="宋体" w:hAnsi="宋体" w:cs="微软雅黑"/>
          <w:szCs w:val="21"/>
        </w:rPr>
        <w:t>供应商登录北京市政府采购电子交易平台“用户指南”—“工具下载”—“投标文件编制工具”下载相关客户端。</w:t>
      </w:r>
    </w:p>
    <w:p w14:paraId="05E320DB">
      <w:pPr>
        <w:numPr>
          <w:ilvl w:val="0"/>
          <w:numId w:val="1"/>
        </w:numPr>
        <w:adjustRightInd w:val="0"/>
        <w:snapToGrid w:val="0"/>
        <w:spacing w:line="360" w:lineRule="exact"/>
        <w:jc w:val="left"/>
        <w:textAlignment w:val="baseline"/>
        <w:rPr>
          <w:rFonts w:ascii="宋体" w:hAnsi="宋体" w:cs="微软雅黑"/>
          <w:szCs w:val="21"/>
        </w:rPr>
      </w:pPr>
      <w:r>
        <w:rPr>
          <w:rFonts w:hint="eastAsia" w:ascii="宋体" w:hAnsi="宋体" w:cs="微软雅黑"/>
          <w:szCs w:val="21"/>
        </w:rPr>
        <w:t>获取电子招标文件</w:t>
      </w:r>
    </w:p>
    <w:p w14:paraId="3AAFD1C9">
      <w:pPr>
        <w:spacing w:line="360" w:lineRule="exact"/>
        <w:ind w:firstLine="420" w:firstLineChars="200"/>
        <w:rPr>
          <w:rFonts w:ascii="宋体" w:hAnsi="宋体" w:cs="微软雅黑"/>
          <w:szCs w:val="21"/>
        </w:rPr>
      </w:pPr>
      <w:r>
        <w:rPr>
          <w:rFonts w:hint="eastAsia" w:ascii="宋体" w:hAnsi="宋体" w:cs="微软雅黑"/>
          <w:szCs w:val="21"/>
        </w:rPr>
        <w:t>供应商持CA数字认证证书登录北京市政府采购电子交易平台获取电子招标文件。未在规定期限内通过北京市政府采购电子交易平台获取本项目招标文件的投标无效。</w:t>
      </w:r>
    </w:p>
    <w:p w14:paraId="075A9A81">
      <w:pPr>
        <w:numPr>
          <w:ilvl w:val="0"/>
          <w:numId w:val="1"/>
        </w:numPr>
        <w:adjustRightInd w:val="0"/>
        <w:snapToGrid w:val="0"/>
        <w:spacing w:line="360" w:lineRule="exact"/>
        <w:jc w:val="left"/>
        <w:textAlignment w:val="baseline"/>
        <w:rPr>
          <w:rFonts w:ascii="宋体" w:hAnsi="宋体" w:cs="微软雅黑"/>
          <w:szCs w:val="21"/>
        </w:rPr>
      </w:pPr>
      <w:r>
        <w:rPr>
          <w:rFonts w:hint="eastAsia" w:ascii="宋体" w:hAnsi="宋体" w:cs="微软雅黑"/>
          <w:szCs w:val="21"/>
        </w:rPr>
        <w:t>编制电子投标文件</w:t>
      </w:r>
    </w:p>
    <w:p w14:paraId="0ACECEEE">
      <w:pPr>
        <w:spacing w:line="360" w:lineRule="exact"/>
        <w:ind w:firstLine="420" w:firstLineChars="200"/>
        <w:rPr>
          <w:rFonts w:ascii="宋体" w:hAnsi="宋体" w:cs="微软雅黑"/>
          <w:szCs w:val="21"/>
        </w:rPr>
      </w:pPr>
      <w:r>
        <w:rPr>
          <w:rFonts w:hint="eastAsia" w:ascii="宋体" w:hAnsi="宋体" w:cs="微软雅黑"/>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20ECD3A">
      <w:pPr>
        <w:snapToGrid w:val="0"/>
        <w:spacing w:line="360" w:lineRule="exact"/>
        <w:ind w:firstLine="422" w:firstLineChars="200"/>
        <w:rPr>
          <w:rFonts w:ascii="宋体" w:hAnsi="宋体" w:cs="微软雅黑"/>
          <w:b/>
          <w:szCs w:val="21"/>
        </w:rPr>
      </w:pPr>
      <w:r>
        <w:rPr>
          <w:rFonts w:hint="eastAsia" w:ascii="宋体" w:hAnsi="宋体" w:cs="微软雅黑"/>
          <w:b/>
          <w:szCs w:val="21"/>
        </w:rPr>
        <w:t>特别提示：请投标人务必使用符合北京市政府采购电子交易平台功能的CA认证证书进行上述操作，操作同时不要插入其它认证证书。</w:t>
      </w:r>
    </w:p>
    <w:p w14:paraId="7FB95659">
      <w:pPr>
        <w:numPr>
          <w:ilvl w:val="0"/>
          <w:numId w:val="1"/>
        </w:numPr>
        <w:adjustRightInd w:val="0"/>
        <w:snapToGrid w:val="0"/>
        <w:spacing w:line="360" w:lineRule="exact"/>
        <w:jc w:val="left"/>
        <w:textAlignment w:val="baseline"/>
        <w:rPr>
          <w:rFonts w:ascii="宋体" w:hAnsi="宋体" w:cs="微软雅黑"/>
          <w:szCs w:val="21"/>
        </w:rPr>
      </w:pPr>
      <w:r>
        <w:rPr>
          <w:rFonts w:hint="eastAsia" w:ascii="宋体" w:hAnsi="宋体" w:cs="微软雅黑"/>
          <w:szCs w:val="21"/>
        </w:rPr>
        <w:t>提交电子投标文件</w:t>
      </w:r>
    </w:p>
    <w:p w14:paraId="1206DB86">
      <w:pPr>
        <w:spacing w:line="360" w:lineRule="exact"/>
        <w:ind w:firstLine="420" w:firstLineChars="200"/>
        <w:rPr>
          <w:rFonts w:ascii="宋体" w:hAnsi="宋体" w:cs="微软雅黑"/>
          <w:szCs w:val="21"/>
        </w:rPr>
      </w:pPr>
      <w:r>
        <w:rPr>
          <w:rFonts w:hint="eastAsia" w:ascii="宋体" w:hAnsi="宋体" w:cs="微软雅黑"/>
          <w:szCs w:val="21"/>
        </w:rPr>
        <w:t>供应商应于投标截止时间前在北京市政府采购电子交易平台提交电子投标文件，上传电子投标文件过程中请保持与互联网的连接畅通。</w:t>
      </w:r>
    </w:p>
    <w:p w14:paraId="6584A156">
      <w:pPr>
        <w:numPr>
          <w:ilvl w:val="0"/>
          <w:numId w:val="1"/>
        </w:numPr>
        <w:adjustRightInd w:val="0"/>
        <w:snapToGrid w:val="0"/>
        <w:spacing w:line="360" w:lineRule="exact"/>
        <w:jc w:val="left"/>
        <w:textAlignment w:val="baseline"/>
        <w:rPr>
          <w:rFonts w:ascii="宋体" w:hAnsi="宋体" w:cs="微软雅黑"/>
          <w:szCs w:val="21"/>
        </w:rPr>
      </w:pPr>
      <w:r>
        <w:rPr>
          <w:rFonts w:hint="eastAsia" w:ascii="宋体" w:hAnsi="宋体" w:cs="微软雅黑"/>
          <w:szCs w:val="21"/>
        </w:rPr>
        <w:t>电子开标、解密</w:t>
      </w:r>
    </w:p>
    <w:p w14:paraId="1A4E0164">
      <w:pPr>
        <w:spacing w:line="360" w:lineRule="exact"/>
        <w:ind w:firstLine="420" w:firstLineChars="200"/>
        <w:rPr>
          <w:rFonts w:ascii="宋体" w:hAnsi="宋体" w:cs="微软雅黑"/>
          <w:szCs w:val="21"/>
        </w:rPr>
      </w:pPr>
      <w:r>
        <w:rPr>
          <w:rFonts w:hint="eastAsia" w:ascii="宋体" w:hAnsi="宋体" w:cs="微软雅黑"/>
          <w:szCs w:val="21"/>
        </w:rPr>
        <w:t>供应商在规定的开标时间使用CA认证证书登录北京市政府采购电子交易平台进行远程电子开标、解密。</w:t>
      </w:r>
    </w:p>
    <w:p w14:paraId="2E272D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F1723"/>
    <w:multiLevelType w:val="multilevel"/>
    <w:tmpl w:val="262F1723"/>
    <w:lvl w:ilvl="0" w:tentative="0">
      <w:start w:val="1"/>
      <w:numFmt w:val="chineseCountingThousand"/>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31B2A"/>
    <w:rsid w:val="32831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2026-06-01T03:51:00Z</dcterms:created>
  <dc:creator>东东</dc:creator>
  <cp:lastModifiedBy>东东</cp:lastModifiedBy>
  <dcterms:modified xsi:type="dcterms:W3CDTF">2026-06-01T03:52:12Z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C171815AFDF04F9799A063AA308BDB29_11</vt:lpwstr>
  </property>
  <property fmtid="{D5CDD505-2E9C-101B-9397-08002B2CF9AE}" pid="4" name="KSOTemplateDocerSaveRecord">
    <vt:lpwstr>eyJoZGlkIjoiNGJiNjI5MTM5MzA2ZmRlNjVkNGUzMWRmYTA2ZDQ5YTEiLCJ1c2VySWQiOiIzNDc5NzU5NzAifQ==</vt:lpwstr>
  </property>
</Properties>
</file>