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A22AA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A22AA1">
        <w:rPr>
          <w:rFonts w:ascii="华文中宋" w:eastAsia="华文中宋" w:hAnsi="华文中宋" w:hint="eastAsia"/>
        </w:rPr>
        <w:t>北京肿瘤医院医用气体供应采购项目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A22AA1" w:rsidP="00A22AA1">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22AA1">
        <w:rPr>
          <w:rFonts w:ascii="仿宋" w:eastAsia="仿宋" w:hAnsi="仿宋" w:hint="eastAsia"/>
          <w:sz w:val="28"/>
          <w:szCs w:val="28"/>
          <w:u w:val="single"/>
        </w:rPr>
        <w:t>北京肿瘤医院医用气体供应采购项目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A22AA1">
        <w:rPr>
          <w:rFonts w:ascii="仿宋" w:eastAsia="仿宋" w:hAnsi="仿宋" w:hint="eastAsia"/>
          <w:sz w:val="28"/>
          <w:szCs w:val="28"/>
          <w:u w:val="single"/>
        </w:rPr>
        <w:t>2026年6月26日09点00分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A22AA1" w:rsidRDefault="00A22AA1" w:rsidP="00A22AA1">
      <w:pPr>
        <w:pStyle w:val="2"/>
        <w:snapToGrid w:val="0"/>
        <w:spacing w:before="0" w:line="360" w:lineRule="auto"/>
        <w:jc w:val="left"/>
        <w:rPr>
          <w:rFonts w:ascii="仿宋" w:eastAsia="仿宋" w:hAnsi="仿宋" w:cs="仿宋"/>
          <w:sz w:val="24"/>
          <w:szCs w:val="24"/>
        </w:rPr>
      </w:pPr>
      <w:bookmarkStart w:id="2" w:name="_Toc35393790"/>
      <w:bookmarkStart w:id="3" w:name="_Toc35393621"/>
      <w:bookmarkStart w:id="4" w:name="_Toc28359002"/>
      <w:bookmarkStart w:id="5" w:name="_Toc28359079"/>
      <w:bookmarkStart w:id="6" w:name="_Hlk24379207"/>
      <w:r>
        <w:rPr>
          <w:rFonts w:ascii="仿宋" w:eastAsia="仿宋" w:hAnsi="仿宋" w:cs="仿宋" w:hint="eastAsia"/>
          <w:sz w:val="24"/>
          <w:szCs w:val="24"/>
        </w:rPr>
        <w:t>一、项目基本情况</w:t>
      </w:r>
      <w:bookmarkEnd w:id="2"/>
      <w:bookmarkEnd w:id="3"/>
      <w:bookmarkEnd w:id="4"/>
      <w:bookmarkEnd w:id="5"/>
    </w:p>
    <w:p w:rsidR="00A22AA1" w:rsidRDefault="00A22AA1" w:rsidP="00A22AA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hint="eastAsia"/>
          <w:sz w:val="24"/>
          <w:u w:val="single"/>
        </w:rPr>
        <w:t>11000026210200170231-XM001</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2.招标编号：0701-264106050434</w:t>
      </w:r>
      <w:bookmarkStart w:id="7" w:name="_GoBack"/>
      <w:bookmarkEnd w:id="7"/>
    </w:p>
    <w:bookmarkEnd w:id="6"/>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北京肿瘤医院医用气体供应采购项目</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hint="eastAsia"/>
          <w:sz w:val="24"/>
          <w:u w:val="single"/>
        </w:rPr>
        <w:t>330</w:t>
      </w:r>
      <w:r>
        <w:rPr>
          <w:rFonts w:ascii="仿宋" w:eastAsia="仿宋" w:hAnsi="仿宋" w:cs="仿宋" w:hint="eastAsia"/>
          <w:sz w:val="24"/>
        </w:rPr>
        <w:t>万元、项目最高限价（如有）：</w:t>
      </w:r>
      <w:r>
        <w:rPr>
          <w:rFonts w:ascii="仿宋" w:eastAsia="仿宋" w:hAnsi="仿宋" w:cs="仿宋" w:hint="eastAsia"/>
          <w:sz w:val="24"/>
          <w:u w:val="single"/>
        </w:rPr>
        <w:t>/</w:t>
      </w:r>
      <w:r>
        <w:rPr>
          <w:rFonts w:ascii="仿宋" w:eastAsia="仿宋" w:hAnsi="仿宋" w:cs="仿宋" w:hint="eastAsia"/>
          <w:sz w:val="24"/>
        </w:rPr>
        <w:t>万元</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86"/>
        <w:gridCol w:w="1546"/>
        <w:gridCol w:w="1690"/>
        <w:gridCol w:w="701"/>
        <w:gridCol w:w="1215"/>
        <w:gridCol w:w="1357"/>
        <w:gridCol w:w="1662"/>
      </w:tblGrid>
      <w:tr w:rsidR="00A22AA1" w:rsidTr="00034D9C">
        <w:trPr>
          <w:trHeight w:val="454"/>
          <w:jc w:val="center"/>
        </w:trPr>
        <w:tc>
          <w:tcPr>
            <w:tcW w:w="404" w:type="pct"/>
            <w:tcBorders>
              <w:tl2br w:val="nil"/>
              <w:tr2bl w:val="nil"/>
            </w:tcBorders>
            <w:noWrap/>
            <w:vAlign w:val="center"/>
          </w:tcPr>
          <w:p w:rsidR="00A22AA1" w:rsidRDefault="00A22AA1" w:rsidP="00034D9C">
            <w:pPr>
              <w:snapToGrid w:val="0"/>
              <w:jc w:val="center"/>
              <w:rPr>
                <w:rFonts w:ascii="仿宋" w:eastAsia="仿宋" w:hAnsi="仿宋" w:cs="仿宋"/>
                <w:b/>
                <w:bCs/>
              </w:rPr>
            </w:pPr>
            <w:proofErr w:type="gramStart"/>
            <w:r>
              <w:rPr>
                <w:rFonts w:ascii="仿宋" w:eastAsia="仿宋" w:hAnsi="仿宋" w:cs="仿宋" w:hint="eastAsia"/>
                <w:b/>
                <w:bCs/>
              </w:rPr>
              <w:t>包号</w:t>
            </w:r>
            <w:proofErr w:type="gramEnd"/>
          </w:p>
        </w:tc>
        <w:tc>
          <w:tcPr>
            <w:tcW w:w="495" w:type="pct"/>
            <w:tcBorders>
              <w:tl2br w:val="nil"/>
              <w:tr2bl w:val="nil"/>
            </w:tcBorders>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品目号</w:t>
            </w:r>
          </w:p>
        </w:tc>
        <w:tc>
          <w:tcPr>
            <w:tcW w:w="775" w:type="pct"/>
            <w:tcBorders>
              <w:tl2br w:val="nil"/>
              <w:tr2bl w:val="nil"/>
            </w:tcBorders>
            <w:noWrap/>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标的名称</w:t>
            </w:r>
          </w:p>
        </w:tc>
        <w:tc>
          <w:tcPr>
            <w:tcW w:w="847" w:type="pct"/>
            <w:tcBorders>
              <w:tl2br w:val="nil"/>
              <w:tr2bl w:val="nil"/>
            </w:tcBorders>
            <w:noWrap/>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数量（预估量）</w:t>
            </w:r>
          </w:p>
        </w:tc>
        <w:tc>
          <w:tcPr>
            <w:tcW w:w="352" w:type="pct"/>
            <w:tcBorders>
              <w:tl2br w:val="nil"/>
              <w:tr2bl w:val="nil"/>
            </w:tcBorders>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单位</w:t>
            </w:r>
          </w:p>
        </w:tc>
        <w:tc>
          <w:tcPr>
            <w:tcW w:w="609" w:type="pct"/>
            <w:tcBorders>
              <w:tl2br w:val="nil"/>
              <w:tr2bl w:val="nil"/>
            </w:tcBorders>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单价最高限价（元）</w:t>
            </w:r>
          </w:p>
        </w:tc>
        <w:tc>
          <w:tcPr>
            <w:tcW w:w="680" w:type="pct"/>
            <w:tcBorders>
              <w:tl2br w:val="nil"/>
              <w:tr2bl w:val="nil"/>
            </w:tcBorders>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采购</w:t>
            </w:r>
            <w:proofErr w:type="gramStart"/>
            <w:r>
              <w:rPr>
                <w:rFonts w:ascii="仿宋" w:eastAsia="仿宋" w:hAnsi="仿宋" w:cs="仿宋" w:hint="eastAsia"/>
                <w:b/>
                <w:bCs/>
              </w:rPr>
              <w:t>包最高</w:t>
            </w:r>
            <w:proofErr w:type="gramEnd"/>
            <w:r>
              <w:rPr>
                <w:rFonts w:ascii="仿宋" w:eastAsia="仿宋" w:hAnsi="仿宋" w:cs="仿宋" w:hint="eastAsia"/>
                <w:b/>
                <w:bCs/>
              </w:rPr>
              <w:t>限价（万元）</w:t>
            </w:r>
          </w:p>
        </w:tc>
        <w:tc>
          <w:tcPr>
            <w:tcW w:w="833" w:type="pct"/>
            <w:tcBorders>
              <w:tl2br w:val="nil"/>
              <w:tr2bl w:val="nil"/>
            </w:tcBorders>
            <w:vAlign w:val="center"/>
          </w:tcPr>
          <w:p w:rsidR="00A22AA1" w:rsidRDefault="00A22AA1" w:rsidP="00034D9C">
            <w:pPr>
              <w:snapToGrid w:val="0"/>
              <w:jc w:val="center"/>
              <w:rPr>
                <w:rFonts w:ascii="仿宋" w:eastAsia="仿宋" w:hAnsi="仿宋" w:cs="仿宋"/>
                <w:b/>
                <w:bCs/>
              </w:rPr>
            </w:pPr>
            <w:r>
              <w:rPr>
                <w:rFonts w:ascii="仿宋" w:eastAsia="仿宋" w:hAnsi="仿宋" w:cs="仿宋" w:hint="eastAsia"/>
                <w:b/>
                <w:bCs/>
              </w:rPr>
              <w:t>简要技术需求或服务要求</w:t>
            </w:r>
          </w:p>
        </w:tc>
      </w:tr>
      <w:tr w:rsidR="00A22AA1" w:rsidTr="00034D9C">
        <w:trPr>
          <w:trHeight w:val="877"/>
          <w:jc w:val="center"/>
        </w:trPr>
        <w:tc>
          <w:tcPr>
            <w:tcW w:w="404" w:type="pct"/>
            <w:vMerge w:val="restart"/>
            <w:tcBorders>
              <w:tl2br w:val="nil"/>
              <w:tr2bl w:val="nil"/>
            </w:tcBorders>
            <w:noWrap/>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1</w:t>
            </w:r>
          </w:p>
        </w:tc>
        <w:tc>
          <w:tcPr>
            <w:tcW w:w="495"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1-1</w:t>
            </w:r>
          </w:p>
        </w:tc>
        <w:tc>
          <w:tcPr>
            <w:tcW w:w="775"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液氧</w:t>
            </w:r>
          </w:p>
        </w:tc>
        <w:tc>
          <w:tcPr>
            <w:tcW w:w="847"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2171</w:t>
            </w:r>
          </w:p>
        </w:tc>
        <w:tc>
          <w:tcPr>
            <w:tcW w:w="352"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吨</w:t>
            </w:r>
          </w:p>
        </w:tc>
        <w:tc>
          <w:tcPr>
            <w:tcW w:w="609"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1500</w:t>
            </w:r>
          </w:p>
        </w:tc>
        <w:tc>
          <w:tcPr>
            <w:tcW w:w="680" w:type="pct"/>
            <w:vMerge w:val="restart"/>
            <w:tcBorders>
              <w:tl2br w:val="nil"/>
              <w:tr2bl w:val="nil"/>
            </w:tcBorders>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330</w:t>
            </w:r>
          </w:p>
        </w:tc>
        <w:tc>
          <w:tcPr>
            <w:tcW w:w="833" w:type="pct"/>
            <w:tcBorders>
              <w:tl2br w:val="nil"/>
              <w:tr2bl w:val="nil"/>
            </w:tcBorders>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详见第五章《采购需求》</w:t>
            </w:r>
          </w:p>
        </w:tc>
      </w:tr>
      <w:tr w:rsidR="00A22AA1" w:rsidTr="00034D9C">
        <w:trPr>
          <w:trHeight w:val="877"/>
          <w:jc w:val="center"/>
        </w:trPr>
        <w:tc>
          <w:tcPr>
            <w:tcW w:w="404" w:type="pct"/>
            <w:vMerge/>
            <w:tcBorders>
              <w:tl2br w:val="nil"/>
              <w:tr2bl w:val="nil"/>
            </w:tcBorders>
            <w:noWrap/>
            <w:vAlign w:val="center"/>
          </w:tcPr>
          <w:p w:rsidR="00A22AA1" w:rsidRDefault="00A22AA1" w:rsidP="00034D9C">
            <w:pPr>
              <w:snapToGrid w:val="0"/>
              <w:jc w:val="center"/>
              <w:rPr>
                <w:rFonts w:ascii="仿宋" w:eastAsia="仿宋" w:hAnsi="仿宋" w:cs="仿宋"/>
                <w:bCs/>
              </w:rPr>
            </w:pPr>
          </w:p>
        </w:tc>
        <w:tc>
          <w:tcPr>
            <w:tcW w:w="495"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1-2</w:t>
            </w:r>
          </w:p>
        </w:tc>
        <w:tc>
          <w:tcPr>
            <w:tcW w:w="775"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40L医用氧气</w:t>
            </w:r>
          </w:p>
        </w:tc>
        <w:tc>
          <w:tcPr>
            <w:tcW w:w="847"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12</w:t>
            </w:r>
          </w:p>
        </w:tc>
        <w:tc>
          <w:tcPr>
            <w:tcW w:w="352"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瓶</w:t>
            </w:r>
          </w:p>
        </w:tc>
        <w:tc>
          <w:tcPr>
            <w:tcW w:w="609"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60</w:t>
            </w:r>
          </w:p>
        </w:tc>
        <w:tc>
          <w:tcPr>
            <w:tcW w:w="680" w:type="pct"/>
            <w:vMerge/>
            <w:tcBorders>
              <w:tl2br w:val="nil"/>
              <w:tr2bl w:val="nil"/>
            </w:tcBorders>
            <w:vAlign w:val="center"/>
          </w:tcPr>
          <w:p w:rsidR="00A22AA1" w:rsidRDefault="00A22AA1" w:rsidP="00034D9C">
            <w:pPr>
              <w:snapToGrid w:val="0"/>
              <w:jc w:val="center"/>
              <w:rPr>
                <w:rFonts w:ascii="仿宋" w:eastAsia="仿宋" w:hAnsi="仿宋" w:cs="仿宋"/>
                <w:bCs/>
              </w:rPr>
            </w:pPr>
          </w:p>
        </w:tc>
        <w:tc>
          <w:tcPr>
            <w:tcW w:w="833" w:type="pct"/>
            <w:tcBorders>
              <w:tl2br w:val="nil"/>
              <w:tr2bl w:val="nil"/>
            </w:tcBorders>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详见第五章《采购需求》</w:t>
            </w:r>
          </w:p>
        </w:tc>
      </w:tr>
      <w:tr w:rsidR="00A22AA1" w:rsidTr="00034D9C">
        <w:trPr>
          <w:trHeight w:val="877"/>
          <w:jc w:val="center"/>
        </w:trPr>
        <w:tc>
          <w:tcPr>
            <w:tcW w:w="404" w:type="pct"/>
            <w:vMerge/>
            <w:tcBorders>
              <w:tl2br w:val="nil"/>
              <w:tr2bl w:val="nil"/>
            </w:tcBorders>
            <w:noWrap/>
            <w:vAlign w:val="center"/>
          </w:tcPr>
          <w:p w:rsidR="00A22AA1" w:rsidRDefault="00A22AA1" w:rsidP="00034D9C">
            <w:pPr>
              <w:snapToGrid w:val="0"/>
              <w:jc w:val="center"/>
              <w:rPr>
                <w:rFonts w:ascii="仿宋" w:eastAsia="仿宋" w:hAnsi="仿宋" w:cs="仿宋"/>
                <w:bCs/>
              </w:rPr>
            </w:pPr>
          </w:p>
        </w:tc>
        <w:tc>
          <w:tcPr>
            <w:tcW w:w="495"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1-3</w:t>
            </w:r>
          </w:p>
        </w:tc>
        <w:tc>
          <w:tcPr>
            <w:tcW w:w="775"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8L医用氧气</w:t>
            </w:r>
          </w:p>
        </w:tc>
        <w:tc>
          <w:tcPr>
            <w:tcW w:w="847"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79</w:t>
            </w:r>
          </w:p>
        </w:tc>
        <w:tc>
          <w:tcPr>
            <w:tcW w:w="352"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瓶</w:t>
            </w:r>
          </w:p>
        </w:tc>
        <w:tc>
          <w:tcPr>
            <w:tcW w:w="609"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40</w:t>
            </w:r>
          </w:p>
        </w:tc>
        <w:tc>
          <w:tcPr>
            <w:tcW w:w="680" w:type="pct"/>
            <w:vMerge/>
            <w:tcBorders>
              <w:tl2br w:val="nil"/>
              <w:tr2bl w:val="nil"/>
            </w:tcBorders>
            <w:vAlign w:val="center"/>
          </w:tcPr>
          <w:p w:rsidR="00A22AA1" w:rsidRDefault="00A22AA1" w:rsidP="00034D9C">
            <w:pPr>
              <w:snapToGrid w:val="0"/>
              <w:jc w:val="center"/>
              <w:rPr>
                <w:rFonts w:ascii="仿宋" w:eastAsia="仿宋" w:hAnsi="仿宋" w:cs="仿宋"/>
                <w:bCs/>
              </w:rPr>
            </w:pPr>
          </w:p>
        </w:tc>
        <w:tc>
          <w:tcPr>
            <w:tcW w:w="833" w:type="pct"/>
            <w:tcBorders>
              <w:tl2br w:val="nil"/>
              <w:tr2bl w:val="nil"/>
            </w:tcBorders>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详见第五章《采购需求》</w:t>
            </w:r>
          </w:p>
        </w:tc>
      </w:tr>
      <w:tr w:rsidR="00A22AA1" w:rsidTr="00034D9C">
        <w:trPr>
          <w:trHeight w:val="877"/>
          <w:jc w:val="center"/>
        </w:trPr>
        <w:tc>
          <w:tcPr>
            <w:tcW w:w="404" w:type="pct"/>
            <w:vMerge/>
            <w:tcBorders>
              <w:tl2br w:val="nil"/>
              <w:tr2bl w:val="nil"/>
            </w:tcBorders>
            <w:noWrap/>
            <w:vAlign w:val="center"/>
          </w:tcPr>
          <w:p w:rsidR="00A22AA1" w:rsidRDefault="00A22AA1" w:rsidP="00034D9C">
            <w:pPr>
              <w:snapToGrid w:val="0"/>
              <w:jc w:val="center"/>
              <w:rPr>
                <w:rFonts w:ascii="仿宋" w:eastAsia="仿宋" w:hAnsi="仿宋" w:cs="仿宋"/>
                <w:bCs/>
              </w:rPr>
            </w:pPr>
          </w:p>
        </w:tc>
        <w:tc>
          <w:tcPr>
            <w:tcW w:w="495"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1-4</w:t>
            </w:r>
          </w:p>
        </w:tc>
        <w:tc>
          <w:tcPr>
            <w:tcW w:w="775"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3L医用氧气</w:t>
            </w:r>
          </w:p>
        </w:tc>
        <w:tc>
          <w:tcPr>
            <w:tcW w:w="847" w:type="pct"/>
            <w:tcBorders>
              <w:tl2br w:val="nil"/>
              <w:tr2bl w:val="nil"/>
            </w:tcBorders>
            <w:noWrap/>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1132</w:t>
            </w:r>
          </w:p>
        </w:tc>
        <w:tc>
          <w:tcPr>
            <w:tcW w:w="352"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瓶</w:t>
            </w:r>
          </w:p>
        </w:tc>
        <w:tc>
          <w:tcPr>
            <w:tcW w:w="609" w:type="pct"/>
            <w:tcBorders>
              <w:tl2br w:val="nil"/>
              <w:tr2bl w:val="nil"/>
            </w:tcBorders>
            <w:vAlign w:val="center"/>
          </w:tcPr>
          <w:p w:rsidR="00A22AA1" w:rsidRDefault="00A22AA1" w:rsidP="00034D9C">
            <w:pPr>
              <w:widowControl/>
              <w:jc w:val="center"/>
              <w:textAlignment w:val="baseline"/>
              <w:rPr>
                <w:rFonts w:ascii="仿宋" w:eastAsia="仿宋" w:hAnsi="仿宋" w:cs="仿宋"/>
                <w:bCs/>
              </w:rPr>
            </w:pPr>
            <w:r>
              <w:rPr>
                <w:rFonts w:ascii="仿宋" w:eastAsia="仿宋" w:hAnsi="仿宋" w:cs="仿宋" w:hint="eastAsia"/>
                <w:bCs/>
              </w:rPr>
              <w:t>35</w:t>
            </w:r>
          </w:p>
        </w:tc>
        <w:tc>
          <w:tcPr>
            <w:tcW w:w="680" w:type="pct"/>
            <w:vMerge/>
            <w:tcBorders>
              <w:tl2br w:val="nil"/>
              <w:tr2bl w:val="nil"/>
            </w:tcBorders>
            <w:vAlign w:val="center"/>
          </w:tcPr>
          <w:p w:rsidR="00A22AA1" w:rsidRDefault="00A22AA1" w:rsidP="00034D9C">
            <w:pPr>
              <w:snapToGrid w:val="0"/>
              <w:jc w:val="center"/>
              <w:rPr>
                <w:rFonts w:ascii="仿宋" w:eastAsia="仿宋" w:hAnsi="仿宋" w:cs="仿宋"/>
                <w:bCs/>
              </w:rPr>
            </w:pPr>
          </w:p>
        </w:tc>
        <w:tc>
          <w:tcPr>
            <w:tcW w:w="833" w:type="pct"/>
            <w:tcBorders>
              <w:tl2br w:val="nil"/>
              <w:tr2bl w:val="nil"/>
            </w:tcBorders>
            <w:vAlign w:val="center"/>
          </w:tcPr>
          <w:p w:rsidR="00A22AA1" w:rsidRDefault="00A22AA1" w:rsidP="00034D9C">
            <w:pPr>
              <w:snapToGrid w:val="0"/>
              <w:jc w:val="center"/>
              <w:rPr>
                <w:rFonts w:ascii="仿宋" w:eastAsia="仿宋" w:hAnsi="仿宋" w:cs="仿宋"/>
                <w:bCs/>
              </w:rPr>
            </w:pPr>
            <w:r>
              <w:rPr>
                <w:rFonts w:ascii="仿宋" w:eastAsia="仿宋" w:hAnsi="仿宋" w:cs="仿宋" w:hint="eastAsia"/>
                <w:bCs/>
              </w:rPr>
              <w:t>详见第五章《采购需求》</w:t>
            </w:r>
          </w:p>
        </w:tc>
      </w:tr>
    </w:tbl>
    <w:p w:rsidR="00A22AA1" w:rsidRDefault="00A22AA1" w:rsidP="00A22AA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A22AA1" w:rsidRDefault="00A22AA1" w:rsidP="00A22AA1">
      <w:pPr>
        <w:pStyle w:val="2"/>
        <w:snapToGrid w:val="0"/>
        <w:spacing w:before="0" w:line="360" w:lineRule="auto"/>
        <w:jc w:val="left"/>
        <w:rPr>
          <w:rFonts w:ascii="仿宋" w:eastAsia="仿宋" w:hAnsi="仿宋" w:cs="仿宋"/>
          <w:sz w:val="24"/>
          <w:szCs w:val="24"/>
        </w:rPr>
      </w:pPr>
      <w:bookmarkStart w:id="8" w:name="_Toc35393622"/>
      <w:bookmarkStart w:id="9" w:name="_Toc28359080"/>
      <w:bookmarkStart w:id="10" w:name="_Toc28359003"/>
      <w:bookmarkStart w:id="11" w:name="_Toc35393791"/>
      <w:r>
        <w:rPr>
          <w:rFonts w:ascii="仿宋" w:eastAsia="仿宋" w:hAnsi="仿宋" w:cs="仿宋" w:hint="eastAsia"/>
          <w:sz w:val="24"/>
          <w:szCs w:val="24"/>
        </w:rPr>
        <w:t>二、申请人的资格要求（须同时满足）</w:t>
      </w:r>
      <w:bookmarkEnd w:id="8"/>
      <w:bookmarkEnd w:id="9"/>
      <w:bookmarkEnd w:id="10"/>
      <w:bookmarkEnd w:id="11"/>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A22AA1" w:rsidRDefault="00A22AA1" w:rsidP="00A22AA1">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2.1 中小企业政策</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A22AA1" w:rsidRDefault="00A22AA1" w:rsidP="00A22AA1">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A22AA1" w:rsidRDefault="00A22AA1" w:rsidP="00A22AA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A22AA1" w:rsidRDefault="00A22AA1" w:rsidP="00A22AA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A22AA1" w:rsidRDefault="00A22AA1" w:rsidP="00A22AA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A22AA1" w:rsidRDefault="00A22AA1" w:rsidP="00A22AA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kern w:val="0"/>
          <w:sz w:val="24"/>
        </w:rPr>
      </w:pPr>
      <w:bookmarkStart w:id="14" w:name="_Toc35393623"/>
      <w:bookmarkStart w:id="15" w:name="_Toc35393792"/>
      <w:bookmarkEnd w:id="12"/>
      <w:bookmarkEnd w:id="13"/>
      <w:r>
        <w:rPr>
          <w:rFonts w:ascii="仿宋_GB2312" w:eastAsia="仿宋_GB2312" w:hAnsi="仿宋_GB2312" w:cs="仿宋_GB2312" w:hint="eastAsia"/>
          <w:kern w:val="0"/>
          <w:sz w:val="24"/>
        </w:rPr>
        <w:t>（1）针对“液氧”</w:t>
      </w:r>
      <w:r>
        <w:rPr>
          <w:rFonts w:ascii="仿宋_GB2312" w:eastAsia="仿宋_GB2312" w:hAnsi="仿宋_GB2312" w:cs="仿宋_GB2312" w:hint="eastAsia"/>
          <w:sz w:val="24"/>
        </w:rPr>
        <w:t>投标人须提供有效的</w:t>
      </w:r>
      <w:r>
        <w:rPr>
          <w:rFonts w:ascii="仿宋_GB2312" w:eastAsia="仿宋_GB2312" w:hAnsi="仿宋_GB2312" w:cs="仿宋_GB2312" w:hint="eastAsia"/>
          <w:kern w:val="0"/>
          <w:sz w:val="24"/>
        </w:rPr>
        <w:t>《药品生产许可证》或《药品经营许可证》（生产范围/经营范围应包括“医用气体（医用氧（液态）”）。</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（2）针对“医用氧气”</w:t>
      </w:r>
      <w:r>
        <w:rPr>
          <w:rFonts w:ascii="仿宋_GB2312" w:eastAsia="仿宋_GB2312" w:hAnsi="仿宋_GB2312" w:cs="仿宋_GB2312" w:hint="eastAsia"/>
          <w:sz w:val="24"/>
        </w:rPr>
        <w:t>投标人须提供有效的</w:t>
      </w:r>
      <w:r>
        <w:rPr>
          <w:rFonts w:ascii="仿宋_GB2312" w:eastAsia="仿宋_GB2312" w:hAnsi="仿宋_GB2312" w:cs="仿宋_GB2312" w:hint="eastAsia"/>
          <w:kern w:val="0"/>
          <w:sz w:val="24"/>
        </w:rPr>
        <w:t>《药品生产许可证》或《药品经营许可证》（生产范围/经营范围应包括“医用气体（医用氧（气态）或（分装）”）。</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（3）</w:t>
      </w:r>
      <w:r>
        <w:rPr>
          <w:rFonts w:ascii="仿宋_GB2312" w:eastAsia="仿宋_GB2312" w:hAnsi="仿宋_GB2312" w:cs="仿宋_GB2312" w:hint="eastAsia"/>
          <w:sz w:val="24"/>
        </w:rPr>
        <w:t>投标人须提供有效的</w:t>
      </w:r>
      <w:r>
        <w:rPr>
          <w:rFonts w:ascii="仿宋_GB2312" w:eastAsia="仿宋_GB2312" w:hAnsi="仿宋_GB2312" w:cs="仿宋_GB2312" w:hint="eastAsia"/>
          <w:kern w:val="0"/>
          <w:sz w:val="24"/>
        </w:rPr>
        <w:t>《危险化学品经营许可证》（许可范围应包括“氧【压缩的或液化的】”）。</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（4）投标人须提供有效的</w:t>
      </w:r>
      <w:r>
        <w:rPr>
          <w:rFonts w:ascii="仿宋_GB2312" w:eastAsia="仿宋_GB2312" w:hAnsi="仿宋_GB2312" w:cs="仿宋_GB2312" w:hint="eastAsia"/>
          <w:kern w:val="0"/>
          <w:sz w:val="24"/>
        </w:rPr>
        <w:t>《安全生产许可证》（许可范围应包括“氧【压缩的或液化的】”）。</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（5）投标人须提供有效的《移动式压力容器充装许可证》（充装介质包含液氧）。</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（6）投标人须提供有效的《气瓶充装许可证》。</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（7）投标人须提供有效的《特种设备检验检测机构核准证》（检定工作必须包含无缝气瓶）。</w:t>
      </w:r>
    </w:p>
    <w:p w:rsidR="00A22AA1" w:rsidRDefault="00A22AA1" w:rsidP="00A22AA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（8）投标人须具备有效的《道路运输经营许可证》（危险货物运输），若委托第三</w:t>
      </w:r>
      <w:r>
        <w:rPr>
          <w:rFonts w:ascii="仿宋_GB2312" w:eastAsia="仿宋_GB2312" w:hAnsi="仿宋_GB2312" w:cs="仿宋_GB2312" w:hint="eastAsia"/>
          <w:sz w:val="24"/>
        </w:rPr>
        <w:lastRenderedPageBreak/>
        <w:t>方单位运输的，须提供第三方合作单位相应的《道路运输经营许可证》（危险货物运输）以及</w:t>
      </w:r>
      <w:bookmarkStart w:id="16" w:name="OLE_LINK1"/>
      <w:r>
        <w:rPr>
          <w:rFonts w:ascii="仿宋_GB2312" w:eastAsia="仿宋_GB2312" w:hAnsi="仿宋_GB2312" w:cs="仿宋_GB2312" w:hint="eastAsia"/>
          <w:sz w:val="24"/>
        </w:rPr>
        <w:t>委托第三方合作单位运输的有效合同</w:t>
      </w:r>
      <w:bookmarkEnd w:id="16"/>
      <w:r>
        <w:rPr>
          <w:rFonts w:ascii="仿宋_GB2312" w:eastAsia="仿宋_GB2312" w:hAnsi="仿宋_GB2312" w:cs="仿宋_GB2312" w:hint="eastAsia"/>
          <w:sz w:val="24"/>
        </w:rPr>
        <w:t>（合同有效期应可覆盖本项目服务期）。</w:t>
      </w:r>
    </w:p>
    <w:p w:rsidR="00A22AA1" w:rsidRDefault="00A22AA1" w:rsidP="00A22AA1">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1.时间：2026年6月2日至2026年6月9日，每天上午9:00至11:30，下午13:30至17:00（北京时间，法定节假日除外）。</w:t>
      </w:r>
    </w:p>
    <w:p w:rsidR="00A22AA1" w:rsidRDefault="00A22AA1" w:rsidP="00A22AA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A22AA1" w:rsidRDefault="00A22AA1" w:rsidP="00A22AA1">
      <w:pPr>
        <w:pStyle w:val="2"/>
        <w:widowControl/>
        <w:snapToGrid w:val="0"/>
        <w:spacing w:before="0" w:line="360" w:lineRule="auto"/>
        <w:jc w:val="left"/>
        <w:rPr>
          <w:rFonts w:ascii="仿宋" w:eastAsia="仿宋" w:hAnsi="仿宋" w:cs="仿宋"/>
          <w:sz w:val="24"/>
          <w:szCs w:val="24"/>
        </w:rPr>
      </w:pPr>
      <w:bookmarkStart w:id="17" w:name="_Toc28359005"/>
      <w:bookmarkStart w:id="18" w:name="_Toc28359082"/>
      <w:bookmarkStart w:id="19" w:name="_Toc35393793"/>
      <w:bookmarkStart w:id="20" w:name="_Toc35393624"/>
      <w:r>
        <w:rPr>
          <w:rFonts w:ascii="仿宋" w:eastAsia="仿宋" w:hAnsi="仿宋" w:cs="仿宋" w:hint="eastAsia"/>
          <w:sz w:val="24"/>
          <w:szCs w:val="24"/>
        </w:rPr>
        <w:t>四、提交投标文件</w:t>
      </w:r>
      <w:bookmarkEnd w:id="17"/>
      <w:bookmarkEnd w:id="18"/>
      <w:r>
        <w:rPr>
          <w:rFonts w:ascii="仿宋" w:eastAsia="仿宋" w:hAnsi="仿宋" w:cs="仿宋" w:hint="eastAsia"/>
          <w:sz w:val="24"/>
          <w:szCs w:val="24"/>
        </w:rPr>
        <w:t>截止时间、开标时间和地点</w:t>
      </w:r>
      <w:bookmarkEnd w:id="19"/>
      <w:bookmarkEnd w:id="20"/>
    </w:p>
    <w:p w:rsidR="00A22AA1" w:rsidRDefault="00A22AA1" w:rsidP="00A22AA1">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投标截止时间、开标时间：2026年6月26日09点00分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A22AA1" w:rsidRDefault="00A22AA1" w:rsidP="00A22AA1">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A22AA1" w:rsidRDefault="00A22AA1" w:rsidP="00A22AA1">
      <w:pPr>
        <w:pStyle w:val="2"/>
        <w:snapToGrid w:val="0"/>
        <w:spacing w:before="0" w:line="360" w:lineRule="auto"/>
        <w:jc w:val="left"/>
        <w:rPr>
          <w:rFonts w:ascii="仿宋" w:eastAsia="仿宋" w:hAnsi="仿宋" w:cs="仿宋"/>
          <w:sz w:val="24"/>
          <w:szCs w:val="24"/>
        </w:rPr>
      </w:pPr>
      <w:bookmarkStart w:id="21" w:name="_Toc35393625"/>
      <w:bookmarkStart w:id="22" w:name="_Toc35393794"/>
      <w:bookmarkStart w:id="23" w:name="_Toc28359084"/>
      <w:bookmarkStart w:id="24" w:name="_Toc28359007"/>
      <w:r>
        <w:rPr>
          <w:rFonts w:ascii="仿宋" w:eastAsia="仿宋" w:hAnsi="仿宋" w:cs="仿宋" w:hint="eastAsia"/>
          <w:sz w:val="24"/>
          <w:szCs w:val="24"/>
        </w:rPr>
        <w:t>五、公告期限</w:t>
      </w:r>
      <w:bookmarkEnd w:id="21"/>
      <w:bookmarkEnd w:id="22"/>
      <w:bookmarkEnd w:id="23"/>
      <w:bookmarkEnd w:id="24"/>
    </w:p>
    <w:p w:rsidR="00A22AA1" w:rsidRDefault="00A22AA1" w:rsidP="00A22AA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A22AA1" w:rsidRDefault="00A22AA1" w:rsidP="00A22AA1">
      <w:pPr>
        <w:pStyle w:val="2"/>
        <w:snapToGrid w:val="0"/>
        <w:spacing w:before="0" w:line="360" w:lineRule="auto"/>
        <w:jc w:val="left"/>
        <w:rPr>
          <w:rFonts w:ascii="仿宋" w:eastAsia="仿宋" w:hAnsi="仿宋" w:cs="仿宋"/>
          <w:sz w:val="24"/>
          <w:szCs w:val="24"/>
        </w:rPr>
      </w:pPr>
      <w:bookmarkStart w:id="25" w:name="_Toc35393795"/>
      <w:bookmarkStart w:id="26" w:name="_Toc35393626"/>
      <w:r>
        <w:rPr>
          <w:rFonts w:ascii="仿宋" w:eastAsia="仿宋" w:hAnsi="仿宋" w:cs="仿宋" w:hint="eastAsia"/>
          <w:sz w:val="24"/>
          <w:szCs w:val="24"/>
        </w:rPr>
        <w:t>六、其他补充事宜</w:t>
      </w:r>
      <w:bookmarkEnd w:id="25"/>
      <w:bookmarkEnd w:id="26"/>
    </w:p>
    <w:p w:rsidR="00A22AA1" w:rsidRDefault="00A22AA1" w:rsidP="00A22AA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A22AA1" w:rsidRDefault="00A22AA1" w:rsidP="00A22AA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A22AA1" w:rsidRDefault="00A22AA1" w:rsidP="00A22AA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
          <w:kern w:val="0"/>
          <w:sz w:val="24"/>
        </w:rPr>
      </w:pPr>
      <w:r>
        <w:rPr>
          <w:rFonts w:ascii="仿宋" w:eastAsia="仿宋" w:hAnsi="仿宋" w:cs="仿宋" w:hint="eastAsia"/>
          <w:kern w:val="0"/>
          <w:sz w:val="24"/>
        </w:rPr>
        <w:t>扶持中小企业政策：提供的货物全部由符合政策要求的中小企业/小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制造、服务全部由符合政策要求的中小企业/小</w:t>
      </w:r>
      <w:proofErr w:type="gramStart"/>
      <w:r>
        <w:rPr>
          <w:rFonts w:ascii="仿宋" w:eastAsia="仿宋" w:hAnsi="仿宋" w:cs="仿宋" w:hint="eastAsia"/>
          <w:kern w:val="0"/>
          <w:sz w:val="24"/>
        </w:rPr>
        <w:t>微企业</w:t>
      </w:r>
      <w:proofErr w:type="gramEnd"/>
      <w:r>
        <w:rPr>
          <w:rFonts w:ascii="仿宋" w:eastAsia="仿宋" w:hAnsi="仿宋" w:cs="仿宋" w:hint="eastAsia"/>
          <w:kern w:val="0"/>
          <w:sz w:val="24"/>
        </w:rPr>
        <w:t>承接。监狱企业视同小型、微型企业。残疾人福利性单位视同小型、微型企业。不重复享受政策。</w:t>
      </w:r>
    </w:p>
    <w:p w:rsidR="00A22AA1" w:rsidRDefault="00A22AA1" w:rsidP="00A22AA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7" w:name="OLE_LINK62"/>
      <w:bookmarkStart w:id="28"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w:t>
      </w:r>
      <w:r>
        <w:rPr>
          <w:rFonts w:ascii="仿宋" w:eastAsia="仿宋" w:hAnsi="仿宋" w:cs="仿宋_GB2312" w:hint="eastAsia"/>
          <w:kern w:val="0"/>
          <w:sz w:val="24"/>
        </w:rPr>
        <w:lastRenderedPageBreak/>
        <w:t>产品又有非本国产品参与竞争的，依法对本国产品给予价格评审优惠，对本国产品的报价给予20%的价格扣除，用扣除后的价格参与评审。具体落实情况详见招标文件。</w:t>
      </w:r>
      <w:bookmarkEnd w:id="27"/>
      <w:bookmarkEnd w:id="28"/>
    </w:p>
    <w:p w:rsidR="00A22AA1" w:rsidRDefault="00A22AA1" w:rsidP="00A22AA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A22AA1" w:rsidRDefault="00A22AA1" w:rsidP="00A22AA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A22AA1" w:rsidRDefault="00A22AA1" w:rsidP="00A22AA1">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A22AA1" w:rsidRDefault="00A22AA1" w:rsidP="00A22AA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A22AA1" w:rsidRDefault="00A22AA1" w:rsidP="00A22AA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A22AA1" w:rsidRDefault="00A22AA1" w:rsidP="00A22AA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w:t>
      </w:r>
      <w:r>
        <w:rPr>
          <w:rFonts w:ascii="仿宋" w:eastAsia="仿宋" w:hAnsi="仿宋" w:cs="仿宋" w:hint="eastAsia"/>
          <w:sz w:val="24"/>
          <w:lang w:bidi="ar"/>
        </w:rPr>
        <w:lastRenderedPageBreak/>
        <w:t>法提交相应包的电子投标文件。</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A22AA1" w:rsidRDefault="00A22AA1" w:rsidP="00A22AA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A22AA1" w:rsidRDefault="00A22AA1" w:rsidP="00A22AA1">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A22AA1" w:rsidRDefault="00A22AA1" w:rsidP="00A22AA1">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A22AA1" w:rsidRDefault="00A22AA1" w:rsidP="00A22AA1">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A22AA1" w:rsidRDefault="00A22AA1" w:rsidP="00A22AA1">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A22AA1" w:rsidRDefault="00A22AA1" w:rsidP="00A22AA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A22AA1" w:rsidRDefault="00A22AA1" w:rsidP="00A22AA1">
      <w:pPr>
        <w:pStyle w:val="2"/>
        <w:snapToGrid w:val="0"/>
        <w:spacing w:before="0" w:line="360" w:lineRule="auto"/>
        <w:jc w:val="left"/>
        <w:rPr>
          <w:rFonts w:ascii="仿宋" w:eastAsia="仿宋" w:hAnsi="仿宋" w:cs="仿宋"/>
          <w:sz w:val="24"/>
          <w:szCs w:val="24"/>
        </w:rPr>
      </w:pPr>
      <w:bookmarkStart w:id="29" w:name="_Toc35393627"/>
      <w:bookmarkStart w:id="30" w:name="_Toc28359008"/>
      <w:bookmarkStart w:id="31" w:name="_Toc35393796"/>
      <w:bookmarkStart w:id="32" w:name="_Toc28359085"/>
      <w:r>
        <w:rPr>
          <w:rFonts w:ascii="仿宋" w:eastAsia="仿宋" w:hAnsi="仿宋" w:cs="仿宋" w:hint="eastAsia"/>
          <w:sz w:val="24"/>
          <w:szCs w:val="24"/>
        </w:rPr>
        <w:t>七、对本次招标提出询问，请按以下方式联系。</w:t>
      </w:r>
      <w:bookmarkEnd w:id="29"/>
      <w:bookmarkEnd w:id="30"/>
      <w:bookmarkEnd w:id="31"/>
      <w:bookmarkEnd w:id="32"/>
    </w:p>
    <w:p w:rsidR="00A22AA1" w:rsidRDefault="00A22AA1" w:rsidP="00A22AA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A22AA1" w:rsidRDefault="00A22AA1" w:rsidP="00A22AA1">
      <w:pPr>
        <w:snapToGrid w:val="0"/>
        <w:spacing w:line="360" w:lineRule="auto"/>
        <w:ind w:leftChars="371" w:left="1079" w:hangingChars="125" w:hanging="300"/>
        <w:jc w:val="left"/>
        <w:rPr>
          <w:rFonts w:ascii="仿宋" w:eastAsia="仿宋" w:hAnsi="仿宋" w:cs="仿宋"/>
          <w:sz w:val="24"/>
        </w:rPr>
      </w:pPr>
      <w:bookmarkStart w:id="33" w:name="_Toc28359086"/>
      <w:bookmarkStart w:id="34" w:name="_Toc28359009"/>
      <w:r>
        <w:rPr>
          <w:rFonts w:ascii="仿宋" w:eastAsia="仿宋" w:hAnsi="仿宋" w:cs="仿宋" w:hint="eastAsia"/>
          <w:sz w:val="24"/>
        </w:rPr>
        <w:t>名    称：北京肿瘤医院</w:t>
      </w:r>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址：北京市海淀区阜成路52号</w:t>
      </w:r>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联系方式：010-88121122</w:t>
      </w:r>
    </w:p>
    <w:p w:rsidR="00A22AA1" w:rsidRDefault="00A22AA1" w:rsidP="00A22AA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3"/>
      <w:bookmarkEnd w:id="34"/>
    </w:p>
    <w:p w:rsidR="00A22AA1" w:rsidRDefault="00A22AA1" w:rsidP="00A22AA1">
      <w:pPr>
        <w:snapToGrid w:val="0"/>
        <w:spacing w:line="360" w:lineRule="auto"/>
        <w:ind w:leftChars="371" w:left="1079" w:hangingChars="125" w:hanging="300"/>
        <w:jc w:val="left"/>
        <w:rPr>
          <w:rFonts w:ascii="仿宋" w:eastAsia="仿宋" w:hAnsi="仿宋" w:cs="仿宋"/>
          <w:sz w:val="24"/>
        </w:rPr>
      </w:pPr>
      <w:bookmarkStart w:id="35" w:name="_Toc28359010"/>
      <w:bookmarkStart w:id="36" w:name="_Toc28359087"/>
      <w:r>
        <w:rPr>
          <w:rFonts w:ascii="仿宋" w:eastAsia="仿宋" w:hAnsi="仿宋" w:cs="仿宋" w:hint="eastAsia"/>
          <w:sz w:val="24"/>
        </w:rPr>
        <w:t>名    称：中技国际招标有限公司</w:t>
      </w:r>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A22AA1" w:rsidRDefault="00A22AA1" w:rsidP="00A22AA1">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5"/>
      <w:bookmarkEnd w:id="36"/>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项目联系人：张伯涵、孙薇</w:t>
      </w:r>
    </w:p>
    <w:p w:rsidR="00A22AA1" w:rsidRDefault="00A22AA1" w:rsidP="00A22AA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A3F5F" w:rsidRPr="00310F27" w:rsidRDefault="006A3F5F" w:rsidP="00A22AA1">
      <w:pPr>
        <w:pStyle w:val="2"/>
        <w:snapToGrid w:val="0"/>
        <w:spacing w:before="0" w:line="360" w:lineRule="auto"/>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3B4" w:rsidRDefault="008533B4" w:rsidP="006C23C0">
      <w:r>
        <w:separator/>
      </w:r>
    </w:p>
  </w:endnote>
  <w:endnote w:type="continuationSeparator" w:id="0">
    <w:p w:rsidR="008533B4" w:rsidRDefault="008533B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swiss"/>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3B4" w:rsidRDefault="008533B4" w:rsidP="006C23C0">
      <w:r>
        <w:separator/>
      </w:r>
    </w:p>
  </w:footnote>
  <w:footnote w:type="continuationSeparator" w:id="0">
    <w:p w:rsidR="008533B4" w:rsidRDefault="008533B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32429"/>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533B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22AA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53138"/>
    <w:rsid w:val="00C64A73"/>
    <w:rsid w:val="00CD319B"/>
    <w:rsid w:val="00CF565C"/>
    <w:rsid w:val="00D03057"/>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589F-3047-4AB3-BEF0-2205C97A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486</Words>
  <Characters>2773</Characters>
  <Application>Microsoft Office Word</Application>
  <DocSecurity>0</DocSecurity>
  <Lines>23</Lines>
  <Paragraphs>6</Paragraphs>
  <ScaleCrop>false</ScaleCrop>
  <Company>Razer</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131</cp:revision>
  <cp:lastPrinted>2024-10-09T12:30:00Z</cp:lastPrinted>
  <dcterms:created xsi:type="dcterms:W3CDTF">2021-01-26T10:30:00Z</dcterms:created>
  <dcterms:modified xsi:type="dcterms:W3CDTF">2026-06-02T08:33:00Z</dcterms:modified>
</cp:coreProperties>
</file>