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F33D4">
      <w:pPr>
        <w:snapToGrid w:val="0"/>
        <w:spacing w:line="360" w:lineRule="auto"/>
        <w:jc w:val="center"/>
        <w:outlineLvl w:val="0"/>
        <w:rPr>
          <w:rFonts w:ascii="仿宋" w:hAnsi="仿宋" w:eastAsia="仿宋" w:cs="仿宋"/>
          <w:b/>
          <w:sz w:val="40"/>
          <w:szCs w:val="40"/>
        </w:rPr>
      </w:pPr>
      <w:bookmarkStart w:id="0" w:name="OLE_LINK33"/>
      <w:bookmarkStart w:id="1" w:name="OLE_LINK34"/>
      <w:r>
        <w:rPr>
          <w:rFonts w:hint="eastAsia" w:ascii="仿宋" w:hAnsi="仿宋" w:eastAsia="仿宋" w:cs="仿宋"/>
          <w:b/>
          <w:sz w:val="40"/>
          <w:szCs w:val="40"/>
        </w:rPr>
        <w:t>采购需求</w:t>
      </w:r>
    </w:p>
    <w:p w14:paraId="7D8C051E">
      <w:pPr>
        <w:snapToGrid w:val="0"/>
        <w:spacing w:line="360" w:lineRule="auto"/>
        <w:contextualSpacing/>
        <w:rPr>
          <w:rFonts w:ascii="仿宋" w:hAnsi="仿宋" w:eastAsia="仿宋" w:cs="仿宋"/>
          <w:sz w:val="28"/>
          <w:szCs w:val="28"/>
        </w:rPr>
      </w:pPr>
      <w:r>
        <w:rPr>
          <w:rFonts w:hint="eastAsia" w:ascii="仿宋" w:hAnsi="仿宋" w:eastAsia="仿宋" w:cs="仿宋"/>
          <w:sz w:val="28"/>
          <w:szCs w:val="28"/>
        </w:rPr>
        <w:t>说明：</w:t>
      </w:r>
    </w:p>
    <w:p w14:paraId="202362A7">
      <w:pPr>
        <w:snapToGrid w:val="0"/>
        <w:spacing w:line="360" w:lineRule="auto"/>
        <w:contextualSpacing/>
        <w:rPr>
          <w:rFonts w:ascii="仿宋" w:hAnsi="仿宋" w:eastAsia="仿宋" w:cs="仿宋"/>
          <w:sz w:val="28"/>
          <w:szCs w:val="28"/>
        </w:rPr>
      </w:pPr>
      <w:bookmarkStart w:id="2" w:name="_Hlk167284587"/>
      <w:r>
        <w:rPr>
          <w:rFonts w:hint="eastAsia" w:ascii="仿宋" w:hAnsi="仿宋" w:eastAsia="仿宋" w:cs="仿宋"/>
          <w:sz w:val="28"/>
          <w:szCs w:val="28"/>
        </w:rPr>
        <w:t>1. 当采购项目涉及政务信息系统时，采购需求应当符合《政务信息系统政府采购管理暂行办法》（财库〔2017〕210号）的相关要求。</w:t>
      </w:r>
    </w:p>
    <w:p w14:paraId="646065D3">
      <w:pPr>
        <w:snapToGrid w:val="0"/>
        <w:spacing w:line="360" w:lineRule="auto"/>
        <w:contextualSpacing/>
        <w:rPr>
          <w:rFonts w:ascii="仿宋" w:hAnsi="仿宋" w:eastAsia="仿宋" w:cs="仿宋"/>
          <w:sz w:val="28"/>
          <w:szCs w:val="28"/>
        </w:rPr>
      </w:pPr>
      <w:bookmarkStart w:id="3" w:name="_Hlk168431603"/>
      <w:r>
        <w:rPr>
          <w:rFonts w:hint="eastAsia" w:ascii="仿宋" w:hAnsi="仿宋" w:eastAsia="仿宋" w:cs="仿宋"/>
          <w:sz w:val="28"/>
          <w:szCs w:val="28"/>
        </w:rPr>
        <w:t>2. 采购人及采购代理机构应关注财政部门会同有关部门制定发布的需求标准，结合具体应用场景，根据对应《需求标准》确定采购需求。</w:t>
      </w:r>
    </w:p>
    <w:p w14:paraId="3B5940B1">
      <w:pPr>
        <w:snapToGrid w:val="0"/>
        <w:spacing w:line="360" w:lineRule="auto"/>
        <w:contextualSpacing/>
        <w:rPr>
          <w:rFonts w:ascii="仿宋" w:hAnsi="仿宋" w:eastAsia="仿宋" w:cs="仿宋"/>
          <w:sz w:val="28"/>
          <w:szCs w:val="28"/>
        </w:rPr>
      </w:pPr>
      <w:r>
        <w:rPr>
          <w:rFonts w:hint="eastAsia" w:ascii="仿宋" w:hAnsi="仿宋" w:eastAsia="仿宋" w:cs="仿宋"/>
          <w:sz w:val="28"/>
          <w:szCs w:val="28"/>
        </w:rPr>
        <w:t>已发布的需求标准如下：</w:t>
      </w:r>
    </w:p>
    <w:p w14:paraId="010F7ECE">
      <w:pPr>
        <w:snapToGrid w:val="0"/>
        <w:spacing w:line="360" w:lineRule="auto"/>
        <w:contextualSpacing/>
        <w:rPr>
          <w:rFonts w:ascii="仿宋" w:hAnsi="仿宋" w:eastAsia="仿宋" w:cs="仿宋"/>
          <w:sz w:val="28"/>
          <w:szCs w:val="28"/>
        </w:rPr>
      </w:pPr>
      <w:r>
        <w:rPr>
          <w:rFonts w:hint="eastAsia" w:ascii="仿宋" w:hAnsi="仿宋" w:eastAsia="仿宋" w:cs="仿宋"/>
          <w:sz w:val="28"/>
          <w:szCs w:val="28"/>
        </w:rPr>
        <w:t>《关于印发〈商品包装政府采购需求标准（试行）〉、〈快递包装政府采购需求标准（试行）〉的通知》（财办库﹝2020﹞123号））</w:t>
      </w:r>
    </w:p>
    <w:p w14:paraId="0CF5E121">
      <w:pPr>
        <w:pStyle w:val="6"/>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《绿色数据中心政府采购需求标准（试行）》（财库〔2023〕7号）</w:t>
      </w:r>
    </w:p>
    <w:p w14:paraId="2D4A1BD0">
      <w:pPr>
        <w:pStyle w:val="6"/>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《台式计算机政府采购需求标准（2023年版）》（财库〔2023〕29号）</w:t>
      </w:r>
    </w:p>
    <w:p w14:paraId="35F74A4D">
      <w:pPr>
        <w:pStyle w:val="6"/>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《便携式计算机政府采购需求标准（2023年版）》（财库〔2023〕30号）</w:t>
      </w:r>
    </w:p>
    <w:p w14:paraId="6A989EBA">
      <w:pPr>
        <w:pStyle w:val="6"/>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《一体式计算机政府采购需求标准（2023年版）》（财库〔2023〕31号）</w:t>
      </w:r>
    </w:p>
    <w:p w14:paraId="48F8C77E">
      <w:pPr>
        <w:pStyle w:val="6"/>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《工作站政府采购需求标准（2023年版）》（财库〔2023〕32号）</w:t>
      </w:r>
    </w:p>
    <w:p w14:paraId="6C581C1B">
      <w:pPr>
        <w:pStyle w:val="6"/>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《通用服务器政府采购需求标准（2023年版）》（财库〔2023〕33号）</w:t>
      </w:r>
    </w:p>
    <w:p w14:paraId="00554E6F">
      <w:pPr>
        <w:pStyle w:val="6"/>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《操作系统政府采购需求标准（2023年版）》（财库〔2023〕34号）</w:t>
      </w:r>
    </w:p>
    <w:p w14:paraId="1D30E9BC">
      <w:pPr>
        <w:pStyle w:val="6"/>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《数据库政府采购需求标准（2023年版）》（财库〔2023〕35号）</w:t>
      </w:r>
    </w:p>
    <w:p w14:paraId="1BC9DA38">
      <w:pPr>
        <w:pStyle w:val="6"/>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《物业管理服务政府采购需求标准（办公场所类）（试行）》（财办库〔2024〕113号）</w:t>
      </w:r>
    </w:p>
    <w:p w14:paraId="35426E09">
      <w:pPr>
        <w:snapToGrid w:val="0"/>
        <w:spacing w:line="360" w:lineRule="auto"/>
        <w:contextualSpacing/>
        <w:rPr>
          <w:rFonts w:ascii="仿宋" w:hAnsi="仿宋" w:eastAsia="仿宋" w:cs="仿宋"/>
          <w:sz w:val="28"/>
          <w:szCs w:val="28"/>
        </w:rPr>
      </w:pPr>
      <w:r>
        <w:rPr>
          <w:rFonts w:hint="eastAsia" w:ascii="仿宋" w:hAnsi="仿宋" w:eastAsia="仿宋" w:cs="仿宋"/>
          <w:sz w:val="28"/>
          <w:szCs w:val="28"/>
        </w:rPr>
        <w:t>如有更新或增加，以财政部门发布为准。</w:t>
      </w:r>
      <w:bookmarkEnd w:id="2"/>
      <w:bookmarkEnd w:id="3"/>
    </w:p>
    <w:p w14:paraId="38EC4F31">
      <w:pPr>
        <w:widowControl/>
        <w:snapToGrid w:val="0"/>
        <w:spacing w:line="360" w:lineRule="auto"/>
        <w:jc w:val="left"/>
        <w:rPr>
          <w:rFonts w:ascii="仿宋" w:hAnsi="仿宋" w:eastAsia="仿宋" w:cs="仿宋"/>
          <w:b/>
          <w:sz w:val="28"/>
          <w:szCs w:val="28"/>
        </w:rPr>
      </w:pPr>
      <w:r>
        <w:rPr>
          <w:rFonts w:ascii="仿宋" w:hAnsi="仿宋" w:eastAsia="仿宋" w:cs="仿宋"/>
          <w:b/>
          <w:sz w:val="28"/>
          <w:szCs w:val="28"/>
        </w:rPr>
        <w:br w:type="page"/>
      </w:r>
    </w:p>
    <w:p w14:paraId="4A2E5EC9">
      <w:pPr>
        <w:snapToGrid w:val="0"/>
        <w:spacing w:line="360" w:lineRule="auto"/>
        <w:rPr>
          <w:rFonts w:ascii="仿宋" w:hAnsi="仿宋" w:eastAsia="仿宋" w:cs="仿宋"/>
          <w:b/>
          <w:sz w:val="24"/>
        </w:rPr>
      </w:pPr>
      <w:r>
        <w:rPr>
          <w:rFonts w:hint="eastAsia" w:ascii="仿宋" w:hAnsi="仿宋" w:eastAsia="仿宋" w:cs="仿宋"/>
          <w:b/>
          <w:sz w:val="24"/>
        </w:rPr>
        <w:t>一、采购标的</w:t>
      </w:r>
    </w:p>
    <w:p w14:paraId="0794AD6E">
      <w:pPr>
        <w:snapToGrid w:val="0"/>
        <w:spacing w:line="360" w:lineRule="auto"/>
        <w:rPr>
          <w:rFonts w:ascii="仿宋" w:hAnsi="仿宋" w:eastAsia="仿宋" w:cs="仿宋"/>
          <w:bCs/>
          <w:sz w:val="24"/>
        </w:rPr>
      </w:pPr>
      <w:r>
        <w:rPr>
          <w:rFonts w:hint="eastAsia" w:ascii="仿宋" w:hAnsi="仿宋" w:eastAsia="仿宋" w:cs="仿宋"/>
          <w:bCs/>
          <w:sz w:val="24"/>
        </w:rPr>
        <w:t>（一）采购标的（货物需求一览表或简要服务内容及数量）</w:t>
      </w:r>
    </w:p>
    <w:tbl>
      <w:tblPr>
        <w:tblStyle w:val="4"/>
        <w:tblW w:w="45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1078"/>
        <w:gridCol w:w="2732"/>
        <w:gridCol w:w="1634"/>
        <w:gridCol w:w="1343"/>
      </w:tblGrid>
      <w:tr w14:paraId="67B47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629" w:type="pct"/>
            <w:vAlign w:val="center"/>
          </w:tcPr>
          <w:p w14:paraId="28BE021B">
            <w:pPr>
              <w:widowControl/>
              <w:spacing w:line="360" w:lineRule="auto"/>
              <w:jc w:val="center"/>
              <w:rPr>
                <w:rFonts w:ascii="仿宋" w:hAnsi="仿宋" w:eastAsia="仿宋" w:cs="仿宋"/>
                <w:b/>
                <w:bCs/>
                <w:sz w:val="24"/>
              </w:rPr>
            </w:pPr>
            <w:r>
              <w:rPr>
                <w:rFonts w:hint="eastAsia" w:ascii="仿宋" w:hAnsi="仿宋" w:eastAsia="仿宋" w:cs="仿宋"/>
                <w:b/>
                <w:bCs/>
                <w:sz w:val="24"/>
              </w:rPr>
              <w:t>包号</w:t>
            </w:r>
          </w:p>
        </w:tc>
        <w:tc>
          <w:tcPr>
            <w:tcW w:w="694" w:type="pct"/>
            <w:vAlign w:val="center"/>
          </w:tcPr>
          <w:p w14:paraId="49E80665">
            <w:pPr>
              <w:widowControl/>
              <w:spacing w:line="360" w:lineRule="auto"/>
              <w:jc w:val="center"/>
              <w:rPr>
                <w:rFonts w:ascii="仿宋" w:hAnsi="仿宋" w:eastAsia="仿宋" w:cs="仿宋"/>
                <w:b/>
                <w:bCs/>
                <w:sz w:val="24"/>
              </w:rPr>
            </w:pPr>
            <w:r>
              <w:rPr>
                <w:rFonts w:hint="eastAsia" w:ascii="仿宋" w:hAnsi="仿宋" w:eastAsia="仿宋" w:cs="仿宋"/>
                <w:b/>
                <w:bCs/>
                <w:sz w:val="24"/>
              </w:rPr>
              <w:t>品目号</w:t>
            </w:r>
          </w:p>
        </w:tc>
        <w:tc>
          <w:tcPr>
            <w:tcW w:w="1759" w:type="pct"/>
            <w:shd w:val="clear" w:color="000000" w:fill="FFFFFF"/>
            <w:vAlign w:val="center"/>
          </w:tcPr>
          <w:p w14:paraId="07BD54B9">
            <w:pPr>
              <w:widowControl/>
              <w:spacing w:line="360" w:lineRule="auto"/>
              <w:jc w:val="center"/>
              <w:rPr>
                <w:rFonts w:ascii="仿宋" w:hAnsi="仿宋" w:eastAsia="仿宋" w:cs="仿宋"/>
                <w:b/>
                <w:bCs/>
                <w:sz w:val="24"/>
              </w:rPr>
            </w:pPr>
            <w:r>
              <w:rPr>
                <w:rFonts w:hint="eastAsia" w:ascii="仿宋" w:hAnsi="仿宋" w:eastAsia="仿宋" w:cs="仿宋"/>
                <w:b/>
                <w:bCs/>
                <w:sz w:val="24"/>
              </w:rPr>
              <w:t>标的名称</w:t>
            </w:r>
          </w:p>
        </w:tc>
        <w:tc>
          <w:tcPr>
            <w:tcW w:w="1052" w:type="pct"/>
            <w:shd w:val="clear" w:color="000000" w:fill="FFFFFF"/>
            <w:vAlign w:val="center"/>
          </w:tcPr>
          <w:p w14:paraId="577D7A6C">
            <w:pPr>
              <w:widowControl/>
              <w:spacing w:line="360" w:lineRule="auto"/>
              <w:jc w:val="center"/>
              <w:rPr>
                <w:rFonts w:ascii="仿宋" w:hAnsi="仿宋" w:eastAsia="仿宋" w:cs="仿宋"/>
                <w:b/>
                <w:bCs/>
                <w:sz w:val="24"/>
              </w:rPr>
            </w:pPr>
            <w:r>
              <w:rPr>
                <w:rFonts w:ascii="仿宋" w:hAnsi="仿宋" w:eastAsia="仿宋" w:cs="仿宋"/>
                <w:b/>
                <w:bCs/>
                <w:sz w:val="24"/>
              </w:rPr>
              <w:t>数量（台</w:t>
            </w:r>
            <w:r>
              <w:rPr>
                <w:rFonts w:hint="eastAsia" w:ascii="仿宋" w:hAnsi="仿宋" w:eastAsia="仿宋" w:cs="仿宋"/>
                <w:b/>
                <w:bCs/>
                <w:sz w:val="24"/>
              </w:rPr>
              <w:t>/套</w:t>
            </w:r>
            <w:r>
              <w:rPr>
                <w:rFonts w:ascii="仿宋" w:hAnsi="仿宋" w:eastAsia="仿宋" w:cs="仿宋"/>
                <w:b/>
                <w:bCs/>
                <w:sz w:val="24"/>
              </w:rPr>
              <w:t>）</w:t>
            </w:r>
          </w:p>
        </w:tc>
        <w:tc>
          <w:tcPr>
            <w:tcW w:w="864" w:type="pct"/>
            <w:shd w:val="clear" w:color="000000" w:fill="FFFFFF"/>
            <w:vAlign w:val="center"/>
          </w:tcPr>
          <w:p w14:paraId="2D2BAE8A">
            <w:pPr>
              <w:widowControl/>
              <w:spacing w:line="360" w:lineRule="auto"/>
              <w:jc w:val="center"/>
              <w:rPr>
                <w:rFonts w:ascii="仿宋" w:hAnsi="仿宋" w:eastAsia="仿宋" w:cs="仿宋"/>
                <w:b/>
                <w:bCs/>
                <w:sz w:val="24"/>
              </w:rPr>
            </w:pPr>
            <w:r>
              <w:rPr>
                <w:rFonts w:hint="eastAsia" w:ascii="仿宋" w:hAnsi="仿宋" w:eastAsia="仿宋" w:cs="仿宋"/>
                <w:b/>
                <w:bCs/>
                <w:sz w:val="24"/>
              </w:rPr>
              <w:t>是否接受进口产品</w:t>
            </w:r>
          </w:p>
        </w:tc>
      </w:tr>
      <w:tr w14:paraId="3FDC5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29" w:type="pct"/>
            <w:vAlign w:val="center"/>
          </w:tcPr>
          <w:p w14:paraId="64DDE7C9">
            <w:pPr>
              <w:spacing w:before="120" w:line="360" w:lineRule="auto"/>
              <w:contextualSpacing/>
              <w:jc w:val="center"/>
              <w:rPr>
                <w:rFonts w:ascii="仿宋" w:hAnsi="仿宋" w:eastAsia="仿宋" w:cs="仿宋"/>
                <w:bCs/>
                <w:sz w:val="24"/>
              </w:rPr>
            </w:pPr>
            <w:bookmarkStart w:id="4" w:name="_Hlk229472062"/>
            <w:r>
              <w:rPr>
                <w:rFonts w:hint="eastAsia" w:ascii="仿宋" w:hAnsi="仿宋" w:eastAsia="仿宋" w:cs="仿宋"/>
                <w:bCs/>
                <w:sz w:val="24"/>
              </w:rPr>
              <w:t>1</w:t>
            </w:r>
          </w:p>
        </w:tc>
        <w:tc>
          <w:tcPr>
            <w:tcW w:w="694" w:type="pct"/>
            <w:vAlign w:val="center"/>
          </w:tcPr>
          <w:p w14:paraId="4D335B62">
            <w:pPr>
              <w:widowControl/>
              <w:spacing w:before="120" w:line="360" w:lineRule="auto"/>
              <w:contextualSpacing/>
              <w:jc w:val="center"/>
              <w:rPr>
                <w:rFonts w:ascii="仿宋" w:hAnsi="仿宋" w:eastAsia="仿宋" w:cs="仿宋"/>
                <w:bCs/>
                <w:sz w:val="24"/>
              </w:rPr>
            </w:pPr>
            <w:r>
              <w:rPr>
                <w:rFonts w:hint="eastAsia" w:ascii="仿宋" w:hAnsi="仿宋" w:eastAsia="仿宋" w:cs="仿宋"/>
                <w:bCs/>
                <w:sz w:val="24"/>
              </w:rPr>
              <w:t>1</w:t>
            </w:r>
            <w:r>
              <w:rPr>
                <w:rFonts w:ascii="仿宋" w:hAnsi="仿宋" w:eastAsia="仿宋" w:cs="仿宋"/>
                <w:bCs/>
                <w:sz w:val="24"/>
              </w:rPr>
              <w:t>-1</w:t>
            </w:r>
          </w:p>
        </w:tc>
        <w:tc>
          <w:tcPr>
            <w:tcW w:w="1759" w:type="pct"/>
            <w:shd w:val="clear" w:color="000000" w:fill="FFFFFF"/>
            <w:vAlign w:val="center"/>
          </w:tcPr>
          <w:p w14:paraId="136B0FAE">
            <w:pPr>
              <w:widowControl/>
              <w:spacing w:before="120" w:line="360" w:lineRule="auto"/>
              <w:contextualSpacing/>
              <w:jc w:val="center"/>
              <w:rPr>
                <w:rFonts w:ascii="仿宋" w:hAnsi="仿宋" w:eastAsia="仿宋" w:cs="仿宋"/>
                <w:bCs/>
                <w:sz w:val="24"/>
              </w:rPr>
            </w:pPr>
            <w:r>
              <w:rPr>
                <w:rFonts w:hint="eastAsia" w:ascii="仿宋" w:hAnsi="仿宋" w:eastAsia="仿宋" w:cs="仿宋"/>
                <w:bCs/>
                <w:sz w:val="24"/>
              </w:rPr>
              <w:t>小动物体成分分析仪</w:t>
            </w:r>
          </w:p>
        </w:tc>
        <w:tc>
          <w:tcPr>
            <w:tcW w:w="1052" w:type="pct"/>
            <w:shd w:val="clear" w:color="000000" w:fill="FFFFFF"/>
            <w:vAlign w:val="center"/>
          </w:tcPr>
          <w:p w14:paraId="0B66486A">
            <w:pPr>
              <w:spacing w:line="360" w:lineRule="auto"/>
              <w:jc w:val="center"/>
              <w:rPr>
                <w:rFonts w:ascii="仿宋" w:hAnsi="仿宋" w:eastAsia="仿宋" w:cs="仿宋"/>
                <w:bCs/>
                <w:sz w:val="24"/>
              </w:rPr>
            </w:pPr>
            <w:bookmarkStart w:id="5" w:name="OLE_LINK10"/>
            <w:r>
              <w:rPr>
                <w:rFonts w:hint="eastAsia" w:ascii="仿宋" w:hAnsi="仿宋" w:eastAsia="仿宋" w:cs="仿宋"/>
                <w:bCs/>
                <w:sz w:val="24"/>
              </w:rPr>
              <w:t>1</w:t>
            </w:r>
            <w:bookmarkEnd w:id="5"/>
          </w:p>
        </w:tc>
        <w:tc>
          <w:tcPr>
            <w:tcW w:w="864" w:type="pct"/>
            <w:shd w:val="clear" w:color="000000" w:fill="FFFFFF"/>
            <w:vAlign w:val="center"/>
          </w:tcPr>
          <w:p w14:paraId="0CBCC5E4">
            <w:pPr>
              <w:spacing w:line="360" w:lineRule="auto"/>
              <w:jc w:val="center"/>
              <w:rPr>
                <w:rFonts w:ascii="仿宋" w:hAnsi="仿宋" w:eastAsia="仿宋" w:cs="仿宋"/>
                <w:bCs/>
                <w:sz w:val="24"/>
              </w:rPr>
            </w:pPr>
            <w:bookmarkStart w:id="6" w:name="OLE_LINK12"/>
            <w:bookmarkStart w:id="7" w:name="OLE_LINK13"/>
            <w:r>
              <w:rPr>
                <w:rFonts w:ascii="仿宋" w:hAnsi="仿宋" w:eastAsia="仿宋" w:cs="仿宋"/>
                <w:bCs/>
                <w:sz w:val="24"/>
              </w:rPr>
              <w:t>否</w:t>
            </w:r>
            <w:bookmarkEnd w:id="6"/>
            <w:bookmarkEnd w:id="7"/>
          </w:p>
        </w:tc>
      </w:tr>
      <w:tr w14:paraId="3A023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29" w:type="pct"/>
            <w:vAlign w:val="center"/>
          </w:tcPr>
          <w:p w14:paraId="6A8895C3">
            <w:pPr>
              <w:spacing w:before="120" w:line="360" w:lineRule="auto"/>
              <w:contextualSpacing/>
              <w:jc w:val="center"/>
              <w:rPr>
                <w:rFonts w:ascii="仿宋" w:hAnsi="仿宋" w:eastAsia="仿宋" w:cs="仿宋"/>
                <w:bCs/>
                <w:sz w:val="24"/>
              </w:rPr>
            </w:pPr>
            <w:r>
              <w:rPr>
                <w:rFonts w:hint="eastAsia" w:ascii="仿宋" w:hAnsi="仿宋" w:eastAsia="仿宋" w:cs="仿宋"/>
                <w:bCs/>
                <w:sz w:val="24"/>
              </w:rPr>
              <w:t>2</w:t>
            </w:r>
          </w:p>
        </w:tc>
        <w:tc>
          <w:tcPr>
            <w:tcW w:w="694" w:type="pct"/>
            <w:vAlign w:val="center"/>
          </w:tcPr>
          <w:p w14:paraId="22BAF0AE">
            <w:pPr>
              <w:widowControl/>
              <w:spacing w:before="120" w:line="360" w:lineRule="auto"/>
              <w:contextualSpacing/>
              <w:jc w:val="center"/>
              <w:rPr>
                <w:rFonts w:ascii="仿宋" w:hAnsi="仿宋" w:eastAsia="仿宋" w:cs="仿宋"/>
                <w:bCs/>
                <w:sz w:val="24"/>
              </w:rPr>
            </w:pPr>
            <w:r>
              <w:rPr>
                <w:rFonts w:hint="eastAsia" w:ascii="仿宋" w:hAnsi="仿宋" w:eastAsia="仿宋" w:cs="仿宋"/>
                <w:bCs/>
                <w:sz w:val="24"/>
              </w:rPr>
              <w:t>2-1</w:t>
            </w:r>
          </w:p>
        </w:tc>
        <w:tc>
          <w:tcPr>
            <w:tcW w:w="1759" w:type="pct"/>
            <w:shd w:val="clear" w:color="000000" w:fill="FFFFFF"/>
            <w:vAlign w:val="center"/>
          </w:tcPr>
          <w:p w14:paraId="2ED59A22">
            <w:pPr>
              <w:widowControl/>
              <w:spacing w:before="120" w:line="360" w:lineRule="auto"/>
              <w:contextualSpacing/>
              <w:jc w:val="center"/>
              <w:rPr>
                <w:rFonts w:ascii="仿宋" w:hAnsi="仿宋" w:eastAsia="仿宋" w:cs="仿宋"/>
                <w:bCs/>
                <w:sz w:val="24"/>
              </w:rPr>
            </w:pPr>
            <w:r>
              <w:rPr>
                <w:rFonts w:hint="eastAsia" w:ascii="仿宋" w:hAnsi="仿宋" w:eastAsia="仿宋" w:cs="仿宋"/>
                <w:bCs/>
                <w:sz w:val="24"/>
              </w:rPr>
              <w:t>人体成分分析仪</w:t>
            </w:r>
          </w:p>
        </w:tc>
        <w:tc>
          <w:tcPr>
            <w:tcW w:w="1052" w:type="pct"/>
            <w:shd w:val="clear" w:color="000000" w:fill="FFFFFF"/>
            <w:vAlign w:val="center"/>
          </w:tcPr>
          <w:p w14:paraId="20BF5BD1">
            <w:pPr>
              <w:jc w:val="center"/>
              <w:rPr>
                <w:rFonts w:ascii="仿宋" w:hAnsi="仿宋" w:eastAsia="仿宋" w:cs="仿宋"/>
                <w:bCs/>
                <w:sz w:val="24"/>
              </w:rPr>
            </w:pPr>
            <w:r>
              <w:rPr>
                <w:rFonts w:hint="eastAsia" w:ascii="仿宋" w:hAnsi="仿宋" w:eastAsia="仿宋" w:cs="仿宋"/>
                <w:bCs/>
                <w:sz w:val="24"/>
              </w:rPr>
              <w:t>1</w:t>
            </w:r>
          </w:p>
        </w:tc>
        <w:tc>
          <w:tcPr>
            <w:tcW w:w="864" w:type="pct"/>
            <w:shd w:val="clear" w:color="000000" w:fill="FFFFFF"/>
            <w:vAlign w:val="center"/>
          </w:tcPr>
          <w:p w14:paraId="17648150">
            <w:pPr>
              <w:jc w:val="center"/>
              <w:rPr>
                <w:rFonts w:ascii="仿宋" w:hAnsi="仿宋" w:eastAsia="仿宋" w:cs="仿宋"/>
                <w:bCs/>
                <w:sz w:val="24"/>
              </w:rPr>
            </w:pPr>
            <w:r>
              <w:rPr>
                <w:rFonts w:hint="eastAsia" w:ascii="仿宋" w:hAnsi="仿宋" w:eastAsia="仿宋" w:cs="仿宋"/>
                <w:bCs/>
                <w:sz w:val="24"/>
              </w:rPr>
              <w:t>否</w:t>
            </w:r>
          </w:p>
        </w:tc>
      </w:tr>
      <w:tr w14:paraId="27BE2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29" w:type="pct"/>
            <w:vAlign w:val="center"/>
          </w:tcPr>
          <w:p w14:paraId="5E61DC98">
            <w:pPr>
              <w:spacing w:before="120" w:line="360" w:lineRule="auto"/>
              <w:contextualSpacing/>
              <w:jc w:val="center"/>
              <w:rPr>
                <w:rFonts w:ascii="仿宋" w:hAnsi="仿宋" w:eastAsia="仿宋" w:cs="仿宋"/>
                <w:bCs/>
                <w:sz w:val="24"/>
              </w:rPr>
            </w:pPr>
            <w:r>
              <w:rPr>
                <w:rFonts w:hint="eastAsia" w:ascii="仿宋" w:hAnsi="仿宋" w:eastAsia="仿宋" w:cs="仿宋"/>
                <w:bCs/>
                <w:sz w:val="24"/>
              </w:rPr>
              <w:t>3</w:t>
            </w:r>
          </w:p>
        </w:tc>
        <w:tc>
          <w:tcPr>
            <w:tcW w:w="694" w:type="pct"/>
            <w:vAlign w:val="center"/>
          </w:tcPr>
          <w:p w14:paraId="24024F48">
            <w:pPr>
              <w:widowControl/>
              <w:spacing w:before="120" w:line="360" w:lineRule="auto"/>
              <w:contextualSpacing/>
              <w:jc w:val="center"/>
              <w:rPr>
                <w:rFonts w:ascii="仿宋" w:hAnsi="仿宋" w:eastAsia="仿宋" w:cs="仿宋"/>
                <w:bCs/>
                <w:sz w:val="24"/>
              </w:rPr>
            </w:pPr>
            <w:r>
              <w:rPr>
                <w:rFonts w:hint="eastAsia" w:ascii="仿宋" w:hAnsi="仿宋" w:eastAsia="仿宋" w:cs="仿宋"/>
                <w:bCs/>
                <w:sz w:val="24"/>
              </w:rPr>
              <w:t>3-1</w:t>
            </w:r>
          </w:p>
        </w:tc>
        <w:tc>
          <w:tcPr>
            <w:tcW w:w="1759" w:type="pct"/>
            <w:shd w:val="clear" w:color="000000" w:fill="FFFFFF"/>
            <w:vAlign w:val="center"/>
          </w:tcPr>
          <w:p w14:paraId="59D6218C">
            <w:pPr>
              <w:widowControl/>
              <w:spacing w:before="120" w:line="360" w:lineRule="auto"/>
              <w:contextualSpacing/>
              <w:jc w:val="center"/>
              <w:rPr>
                <w:rFonts w:ascii="仿宋" w:hAnsi="仿宋" w:eastAsia="仿宋" w:cs="仿宋"/>
                <w:bCs/>
                <w:sz w:val="24"/>
              </w:rPr>
            </w:pPr>
            <w:r>
              <w:rPr>
                <w:rFonts w:hint="eastAsia" w:ascii="仿宋" w:hAnsi="仿宋" w:eastAsia="仿宋" w:cs="仿宋"/>
                <w:bCs/>
                <w:sz w:val="24"/>
              </w:rPr>
              <w:t>人体心肺功能测试系统</w:t>
            </w:r>
          </w:p>
        </w:tc>
        <w:tc>
          <w:tcPr>
            <w:tcW w:w="1052" w:type="pct"/>
            <w:shd w:val="clear" w:color="000000" w:fill="FFFFFF"/>
            <w:vAlign w:val="center"/>
          </w:tcPr>
          <w:p w14:paraId="666D6B6E">
            <w:pPr>
              <w:jc w:val="center"/>
              <w:rPr>
                <w:rFonts w:ascii="仿宋" w:hAnsi="仿宋" w:eastAsia="仿宋" w:cs="仿宋"/>
                <w:bCs/>
                <w:sz w:val="24"/>
              </w:rPr>
            </w:pPr>
            <w:r>
              <w:rPr>
                <w:rFonts w:hint="eastAsia" w:ascii="仿宋" w:hAnsi="仿宋" w:eastAsia="仿宋" w:cs="仿宋"/>
                <w:bCs/>
                <w:sz w:val="24"/>
              </w:rPr>
              <w:t>1</w:t>
            </w:r>
          </w:p>
        </w:tc>
        <w:tc>
          <w:tcPr>
            <w:tcW w:w="864" w:type="pct"/>
            <w:shd w:val="clear" w:color="000000" w:fill="FFFFFF"/>
            <w:vAlign w:val="center"/>
          </w:tcPr>
          <w:p w14:paraId="23017D24">
            <w:pPr>
              <w:jc w:val="center"/>
              <w:rPr>
                <w:rFonts w:ascii="仿宋" w:hAnsi="仿宋" w:eastAsia="仿宋" w:cs="仿宋"/>
                <w:bCs/>
                <w:sz w:val="24"/>
              </w:rPr>
            </w:pPr>
            <w:r>
              <w:rPr>
                <w:rFonts w:hint="eastAsia" w:ascii="仿宋" w:hAnsi="仿宋" w:eastAsia="仿宋" w:cs="仿宋"/>
                <w:bCs/>
                <w:sz w:val="24"/>
              </w:rPr>
              <w:t>否</w:t>
            </w:r>
          </w:p>
        </w:tc>
      </w:tr>
      <w:bookmarkEnd w:id="4"/>
    </w:tbl>
    <w:p w14:paraId="6B506B3C">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（二）项目背景/项目概述</w:t>
      </w:r>
    </w:p>
    <w:p w14:paraId="0E145CA6">
      <w:pPr>
        <w:spacing w:line="360" w:lineRule="auto"/>
        <w:ind w:firstLine="480" w:firstLineChars="200"/>
        <w:rPr>
          <w:rFonts w:ascii="仿宋" w:hAnsi="仿宋" w:eastAsia="仿宋"/>
          <w:sz w:val="24"/>
        </w:rPr>
      </w:pPr>
      <w:bookmarkStart w:id="8" w:name="OLE_LINK179"/>
      <w:bookmarkStart w:id="9" w:name="OLE_LINK178"/>
      <w:r>
        <w:rPr>
          <w:rFonts w:hint="eastAsia" w:ascii="仿宋" w:hAnsi="仿宋" w:eastAsia="仿宋"/>
          <w:sz w:val="24"/>
        </w:rPr>
        <w:t>本次招标采购项目为2026年</w:t>
      </w:r>
      <w:r>
        <w:rPr>
          <w:rFonts w:hint="eastAsia" w:ascii="仿宋" w:hAnsi="仿宋" w:eastAsia="仿宋"/>
          <w:sz w:val="24"/>
          <w:lang w:eastAsia="zh-CN"/>
        </w:rPr>
        <w:t>北京市糖尿病研究所</w:t>
      </w:r>
      <w:r>
        <w:rPr>
          <w:rFonts w:hint="eastAsia" w:ascii="仿宋" w:hAnsi="仿宋" w:eastAsia="仿宋"/>
          <w:sz w:val="24"/>
        </w:rPr>
        <w:t>仪器公共平台二期建设医疗设备采购项目（1），投标人应根据招标文件所提出的设备技术规格和服务要求，综合考虑设备的适用性，选择需要最佳性能价格比的设备前来投标。投标人应以技术先进的设备、优良的服务和优惠的价格，充分显示自己的竞争实力。</w:t>
      </w:r>
      <w:bookmarkEnd w:id="8"/>
      <w:bookmarkEnd w:id="9"/>
    </w:p>
    <w:p w14:paraId="7FA52B2C">
      <w:pPr>
        <w:tabs>
          <w:tab w:val="left" w:pos="5456"/>
        </w:tabs>
        <w:snapToGrid w:val="0"/>
        <w:spacing w:line="360" w:lineRule="auto"/>
        <w:ind w:firstLine="482" w:firstLineChars="200"/>
        <w:rPr>
          <w:rFonts w:ascii="仿宋" w:hAnsi="仿宋" w:eastAsia="仿宋" w:cs="仿宋"/>
          <w:b/>
          <w:bCs/>
          <w:sz w:val="24"/>
        </w:rPr>
      </w:pPr>
      <w:bookmarkStart w:id="10" w:name="OLE_LINK368"/>
      <w:r>
        <w:rPr>
          <w:rFonts w:hint="eastAsia" w:ascii="仿宋" w:hAnsi="仿宋" w:eastAsia="仿宋" w:cs="仿宋"/>
          <w:b/>
          <w:bCs/>
          <w:sz w:val="24"/>
        </w:rPr>
        <w:t>二、商务要求</w:t>
      </w:r>
      <w:bookmarkEnd w:id="10"/>
      <w:r>
        <w:rPr>
          <w:rFonts w:ascii="仿宋" w:hAnsi="仿宋" w:eastAsia="仿宋" w:cs="仿宋"/>
          <w:b/>
          <w:bCs/>
          <w:sz w:val="24"/>
        </w:rPr>
        <w:tab/>
      </w:r>
    </w:p>
    <w:p w14:paraId="5BB4234D">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（一）交付（实施）的时间（期限）和地点（范围）</w:t>
      </w:r>
    </w:p>
    <w:p w14:paraId="726B3CBF">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1、交付时间：</w:t>
      </w:r>
      <w:r>
        <w:rPr>
          <w:rFonts w:hint="eastAsia" w:ascii="仿宋" w:hAnsi="仿宋" w:eastAsia="仿宋" w:cs="宋体"/>
          <w:sz w:val="24"/>
        </w:rPr>
        <w:t>自合同签订后4个月内</w:t>
      </w:r>
      <w:r>
        <w:rPr>
          <w:rFonts w:hint="eastAsia" w:ascii="仿宋" w:hAnsi="仿宋" w:eastAsia="仿宋"/>
          <w:sz w:val="24"/>
        </w:rPr>
        <w:t>。</w:t>
      </w:r>
    </w:p>
    <w:p w14:paraId="47FEAC11">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2、交付地点：</w:t>
      </w:r>
      <w:r>
        <w:rPr>
          <w:rFonts w:hint="eastAsia" w:ascii="仿宋" w:hAnsi="仿宋" w:eastAsia="仿宋" w:cs="宋体"/>
          <w:sz w:val="24"/>
          <w:lang w:eastAsia="zh-CN"/>
        </w:rPr>
        <w:t>北京市糖尿病研究所（北京市糖尿病防治办公室）</w:t>
      </w:r>
      <w:r>
        <w:rPr>
          <w:rFonts w:hint="eastAsia" w:ascii="仿宋" w:hAnsi="仿宋" w:eastAsia="仿宋" w:cs="宋体"/>
          <w:sz w:val="24"/>
        </w:rPr>
        <w:t>指定地点。</w:t>
      </w:r>
    </w:p>
    <w:p w14:paraId="6717694A">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（二）付款条件（进度和方式）</w:t>
      </w:r>
    </w:p>
    <w:p w14:paraId="3AC2ED43">
      <w:pPr>
        <w:snapToGrid w:val="0"/>
        <w:spacing w:line="360" w:lineRule="auto"/>
        <w:ind w:firstLine="480" w:firstLineChars="200"/>
        <w:rPr>
          <w:rFonts w:ascii="仿宋" w:hAnsi="仿宋" w:eastAsia="仿宋" w:cs="宋体"/>
          <w:sz w:val="24"/>
        </w:rPr>
      </w:pPr>
      <w:r>
        <w:rPr>
          <w:rFonts w:hint="eastAsia" w:ascii="仿宋" w:hAnsi="仿宋" w:eastAsia="仿宋" w:cs="宋体"/>
          <w:sz w:val="24"/>
        </w:rPr>
        <w:t>详见第六章拟签订的合同文本</w:t>
      </w:r>
    </w:p>
    <w:p w14:paraId="38907E92">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（三）包装和运输</w:t>
      </w:r>
    </w:p>
    <w:p w14:paraId="6FE84C1F">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投标产品的包装应符合《财政部等三部门联合印发商品包装和快递包装政府采购需求标准（试行）》（财办库〔2020〕123号）的规定。</w:t>
      </w:r>
    </w:p>
    <w:p w14:paraId="466DE17F">
      <w:pPr>
        <w:snapToGrid w:val="0"/>
        <w:spacing w:line="360" w:lineRule="auto"/>
        <w:ind w:firstLine="480" w:firstLineChars="200"/>
        <w:rPr>
          <w:rFonts w:ascii="仿宋" w:hAnsi="仿宋" w:eastAsia="仿宋" w:cs="仿宋"/>
          <w:bCs/>
          <w:sz w:val="24"/>
        </w:rPr>
      </w:pPr>
      <w:bookmarkStart w:id="11" w:name="OLE_LINK370"/>
      <w:bookmarkStart w:id="12" w:name="OLE_LINK369"/>
      <w:r>
        <w:rPr>
          <w:rFonts w:hint="eastAsia" w:ascii="仿宋" w:hAnsi="仿宋" w:eastAsia="仿宋" w:cs="仿宋"/>
          <w:bCs/>
          <w:sz w:val="24"/>
        </w:rPr>
        <w:t>（四）</w:t>
      </w:r>
      <w:bookmarkEnd w:id="11"/>
      <w:bookmarkEnd w:id="12"/>
      <w:bookmarkStart w:id="13" w:name="OLE_LINK367"/>
      <w:r>
        <w:rPr>
          <w:rFonts w:hint="eastAsia" w:ascii="仿宋" w:hAnsi="仿宋" w:eastAsia="仿宋" w:cs="仿宋"/>
          <w:bCs/>
          <w:sz w:val="24"/>
        </w:rPr>
        <w:t>售后服务（质保期）</w:t>
      </w:r>
      <w:bookmarkEnd w:id="13"/>
    </w:p>
    <w:p w14:paraId="65C697D9">
      <w:pPr>
        <w:pStyle w:val="3"/>
        <w:spacing w:before="50" w:line="360" w:lineRule="auto"/>
        <w:rPr>
          <w:rFonts w:hint="default" w:ascii="仿宋" w:hAnsi="仿宋" w:eastAsia="仿宋"/>
          <w:sz w:val="24"/>
          <w:szCs w:val="24"/>
        </w:rPr>
      </w:pPr>
      <w:r>
        <w:rPr>
          <w:rFonts w:ascii="仿宋" w:hAnsi="仿宋" w:eastAsia="仿宋"/>
          <w:sz w:val="24"/>
          <w:szCs w:val="24"/>
        </w:rPr>
        <w:t>1.质量保证期（保修期）及服务要求：详见下表。过保修期后如续保则维保费率原则上不超过设备原值的5%；如不续保则免收配件费以外的其他费用。在设备使用期间，投标人负责每年至少提供两次免费维护。投标人和制造商需要同时提供包含上述质量保证期（保修期）及服务要求的承诺函并加盖单位公章。</w:t>
      </w:r>
    </w:p>
    <w:tbl>
      <w:tblPr>
        <w:tblStyle w:val="4"/>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142"/>
        <w:gridCol w:w="2409"/>
        <w:gridCol w:w="3828"/>
      </w:tblGrid>
      <w:tr w14:paraId="47ACF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 w:type="dxa"/>
            <w:vAlign w:val="center"/>
          </w:tcPr>
          <w:p w14:paraId="17DFDEEC">
            <w:pPr>
              <w:snapToGrid w:val="0"/>
              <w:spacing w:line="540" w:lineRule="exact"/>
              <w:jc w:val="center"/>
              <w:rPr>
                <w:rFonts w:ascii="仿宋" w:hAnsi="仿宋" w:eastAsia="仿宋"/>
                <w:sz w:val="24"/>
              </w:rPr>
            </w:pPr>
            <w:r>
              <w:rPr>
                <w:rFonts w:hint="eastAsia" w:ascii="仿宋" w:hAnsi="仿宋" w:eastAsia="仿宋"/>
                <w:sz w:val="24"/>
              </w:rPr>
              <w:t>包号</w:t>
            </w:r>
          </w:p>
        </w:tc>
        <w:tc>
          <w:tcPr>
            <w:tcW w:w="1142" w:type="dxa"/>
            <w:vAlign w:val="center"/>
          </w:tcPr>
          <w:p w14:paraId="08A1EEF1">
            <w:pPr>
              <w:snapToGrid w:val="0"/>
              <w:spacing w:line="540" w:lineRule="exact"/>
              <w:jc w:val="center"/>
              <w:rPr>
                <w:rFonts w:ascii="仿宋" w:hAnsi="仿宋" w:eastAsia="仿宋"/>
                <w:sz w:val="24"/>
              </w:rPr>
            </w:pPr>
            <w:r>
              <w:rPr>
                <w:rFonts w:hint="eastAsia" w:ascii="仿宋" w:hAnsi="仿宋" w:eastAsia="仿宋"/>
                <w:sz w:val="24"/>
              </w:rPr>
              <w:t>品目号</w:t>
            </w:r>
          </w:p>
        </w:tc>
        <w:tc>
          <w:tcPr>
            <w:tcW w:w="2409" w:type="dxa"/>
            <w:vAlign w:val="center"/>
          </w:tcPr>
          <w:p w14:paraId="50DB86FC">
            <w:pPr>
              <w:snapToGrid w:val="0"/>
              <w:jc w:val="center"/>
              <w:rPr>
                <w:rFonts w:ascii="仿宋" w:hAnsi="仿宋" w:eastAsia="仿宋"/>
                <w:sz w:val="24"/>
              </w:rPr>
            </w:pPr>
            <w:r>
              <w:rPr>
                <w:rFonts w:hint="eastAsia" w:ascii="仿宋" w:hAnsi="仿宋" w:eastAsia="仿宋"/>
                <w:sz w:val="24"/>
              </w:rPr>
              <w:t>标的名称</w:t>
            </w:r>
          </w:p>
        </w:tc>
        <w:tc>
          <w:tcPr>
            <w:tcW w:w="3828" w:type="dxa"/>
            <w:vAlign w:val="center"/>
          </w:tcPr>
          <w:p w14:paraId="5C337C0B">
            <w:pPr>
              <w:snapToGrid w:val="0"/>
              <w:jc w:val="center"/>
              <w:rPr>
                <w:rFonts w:ascii="仿宋" w:hAnsi="仿宋" w:eastAsia="仿宋"/>
                <w:sz w:val="24"/>
              </w:rPr>
            </w:pPr>
            <w:r>
              <w:rPr>
                <w:rFonts w:hint="eastAsia" w:ascii="仿宋" w:hAnsi="仿宋" w:eastAsia="仿宋"/>
                <w:sz w:val="24"/>
              </w:rPr>
              <w:t>保修</w:t>
            </w:r>
          </w:p>
        </w:tc>
      </w:tr>
      <w:tr w14:paraId="67AB9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841" w:type="dxa"/>
            <w:vAlign w:val="center"/>
          </w:tcPr>
          <w:p w14:paraId="1CFAE9A5">
            <w:pPr>
              <w:spacing w:before="120" w:line="360" w:lineRule="auto"/>
              <w:contextualSpacing/>
              <w:jc w:val="center"/>
              <w:rPr>
                <w:rFonts w:ascii="仿宋" w:hAnsi="仿宋" w:eastAsia="仿宋" w:cs="仿宋"/>
                <w:bCs/>
                <w:sz w:val="24"/>
              </w:rPr>
            </w:pPr>
            <w:r>
              <w:rPr>
                <w:rFonts w:hint="eastAsia" w:ascii="仿宋" w:hAnsi="仿宋" w:eastAsia="仿宋" w:cs="仿宋"/>
                <w:bCs/>
                <w:sz w:val="24"/>
              </w:rPr>
              <w:t>1</w:t>
            </w:r>
          </w:p>
        </w:tc>
        <w:tc>
          <w:tcPr>
            <w:tcW w:w="1142" w:type="dxa"/>
            <w:vAlign w:val="center"/>
          </w:tcPr>
          <w:p w14:paraId="4823B479">
            <w:pPr>
              <w:widowControl/>
              <w:spacing w:before="120" w:line="360" w:lineRule="auto"/>
              <w:contextualSpacing/>
              <w:jc w:val="center"/>
              <w:rPr>
                <w:rFonts w:ascii="仿宋" w:hAnsi="仿宋" w:eastAsia="仿宋" w:cs="仿宋"/>
                <w:bCs/>
                <w:sz w:val="24"/>
              </w:rPr>
            </w:pPr>
            <w:r>
              <w:rPr>
                <w:rFonts w:hint="eastAsia" w:ascii="仿宋" w:hAnsi="仿宋" w:eastAsia="仿宋" w:cs="仿宋"/>
                <w:bCs/>
                <w:sz w:val="24"/>
              </w:rPr>
              <w:t>1</w:t>
            </w:r>
            <w:r>
              <w:rPr>
                <w:rFonts w:ascii="仿宋" w:hAnsi="仿宋" w:eastAsia="仿宋" w:cs="仿宋"/>
                <w:bCs/>
                <w:sz w:val="24"/>
              </w:rPr>
              <w:t>-1</w:t>
            </w:r>
          </w:p>
        </w:tc>
        <w:tc>
          <w:tcPr>
            <w:tcW w:w="2409" w:type="dxa"/>
            <w:vAlign w:val="center"/>
          </w:tcPr>
          <w:p w14:paraId="70A57A3D">
            <w:pPr>
              <w:widowControl/>
              <w:jc w:val="center"/>
              <w:textAlignment w:val="center"/>
              <w:rPr>
                <w:rFonts w:ascii="仿宋" w:hAnsi="仿宋" w:eastAsia="仿宋"/>
                <w:sz w:val="24"/>
              </w:rPr>
            </w:pPr>
            <w:r>
              <w:rPr>
                <w:rFonts w:hint="eastAsia" w:ascii="仿宋" w:hAnsi="仿宋" w:eastAsia="仿宋"/>
                <w:sz w:val="24"/>
              </w:rPr>
              <w:t>小动物体成分分析仪</w:t>
            </w:r>
          </w:p>
        </w:tc>
        <w:tc>
          <w:tcPr>
            <w:tcW w:w="3828" w:type="dxa"/>
          </w:tcPr>
          <w:p w14:paraId="1CEA45DE">
            <w:pPr>
              <w:rPr>
                <w:rFonts w:ascii="仿宋" w:hAnsi="仿宋" w:eastAsia="仿宋"/>
                <w:sz w:val="24"/>
              </w:rPr>
            </w:pPr>
            <w:bookmarkStart w:id="14" w:name="OLE_LINK17"/>
            <w:bookmarkStart w:id="15" w:name="OLE_LINK18"/>
            <w:r>
              <w:rPr>
                <w:rFonts w:hint="eastAsia" w:ascii="仿宋" w:hAnsi="仿宋" w:eastAsia="仿宋" w:cs="宋体"/>
                <w:kern w:val="0"/>
                <w:sz w:val="24"/>
              </w:rPr>
              <w:t>原厂保修，自设备验收合格之日后全保6年。</w:t>
            </w:r>
            <w:bookmarkEnd w:id="14"/>
            <w:bookmarkEnd w:id="15"/>
          </w:p>
        </w:tc>
      </w:tr>
      <w:tr w14:paraId="5AF4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841" w:type="dxa"/>
            <w:vAlign w:val="center"/>
          </w:tcPr>
          <w:p w14:paraId="0089E29A">
            <w:pPr>
              <w:spacing w:before="120" w:line="360" w:lineRule="auto"/>
              <w:contextualSpacing/>
              <w:jc w:val="center"/>
              <w:rPr>
                <w:rFonts w:ascii="仿宋" w:hAnsi="仿宋" w:eastAsia="仿宋" w:cs="仿宋"/>
                <w:bCs/>
                <w:sz w:val="24"/>
              </w:rPr>
            </w:pPr>
            <w:r>
              <w:rPr>
                <w:rFonts w:hint="eastAsia" w:ascii="仿宋" w:hAnsi="仿宋" w:eastAsia="仿宋" w:cs="仿宋"/>
                <w:bCs/>
                <w:sz w:val="24"/>
              </w:rPr>
              <w:t>2</w:t>
            </w:r>
          </w:p>
        </w:tc>
        <w:tc>
          <w:tcPr>
            <w:tcW w:w="1142" w:type="dxa"/>
            <w:vAlign w:val="center"/>
          </w:tcPr>
          <w:p w14:paraId="289F1855">
            <w:pPr>
              <w:widowControl/>
              <w:spacing w:before="120" w:line="360" w:lineRule="auto"/>
              <w:contextualSpacing/>
              <w:jc w:val="center"/>
              <w:rPr>
                <w:rFonts w:ascii="仿宋" w:hAnsi="仿宋" w:eastAsia="仿宋" w:cs="仿宋"/>
                <w:bCs/>
                <w:sz w:val="24"/>
              </w:rPr>
            </w:pPr>
            <w:r>
              <w:rPr>
                <w:rFonts w:hint="eastAsia" w:ascii="仿宋" w:hAnsi="仿宋" w:eastAsia="仿宋" w:cs="仿宋"/>
                <w:bCs/>
                <w:sz w:val="24"/>
              </w:rPr>
              <w:t>2-1</w:t>
            </w:r>
          </w:p>
        </w:tc>
        <w:tc>
          <w:tcPr>
            <w:tcW w:w="2409" w:type="dxa"/>
            <w:vAlign w:val="center"/>
          </w:tcPr>
          <w:p w14:paraId="63CD2418">
            <w:pPr>
              <w:widowControl/>
              <w:jc w:val="center"/>
              <w:textAlignment w:val="center"/>
              <w:rPr>
                <w:rFonts w:ascii="仿宋" w:hAnsi="仿宋" w:eastAsia="仿宋"/>
                <w:sz w:val="24"/>
              </w:rPr>
            </w:pPr>
            <w:r>
              <w:rPr>
                <w:rFonts w:hint="eastAsia" w:ascii="仿宋" w:hAnsi="仿宋" w:eastAsia="仿宋"/>
                <w:sz w:val="24"/>
              </w:rPr>
              <w:t>人体成分分析仪</w:t>
            </w:r>
          </w:p>
        </w:tc>
        <w:tc>
          <w:tcPr>
            <w:tcW w:w="3828" w:type="dxa"/>
          </w:tcPr>
          <w:p w14:paraId="3E6CCEB9">
            <w:pPr>
              <w:rPr>
                <w:rFonts w:ascii="仿宋" w:hAnsi="仿宋" w:eastAsia="仿宋" w:cs="宋体"/>
                <w:kern w:val="0"/>
                <w:sz w:val="24"/>
              </w:rPr>
            </w:pPr>
            <w:bookmarkStart w:id="16" w:name="OLE_LINK20"/>
            <w:r>
              <w:rPr>
                <w:rFonts w:hint="eastAsia" w:ascii="仿宋" w:hAnsi="仿宋" w:eastAsia="仿宋" w:cs="宋体"/>
                <w:kern w:val="0"/>
                <w:sz w:val="24"/>
              </w:rPr>
              <w:t>原厂保修，自设备验收合格之日后全保6年。</w:t>
            </w:r>
            <w:bookmarkEnd w:id="16"/>
          </w:p>
        </w:tc>
      </w:tr>
      <w:tr w14:paraId="5B3D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841" w:type="dxa"/>
            <w:vAlign w:val="center"/>
          </w:tcPr>
          <w:p w14:paraId="073B6CBB">
            <w:pPr>
              <w:spacing w:before="120" w:line="360" w:lineRule="auto"/>
              <w:contextualSpacing/>
              <w:jc w:val="center"/>
              <w:rPr>
                <w:rFonts w:ascii="仿宋" w:hAnsi="仿宋" w:eastAsia="仿宋" w:cs="仿宋"/>
                <w:bCs/>
                <w:sz w:val="24"/>
              </w:rPr>
            </w:pPr>
            <w:r>
              <w:rPr>
                <w:rFonts w:hint="eastAsia" w:ascii="仿宋" w:hAnsi="仿宋" w:eastAsia="仿宋" w:cs="仿宋"/>
                <w:bCs/>
                <w:sz w:val="24"/>
              </w:rPr>
              <w:t>3</w:t>
            </w:r>
          </w:p>
        </w:tc>
        <w:tc>
          <w:tcPr>
            <w:tcW w:w="1142" w:type="dxa"/>
            <w:vAlign w:val="center"/>
          </w:tcPr>
          <w:p w14:paraId="5689FB3A">
            <w:pPr>
              <w:widowControl/>
              <w:spacing w:before="120" w:line="360" w:lineRule="auto"/>
              <w:contextualSpacing/>
              <w:jc w:val="center"/>
              <w:rPr>
                <w:rFonts w:ascii="仿宋" w:hAnsi="仿宋" w:eastAsia="仿宋" w:cs="仿宋"/>
                <w:bCs/>
                <w:sz w:val="24"/>
              </w:rPr>
            </w:pPr>
            <w:r>
              <w:rPr>
                <w:rFonts w:hint="eastAsia" w:ascii="仿宋" w:hAnsi="仿宋" w:eastAsia="仿宋" w:cs="仿宋"/>
                <w:bCs/>
                <w:sz w:val="24"/>
              </w:rPr>
              <w:t>3-1</w:t>
            </w:r>
          </w:p>
        </w:tc>
        <w:tc>
          <w:tcPr>
            <w:tcW w:w="2409" w:type="dxa"/>
            <w:vAlign w:val="center"/>
          </w:tcPr>
          <w:p w14:paraId="5011376B">
            <w:pPr>
              <w:widowControl/>
              <w:jc w:val="center"/>
              <w:textAlignment w:val="center"/>
              <w:rPr>
                <w:rFonts w:ascii="仿宋" w:hAnsi="仿宋" w:eastAsia="仿宋"/>
                <w:sz w:val="24"/>
              </w:rPr>
            </w:pPr>
            <w:r>
              <w:rPr>
                <w:rFonts w:hint="eastAsia" w:ascii="仿宋" w:hAnsi="仿宋" w:eastAsia="仿宋"/>
                <w:sz w:val="24"/>
              </w:rPr>
              <w:t>人体心肺功能测试系统</w:t>
            </w:r>
          </w:p>
        </w:tc>
        <w:tc>
          <w:tcPr>
            <w:tcW w:w="3828" w:type="dxa"/>
          </w:tcPr>
          <w:p w14:paraId="5F1EBC15">
            <w:pPr>
              <w:rPr>
                <w:rFonts w:ascii="仿宋" w:hAnsi="仿宋" w:eastAsia="仿宋" w:cs="宋体"/>
                <w:kern w:val="0"/>
                <w:sz w:val="24"/>
              </w:rPr>
            </w:pPr>
            <w:r>
              <w:rPr>
                <w:rFonts w:hint="eastAsia" w:ascii="仿宋" w:hAnsi="仿宋" w:eastAsia="仿宋" w:cs="宋体"/>
                <w:kern w:val="0"/>
                <w:sz w:val="24"/>
              </w:rPr>
              <w:t>原厂保修，自设备验收合格之日后全保6年。</w:t>
            </w:r>
          </w:p>
        </w:tc>
      </w:tr>
    </w:tbl>
    <w:p w14:paraId="4E949DDA">
      <w:pPr>
        <w:pStyle w:val="3"/>
        <w:numPr>
          <w:ilvl w:val="0"/>
          <w:numId w:val="1"/>
        </w:numPr>
        <w:spacing w:before="50" w:line="360" w:lineRule="auto"/>
        <w:rPr>
          <w:rFonts w:hint="default" w:ascii="仿宋" w:hAnsi="仿宋" w:eastAsia="仿宋"/>
          <w:sz w:val="24"/>
          <w:szCs w:val="24"/>
        </w:rPr>
      </w:pPr>
      <w:r>
        <w:rPr>
          <w:rFonts w:ascii="仿宋" w:hAnsi="仿宋" w:eastAsia="仿宋"/>
          <w:sz w:val="24"/>
          <w:szCs w:val="24"/>
        </w:rPr>
        <w:t>投标人应负责投标货物质量保证期内的免费维修和配件供应，投标人售后服务维修机构应备有所购货物及时维修所需的关键零部件。</w:t>
      </w:r>
    </w:p>
    <w:p w14:paraId="398BD25C">
      <w:pPr>
        <w:pStyle w:val="3"/>
        <w:numPr>
          <w:ilvl w:val="0"/>
          <w:numId w:val="1"/>
        </w:numPr>
        <w:spacing w:before="50" w:line="360" w:lineRule="auto"/>
        <w:rPr>
          <w:rFonts w:hint="default" w:ascii="仿宋" w:hAnsi="仿宋" w:eastAsia="仿宋"/>
          <w:sz w:val="24"/>
          <w:szCs w:val="24"/>
        </w:rPr>
      </w:pPr>
      <w:r>
        <w:rPr>
          <w:rFonts w:ascii="仿宋" w:hAnsi="仿宋" w:eastAsia="仿宋"/>
          <w:sz w:val="24"/>
          <w:szCs w:val="24"/>
        </w:rPr>
        <w:t>投标人应保证在质量保证期内提供投标货物专用的软件和相应数据库资料的免费升级服务。（如果有）</w:t>
      </w:r>
    </w:p>
    <w:p w14:paraId="4DCEEF4F">
      <w:pPr>
        <w:pStyle w:val="3"/>
        <w:numPr>
          <w:ilvl w:val="0"/>
          <w:numId w:val="1"/>
        </w:numPr>
        <w:spacing w:before="50" w:line="360" w:lineRule="auto"/>
        <w:rPr>
          <w:rFonts w:hint="default" w:ascii="仿宋" w:hAnsi="仿宋" w:eastAsia="仿宋"/>
          <w:sz w:val="24"/>
          <w:szCs w:val="24"/>
        </w:rPr>
      </w:pPr>
      <w:r>
        <w:rPr>
          <w:rFonts w:ascii="仿宋" w:hAnsi="仿宋" w:eastAsia="仿宋"/>
          <w:sz w:val="24"/>
          <w:szCs w:val="24"/>
        </w:rPr>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14:paraId="6F3CD14B">
      <w:pPr>
        <w:pStyle w:val="3"/>
        <w:numPr>
          <w:ilvl w:val="0"/>
          <w:numId w:val="1"/>
        </w:numPr>
        <w:tabs>
          <w:tab w:val="left" w:pos="900"/>
        </w:tabs>
        <w:spacing w:line="360" w:lineRule="auto"/>
        <w:contextualSpacing/>
        <w:rPr>
          <w:rFonts w:hint="default" w:ascii="仿宋" w:hAnsi="仿宋" w:eastAsia="仿宋"/>
          <w:sz w:val="24"/>
          <w:szCs w:val="24"/>
        </w:rPr>
      </w:pPr>
      <w:r>
        <w:rPr>
          <w:rFonts w:ascii="仿宋" w:hAnsi="仿宋" w:eastAsia="仿宋"/>
          <w:sz w:val="24"/>
          <w:szCs w:val="24"/>
        </w:rPr>
        <w:t>投标时须提供有关其投标产品专业的售后服务（</w:t>
      </w:r>
      <w:bookmarkStart w:id="17" w:name="OLE_LINK19"/>
      <w:bookmarkStart w:id="18" w:name="OLE_LINK16"/>
      <w:r>
        <w:rPr>
          <w:rFonts w:ascii="仿宋" w:hAnsi="仿宋" w:eastAsia="仿宋"/>
          <w:sz w:val="24"/>
          <w:szCs w:val="24"/>
        </w:rPr>
        <w:t>维修站</w:t>
      </w:r>
      <w:bookmarkEnd w:id="17"/>
      <w:bookmarkEnd w:id="18"/>
      <w:r>
        <w:rPr>
          <w:rFonts w:ascii="仿宋" w:hAnsi="仿宋" w:eastAsia="仿宋"/>
          <w:sz w:val="24"/>
          <w:szCs w:val="24"/>
        </w:rPr>
        <w:t>）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14:paraId="32A5BE89">
      <w:pPr>
        <w:snapToGrid w:val="0"/>
        <w:spacing w:line="360" w:lineRule="auto"/>
        <w:ind w:firstLine="482" w:firstLineChars="200"/>
        <w:rPr>
          <w:rFonts w:ascii="仿宋" w:hAnsi="仿宋" w:eastAsia="仿宋" w:cs="仿宋"/>
          <w:b/>
          <w:bCs/>
          <w:sz w:val="24"/>
        </w:rPr>
      </w:pPr>
      <w:bookmarkStart w:id="19" w:name="OLE_LINK72"/>
      <w:bookmarkStart w:id="20" w:name="OLE_LINK71"/>
      <w:r>
        <w:rPr>
          <w:rFonts w:hint="eastAsia" w:ascii="仿宋" w:hAnsi="仿宋" w:eastAsia="仿宋" w:cs="仿宋"/>
          <w:b/>
          <w:bCs/>
          <w:sz w:val="24"/>
        </w:rPr>
        <w:t>三、技术要求</w:t>
      </w:r>
    </w:p>
    <w:bookmarkEnd w:id="19"/>
    <w:bookmarkEnd w:id="20"/>
    <w:p w14:paraId="3A5F77C7">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（一）基本要求</w:t>
      </w:r>
    </w:p>
    <w:p w14:paraId="406F36E0">
      <w:pPr>
        <w:spacing w:line="360" w:lineRule="auto"/>
        <w:ind w:firstLine="480" w:firstLineChars="200"/>
        <w:rPr>
          <w:rFonts w:ascii="仿宋" w:hAnsi="仿宋" w:eastAsia="仿宋" w:cs="仿宋"/>
          <w:bCs/>
          <w:sz w:val="24"/>
        </w:rPr>
      </w:pPr>
      <w:r>
        <w:rPr>
          <w:rFonts w:hint="eastAsia" w:ascii="仿宋" w:hAnsi="仿宋" w:eastAsia="仿宋" w:cs="仿宋"/>
          <w:bCs/>
          <w:sz w:val="24"/>
        </w:rPr>
        <w:t>1、需执行的国家相关标准、行业标准、地方标准或者其他标准、规范</w:t>
      </w:r>
    </w:p>
    <w:p w14:paraId="1BD7A994">
      <w:pPr>
        <w:spacing w:line="360" w:lineRule="auto"/>
        <w:ind w:firstLine="424" w:firstLineChars="176"/>
        <w:rPr>
          <w:rFonts w:ascii="仿宋" w:hAnsi="仿宋" w:eastAsia="仿宋"/>
          <w:b/>
          <w:kern w:val="0"/>
          <w:sz w:val="24"/>
        </w:rPr>
      </w:pPr>
      <w:r>
        <w:rPr>
          <w:rFonts w:hint="eastAsia" w:ascii="仿宋" w:hAnsi="仿宋" w:eastAsia="仿宋"/>
          <w:b/>
          <w:kern w:val="0"/>
          <w:sz w:val="24"/>
        </w:rPr>
        <w:t>★1.1.投标产品属于辐射或射线类的设备或材料的，需提供投标人的辐射安全许可证复印件（不适用的情况除外）。</w:t>
      </w:r>
      <w:bookmarkStart w:id="21" w:name="OLE_LINK61"/>
      <w:bookmarkStart w:id="22" w:name="OLE_LINK60"/>
      <w:r>
        <w:rPr>
          <w:rFonts w:hint="eastAsia" w:ascii="仿宋" w:hAnsi="仿宋" w:eastAsia="仿宋"/>
          <w:b/>
          <w:kern w:val="0"/>
          <w:sz w:val="24"/>
        </w:rPr>
        <w:t>投标产品属于压力容器的投标人需要根据国家特种设备制造相关管理规定，提供投标产品制造商的特种设备制造许可证（压力容器）。</w:t>
      </w:r>
    </w:p>
    <w:bookmarkEnd w:id="21"/>
    <w:bookmarkEnd w:id="22"/>
    <w:p w14:paraId="16974B03">
      <w:pPr>
        <w:spacing w:line="360" w:lineRule="auto"/>
        <w:ind w:firstLine="424" w:firstLineChars="176"/>
        <w:rPr>
          <w:rFonts w:ascii="仿宋" w:hAnsi="仿宋" w:eastAsia="仿宋"/>
          <w:b/>
          <w:kern w:val="0"/>
          <w:sz w:val="24"/>
        </w:rPr>
      </w:pPr>
      <w:r>
        <w:rPr>
          <w:rFonts w:hint="eastAsia" w:ascii="仿宋" w:hAnsi="仿宋" w:eastAsia="仿宋"/>
          <w:b/>
          <w:kern w:val="0"/>
          <w:sz w:val="24"/>
        </w:rPr>
        <w:t>★1.2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7EFFB4FC">
      <w:pPr>
        <w:spacing w:line="360" w:lineRule="auto"/>
        <w:ind w:firstLine="480" w:firstLineChars="200"/>
        <w:rPr>
          <w:rFonts w:ascii="仿宋" w:hAnsi="仿宋" w:eastAsia="仿宋" w:cs="仿宋"/>
          <w:bCs/>
          <w:sz w:val="24"/>
        </w:rPr>
      </w:pPr>
      <w:r>
        <w:rPr>
          <w:rFonts w:hint="eastAsia" w:ascii="仿宋" w:hAnsi="仿宋" w:eastAsia="仿宋" w:cs="仿宋"/>
          <w:bCs/>
          <w:sz w:val="24"/>
        </w:rPr>
        <w:t>1.3投标产品的包装应符合《财政部等三部门联合印发商品包装和快递包装政府采购需求标准（试行）》（财办库〔2020〕123号）的规定。</w:t>
      </w:r>
    </w:p>
    <w:p w14:paraId="3C746926">
      <w:pPr>
        <w:pStyle w:val="2"/>
        <w:rPr>
          <w:rFonts w:ascii="仿宋" w:hAnsi="仿宋" w:eastAsia="仿宋"/>
          <w:lang w:eastAsia="zh-TW"/>
        </w:rPr>
      </w:pPr>
    </w:p>
    <w:p w14:paraId="27E1EBFC">
      <w:pPr>
        <w:snapToGrid w:val="0"/>
        <w:spacing w:line="360" w:lineRule="auto"/>
        <w:ind w:firstLine="482" w:firstLineChars="200"/>
        <w:rPr>
          <w:rFonts w:ascii="仿宋" w:hAnsi="仿宋" w:eastAsia="仿宋" w:cs="仿宋"/>
          <w:b/>
          <w:bCs/>
          <w:sz w:val="24"/>
        </w:rPr>
      </w:pPr>
      <w:bookmarkStart w:id="23" w:name="OLE_LINK73"/>
      <w:bookmarkStart w:id="24" w:name="OLE_LINK64"/>
      <w:r>
        <w:rPr>
          <w:rFonts w:hint="eastAsia" w:ascii="仿宋" w:hAnsi="仿宋" w:eastAsia="仿宋" w:cs="仿宋"/>
          <w:b/>
          <w:bCs/>
          <w:sz w:val="24"/>
        </w:rPr>
        <w:t>（二）服务内容及要求/货物技术要求</w:t>
      </w:r>
    </w:p>
    <w:bookmarkEnd w:id="23"/>
    <w:bookmarkEnd w:id="24"/>
    <w:p w14:paraId="0930788D">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1、采购标的需满足的性能、材料、结构、外观、质量、安全、技术规格、物理特性等要求：</w:t>
      </w:r>
    </w:p>
    <w:p w14:paraId="265D2D4A">
      <w:pPr>
        <w:widowControl/>
        <w:spacing w:line="360" w:lineRule="auto"/>
        <w:jc w:val="left"/>
        <w:rPr>
          <w:rFonts w:ascii="仿宋" w:hAnsi="仿宋" w:eastAsia="仿宋"/>
          <w:b/>
          <w:sz w:val="24"/>
        </w:rPr>
      </w:pPr>
      <w:bookmarkStart w:id="25" w:name="OLE_LINK53"/>
      <w:r>
        <w:rPr>
          <w:rFonts w:ascii="仿宋" w:hAnsi="仿宋" w:eastAsia="仿宋"/>
          <w:b/>
          <w:sz w:val="24"/>
        </w:rPr>
        <w:br w:type="page"/>
      </w:r>
      <w:bookmarkStart w:id="26" w:name="OLE_LINK297"/>
      <w:bookmarkStart w:id="27" w:name="OLE_LINK298"/>
    </w:p>
    <w:p w14:paraId="5C169BA6">
      <w:pPr>
        <w:jc w:val="left"/>
        <w:rPr>
          <w:rFonts w:ascii="仿宋" w:hAnsi="仿宋" w:eastAsia="仿宋"/>
          <w:b/>
          <w:sz w:val="24"/>
        </w:rPr>
      </w:pPr>
      <w:bookmarkStart w:id="28" w:name="_Hlk227072549"/>
      <w:r>
        <w:rPr>
          <w:rFonts w:ascii="仿宋" w:hAnsi="仿宋" w:eastAsia="仿宋"/>
          <w:b/>
          <w:sz w:val="24"/>
        </w:rPr>
        <w:t>第</w:t>
      </w:r>
      <w:r>
        <w:rPr>
          <w:rFonts w:hint="eastAsia" w:ascii="仿宋" w:hAnsi="仿宋" w:eastAsia="仿宋"/>
          <w:b/>
          <w:sz w:val="24"/>
        </w:rPr>
        <w:t>1包 品目1-1小动物体成分分析仪</w:t>
      </w:r>
    </w:p>
    <w:p w14:paraId="0285D52C">
      <w:pPr>
        <w:widowControl/>
        <w:spacing w:line="360" w:lineRule="auto"/>
        <w:jc w:val="left"/>
        <w:rPr>
          <w:rFonts w:ascii="仿宋" w:hAnsi="仿宋" w:eastAsia="仿宋"/>
          <w:b/>
          <w:sz w:val="24"/>
        </w:rPr>
      </w:pPr>
      <w:r>
        <w:rPr>
          <w:rFonts w:hint="eastAsia" w:ascii="仿宋" w:hAnsi="仿宋" w:eastAsia="仿宋"/>
          <w:b/>
          <w:sz w:val="24"/>
        </w:rPr>
        <w:t>数量：1套，每套技术参数如下</w:t>
      </w:r>
    </w:p>
    <w:bookmarkEnd w:id="26"/>
    <w:bookmarkEnd w:id="27"/>
    <w:bookmarkEnd w:id="28"/>
    <w:p w14:paraId="7EA64BCB">
      <w:pPr>
        <w:spacing w:line="360" w:lineRule="auto"/>
        <w:rPr>
          <w:rFonts w:ascii="仿宋" w:hAnsi="仿宋" w:eastAsia="仿宋" w:cs="仿宋"/>
          <w:sz w:val="24"/>
        </w:rPr>
      </w:pPr>
      <w:r>
        <w:rPr>
          <w:rFonts w:hint="eastAsia" w:ascii="仿宋" w:hAnsi="仿宋" w:eastAsia="仿宋" w:cs="仿宋"/>
          <w:sz w:val="24"/>
        </w:rPr>
        <w:t>一、技术参数：</w:t>
      </w:r>
    </w:p>
    <w:p w14:paraId="490FB4BE">
      <w:pPr>
        <w:spacing w:line="360" w:lineRule="auto"/>
        <w:rPr>
          <w:rFonts w:ascii="仿宋" w:hAnsi="仿宋" w:eastAsia="仿宋" w:cs="仿宋"/>
          <w:sz w:val="24"/>
        </w:rPr>
      </w:pPr>
      <w:r>
        <w:rPr>
          <w:rFonts w:hint="eastAsia" w:ascii="仿宋" w:hAnsi="仿宋" w:eastAsia="仿宋" w:cs="仿宋"/>
          <w:sz w:val="24"/>
        </w:rPr>
        <w:t>（一）、主机：</w:t>
      </w:r>
    </w:p>
    <w:p w14:paraId="4E045CB4">
      <w:pPr>
        <w:spacing w:line="360" w:lineRule="auto"/>
        <w:rPr>
          <w:rFonts w:ascii="仿宋" w:hAnsi="仿宋" w:eastAsia="仿宋" w:cs="仿宋"/>
          <w:sz w:val="24"/>
        </w:rPr>
      </w:pPr>
      <w:r>
        <w:rPr>
          <w:rFonts w:hint="eastAsia" w:ascii="仿宋" w:hAnsi="仿宋" w:eastAsia="仿宋" w:cs="仿宋"/>
          <w:sz w:val="24"/>
        </w:rPr>
        <w:t>▲1、永磁体，磁场强度：≥ 0.17T</w:t>
      </w:r>
    </w:p>
    <w:p w14:paraId="125552FA">
      <w:pPr>
        <w:spacing w:line="360" w:lineRule="auto"/>
        <w:rPr>
          <w:rFonts w:ascii="仿宋" w:hAnsi="仿宋" w:eastAsia="仿宋" w:cs="仿宋"/>
          <w:sz w:val="24"/>
        </w:rPr>
      </w:pPr>
      <w:r>
        <w:rPr>
          <w:rFonts w:hint="eastAsia" w:ascii="仿宋" w:hAnsi="仿宋" w:eastAsia="仿宋" w:cs="仿宋"/>
          <w:sz w:val="24"/>
        </w:rPr>
        <w:t>2、永磁体共振频率：≥7.5MHz,。</w:t>
      </w:r>
    </w:p>
    <w:p w14:paraId="704F3987">
      <w:pPr>
        <w:spacing w:line="360" w:lineRule="auto"/>
        <w:rPr>
          <w:rFonts w:ascii="仿宋" w:hAnsi="仿宋" w:eastAsia="仿宋" w:cs="仿宋"/>
          <w:sz w:val="24"/>
        </w:rPr>
      </w:pPr>
      <w:r>
        <w:rPr>
          <w:rFonts w:hint="eastAsia" w:ascii="仿宋" w:hAnsi="仿宋" w:eastAsia="仿宋" w:cs="仿宋"/>
          <w:sz w:val="24"/>
        </w:rPr>
        <w:t>▲3、磁体间隙：≥60mm（净空间），可用于放置射频和梯度探头。</w:t>
      </w:r>
    </w:p>
    <w:p w14:paraId="2FB53E3A">
      <w:pPr>
        <w:spacing w:line="360" w:lineRule="auto"/>
        <w:rPr>
          <w:rFonts w:ascii="仿宋" w:hAnsi="仿宋" w:eastAsia="仿宋" w:cs="仿宋"/>
          <w:sz w:val="24"/>
        </w:rPr>
      </w:pPr>
      <w:r>
        <w:rPr>
          <w:rFonts w:hint="eastAsia" w:ascii="仿宋" w:hAnsi="仿宋" w:eastAsia="仿宋" w:cs="仿宋"/>
          <w:sz w:val="24"/>
        </w:rPr>
        <w:t>4、射频探头直径：≥51mm。</w:t>
      </w:r>
    </w:p>
    <w:p w14:paraId="7939A069">
      <w:pPr>
        <w:spacing w:line="360" w:lineRule="auto"/>
        <w:rPr>
          <w:rFonts w:ascii="仿宋" w:hAnsi="仿宋" w:eastAsia="仿宋" w:cs="仿宋"/>
          <w:sz w:val="24"/>
        </w:rPr>
      </w:pPr>
      <w:r>
        <w:rPr>
          <w:rFonts w:hint="eastAsia" w:ascii="仿宋" w:hAnsi="仿宋" w:eastAsia="仿宋" w:cs="仿宋"/>
          <w:sz w:val="24"/>
        </w:rPr>
        <w:t>5、样品管外径：≥50mm；样品管内径≥48mm；样品测量范围：0-85g。</w:t>
      </w:r>
    </w:p>
    <w:p w14:paraId="1776A116">
      <w:pPr>
        <w:spacing w:line="360" w:lineRule="auto"/>
        <w:rPr>
          <w:rFonts w:ascii="仿宋" w:hAnsi="仿宋" w:eastAsia="仿宋" w:cs="仿宋"/>
          <w:sz w:val="24"/>
        </w:rPr>
      </w:pPr>
      <w:r>
        <w:rPr>
          <w:rFonts w:ascii="仿宋" w:hAnsi="仿宋" w:eastAsia="仿宋" w:cs="仿宋"/>
          <w:sz w:val="24"/>
        </w:rPr>
        <w:t>★</w:t>
      </w:r>
      <w:r>
        <w:rPr>
          <w:rFonts w:hint="eastAsia" w:ascii="仿宋" w:hAnsi="仿宋" w:eastAsia="仿宋" w:cs="仿宋"/>
          <w:sz w:val="24"/>
        </w:rPr>
        <w:t>6、磁体温度：37℃±0.01℃。</w:t>
      </w:r>
    </w:p>
    <w:p w14:paraId="192D4A26">
      <w:pPr>
        <w:spacing w:line="360" w:lineRule="auto"/>
        <w:rPr>
          <w:rFonts w:ascii="仿宋" w:hAnsi="仿宋" w:eastAsia="仿宋" w:cs="仿宋"/>
          <w:sz w:val="24"/>
        </w:rPr>
      </w:pPr>
      <w:r>
        <w:rPr>
          <w:rFonts w:hint="eastAsia" w:ascii="仿宋" w:hAnsi="仿宋" w:eastAsia="仿宋" w:cs="仿宋"/>
          <w:sz w:val="24"/>
        </w:rPr>
        <w:t>7、脉冲分辨率：≤20ns。</w:t>
      </w:r>
    </w:p>
    <w:p w14:paraId="56FC82CD">
      <w:pPr>
        <w:spacing w:line="360" w:lineRule="auto"/>
        <w:rPr>
          <w:rFonts w:ascii="仿宋" w:hAnsi="仿宋" w:eastAsia="仿宋" w:cs="仿宋"/>
          <w:sz w:val="24"/>
        </w:rPr>
      </w:pPr>
      <w:r>
        <w:rPr>
          <w:rFonts w:hint="eastAsia" w:ascii="仿宋" w:hAnsi="仿宋" w:eastAsia="仿宋" w:cs="仿宋"/>
          <w:sz w:val="24"/>
        </w:rPr>
        <w:t>8、脉冲宽度比：≤1%。</w:t>
      </w:r>
    </w:p>
    <w:p w14:paraId="1CDA7D26">
      <w:pPr>
        <w:spacing w:line="360" w:lineRule="auto"/>
        <w:rPr>
          <w:rFonts w:ascii="仿宋" w:hAnsi="仿宋" w:eastAsia="仿宋" w:cs="仿宋"/>
          <w:sz w:val="24"/>
        </w:rPr>
      </w:pPr>
      <w:r>
        <w:rPr>
          <w:rFonts w:hint="eastAsia" w:ascii="仿宋" w:hAnsi="仿宋" w:eastAsia="仿宋" w:cs="仿宋"/>
          <w:sz w:val="24"/>
        </w:rPr>
        <w:t>9、射频接收器动态调节范围：45～114dB。</w:t>
      </w:r>
    </w:p>
    <w:p w14:paraId="658B04A6">
      <w:pPr>
        <w:spacing w:line="360" w:lineRule="auto"/>
        <w:rPr>
          <w:rFonts w:ascii="仿宋" w:hAnsi="仿宋" w:eastAsia="仿宋" w:cs="仿宋"/>
          <w:sz w:val="24"/>
        </w:rPr>
      </w:pPr>
      <w:r>
        <w:rPr>
          <w:rFonts w:hint="eastAsia" w:ascii="仿宋" w:hAnsi="仿宋" w:eastAsia="仿宋" w:cs="仿宋"/>
          <w:sz w:val="24"/>
        </w:rPr>
        <w:t>10、数字转换器采样率：≥14MHz；位数≥12Bit。</w:t>
      </w:r>
    </w:p>
    <w:p w14:paraId="489DC635">
      <w:pPr>
        <w:spacing w:line="360" w:lineRule="auto"/>
        <w:rPr>
          <w:rFonts w:ascii="仿宋" w:hAnsi="仿宋" w:eastAsia="仿宋" w:cs="仿宋"/>
          <w:sz w:val="24"/>
        </w:rPr>
      </w:pPr>
      <w:r>
        <w:rPr>
          <w:rFonts w:hint="eastAsia" w:ascii="仿宋" w:hAnsi="仿宋" w:eastAsia="仿宋" w:cs="仿宋"/>
          <w:sz w:val="24"/>
        </w:rPr>
        <w:t>11、相位分辨率：≤0.2°。</w:t>
      </w:r>
    </w:p>
    <w:p w14:paraId="16EEECD8">
      <w:pPr>
        <w:spacing w:line="360" w:lineRule="auto"/>
        <w:rPr>
          <w:rFonts w:ascii="仿宋" w:hAnsi="仿宋" w:eastAsia="仿宋" w:cs="仿宋"/>
          <w:sz w:val="24"/>
        </w:rPr>
      </w:pPr>
      <w:r>
        <w:rPr>
          <w:rFonts w:hint="eastAsia" w:ascii="仿宋" w:hAnsi="仿宋" w:eastAsia="仿宋" w:cs="仿宋"/>
          <w:sz w:val="24"/>
        </w:rPr>
        <w:t>12、数字脉冲衰减器：≤70 dB。</w:t>
      </w:r>
    </w:p>
    <w:p w14:paraId="7AED42C8">
      <w:pPr>
        <w:spacing w:line="360" w:lineRule="auto"/>
        <w:rPr>
          <w:rFonts w:ascii="仿宋" w:hAnsi="仿宋" w:eastAsia="仿宋" w:cs="仿宋"/>
          <w:sz w:val="24"/>
        </w:rPr>
      </w:pPr>
      <w:r>
        <w:rPr>
          <w:rFonts w:ascii="仿宋" w:hAnsi="仿宋" w:eastAsia="仿宋" w:cs="仿宋"/>
          <w:sz w:val="24"/>
        </w:rPr>
        <w:t>★</w:t>
      </w:r>
      <w:r>
        <w:rPr>
          <w:rFonts w:hint="eastAsia" w:ascii="仿宋" w:hAnsi="仿宋" w:eastAsia="仿宋" w:cs="仿宋"/>
          <w:sz w:val="24"/>
        </w:rPr>
        <w:t>13、进样方式：顶部垂直进样，动物无需麻醉。</w:t>
      </w:r>
    </w:p>
    <w:p w14:paraId="560F5DA8">
      <w:pPr>
        <w:spacing w:line="360" w:lineRule="auto"/>
        <w:rPr>
          <w:rFonts w:ascii="仿宋" w:hAnsi="仿宋" w:eastAsia="仿宋" w:cs="仿宋"/>
          <w:sz w:val="24"/>
        </w:rPr>
      </w:pPr>
      <w:r>
        <w:rPr>
          <w:rFonts w:ascii="仿宋" w:hAnsi="仿宋" w:eastAsia="仿宋" w:cs="仿宋"/>
          <w:sz w:val="24"/>
        </w:rPr>
        <w:t>★14.仪器为分体式设计，即磁体部分与电子部分分开放置，有效避免电子部分运行时产生的磁场对仪器本身磁场产生的干扰。</w:t>
      </w:r>
    </w:p>
    <w:p w14:paraId="54C30584">
      <w:pPr>
        <w:spacing w:line="360" w:lineRule="auto"/>
        <w:rPr>
          <w:rFonts w:ascii="仿宋" w:hAnsi="仿宋" w:eastAsia="仿宋" w:cs="仿宋"/>
          <w:sz w:val="24"/>
        </w:rPr>
      </w:pPr>
      <w:r>
        <w:rPr>
          <w:rFonts w:hint="eastAsia" w:ascii="仿宋" w:hAnsi="仿宋" w:eastAsia="仿宋" w:cs="仿宋"/>
          <w:sz w:val="24"/>
        </w:rPr>
        <w:t>（二）、数据采集、分析工作站：</w:t>
      </w:r>
    </w:p>
    <w:p w14:paraId="45A42D5F">
      <w:pPr>
        <w:spacing w:line="360" w:lineRule="auto"/>
        <w:rPr>
          <w:rFonts w:ascii="仿宋" w:hAnsi="仿宋" w:eastAsia="仿宋" w:cs="仿宋"/>
          <w:sz w:val="24"/>
        </w:rPr>
      </w:pPr>
      <w:r>
        <w:rPr>
          <w:rFonts w:hint="eastAsia" w:ascii="仿宋" w:hAnsi="仿宋" w:eastAsia="仿宋" w:cs="仿宋"/>
          <w:sz w:val="24"/>
        </w:rPr>
        <w:t>1、CPU≥8核12线程、基础主频≥2.1GHz、睿频≥4.6GHz；内存≥16GB；硬盘≥512GB SSD；彩色液晶显示器≥23 英寸。</w:t>
      </w:r>
    </w:p>
    <w:p w14:paraId="1AECCC80">
      <w:pPr>
        <w:spacing w:line="360" w:lineRule="auto"/>
        <w:rPr>
          <w:rFonts w:ascii="仿宋" w:hAnsi="仿宋" w:eastAsia="仿宋" w:cs="仿宋"/>
          <w:sz w:val="24"/>
        </w:rPr>
      </w:pPr>
      <w:r>
        <w:rPr>
          <w:rFonts w:hint="eastAsia" w:ascii="仿宋" w:hAnsi="仿宋" w:eastAsia="仿宋" w:cs="仿宋"/>
          <w:sz w:val="24"/>
        </w:rPr>
        <w:t>2、脉冲序列编辑软件满足实验要求，且免费无线次升级。</w:t>
      </w:r>
    </w:p>
    <w:p w14:paraId="3688C180">
      <w:pPr>
        <w:spacing w:line="360" w:lineRule="auto"/>
        <w:rPr>
          <w:rFonts w:ascii="仿宋" w:hAnsi="仿宋" w:eastAsia="仿宋" w:cs="仿宋"/>
          <w:sz w:val="24"/>
        </w:rPr>
      </w:pPr>
      <w:r>
        <w:rPr>
          <w:rFonts w:hint="eastAsia" w:ascii="仿宋" w:hAnsi="仿宋" w:eastAsia="仿宋" w:cs="仿宋"/>
          <w:sz w:val="24"/>
        </w:rPr>
        <w:t>▲3、可用于活体小鼠以及生物样品的瘦肉成分、脂肪和自由体液含量测量，测量精度：≤0.001g。</w:t>
      </w:r>
    </w:p>
    <w:p w14:paraId="588B8BE9">
      <w:pPr>
        <w:spacing w:line="360" w:lineRule="auto"/>
        <w:rPr>
          <w:rFonts w:ascii="仿宋" w:hAnsi="仿宋" w:eastAsia="仿宋" w:cs="仿宋"/>
          <w:sz w:val="24"/>
        </w:rPr>
      </w:pPr>
      <w:r>
        <w:rPr>
          <w:rFonts w:hint="eastAsia" w:ascii="仿宋" w:hAnsi="仿宋" w:eastAsia="仿宋" w:cs="仿宋"/>
          <w:sz w:val="24"/>
        </w:rPr>
        <w:t>4、具备每日自检功能，实时自动记录仪器参数，对主要部件进行24小时自动诊断。</w:t>
      </w:r>
    </w:p>
    <w:p w14:paraId="5CA5D7F2">
      <w:pPr>
        <w:spacing w:line="360" w:lineRule="auto"/>
        <w:rPr>
          <w:rFonts w:ascii="仿宋" w:hAnsi="仿宋" w:eastAsia="仿宋" w:cs="仿宋"/>
          <w:sz w:val="24"/>
        </w:rPr>
      </w:pPr>
      <w:r>
        <w:rPr>
          <w:rFonts w:hint="eastAsia" w:ascii="仿宋" w:hAnsi="仿宋" w:eastAsia="仿宋" w:cs="仿宋"/>
          <w:sz w:val="24"/>
        </w:rPr>
        <w:t>5、仪器符合GLP要求，可自动记录仪器状态及所有主要部件状态</w:t>
      </w:r>
    </w:p>
    <w:p w14:paraId="71692DCB">
      <w:pPr>
        <w:spacing w:line="360" w:lineRule="auto"/>
        <w:rPr>
          <w:rFonts w:ascii="仿宋" w:hAnsi="仿宋" w:eastAsia="仿宋" w:cs="仿宋"/>
          <w:sz w:val="24"/>
        </w:rPr>
      </w:pPr>
      <w:r>
        <w:rPr>
          <w:rFonts w:hint="eastAsia" w:ascii="仿宋" w:hAnsi="仿宋" w:eastAsia="仿宋" w:cs="仿宋"/>
          <w:sz w:val="24"/>
        </w:rPr>
        <w:t>二、主要配置：</w:t>
      </w:r>
    </w:p>
    <w:p w14:paraId="57CB9C62">
      <w:pPr>
        <w:spacing w:line="360" w:lineRule="auto"/>
        <w:rPr>
          <w:rFonts w:ascii="仿宋" w:hAnsi="仿宋" w:eastAsia="仿宋" w:cs="仿宋"/>
          <w:sz w:val="24"/>
        </w:rPr>
      </w:pPr>
      <w:r>
        <w:rPr>
          <w:rFonts w:hint="eastAsia" w:ascii="仿宋" w:hAnsi="仿宋" w:eastAsia="仿宋" w:cs="仿宋"/>
          <w:sz w:val="24"/>
        </w:rPr>
        <w:t>1、主机：1台。</w:t>
      </w:r>
    </w:p>
    <w:p w14:paraId="3D26066E">
      <w:pPr>
        <w:spacing w:line="360" w:lineRule="auto"/>
        <w:rPr>
          <w:rFonts w:ascii="仿宋" w:hAnsi="仿宋" w:eastAsia="仿宋" w:cs="仿宋"/>
          <w:sz w:val="24"/>
        </w:rPr>
      </w:pPr>
      <w:r>
        <w:rPr>
          <w:rFonts w:hint="eastAsia" w:ascii="仿宋" w:hAnsi="仿宋" w:eastAsia="仿宋" w:cs="仿宋"/>
          <w:sz w:val="24"/>
        </w:rPr>
        <w:t>2、数据采集、分析工作站（含软件）：1套。</w:t>
      </w:r>
    </w:p>
    <w:p w14:paraId="04B9A2D5">
      <w:pPr>
        <w:spacing w:line="360" w:lineRule="auto"/>
        <w:rPr>
          <w:rFonts w:ascii="仿宋" w:hAnsi="仿宋" w:eastAsia="仿宋" w:cs="仿宋"/>
          <w:sz w:val="24"/>
        </w:rPr>
      </w:pPr>
      <w:r>
        <w:rPr>
          <w:rFonts w:hint="eastAsia" w:ascii="仿宋" w:hAnsi="仿宋" w:eastAsia="仿宋" w:cs="仿宋"/>
          <w:sz w:val="24"/>
        </w:rPr>
        <w:t>3、样品管：1个。</w:t>
      </w:r>
    </w:p>
    <w:p w14:paraId="66D64500">
      <w:pPr>
        <w:jc w:val="left"/>
        <w:rPr>
          <w:rFonts w:ascii="仿宋" w:hAnsi="仿宋" w:eastAsia="仿宋"/>
          <w:b/>
          <w:sz w:val="24"/>
        </w:rPr>
      </w:pPr>
      <w:r>
        <w:rPr>
          <w:rFonts w:ascii="仿宋" w:hAnsi="仿宋" w:eastAsia="仿宋"/>
          <w:b/>
          <w:sz w:val="24"/>
        </w:rPr>
        <w:br w:type="page"/>
      </w:r>
      <w:r>
        <w:rPr>
          <w:rFonts w:ascii="仿宋" w:hAnsi="仿宋" w:eastAsia="仿宋"/>
          <w:b/>
          <w:sz w:val="24"/>
        </w:rPr>
        <w:t>第</w:t>
      </w:r>
      <w:r>
        <w:rPr>
          <w:rFonts w:hint="eastAsia" w:ascii="仿宋" w:hAnsi="仿宋" w:eastAsia="仿宋"/>
          <w:b/>
          <w:sz w:val="24"/>
        </w:rPr>
        <w:t>2包 品目2-1人体成分分析仪</w:t>
      </w:r>
    </w:p>
    <w:p w14:paraId="72B127F6">
      <w:pPr>
        <w:widowControl/>
        <w:spacing w:line="360" w:lineRule="auto"/>
        <w:jc w:val="left"/>
        <w:rPr>
          <w:rFonts w:ascii="仿宋" w:hAnsi="仿宋" w:eastAsia="仿宋"/>
          <w:b/>
          <w:sz w:val="24"/>
        </w:rPr>
      </w:pPr>
      <w:r>
        <w:rPr>
          <w:rFonts w:hint="eastAsia" w:ascii="仿宋" w:hAnsi="仿宋" w:eastAsia="仿宋"/>
          <w:b/>
          <w:sz w:val="24"/>
        </w:rPr>
        <w:t>数量：1台，每套技术参数如下</w:t>
      </w:r>
    </w:p>
    <w:p w14:paraId="4C2C838A">
      <w:pPr>
        <w:adjustRightInd w:val="0"/>
        <w:snapToGrid w:val="0"/>
        <w:spacing w:line="360" w:lineRule="auto"/>
        <w:rPr>
          <w:rFonts w:ascii="仿宋" w:hAnsi="仿宋" w:eastAsia="仿宋" w:cs="仿宋"/>
          <w:sz w:val="24"/>
        </w:rPr>
      </w:pPr>
      <w:r>
        <w:rPr>
          <w:rFonts w:hint="eastAsia" w:ascii="仿宋" w:hAnsi="仿宋" w:eastAsia="仿宋" w:cs="仿宋"/>
          <w:sz w:val="24"/>
        </w:rPr>
        <w:t>一、技术参数：</w:t>
      </w:r>
    </w:p>
    <w:p w14:paraId="62BF2DBB">
      <w:pPr>
        <w:adjustRightInd w:val="0"/>
        <w:snapToGrid w:val="0"/>
        <w:spacing w:line="360" w:lineRule="auto"/>
        <w:rPr>
          <w:rFonts w:ascii="仿宋" w:hAnsi="仿宋" w:eastAsia="仿宋" w:cs="仿宋"/>
          <w:sz w:val="24"/>
        </w:rPr>
      </w:pPr>
      <w:r>
        <w:rPr>
          <w:rFonts w:hint="eastAsia" w:ascii="仿宋" w:hAnsi="仿宋" w:eastAsia="仿宋" w:cs="仿宋"/>
          <w:sz w:val="24"/>
        </w:rPr>
        <w:t>1、测量方法：直接节段多频率生物电阻抗分析方法，至少对左、右上下肢及躯干进行电阻抗测量，测量频率≥3种。</w:t>
      </w:r>
    </w:p>
    <w:p w14:paraId="5B4A4EA6">
      <w:pPr>
        <w:adjustRightInd w:val="0"/>
        <w:snapToGrid w:val="0"/>
        <w:spacing w:line="360" w:lineRule="auto"/>
        <w:rPr>
          <w:rFonts w:ascii="仿宋" w:hAnsi="仿宋" w:eastAsia="仿宋" w:cs="仿宋"/>
          <w:sz w:val="24"/>
        </w:rPr>
      </w:pPr>
      <w:r>
        <w:rPr>
          <w:rFonts w:hint="eastAsia" w:ascii="仿宋" w:hAnsi="仿宋" w:eastAsia="仿宋" w:cs="仿宋"/>
          <w:sz w:val="24"/>
        </w:rPr>
        <w:t>2、电极：采用4极8点接触电极。</w:t>
      </w:r>
    </w:p>
    <w:p w14:paraId="1FF9FA18">
      <w:pPr>
        <w:adjustRightInd w:val="0"/>
        <w:snapToGrid w:val="0"/>
        <w:spacing w:line="360" w:lineRule="auto"/>
        <w:rPr>
          <w:rFonts w:ascii="仿宋" w:hAnsi="仿宋" w:eastAsia="仿宋" w:cs="仿宋"/>
          <w:sz w:val="24"/>
        </w:rPr>
      </w:pPr>
      <w:r>
        <w:rPr>
          <w:rFonts w:hint="eastAsia" w:ascii="仿宋" w:hAnsi="仿宋" w:eastAsia="仿宋" w:cs="仿宋"/>
          <w:sz w:val="24"/>
        </w:rPr>
        <w:t>▲3、阻抗测量误差: 四肢，不超过±1%；躯干，不超过±3%（需提供证明材料）。</w:t>
      </w:r>
    </w:p>
    <w:p w14:paraId="53FC3D10">
      <w:pPr>
        <w:adjustRightInd w:val="0"/>
        <w:snapToGrid w:val="0"/>
        <w:spacing w:line="360" w:lineRule="auto"/>
        <w:rPr>
          <w:rFonts w:ascii="仿宋" w:hAnsi="仿宋" w:eastAsia="仿宋" w:cs="仿宋"/>
          <w:sz w:val="24"/>
        </w:rPr>
      </w:pPr>
      <w:r>
        <w:rPr>
          <w:rFonts w:hint="eastAsia" w:ascii="仿宋" w:hAnsi="仿宋" w:eastAsia="仿宋" w:cs="仿宋"/>
          <w:sz w:val="24"/>
        </w:rPr>
        <w:t>4、测试时间：每个受试者测试时间≤40s。</w:t>
      </w:r>
    </w:p>
    <w:p w14:paraId="63B39715">
      <w:pPr>
        <w:adjustRightInd w:val="0"/>
        <w:snapToGrid w:val="0"/>
        <w:spacing w:line="360" w:lineRule="auto"/>
        <w:rPr>
          <w:rFonts w:ascii="仿宋" w:hAnsi="仿宋" w:eastAsia="仿宋" w:cs="仿宋"/>
          <w:sz w:val="24"/>
        </w:rPr>
      </w:pPr>
      <w:r>
        <w:rPr>
          <w:rFonts w:hint="eastAsia" w:ascii="仿宋" w:hAnsi="仿宋" w:eastAsia="仿宋" w:cs="仿宋"/>
          <w:sz w:val="24"/>
        </w:rPr>
        <w:t>5、患者体重测量范围：10～270kg。</w:t>
      </w:r>
    </w:p>
    <w:p w14:paraId="5B69AF8B">
      <w:pPr>
        <w:adjustRightInd w:val="0"/>
        <w:snapToGrid w:val="0"/>
        <w:spacing w:line="360" w:lineRule="auto"/>
        <w:rPr>
          <w:rFonts w:ascii="仿宋" w:hAnsi="仿宋" w:eastAsia="仿宋" w:cs="仿宋"/>
          <w:sz w:val="24"/>
        </w:rPr>
      </w:pPr>
      <w:r>
        <w:rPr>
          <w:rFonts w:hint="eastAsia" w:ascii="仿宋" w:hAnsi="仿宋" w:eastAsia="仿宋" w:cs="仿宋"/>
          <w:sz w:val="24"/>
        </w:rPr>
        <w:t>6、适用患者年龄范围：3～99岁；患者身高范围：95～220cm。</w:t>
      </w:r>
    </w:p>
    <w:p w14:paraId="00804ED4">
      <w:pPr>
        <w:adjustRightInd w:val="0"/>
        <w:snapToGrid w:val="0"/>
        <w:spacing w:line="360" w:lineRule="auto"/>
        <w:rPr>
          <w:rFonts w:ascii="仿宋" w:hAnsi="仿宋" w:eastAsia="仿宋" w:cs="仿宋"/>
          <w:sz w:val="24"/>
        </w:rPr>
      </w:pPr>
      <w:r>
        <w:rPr>
          <w:rFonts w:hint="eastAsia" w:ascii="仿宋" w:hAnsi="仿宋" w:eastAsia="仿宋" w:cs="仿宋"/>
          <w:sz w:val="24"/>
        </w:rPr>
        <w:t>▲7、计算方法：据实测量，内部不设定经验值估算，不提供估算结果（需提供证明文件）。</w:t>
      </w:r>
    </w:p>
    <w:p w14:paraId="555CBAA2">
      <w:pPr>
        <w:adjustRightInd w:val="0"/>
        <w:snapToGrid w:val="0"/>
        <w:spacing w:line="360" w:lineRule="auto"/>
        <w:rPr>
          <w:rFonts w:ascii="仿宋" w:hAnsi="仿宋" w:eastAsia="仿宋" w:cs="仿宋"/>
          <w:sz w:val="24"/>
        </w:rPr>
      </w:pPr>
      <w:r>
        <w:rPr>
          <w:rFonts w:hint="eastAsia" w:ascii="仿宋" w:hAnsi="仿宋" w:eastAsia="仿宋" w:cs="仿宋"/>
          <w:sz w:val="24"/>
        </w:rPr>
        <w:t>8、测量结果：至少包含身体总水分、蛋白质、无机盐、体脂肪、肌肉量、细胞外水分比率分析、评分、体型、体重控制、身体均衡评估、节段脂肪分析、节段水分分析。</w:t>
      </w:r>
    </w:p>
    <w:p w14:paraId="33E27A8B">
      <w:pPr>
        <w:adjustRightInd w:val="0"/>
        <w:snapToGrid w:val="0"/>
        <w:spacing w:line="360" w:lineRule="auto"/>
        <w:rPr>
          <w:rFonts w:ascii="仿宋" w:hAnsi="仿宋" w:eastAsia="仿宋" w:cs="仿宋"/>
          <w:sz w:val="24"/>
        </w:rPr>
      </w:pPr>
      <w:r>
        <w:rPr>
          <w:rFonts w:hint="eastAsia" w:ascii="仿宋" w:hAnsi="仿宋" w:eastAsia="仿宋" w:cs="仿宋"/>
          <w:sz w:val="24"/>
        </w:rPr>
        <w:t>9、肥胖分析：可提供BMI、体脂百分比（全身，节段）、腰臀比、内脏脂肪面积。</w:t>
      </w:r>
    </w:p>
    <w:p w14:paraId="6A505478">
      <w:pPr>
        <w:spacing w:line="360" w:lineRule="auto"/>
        <w:rPr>
          <w:rFonts w:ascii="仿宋" w:hAnsi="仿宋" w:eastAsia="仿宋" w:cs="仿宋"/>
          <w:sz w:val="24"/>
        </w:rPr>
      </w:pPr>
      <w:r>
        <w:rPr>
          <w:rFonts w:hint="eastAsia" w:ascii="仿宋" w:hAnsi="仿宋" w:eastAsia="仿宋" w:cs="仿宋"/>
          <w:sz w:val="24"/>
        </w:rPr>
        <w:t>▲10、高级营养参数：可提供身体细胞量、相位角、节段相位角、生物电阻抗矢量分析图。</w:t>
      </w:r>
    </w:p>
    <w:p w14:paraId="26C56114">
      <w:pPr>
        <w:adjustRightInd w:val="0"/>
        <w:snapToGrid w:val="0"/>
        <w:spacing w:line="360" w:lineRule="auto"/>
        <w:rPr>
          <w:rFonts w:ascii="仿宋" w:hAnsi="仿宋" w:eastAsia="仿宋" w:cs="仿宋"/>
          <w:sz w:val="24"/>
        </w:rPr>
      </w:pPr>
      <w:r>
        <w:rPr>
          <w:rFonts w:hint="eastAsia" w:ascii="仿宋" w:hAnsi="仿宋" w:eastAsia="仿宋" w:cs="仿宋"/>
          <w:sz w:val="24"/>
        </w:rPr>
        <w:t>▲11、与金标准双能X线骨密度仪（DXA）在去脂体重和体脂率的一致性相关系数≥0.9（提供相应依据文件）。</w:t>
      </w:r>
    </w:p>
    <w:p w14:paraId="7D29FBCD">
      <w:pPr>
        <w:spacing w:line="360" w:lineRule="auto"/>
        <w:rPr>
          <w:rFonts w:ascii="仿宋" w:hAnsi="仿宋" w:eastAsia="仿宋" w:cs="仿宋"/>
          <w:sz w:val="24"/>
        </w:rPr>
      </w:pPr>
      <w:r>
        <w:rPr>
          <w:rFonts w:hint="eastAsia" w:ascii="仿宋" w:hAnsi="仿宋" w:eastAsia="仿宋" w:cs="仿宋"/>
          <w:sz w:val="24"/>
        </w:rPr>
        <w:t>12、可以根据需要自行设定体脂百分比、腰臀比和BMI等的正常范围。</w:t>
      </w:r>
    </w:p>
    <w:p w14:paraId="78D86BAB">
      <w:pPr>
        <w:adjustRightInd w:val="0"/>
        <w:snapToGrid w:val="0"/>
        <w:spacing w:line="360" w:lineRule="auto"/>
        <w:rPr>
          <w:rFonts w:ascii="仿宋" w:hAnsi="仿宋" w:eastAsia="仿宋" w:cs="仿宋"/>
          <w:sz w:val="24"/>
        </w:rPr>
      </w:pPr>
      <w:r>
        <w:rPr>
          <w:rFonts w:hint="eastAsia" w:ascii="仿宋" w:hAnsi="仿宋" w:eastAsia="仿宋" w:cs="仿宋"/>
          <w:sz w:val="24"/>
        </w:rPr>
        <w:t>13、具备历史记录对比功能，可在报告纸页面显示同一测试者历史结果记录≥ 5 次。</w:t>
      </w:r>
    </w:p>
    <w:p w14:paraId="21A76C98">
      <w:pPr>
        <w:spacing w:line="360" w:lineRule="auto"/>
        <w:rPr>
          <w:rFonts w:ascii="仿宋" w:hAnsi="仿宋" w:eastAsia="仿宋" w:cs="仿宋"/>
          <w:sz w:val="24"/>
        </w:rPr>
      </w:pPr>
      <w:r>
        <w:rPr>
          <w:rFonts w:hint="eastAsia" w:ascii="仿宋" w:hAnsi="仿宋" w:eastAsia="仿宋" w:cs="仿宋"/>
          <w:sz w:val="24"/>
        </w:rPr>
        <w:t>14、可输出报告纸类型：体成分报告、儿童生长曲线报告、体水分报告、体型报告。</w:t>
      </w:r>
    </w:p>
    <w:p w14:paraId="2EFDC53B">
      <w:pPr>
        <w:spacing w:line="360" w:lineRule="auto"/>
        <w:rPr>
          <w:rFonts w:ascii="仿宋" w:hAnsi="仿宋" w:eastAsia="仿宋" w:cs="仿宋"/>
          <w:sz w:val="24"/>
        </w:rPr>
      </w:pPr>
      <w:r>
        <w:rPr>
          <w:rFonts w:hint="eastAsia" w:ascii="仿宋" w:hAnsi="仿宋" w:eastAsia="仿宋" w:cs="仿宋"/>
          <w:sz w:val="24"/>
        </w:rPr>
        <w:t>15、数据存储：≥8万条。</w:t>
      </w:r>
    </w:p>
    <w:p w14:paraId="5884433F">
      <w:pPr>
        <w:spacing w:line="360" w:lineRule="auto"/>
        <w:rPr>
          <w:rFonts w:ascii="仿宋" w:hAnsi="仿宋" w:eastAsia="仿宋" w:cs="仿宋"/>
          <w:sz w:val="24"/>
        </w:rPr>
      </w:pPr>
      <w:r>
        <w:rPr>
          <w:rFonts w:hint="eastAsia" w:ascii="仿宋" w:hAnsi="仿宋" w:eastAsia="仿宋" w:cs="仿宋"/>
          <w:sz w:val="24"/>
        </w:rPr>
        <w:t>16、液晶显示屏：≥10英寸。</w:t>
      </w:r>
    </w:p>
    <w:p w14:paraId="6514A76B">
      <w:pPr>
        <w:spacing w:line="360" w:lineRule="auto"/>
        <w:rPr>
          <w:rFonts w:ascii="仿宋" w:hAnsi="仿宋" w:eastAsia="仿宋" w:cs="仿宋"/>
          <w:sz w:val="24"/>
        </w:rPr>
      </w:pPr>
      <w:r>
        <w:rPr>
          <w:rFonts w:hint="eastAsia" w:ascii="仿宋" w:hAnsi="仿宋" w:eastAsia="仿宋" w:cs="仿宋"/>
          <w:sz w:val="24"/>
        </w:rPr>
        <w:t>17、配备黑白激光图文输出装置。</w:t>
      </w:r>
    </w:p>
    <w:p w14:paraId="771B499A">
      <w:pPr>
        <w:spacing w:line="360" w:lineRule="auto"/>
        <w:rPr>
          <w:rFonts w:ascii="仿宋" w:hAnsi="仿宋" w:eastAsia="仿宋" w:cs="仿宋"/>
          <w:sz w:val="24"/>
        </w:rPr>
      </w:pPr>
      <w:r>
        <w:rPr>
          <w:rFonts w:hint="eastAsia" w:ascii="仿宋" w:hAnsi="仿宋" w:eastAsia="仿宋" w:cs="仿宋"/>
          <w:sz w:val="24"/>
        </w:rPr>
        <w:t>二、主要配置：</w:t>
      </w:r>
    </w:p>
    <w:p w14:paraId="6CE383A4">
      <w:pPr>
        <w:spacing w:line="360" w:lineRule="auto"/>
        <w:rPr>
          <w:rFonts w:ascii="仿宋" w:hAnsi="仿宋" w:eastAsia="仿宋" w:cs="仿宋"/>
          <w:sz w:val="24"/>
        </w:rPr>
      </w:pPr>
      <w:r>
        <w:rPr>
          <w:rFonts w:hint="eastAsia" w:ascii="仿宋" w:hAnsi="仿宋" w:eastAsia="仿宋" w:cs="仿宋"/>
          <w:sz w:val="24"/>
        </w:rPr>
        <w:t>1、主机：1台。</w:t>
      </w:r>
    </w:p>
    <w:p w14:paraId="6F3E1D97">
      <w:pPr>
        <w:spacing w:line="360" w:lineRule="auto"/>
        <w:rPr>
          <w:rFonts w:ascii="宋体" w:hAnsi="宋体" w:cs="仿宋"/>
          <w:sz w:val="24"/>
        </w:rPr>
      </w:pPr>
      <w:r>
        <w:rPr>
          <w:rFonts w:hint="eastAsia" w:ascii="仿宋" w:hAnsi="仿宋" w:eastAsia="仿宋" w:cs="仿宋"/>
          <w:sz w:val="24"/>
        </w:rPr>
        <w:t>2、黑白激光图文输出装置：1台</w:t>
      </w:r>
      <w:r>
        <w:rPr>
          <w:rFonts w:hint="eastAsia" w:ascii="宋体" w:hAnsi="宋体" w:cs="仿宋"/>
          <w:sz w:val="24"/>
        </w:rPr>
        <w:t>。</w:t>
      </w:r>
    </w:p>
    <w:p w14:paraId="4C77D39B">
      <w:pPr>
        <w:pStyle w:val="2"/>
        <w:ind w:firstLine="0"/>
      </w:pPr>
      <w:r>
        <w:br w:type="page"/>
      </w:r>
    </w:p>
    <w:p w14:paraId="6CFC7D03">
      <w:pPr>
        <w:jc w:val="left"/>
        <w:rPr>
          <w:rFonts w:ascii="仿宋" w:hAnsi="仿宋" w:eastAsia="仿宋"/>
          <w:b/>
          <w:sz w:val="24"/>
        </w:rPr>
      </w:pPr>
      <w:r>
        <w:rPr>
          <w:rFonts w:ascii="仿宋" w:hAnsi="仿宋" w:eastAsia="仿宋"/>
          <w:b/>
          <w:sz w:val="24"/>
        </w:rPr>
        <w:t>第</w:t>
      </w:r>
      <w:r>
        <w:rPr>
          <w:rFonts w:hint="eastAsia" w:ascii="仿宋" w:hAnsi="仿宋" w:eastAsia="仿宋"/>
          <w:b/>
          <w:sz w:val="24"/>
        </w:rPr>
        <w:t>3包 品目</w:t>
      </w:r>
      <w:bookmarkStart w:id="29" w:name="OLE_LINK28"/>
      <w:bookmarkStart w:id="30" w:name="OLE_LINK31"/>
      <w:r>
        <w:rPr>
          <w:rFonts w:hint="eastAsia" w:ascii="仿宋" w:hAnsi="仿宋" w:eastAsia="仿宋"/>
          <w:b/>
          <w:sz w:val="24"/>
        </w:rPr>
        <w:t>3-1</w:t>
      </w:r>
      <w:bookmarkEnd w:id="29"/>
      <w:bookmarkEnd w:id="30"/>
      <w:r>
        <w:rPr>
          <w:rFonts w:hint="eastAsia" w:ascii="仿宋" w:hAnsi="仿宋" w:eastAsia="仿宋"/>
          <w:b/>
          <w:sz w:val="24"/>
        </w:rPr>
        <w:t>人体心肺功能测试系统</w:t>
      </w:r>
    </w:p>
    <w:p w14:paraId="0BB5B82E">
      <w:pPr>
        <w:widowControl/>
        <w:spacing w:line="360" w:lineRule="auto"/>
        <w:jc w:val="left"/>
        <w:rPr>
          <w:rFonts w:ascii="仿宋" w:hAnsi="仿宋" w:eastAsia="仿宋"/>
          <w:b/>
          <w:sz w:val="24"/>
        </w:rPr>
      </w:pPr>
      <w:r>
        <w:rPr>
          <w:rFonts w:hint="eastAsia" w:ascii="仿宋" w:hAnsi="仿宋" w:eastAsia="仿宋"/>
          <w:b/>
          <w:sz w:val="24"/>
        </w:rPr>
        <w:t>数量：1套，每套技术参数如下</w:t>
      </w:r>
    </w:p>
    <w:p w14:paraId="67AA6969">
      <w:pPr>
        <w:spacing w:line="360" w:lineRule="auto"/>
        <w:jc w:val="left"/>
        <w:rPr>
          <w:rFonts w:ascii="仿宋" w:hAnsi="仿宋" w:eastAsia="仿宋" w:cs="仿宋"/>
          <w:sz w:val="24"/>
        </w:rPr>
      </w:pPr>
      <w:r>
        <w:rPr>
          <w:rFonts w:hint="eastAsia" w:ascii="仿宋" w:hAnsi="仿宋" w:eastAsia="仿宋" w:cs="仿宋"/>
          <w:color w:val="000000"/>
          <w:kern w:val="0"/>
          <w:sz w:val="24"/>
          <w:shd w:val="clear" w:color="auto" w:fill="FFFFFF"/>
        </w:rPr>
        <w:t>一、主要用途：用于运动心肺功能和代谢评估，指导开具运动处方。描述的比较简单改为：</w:t>
      </w:r>
      <w:r>
        <w:rPr>
          <w:rFonts w:hint="eastAsia" w:ascii="仿宋" w:hAnsi="仿宋" w:eastAsia="仿宋" w:cs="仿宋"/>
          <w:sz w:val="24"/>
        </w:rPr>
        <w:t>通过每次呼吸数据采集法，配合测功计的定量负荷，对设定负荷方案下人体运动过程中气体流量、O2浓度、CO2浓度及环境温度、气压等技术参数实时进行数据采集，通过专业的软件分析人体的最大摄氧量、潮气量、呼吸流量、氧脉搏等多项指标，对运动心肺功能进行全面评估。</w:t>
      </w:r>
    </w:p>
    <w:p w14:paraId="3F267A28">
      <w:pPr>
        <w:snapToGrid w:val="0"/>
        <w:spacing w:line="360" w:lineRule="auto"/>
        <w:textAlignment w:val="baseline"/>
        <w:outlineLvl w:val="0"/>
        <w:rPr>
          <w:rFonts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二、技术参数</w:t>
      </w:r>
    </w:p>
    <w:p w14:paraId="42292FB1">
      <w:pPr>
        <w:snapToGrid w:val="0"/>
        <w:spacing w:line="360" w:lineRule="auto"/>
        <w:textAlignment w:val="baseline"/>
        <w:outlineLvl w:val="0"/>
        <w:rPr>
          <w:rFonts w:ascii="仿宋" w:hAnsi="仿宋" w:eastAsia="仿宋" w:cs="仿宋"/>
          <w:sz w:val="24"/>
        </w:rPr>
      </w:pPr>
      <w:r>
        <w:rPr>
          <w:rFonts w:hint="eastAsia" w:ascii="仿宋" w:hAnsi="仿宋" w:eastAsia="仿宋" w:cs="仿宋"/>
          <w:sz w:val="24"/>
        </w:rPr>
        <w:t>（一）、人体心肺功能测试系统主机</w:t>
      </w:r>
    </w:p>
    <w:p w14:paraId="148C85DB">
      <w:pPr>
        <w:snapToGrid w:val="0"/>
        <w:spacing w:line="360" w:lineRule="auto"/>
        <w:textAlignment w:val="baseline"/>
        <w:rPr>
          <w:rFonts w:ascii="仿宋" w:hAnsi="仿宋" w:eastAsia="仿宋" w:cs="仿宋"/>
          <w:color w:val="000000"/>
          <w:kern w:val="0"/>
          <w:sz w:val="24"/>
          <w:shd w:val="clear" w:color="auto" w:fill="FFFFFF"/>
        </w:rPr>
      </w:pPr>
      <w:r>
        <w:rPr>
          <w:rFonts w:hint="eastAsia" w:ascii="仿宋" w:hAnsi="仿宋" w:eastAsia="仿宋" w:cs="仿宋"/>
          <w:sz w:val="28"/>
          <w:szCs w:val="28"/>
        </w:rPr>
        <w:t>★</w:t>
      </w:r>
      <w:r>
        <w:rPr>
          <w:rFonts w:hint="eastAsia" w:ascii="仿宋" w:hAnsi="仿宋" w:eastAsia="仿宋" w:cs="仿宋"/>
          <w:color w:val="000000"/>
          <w:kern w:val="0"/>
          <w:sz w:val="24"/>
          <w:shd w:val="clear" w:color="auto" w:fill="FFFFFF"/>
        </w:rPr>
        <w:t>1、测试方法：每次呼吸气体测量法。</w:t>
      </w:r>
    </w:p>
    <w:p w14:paraId="6DF7DA74">
      <w:pPr>
        <w:snapToGrid w:val="0"/>
        <w:spacing w:line="360" w:lineRule="auto"/>
        <w:textAlignment w:val="baseline"/>
        <w:outlineLvl w:val="0"/>
        <w:rPr>
          <w:rFonts w:ascii="仿宋" w:hAnsi="仿宋" w:eastAsia="仿宋" w:cs="仿宋"/>
          <w:sz w:val="24"/>
        </w:rPr>
      </w:pPr>
      <w:r>
        <w:rPr>
          <w:rFonts w:hint="eastAsia" w:ascii="仿宋" w:hAnsi="仿宋" w:eastAsia="仿宋" w:cs="仿宋"/>
          <w:sz w:val="24"/>
        </w:rPr>
        <w:t>2、流量传感器：</w:t>
      </w:r>
    </w:p>
    <w:p w14:paraId="5884814F">
      <w:pPr>
        <w:snapToGrid w:val="0"/>
        <w:spacing w:line="360" w:lineRule="auto"/>
        <w:textAlignment w:val="baseline"/>
        <w:rPr>
          <w:rFonts w:ascii="仿宋" w:hAnsi="仿宋" w:eastAsia="仿宋" w:cs="仿宋"/>
          <w:sz w:val="24"/>
        </w:rPr>
      </w:pPr>
      <w:r>
        <w:rPr>
          <w:rFonts w:hint="eastAsia" w:ascii="仿宋" w:hAnsi="仿宋" w:eastAsia="仿宋" w:cs="仿宋"/>
          <w:sz w:val="24"/>
        </w:rPr>
        <w:t>2.1涡轮传感器，可重复使用。</w:t>
      </w:r>
    </w:p>
    <w:p w14:paraId="6E61A690">
      <w:pPr>
        <w:snapToGrid w:val="0"/>
        <w:spacing w:line="360" w:lineRule="auto"/>
        <w:textAlignment w:val="baseline"/>
        <w:rPr>
          <w:rFonts w:ascii="仿宋" w:hAnsi="仿宋" w:eastAsia="仿宋" w:cs="仿宋"/>
          <w:sz w:val="24"/>
        </w:rPr>
      </w:pPr>
      <w:r>
        <w:rPr>
          <w:rFonts w:hint="eastAsia" w:ascii="仿宋" w:hAnsi="仿宋" w:eastAsia="仿宋" w:cs="仿宋"/>
          <w:sz w:val="24"/>
        </w:rPr>
        <w:t>2.2流速</w:t>
      </w:r>
      <w:r>
        <w:rPr>
          <w:rFonts w:hint="eastAsia" w:ascii="仿宋" w:hAnsi="仿宋" w:eastAsia="仿宋" w:cs="仿宋"/>
          <w:color w:val="000000"/>
          <w:sz w:val="24"/>
        </w:rPr>
        <w:t>≤</w:t>
      </w:r>
      <w:r>
        <w:rPr>
          <w:rFonts w:hint="eastAsia" w:ascii="仿宋" w:hAnsi="仿宋" w:eastAsia="仿宋" w:cs="仿宋"/>
          <w:sz w:val="24"/>
        </w:rPr>
        <w:t>12 L/s，误差：±0.17 L/s</w:t>
      </w:r>
    </w:p>
    <w:p w14:paraId="333FCD9C">
      <w:pPr>
        <w:snapToGrid w:val="0"/>
        <w:spacing w:line="360" w:lineRule="auto"/>
        <w:textAlignment w:val="baseline"/>
        <w:outlineLvl w:val="0"/>
        <w:rPr>
          <w:rFonts w:ascii="仿宋" w:hAnsi="仿宋" w:eastAsia="仿宋" w:cs="仿宋"/>
          <w:sz w:val="24"/>
        </w:rPr>
      </w:pPr>
      <w:r>
        <w:rPr>
          <w:rFonts w:hint="eastAsia" w:ascii="仿宋" w:hAnsi="仿宋" w:eastAsia="仿宋" w:cs="仿宋"/>
          <w:sz w:val="24"/>
        </w:rPr>
        <w:t>3、氧传感器（O</w:t>
      </w:r>
      <w:r>
        <w:rPr>
          <w:rFonts w:hint="eastAsia" w:ascii="仿宋" w:hAnsi="仿宋" w:eastAsia="仿宋" w:cs="仿宋"/>
          <w:sz w:val="24"/>
          <w:vertAlign w:val="subscript"/>
        </w:rPr>
        <w:t>2</w:t>
      </w:r>
      <w:r>
        <w:rPr>
          <w:rFonts w:hint="eastAsia" w:ascii="仿宋" w:hAnsi="仿宋" w:eastAsia="仿宋" w:cs="仿宋"/>
          <w:sz w:val="24"/>
        </w:rPr>
        <w:t>）：</w:t>
      </w:r>
    </w:p>
    <w:p w14:paraId="31BFB7B5">
      <w:pPr>
        <w:snapToGrid w:val="0"/>
        <w:spacing w:line="360" w:lineRule="auto"/>
        <w:textAlignment w:val="baseline"/>
        <w:rPr>
          <w:rFonts w:ascii="仿宋" w:hAnsi="仿宋" w:eastAsia="仿宋" w:cs="仿宋"/>
          <w:sz w:val="24"/>
        </w:rPr>
      </w:pPr>
      <w:r>
        <w:rPr>
          <w:rFonts w:hint="eastAsia" w:ascii="仿宋" w:hAnsi="仿宋" w:eastAsia="仿宋" w:cs="仿宋"/>
          <w:sz w:val="24"/>
        </w:rPr>
        <w:t>3.1电化学传感器。</w:t>
      </w:r>
    </w:p>
    <w:p w14:paraId="22F77306">
      <w:pPr>
        <w:snapToGrid w:val="0"/>
        <w:spacing w:line="360" w:lineRule="auto"/>
        <w:textAlignment w:val="baseline"/>
        <w:rPr>
          <w:rFonts w:ascii="仿宋" w:hAnsi="仿宋" w:eastAsia="仿宋" w:cs="仿宋"/>
          <w:sz w:val="24"/>
        </w:rPr>
      </w:pPr>
      <w:r>
        <w:rPr>
          <w:rFonts w:hint="eastAsia" w:ascii="仿宋" w:hAnsi="仿宋" w:eastAsia="仿宋" w:cs="仿宋"/>
          <w:sz w:val="24"/>
        </w:rPr>
        <w:t>3.2测量范围：0- 25 Vol. %，误差±0.3 Vol. %</w:t>
      </w:r>
    </w:p>
    <w:p w14:paraId="0A045F9C">
      <w:pPr>
        <w:snapToGrid w:val="0"/>
        <w:spacing w:line="360" w:lineRule="auto"/>
        <w:textAlignment w:val="baseline"/>
        <w:outlineLvl w:val="0"/>
        <w:rPr>
          <w:rFonts w:ascii="仿宋" w:hAnsi="仿宋" w:eastAsia="仿宋" w:cs="仿宋"/>
          <w:sz w:val="24"/>
        </w:rPr>
      </w:pPr>
      <w:r>
        <w:rPr>
          <w:rFonts w:hint="eastAsia" w:ascii="仿宋" w:hAnsi="仿宋" w:eastAsia="仿宋" w:cs="仿宋"/>
          <w:sz w:val="24"/>
        </w:rPr>
        <w:t>4、二氧化碳传感器(CO</w:t>
      </w:r>
      <w:r>
        <w:rPr>
          <w:rFonts w:hint="eastAsia" w:ascii="仿宋" w:hAnsi="仿宋" w:eastAsia="仿宋" w:cs="仿宋"/>
          <w:sz w:val="24"/>
          <w:vertAlign w:val="subscript"/>
        </w:rPr>
        <w:t>2</w:t>
      </w:r>
      <w:r>
        <w:rPr>
          <w:rFonts w:hint="eastAsia" w:ascii="仿宋" w:hAnsi="仿宋" w:eastAsia="仿宋" w:cs="仿宋"/>
          <w:sz w:val="24"/>
        </w:rPr>
        <w:t>)：</w:t>
      </w:r>
    </w:p>
    <w:p w14:paraId="64D4A083">
      <w:pPr>
        <w:snapToGrid w:val="0"/>
        <w:spacing w:line="360" w:lineRule="auto"/>
        <w:textAlignment w:val="baseline"/>
        <w:rPr>
          <w:rFonts w:ascii="仿宋" w:hAnsi="仿宋" w:eastAsia="仿宋" w:cs="仿宋"/>
          <w:sz w:val="24"/>
        </w:rPr>
      </w:pPr>
      <w:r>
        <w:rPr>
          <w:rFonts w:hint="eastAsia" w:ascii="仿宋" w:hAnsi="仿宋" w:eastAsia="仿宋" w:cs="仿宋"/>
          <w:sz w:val="24"/>
        </w:rPr>
        <w:t>4.1红外线传感器。</w:t>
      </w:r>
    </w:p>
    <w:p w14:paraId="4C1EAE4F">
      <w:pPr>
        <w:spacing w:line="360" w:lineRule="auto"/>
        <w:textAlignment w:val="baseline"/>
        <w:rPr>
          <w:rFonts w:ascii="仿宋" w:hAnsi="仿宋" w:eastAsia="仿宋" w:cs="仿宋"/>
          <w:sz w:val="24"/>
        </w:rPr>
      </w:pPr>
      <w:r>
        <w:rPr>
          <w:rFonts w:hint="eastAsia" w:ascii="仿宋" w:hAnsi="仿宋" w:eastAsia="仿宋" w:cs="仿宋"/>
          <w:sz w:val="24"/>
        </w:rPr>
        <w:t>4.2测量范围：0-13 Vol. %，误差±0.1 Vol.%</w:t>
      </w:r>
    </w:p>
    <w:p w14:paraId="5CFF08B0">
      <w:pPr>
        <w:snapToGrid w:val="0"/>
        <w:spacing w:line="360" w:lineRule="auto"/>
        <w:textAlignment w:val="baseline"/>
        <w:rPr>
          <w:rFonts w:ascii="仿宋" w:hAnsi="仿宋" w:eastAsia="仿宋" w:cs="仿宋"/>
          <w:sz w:val="24"/>
        </w:rPr>
      </w:pPr>
      <w:r>
        <w:rPr>
          <w:rFonts w:hint="eastAsia" w:ascii="仿宋" w:hAnsi="仿宋" w:eastAsia="仿宋" w:cs="仿宋"/>
          <w:sz w:val="24"/>
        </w:rPr>
        <w:t>5、可在线跟踪监测呼吸的深度和频率，便于呼吸调整</w:t>
      </w:r>
    </w:p>
    <w:p w14:paraId="0FF0D132">
      <w:pPr>
        <w:snapToGrid w:val="0"/>
        <w:spacing w:line="360" w:lineRule="auto"/>
        <w:textAlignment w:val="baseline"/>
        <w:rPr>
          <w:rFonts w:ascii="仿宋" w:hAnsi="仿宋" w:eastAsia="仿宋" w:cs="仿宋"/>
          <w:sz w:val="24"/>
        </w:rPr>
      </w:pPr>
      <w:r>
        <w:rPr>
          <w:rFonts w:hint="eastAsia" w:ascii="宋体" w:hAnsi="宋体" w:cs="宋体"/>
          <w:sz w:val="24"/>
        </w:rPr>
        <w:t>▲</w:t>
      </w:r>
      <w:r>
        <w:rPr>
          <w:rFonts w:hint="eastAsia" w:ascii="仿宋" w:hAnsi="仿宋" w:eastAsia="仿宋" w:cs="仿宋"/>
          <w:sz w:val="24"/>
        </w:rPr>
        <w:t>6、主机具有有线连接和蓝牙无线连接两种方式</w:t>
      </w:r>
    </w:p>
    <w:p w14:paraId="2C50A034">
      <w:pPr>
        <w:snapToGrid w:val="0"/>
        <w:spacing w:line="360" w:lineRule="auto"/>
        <w:textAlignment w:val="baseline"/>
        <w:rPr>
          <w:rFonts w:ascii="仿宋" w:hAnsi="仿宋" w:eastAsia="仿宋" w:cs="仿宋"/>
          <w:sz w:val="24"/>
        </w:rPr>
      </w:pPr>
      <w:r>
        <w:rPr>
          <w:rFonts w:hint="eastAsia" w:ascii="仿宋" w:hAnsi="仿宋" w:eastAsia="仿宋" w:cs="仿宋"/>
          <w:sz w:val="24"/>
        </w:rPr>
        <w:t>7、须能够拓展使用一次性流量传感器，免消毒和校准程序</w:t>
      </w:r>
    </w:p>
    <w:p w14:paraId="2FED33F5">
      <w:pPr>
        <w:snapToGrid w:val="0"/>
        <w:spacing w:line="360" w:lineRule="auto"/>
        <w:textAlignment w:val="baseline"/>
        <w:rPr>
          <w:rFonts w:ascii="仿宋" w:hAnsi="仿宋" w:eastAsia="仿宋" w:cs="仿宋"/>
          <w:sz w:val="24"/>
        </w:rPr>
      </w:pPr>
      <w:r>
        <w:rPr>
          <w:rFonts w:hint="eastAsia" w:ascii="仿宋" w:hAnsi="仿宋" w:eastAsia="仿宋" w:cs="仿宋"/>
          <w:sz w:val="24"/>
        </w:rPr>
        <w:t>8、使用寿命：≥10年（提供设备铭牌图片或说明书证明）。</w:t>
      </w:r>
    </w:p>
    <w:p w14:paraId="6F73AD3D">
      <w:pPr>
        <w:snapToGrid w:val="0"/>
        <w:spacing w:line="360" w:lineRule="auto"/>
        <w:textAlignment w:val="baseline"/>
        <w:rPr>
          <w:rFonts w:ascii="仿宋" w:hAnsi="仿宋" w:eastAsia="仿宋" w:cs="仿宋"/>
          <w:sz w:val="24"/>
        </w:rPr>
      </w:pPr>
      <w:r>
        <w:rPr>
          <w:rFonts w:hint="eastAsia" w:ascii="仿宋" w:hAnsi="仿宋" w:eastAsia="仿宋" w:cs="仿宋"/>
          <w:sz w:val="24"/>
        </w:rPr>
        <w:t xml:space="preserve">（二）、数据采集分析工作站： </w:t>
      </w:r>
    </w:p>
    <w:p w14:paraId="33A42B7A">
      <w:pPr>
        <w:tabs>
          <w:tab w:val="left" w:pos="3480"/>
        </w:tabs>
        <w:snapToGrid w:val="0"/>
        <w:spacing w:line="360" w:lineRule="auto"/>
        <w:textAlignment w:val="baseline"/>
        <w:outlineLvl w:val="0"/>
        <w:rPr>
          <w:rFonts w:ascii="仿宋" w:hAnsi="仿宋" w:eastAsia="仿宋" w:cs="仿宋"/>
          <w:sz w:val="24"/>
        </w:rPr>
      </w:pPr>
      <w:r>
        <w:rPr>
          <w:rFonts w:hint="eastAsia" w:ascii="仿宋" w:hAnsi="仿宋" w:eastAsia="仿宋" w:cs="仿宋"/>
          <w:sz w:val="24"/>
        </w:rPr>
        <w:t>1、中文操作系统，可回放测试进程。</w:t>
      </w:r>
    </w:p>
    <w:p w14:paraId="3C24A716">
      <w:pPr>
        <w:pStyle w:val="7"/>
        <w:snapToGrid w:val="0"/>
        <w:spacing w:line="360" w:lineRule="auto"/>
        <w:ind w:firstLine="0" w:firstLineChars="0"/>
        <w:textAlignment w:val="baseline"/>
        <w:rPr>
          <w:rFonts w:ascii="仿宋" w:hAnsi="仿宋" w:eastAsia="仿宋" w:cs="仿宋"/>
          <w:sz w:val="24"/>
        </w:rPr>
      </w:pPr>
      <w:r>
        <w:rPr>
          <w:rFonts w:hint="eastAsia" w:ascii="仿宋" w:hAnsi="仿宋" w:eastAsia="仿宋" w:cs="仿宋"/>
          <w:sz w:val="24"/>
        </w:rPr>
        <w:t>2、软件中内置多种台阶方案和三角方案，软件可自定义台阶方案和三角方案，台阶型跑台方案可自定义每级各自的运动时间。</w:t>
      </w:r>
    </w:p>
    <w:p w14:paraId="652AC092">
      <w:pPr>
        <w:snapToGrid w:val="0"/>
        <w:spacing w:line="360" w:lineRule="auto"/>
        <w:textAlignment w:val="baseline"/>
        <w:rPr>
          <w:rFonts w:ascii="仿宋" w:hAnsi="仿宋" w:eastAsia="仿宋" w:cs="仿宋"/>
          <w:sz w:val="24"/>
        </w:rPr>
      </w:pPr>
      <w:r>
        <w:rPr>
          <w:rFonts w:hint="eastAsia" w:ascii="宋体" w:hAnsi="宋体" w:cs="宋体"/>
          <w:sz w:val="24"/>
        </w:rPr>
        <w:t>▲</w:t>
      </w:r>
      <w:r>
        <w:rPr>
          <w:rFonts w:hint="eastAsia" w:ascii="仿宋" w:hAnsi="仿宋" w:eastAsia="仿宋" w:cs="仿宋"/>
          <w:sz w:val="24"/>
        </w:rPr>
        <w:t>3、软件内置不少于12种最大摄氧量预计值公式，其中儿童青少年预计值公式不少于4个。可查阅预计值公式的文献来源；支持用户自定义预计值；</w:t>
      </w:r>
    </w:p>
    <w:p w14:paraId="5EDB02D6">
      <w:pPr>
        <w:snapToGrid w:val="0"/>
        <w:spacing w:line="360" w:lineRule="auto"/>
        <w:textAlignment w:val="baseline"/>
        <w:rPr>
          <w:rFonts w:ascii="仿宋" w:hAnsi="仿宋" w:eastAsia="仿宋" w:cs="仿宋"/>
          <w:sz w:val="24"/>
        </w:rPr>
      </w:pPr>
      <w:r>
        <w:rPr>
          <w:rFonts w:hint="eastAsia" w:ascii="仿宋" w:hAnsi="仿宋" w:eastAsia="仿宋" w:cs="仿宋"/>
          <w:sz w:val="24"/>
        </w:rPr>
        <w:t>4、测试结束后，通过软件自动判定VT1、VT2和VO2max，也可以手动寻找，至少包括四种通气无氧阈判断方法；</w:t>
      </w:r>
    </w:p>
    <w:p w14:paraId="3CC09B88">
      <w:pPr>
        <w:spacing w:line="360" w:lineRule="auto"/>
        <w:rPr>
          <w:rFonts w:ascii="仿宋" w:hAnsi="仿宋" w:eastAsia="仿宋" w:cs="仿宋"/>
          <w:sz w:val="24"/>
        </w:rPr>
      </w:pPr>
      <w:r>
        <w:rPr>
          <w:rFonts w:hint="eastAsia" w:ascii="仿宋" w:hAnsi="仿宋" w:eastAsia="仿宋" w:cs="仿宋"/>
          <w:sz w:val="24"/>
        </w:rPr>
        <w:t>▲5、兼容联机多种品牌功率车和跑台（品牌不少于15种）</w:t>
      </w:r>
    </w:p>
    <w:p w14:paraId="6C7A0840">
      <w:pPr>
        <w:pStyle w:val="7"/>
        <w:snapToGrid w:val="0"/>
        <w:spacing w:line="360" w:lineRule="auto"/>
        <w:ind w:firstLine="0" w:firstLineChars="0"/>
        <w:textAlignment w:val="baseline"/>
        <w:rPr>
          <w:rFonts w:ascii="仿宋" w:hAnsi="仿宋" w:eastAsia="仿宋" w:cs="仿宋"/>
          <w:sz w:val="24"/>
        </w:rPr>
      </w:pPr>
      <w:r>
        <w:rPr>
          <w:rFonts w:hint="eastAsia" w:ascii="仿宋" w:hAnsi="仿宋" w:eastAsia="仿宋" w:cs="仿宋"/>
          <w:sz w:val="24"/>
        </w:rPr>
        <w:t>6、测量数据可导入或导出到软件中，也可以Excel格式导出。</w:t>
      </w:r>
    </w:p>
    <w:p w14:paraId="58740020">
      <w:pPr>
        <w:snapToGrid w:val="0"/>
        <w:spacing w:line="360" w:lineRule="auto"/>
        <w:textAlignment w:val="baseline"/>
        <w:rPr>
          <w:rFonts w:ascii="仿宋" w:hAnsi="仿宋" w:eastAsia="仿宋" w:cs="仿宋"/>
          <w:sz w:val="24"/>
        </w:rPr>
      </w:pPr>
      <w:r>
        <w:rPr>
          <w:rFonts w:hint="eastAsia" w:ascii="宋体" w:hAnsi="宋体" w:cs="宋体"/>
          <w:sz w:val="24"/>
        </w:rPr>
        <w:t>▲</w:t>
      </w:r>
      <w:r>
        <w:rPr>
          <w:rFonts w:hint="eastAsia" w:ascii="仿宋" w:hAnsi="仿宋" w:eastAsia="仿宋" w:cs="仿宋"/>
          <w:sz w:val="24"/>
        </w:rPr>
        <w:t>7、具有演示模式，</w:t>
      </w:r>
      <w:bookmarkStart w:id="31" w:name="_Hlk172647899"/>
      <w:r>
        <w:rPr>
          <w:rFonts w:hint="eastAsia" w:ascii="仿宋" w:hAnsi="仿宋" w:eastAsia="仿宋" w:cs="仿宋"/>
          <w:sz w:val="24"/>
        </w:rPr>
        <w:t>可将实测数据作为演示数据用于教学或指导；</w:t>
      </w:r>
      <w:bookmarkEnd w:id="31"/>
    </w:p>
    <w:p w14:paraId="065EAEF2">
      <w:pPr>
        <w:snapToGrid w:val="0"/>
        <w:spacing w:line="360" w:lineRule="auto"/>
        <w:textAlignment w:val="baseline"/>
        <w:rPr>
          <w:rFonts w:ascii="仿宋" w:hAnsi="仿宋" w:eastAsia="仿宋" w:cs="仿宋"/>
          <w:sz w:val="24"/>
        </w:rPr>
      </w:pPr>
      <w:r>
        <w:rPr>
          <w:rFonts w:hint="eastAsia" w:ascii="仿宋" w:hAnsi="仿宋" w:eastAsia="仿宋" w:cs="仿宋"/>
          <w:sz w:val="24"/>
        </w:rPr>
        <w:t>8、支持在运动测试过程中设置不同变量的高值和低值预警，通过声音或图像发出报警；</w:t>
      </w:r>
    </w:p>
    <w:p w14:paraId="796A3328">
      <w:pPr>
        <w:snapToGrid w:val="0"/>
        <w:spacing w:line="360" w:lineRule="auto"/>
        <w:textAlignment w:val="baseline"/>
        <w:rPr>
          <w:rFonts w:ascii="仿宋" w:hAnsi="仿宋" w:eastAsia="仿宋" w:cs="仿宋"/>
          <w:sz w:val="24"/>
        </w:rPr>
      </w:pPr>
      <w:r>
        <w:rPr>
          <w:rFonts w:hint="eastAsia" w:ascii="仿宋" w:hAnsi="仿宋" w:eastAsia="仿宋" w:cs="仿宋"/>
          <w:sz w:val="24"/>
        </w:rPr>
        <w:t>9、支持随时手动输入乳酸、Borg指数、血气、血压和血氧饱和度数据；</w:t>
      </w:r>
    </w:p>
    <w:p w14:paraId="7A397D0A">
      <w:pPr>
        <w:snapToGrid w:val="0"/>
        <w:spacing w:line="360" w:lineRule="auto"/>
        <w:textAlignment w:val="baseline"/>
        <w:rPr>
          <w:rFonts w:ascii="仿宋" w:hAnsi="仿宋" w:eastAsia="仿宋" w:cs="仿宋"/>
          <w:sz w:val="24"/>
        </w:rPr>
      </w:pPr>
      <w:r>
        <w:rPr>
          <w:rFonts w:hint="eastAsia" w:ascii="宋体" w:hAnsi="宋体" w:cs="宋体"/>
          <w:sz w:val="24"/>
        </w:rPr>
        <w:t>▲</w:t>
      </w:r>
      <w:r>
        <w:rPr>
          <w:rFonts w:hint="eastAsia" w:ascii="仿宋" w:hAnsi="仿宋" w:eastAsia="仿宋" w:cs="仿宋"/>
          <w:sz w:val="24"/>
        </w:rPr>
        <w:t>10、数据平滑处理至少包括移动平均时间间隔/平均时间间隔和移动平均数据点等方法</w:t>
      </w:r>
    </w:p>
    <w:p w14:paraId="0A7EDE0D">
      <w:pPr>
        <w:snapToGrid w:val="0"/>
        <w:spacing w:line="360" w:lineRule="auto"/>
        <w:textAlignment w:val="baseline"/>
        <w:rPr>
          <w:rFonts w:ascii="仿宋" w:hAnsi="仿宋" w:eastAsia="仿宋" w:cs="仿宋"/>
          <w:sz w:val="24"/>
        </w:rPr>
      </w:pPr>
      <w:r>
        <w:rPr>
          <w:rFonts w:hint="eastAsia" w:ascii="仿宋" w:hAnsi="仿宋" w:eastAsia="仿宋" w:cs="仿宋"/>
          <w:sz w:val="24"/>
        </w:rPr>
        <w:t>11、支持自定义编辑测试视图和分析屏幕，包括新老两版Wassermann9图，可根据自身需要编辑个性化九图；</w:t>
      </w:r>
    </w:p>
    <w:p w14:paraId="40193E1D">
      <w:pPr>
        <w:snapToGrid w:val="0"/>
        <w:spacing w:line="360" w:lineRule="auto"/>
        <w:textAlignment w:val="baseline"/>
        <w:rPr>
          <w:rFonts w:ascii="仿宋" w:hAnsi="仿宋" w:eastAsia="仿宋" w:cs="仿宋"/>
          <w:sz w:val="24"/>
        </w:rPr>
      </w:pPr>
      <w:r>
        <w:rPr>
          <w:rFonts w:hint="eastAsia" w:ascii="仿宋" w:hAnsi="仿宋" w:eastAsia="仿宋" w:cs="仿宋"/>
          <w:sz w:val="24"/>
        </w:rPr>
        <w:t>12、可实现中文信息输出、中文报告输出，可编辑设计测试屏幕和报告格式，并具备数据处理和数据管理的强大功能</w:t>
      </w:r>
    </w:p>
    <w:p w14:paraId="2370AA84">
      <w:pPr>
        <w:snapToGrid w:val="0"/>
        <w:spacing w:line="360" w:lineRule="auto"/>
        <w:textAlignment w:val="baseline"/>
        <w:rPr>
          <w:rFonts w:ascii="仿宋" w:hAnsi="仿宋" w:eastAsia="仿宋" w:cs="仿宋"/>
          <w:sz w:val="24"/>
        </w:rPr>
      </w:pPr>
      <w:r>
        <w:rPr>
          <w:rFonts w:hint="eastAsia" w:ascii="宋体" w:hAnsi="宋体" w:cs="宋体"/>
          <w:sz w:val="24"/>
        </w:rPr>
        <w:t>▲</w:t>
      </w:r>
      <w:r>
        <w:rPr>
          <w:rFonts w:hint="eastAsia" w:ascii="仿宋" w:hAnsi="仿宋" w:eastAsia="仿宋" w:cs="仿宋"/>
          <w:sz w:val="24"/>
        </w:rPr>
        <w:t>13、软件内置Wassermann流程图解读，根据Wassermann理论进行半自动分析，辅助治疗师解读测量结果，可手动改变流程图中分支点判读内容；</w:t>
      </w:r>
    </w:p>
    <w:p w14:paraId="344A4479">
      <w:pPr>
        <w:snapToGrid w:val="0"/>
        <w:spacing w:line="360" w:lineRule="auto"/>
        <w:textAlignment w:val="baseline"/>
        <w:rPr>
          <w:rFonts w:ascii="仿宋" w:hAnsi="仿宋" w:eastAsia="仿宋" w:cs="仿宋"/>
          <w:sz w:val="24"/>
        </w:rPr>
      </w:pPr>
      <w:r>
        <w:rPr>
          <w:rFonts w:hint="eastAsia" w:ascii="宋体" w:hAnsi="宋体" w:cs="宋体"/>
          <w:sz w:val="24"/>
        </w:rPr>
        <w:t>▲</w:t>
      </w:r>
      <w:r>
        <w:rPr>
          <w:rFonts w:hint="eastAsia" w:ascii="仿宋" w:hAnsi="仿宋" w:eastAsia="仿宋" w:cs="仿宋"/>
          <w:sz w:val="24"/>
        </w:rPr>
        <w:t>14、</w:t>
      </w:r>
      <w:bookmarkStart w:id="32" w:name="_Hlk172648038"/>
      <w:r>
        <w:rPr>
          <w:rFonts w:hint="eastAsia" w:ascii="仿宋" w:hAnsi="仿宋" w:eastAsia="仿宋" w:cs="仿宋"/>
          <w:sz w:val="24"/>
        </w:rPr>
        <w:t>可选配</w:t>
      </w:r>
      <w:bookmarkEnd w:id="32"/>
      <w:r>
        <w:rPr>
          <w:rFonts w:hint="eastAsia" w:ascii="仿宋" w:hAnsi="仿宋" w:eastAsia="仿宋" w:cs="仿宋"/>
          <w:sz w:val="24"/>
        </w:rPr>
        <w:t>肌氧饱和度测试功能</w:t>
      </w:r>
    </w:p>
    <w:p w14:paraId="2031AA7A">
      <w:pPr>
        <w:snapToGrid w:val="0"/>
        <w:spacing w:line="360" w:lineRule="auto"/>
        <w:textAlignment w:val="baseline"/>
        <w:rPr>
          <w:rFonts w:ascii="仿宋" w:hAnsi="仿宋" w:eastAsia="仿宋" w:cs="仿宋"/>
          <w:sz w:val="24"/>
        </w:rPr>
      </w:pPr>
      <w:r>
        <w:rPr>
          <w:rFonts w:hint="eastAsia" w:ascii="仿宋" w:hAnsi="仿宋" w:eastAsia="仿宋" w:cs="仿宋"/>
          <w:sz w:val="24"/>
        </w:rPr>
        <w:t>15、适用的运行环境条件：温度10℃~35℃，气压500~1050mbar</w:t>
      </w:r>
    </w:p>
    <w:p w14:paraId="2C65DFF7">
      <w:pPr>
        <w:snapToGrid w:val="0"/>
        <w:spacing w:line="360" w:lineRule="auto"/>
        <w:textAlignment w:val="baseline"/>
        <w:rPr>
          <w:rFonts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16、配置一体化可移动台车，集成万向支臂双显示屏和电脑工作站，并可放置系统硬件。</w:t>
      </w:r>
    </w:p>
    <w:p w14:paraId="47937567">
      <w:pPr>
        <w:spacing w:line="360" w:lineRule="auto"/>
        <w:outlineLvl w:val="0"/>
        <w:rPr>
          <w:rFonts w:ascii="仿宋" w:hAnsi="仿宋" w:eastAsia="仿宋" w:cs="仿宋"/>
          <w:sz w:val="24"/>
        </w:rPr>
      </w:pPr>
      <w:r>
        <w:rPr>
          <w:rFonts w:hint="eastAsia" w:ascii="仿宋" w:hAnsi="仿宋" w:eastAsia="仿宋" w:cs="仿宋"/>
          <w:sz w:val="24"/>
        </w:rPr>
        <w:t>（三）、功率车：</w:t>
      </w:r>
    </w:p>
    <w:p w14:paraId="00AD111D">
      <w:pPr>
        <w:spacing w:line="360" w:lineRule="auto"/>
        <w:rPr>
          <w:rFonts w:ascii="仿宋" w:hAnsi="仿宋" w:eastAsia="仿宋" w:cs="仿宋"/>
          <w:sz w:val="24"/>
        </w:rPr>
      </w:pPr>
      <w:r>
        <w:rPr>
          <w:rFonts w:hint="eastAsia" w:ascii="仿宋" w:hAnsi="仿宋" w:eastAsia="仿宋" w:cs="仿宋"/>
          <w:sz w:val="24"/>
        </w:rPr>
        <w:t>1、可与心肺功能测试系统联机使用。</w:t>
      </w:r>
    </w:p>
    <w:p w14:paraId="0169A284">
      <w:pPr>
        <w:spacing w:line="360" w:lineRule="auto"/>
        <w:rPr>
          <w:rFonts w:ascii="仿宋" w:hAnsi="仿宋" w:eastAsia="仿宋" w:cs="仿宋"/>
          <w:sz w:val="24"/>
        </w:rPr>
      </w:pPr>
      <w:r>
        <w:rPr>
          <w:rFonts w:hint="eastAsia" w:ascii="仿宋" w:hAnsi="仿宋" w:eastAsia="仿宋" w:cs="仿宋"/>
          <w:sz w:val="24"/>
        </w:rPr>
        <w:t>2、具备功率调节功能，通过屏幕按键能够设定踏车功率；</w:t>
      </w:r>
    </w:p>
    <w:p w14:paraId="4C8C55E1">
      <w:pPr>
        <w:snapToGrid w:val="0"/>
        <w:spacing w:line="360" w:lineRule="auto"/>
        <w:textAlignment w:val="baseline"/>
        <w:rPr>
          <w:rFonts w:ascii="仿宋" w:hAnsi="仿宋" w:eastAsia="仿宋" w:cs="仿宋"/>
          <w:sz w:val="24"/>
        </w:rPr>
      </w:pPr>
      <w:r>
        <w:rPr>
          <w:rFonts w:hint="eastAsia" w:ascii="仿宋" w:hAnsi="仿宋" w:eastAsia="仿宋" w:cs="仿宋"/>
          <w:sz w:val="24"/>
        </w:rPr>
        <w:t>3、显示屏可显示骑行数据，如速度；</w:t>
      </w:r>
    </w:p>
    <w:p w14:paraId="3EC76DDC">
      <w:pPr>
        <w:snapToGrid w:val="0"/>
        <w:spacing w:line="360" w:lineRule="auto"/>
        <w:textAlignment w:val="baseline"/>
        <w:rPr>
          <w:rFonts w:ascii="仿宋" w:hAnsi="仿宋" w:eastAsia="仿宋" w:cs="仿宋"/>
          <w:sz w:val="24"/>
        </w:rPr>
      </w:pPr>
      <w:r>
        <w:rPr>
          <w:rFonts w:hint="eastAsia" w:ascii="仿宋" w:hAnsi="仿宋" w:eastAsia="仿宋" w:cs="仿宋"/>
          <w:sz w:val="24"/>
        </w:rPr>
        <w:t>4、功率范围：最大连续功率≥750 W；</w:t>
      </w:r>
    </w:p>
    <w:p w14:paraId="03CE5D0E">
      <w:pPr>
        <w:snapToGrid w:val="0"/>
        <w:spacing w:line="360" w:lineRule="auto"/>
        <w:textAlignment w:val="baseline"/>
        <w:rPr>
          <w:rFonts w:ascii="仿宋" w:hAnsi="仿宋" w:eastAsia="仿宋" w:cs="仿宋"/>
          <w:sz w:val="24"/>
        </w:rPr>
      </w:pPr>
      <w:r>
        <w:rPr>
          <w:rFonts w:hint="eastAsia" w:ascii="仿宋" w:hAnsi="仿宋" w:eastAsia="仿宋" w:cs="仿宋"/>
          <w:sz w:val="24"/>
        </w:rPr>
        <w:t>5、峰值功率：1000W；</w:t>
      </w:r>
    </w:p>
    <w:p w14:paraId="1ED4842E">
      <w:pPr>
        <w:snapToGrid w:val="0"/>
        <w:spacing w:line="360" w:lineRule="auto"/>
        <w:textAlignment w:val="baseline"/>
        <w:rPr>
          <w:rFonts w:ascii="仿宋" w:hAnsi="仿宋" w:eastAsia="仿宋" w:cs="仿宋"/>
          <w:sz w:val="24"/>
        </w:rPr>
      </w:pPr>
      <w:r>
        <w:rPr>
          <w:rFonts w:hint="eastAsia" w:ascii="仿宋" w:hAnsi="仿宋" w:eastAsia="仿宋" w:cs="仿宋"/>
          <w:sz w:val="24"/>
        </w:rPr>
        <w:t>6、准确性：低于100W负荷准确性，4W；100-150W负荷准确性3%FS；150-500W负载准确性4%FS，500-1000W负荷准确性5%FS</w:t>
      </w:r>
    </w:p>
    <w:p w14:paraId="59DFA4FD">
      <w:pPr>
        <w:snapToGrid w:val="0"/>
        <w:spacing w:line="360" w:lineRule="auto"/>
        <w:textAlignment w:val="baseline"/>
        <w:rPr>
          <w:rFonts w:ascii="仿宋" w:hAnsi="仿宋" w:eastAsia="仿宋" w:cs="仿宋"/>
          <w:sz w:val="24"/>
        </w:rPr>
      </w:pPr>
      <w:r>
        <w:rPr>
          <w:rFonts w:hint="eastAsia" w:ascii="仿宋" w:hAnsi="仿宋" w:eastAsia="仿宋" w:cs="仿宋"/>
          <w:sz w:val="24"/>
        </w:rPr>
        <w:t>7、转速范围：最大转速140RPM，最小转速30RPM</w:t>
      </w:r>
    </w:p>
    <w:p w14:paraId="73C9544D">
      <w:pPr>
        <w:snapToGrid w:val="0"/>
        <w:spacing w:line="360" w:lineRule="auto"/>
        <w:textAlignment w:val="baseline"/>
        <w:rPr>
          <w:rFonts w:ascii="仿宋" w:hAnsi="仿宋" w:eastAsia="仿宋" w:cs="仿宋"/>
          <w:sz w:val="24"/>
        </w:rPr>
      </w:pPr>
      <w:r>
        <w:rPr>
          <w:rFonts w:hint="eastAsia" w:ascii="仿宋" w:hAnsi="仿宋" w:eastAsia="仿宋" w:cs="仿宋"/>
          <w:sz w:val="24"/>
        </w:rPr>
        <w:t>8、承重≥150kg；</w:t>
      </w:r>
    </w:p>
    <w:p w14:paraId="0DB3F860">
      <w:pPr>
        <w:snapToGrid w:val="0"/>
        <w:spacing w:line="360" w:lineRule="auto"/>
        <w:textAlignment w:val="baseline"/>
        <w:rPr>
          <w:rFonts w:ascii="仿宋" w:hAnsi="仿宋" w:eastAsia="仿宋" w:cs="仿宋"/>
          <w:sz w:val="24"/>
        </w:rPr>
      </w:pPr>
      <w:r>
        <w:rPr>
          <w:rFonts w:hint="eastAsia" w:ascii="仿宋" w:hAnsi="仿宋" w:eastAsia="仿宋" w:cs="仿宋"/>
          <w:sz w:val="24"/>
        </w:rPr>
        <w:t>9、系统供电需AC 240VAC，50/60Hz，配备保险丝和开关；</w:t>
      </w:r>
    </w:p>
    <w:p w14:paraId="4C4C2BA7">
      <w:pPr>
        <w:snapToGrid w:val="0"/>
        <w:spacing w:line="360" w:lineRule="auto"/>
        <w:textAlignment w:val="baseline"/>
        <w:rPr>
          <w:rFonts w:ascii="仿宋" w:hAnsi="仿宋" w:eastAsia="仿宋" w:cs="仿宋"/>
          <w:sz w:val="24"/>
        </w:rPr>
      </w:pPr>
      <w:r>
        <w:rPr>
          <w:rFonts w:hint="eastAsia" w:ascii="仿宋" w:hAnsi="仿宋" w:eastAsia="仿宋" w:cs="仿宋"/>
          <w:sz w:val="24"/>
        </w:rPr>
        <w:t>10、具备电控调节升降座椅，升降范围70-110cm，升降精度1cm；</w:t>
      </w:r>
    </w:p>
    <w:p w14:paraId="21338906">
      <w:pPr>
        <w:snapToGrid w:val="0"/>
        <w:spacing w:line="360" w:lineRule="auto"/>
        <w:textAlignment w:val="baseline"/>
        <w:rPr>
          <w:rFonts w:ascii="仿宋" w:hAnsi="仿宋" w:eastAsia="仿宋" w:cs="仿宋"/>
          <w:sz w:val="24"/>
        </w:rPr>
      </w:pPr>
      <w:r>
        <w:rPr>
          <w:rFonts w:hint="eastAsia" w:ascii="仿宋" w:hAnsi="仿宋" w:eastAsia="仿宋" w:cs="仿宋"/>
          <w:sz w:val="24"/>
        </w:rPr>
        <w:t>11、负载需要变化时，脚踏处负载最大响应时间不超过4s；</w:t>
      </w:r>
    </w:p>
    <w:p w14:paraId="511C7F79">
      <w:pPr>
        <w:snapToGrid w:val="0"/>
        <w:spacing w:line="360" w:lineRule="auto"/>
        <w:textAlignment w:val="baseline"/>
        <w:rPr>
          <w:rFonts w:ascii="仿宋" w:hAnsi="仿宋" w:eastAsia="仿宋" w:cs="仿宋"/>
          <w:sz w:val="24"/>
        </w:rPr>
      </w:pPr>
      <w:r>
        <w:rPr>
          <w:rFonts w:hint="eastAsia" w:ascii="仿宋" w:hAnsi="仿宋" w:eastAsia="仿宋" w:cs="仿宋"/>
          <w:sz w:val="24"/>
        </w:rPr>
        <w:t>12、结构外形符合工业设计；</w:t>
      </w:r>
    </w:p>
    <w:p w14:paraId="4D532C0F">
      <w:pPr>
        <w:snapToGrid w:val="0"/>
        <w:spacing w:line="360" w:lineRule="auto"/>
        <w:textAlignment w:val="baseline"/>
        <w:rPr>
          <w:rFonts w:ascii="仿宋" w:hAnsi="仿宋" w:eastAsia="仿宋" w:cs="仿宋"/>
          <w:sz w:val="24"/>
        </w:rPr>
      </w:pPr>
      <w:r>
        <w:rPr>
          <w:rFonts w:hint="eastAsia" w:ascii="仿宋" w:hAnsi="仿宋" w:eastAsia="仿宋" w:cs="仿宋"/>
          <w:sz w:val="24"/>
        </w:rPr>
        <w:t>13、产品各部位尺寸参考人体工程力学设计；</w:t>
      </w:r>
    </w:p>
    <w:p w14:paraId="0ACE12E5">
      <w:pPr>
        <w:snapToGrid w:val="0"/>
        <w:spacing w:line="360" w:lineRule="auto"/>
        <w:textAlignment w:val="baseline"/>
        <w:rPr>
          <w:rFonts w:ascii="仿宋" w:hAnsi="仿宋" w:eastAsia="仿宋" w:cs="仿宋"/>
          <w:sz w:val="24"/>
        </w:rPr>
      </w:pPr>
      <w:r>
        <w:rPr>
          <w:rFonts w:hint="eastAsia" w:ascii="宋体" w:hAnsi="宋体" w:cs="宋体"/>
          <w:sz w:val="24"/>
        </w:rPr>
        <w:t>▲</w:t>
      </w:r>
      <w:r>
        <w:rPr>
          <w:rFonts w:hint="eastAsia" w:ascii="仿宋" w:hAnsi="仿宋" w:eastAsia="仿宋" w:cs="仿宋"/>
          <w:sz w:val="24"/>
        </w:rPr>
        <w:t>14、具备座椅前后调节功能；</w:t>
      </w:r>
    </w:p>
    <w:p w14:paraId="1EB78DB2">
      <w:pPr>
        <w:snapToGrid w:val="0"/>
        <w:spacing w:line="360" w:lineRule="auto"/>
        <w:textAlignment w:val="baseline"/>
        <w:rPr>
          <w:rFonts w:ascii="仿宋" w:hAnsi="仿宋" w:eastAsia="仿宋" w:cs="仿宋"/>
          <w:sz w:val="24"/>
        </w:rPr>
      </w:pPr>
      <w:r>
        <w:rPr>
          <w:rFonts w:hint="eastAsia" w:ascii="仿宋" w:hAnsi="仿宋" w:eastAsia="仿宋" w:cs="仿宋"/>
          <w:sz w:val="24"/>
        </w:rPr>
        <w:t>15、把手可旋转360°；</w:t>
      </w:r>
    </w:p>
    <w:p w14:paraId="02C3A97A">
      <w:pPr>
        <w:snapToGrid w:val="0"/>
        <w:spacing w:line="360" w:lineRule="auto"/>
        <w:textAlignment w:val="baseline"/>
        <w:rPr>
          <w:rFonts w:ascii="仿宋" w:hAnsi="仿宋" w:eastAsia="仿宋" w:cs="仿宋"/>
          <w:sz w:val="24"/>
        </w:rPr>
      </w:pPr>
      <w:r>
        <w:rPr>
          <w:rFonts w:hint="eastAsia" w:ascii="仿宋" w:hAnsi="仿宋" w:eastAsia="仿宋" w:cs="仿宋"/>
          <w:sz w:val="24"/>
        </w:rPr>
        <w:t>16、前把手立柱具备LED灯带显示；</w:t>
      </w:r>
    </w:p>
    <w:p w14:paraId="00BA14B0">
      <w:pPr>
        <w:snapToGrid w:val="0"/>
        <w:spacing w:line="360" w:lineRule="auto"/>
        <w:textAlignment w:val="baseline"/>
        <w:rPr>
          <w:rFonts w:ascii="仿宋" w:hAnsi="仿宋" w:eastAsia="仿宋" w:cs="仿宋"/>
          <w:sz w:val="24"/>
        </w:rPr>
      </w:pPr>
      <w:r>
        <w:rPr>
          <w:rFonts w:hint="eastAsia" w:ascii="仿宋" w:hAnsi="仿宋" w:eastAsia="仿宋" w:cs="仿宋"/>
          <w:sz w:val="24"/>
        </w:rPr>
        <w:t>17、产品重量最大60kg，尺寸不超过1235*522*1205mm（LxWxH）。</w:t>
      </w:r>
    </w:p>
    <w:p w14:paraId="6B4BBC82">
      <w:pPr>
        <w:snapToGrid w:val="0"/>
        <w:spacing w:line="360" w:lineRule="auto"/>
        <w:textAlignment w:val="baseline"/>
        <w:rPr>
          <w:rFonts w:ascii="仿宋" w:hAnsi="仿宋" w:eastAsia="仿宋" w:cs="仿宋"/>
          <w:sz w:val="24"/>
        </w:rPr>
      </w:pPr>
      <w:r>
        <w:rPr>
          <w:rFonts w:hint="eastAsia" w:ascii="仿宋" w:hAnsi="仿宋" w:eastAsia="仿宋" w:cs="仿宋"/>
          <w:sz w:val="24"/>
        </w:rPr>
        <w:t>三、主要配置：</w:t>
      </w:r>
    </w:p>
    <w:p w14:paraId="5CF441D8">
      <w:pPr>
        <w:spacing w:line="360" w:lineRule="auto"/>
        <w:outlineLvl w:val="0"/>
        <w:rPr>
          <w:rFonts w:ascii="仿宋" w:hAnsi="仿宋" w:eastAsia="仿宋" w:cs="仿宋"/>
          <w:sz w:val="24"/>
        </w:rPr>
      </w:pPr>
      <w:r>
        <w:rPr>
          <w:rFonts w:hint="eastAsia" w:ascii="仿宋" w:hAnsi="仿宋" w:eastAsia="仿宋" w:cs="仿宋"/>
          <w:sz w:val="24"/>
        </w:rPr>
        <w:t>1、心肺功能测试仪主机1套</w:t>
      </w:r>
    </w:p>
    <w:p w14:paraId="218EDEFA">
      <w:pPr>
        <w:spacing w:line="360" w:lineRule="auto"/>
        <w:rPr>
          <w:rFonts w:ascii="仿宋" w:hAnsi="仿宋" w:eastAsia="仿宋" w:cs="仿宋"/>
          <w:sz w:val="24"/>
        </w:rPr>
      </w:pPr>
      <w:r>
        <w:rPr>
          <w:rFonts w:hint="eastAsia" w:ascii="仿宋" w:hAnsi="仿宋" w:eastAsia="仿宋" w:cs="仿宋"/>
          <w:sz w:val="24"/>
        </w:rPr>
        <w:t>2、分析软件1套</w:t>
      </w:r>
    </w:p>
    <w:p w14:paraId="010CD8B1">
      <w:pPr>
        <w:spacing w:line="360" w:lineRule="auto"/>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3、配件1套（含</w:t>
      </w:r>
      <w:r>
        <w:rPr>
          <w:rFonts w:hint="eastAsia" w:ascii="仿宋" w:hAnsi="仿宋" w:eastAsia="仿宋" w:cs="仿宋"/>
          <w:sz w:val="24"/>
        </w:rPr>
        <w:t>面罩2个，头罩2个，气体采样线3条，标准气体瓶3个、氧电极3个、流量传感器1套，心率带1条</w:t>
      </w:r>
      <w:r>
        <w:rPr>
          <w:rFonts w:hint="eastAsia" w:ascii="仿宋" w:hAnsi="仿宋" w:eastAsia="仿宋" w:cs="仿宋"/>
          <w:color w:val="000000" w:themeColor="text1"/>
          <w:sz w:val="24"/>
          <w14:textFill>
            <w14:solidFill>
              <w14:schemeClr w14:val="tx1"/>
            </w14:solidFill>
          </w14:textFill>
        </w:rPr>
        <w:t>）</w:t>
      </w:r>
    </w:p>
    <w:p w14:paraId="64E1B6CB">
      <w:pPr>
        <w:spacing w:line="360" w:lineRule="auto"/>
        <w:rPr>
          <w:rFonts w:ascii="仿宋" w:hAnsi="仿宋" w:eastAsia="仿宋" w:cs="仿宋"/>
          <w:sz w:val="24"/>
        </w:rPr>
      </w:pPr>
      <w:r>
        <w:rPr>
          <w:rFonts w:hint="eastAsia" w:ascii="仿宋" w:hAnsi="仿宋" w:eastAsia="仿宋" w:cs="仿宋"/>
          <w:sz w:val="24"/>
        </w:rPr>
        <w:t>4、校准套件1套</w:t>
      </w:r>
    </w:p>
    <w:p w14:paraId="422E884D">
      <w:pPr>
        <w:spacing w:line="360" w:lineRule="auto"/>
        <w:rPr>
          <w:rFonts w:ascii="仿宋" w:hAnsi="仿宋" w:eastAsia="仿宋" w:cs="仿宋"/>
          <w:sz w:val="24"/>
        </w:rPr>
      </w:pPr>
      <w:r>
        <w:rPr>
          <w:rFonts w:hint="eastAsia" w:ascii="仿宋" w:hAnsi="仿宋" w:eastAsia="仿宋" w:cs="仿宋"/>
          <w:sz w:val="24"/>
        </w:rPr>
        <w:t>5、功率车1台</w:t>
      </w:r>
    </w:p>
    <w:p w14:paraId="0E2FCF43">
      <w:pPr>
        <w:spacing w:line="360" w:lineRule="auto"/>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6、双屏</w:t>
      </w:r>
      <w:r>
        <w:rPr>
          <w:rFonts w:hint="eastAsia" w:ascii="仿宋" w:hAnsi="仿宋" w:eastAsia="仿宋" w:cs="仿宋"/>
          <w:sz w:val="24"/>
        </w:rPr>
        <w:t>电脑工作站1套</w:t>
      </w:r>
    </w:p>
    <w:p w14:paraId="25F3B965">
      <w:pPr>
        <w:spacing w:line="360" w:lineRule="auto"/>
        <w:rPr>
          <w:rFonts w:ascii="仿宋" w:hAnsi="仿宋" w:eastAsia="仿宋" w:cs="宋体"/>
          <w:sz w:val="24"/>
        </w:rPr>
      </w:pPr>
    </w:p>
    <w:p w14:paraId="3AA52DAA">
      <w:pPr>
        <w:spacing w:line="360" w:lineRule="auto"/>
        <w:rPr>
          <w:rFonts w:ascii="仿宋" w:hAnsi="仿宋" w:eastAsia="仿宋" w:cs="宋体"/>
          <w:sz w:val="24"/>
        </w:rPr>
      </w:pPr>
    </w:p>
    <w:p w14:paraId="0AD71D04">
      <w:pPr>
        <w:widowControl/>
        <w:jc w:val="left"/>
        <w:rPr>
          <w:rFonts w:ascii="仿宋" w:hAnsi="仿宋" w:eastAsia="仿宋"/>
          <w:b/>
          <w:sz w:val="24"/>
        </w:rPr>
      </w:pPr>
      <w:r>
        <w:rPr>
          <w:rFonts w:ascii="仿宋" w:hAnsi="仿宋" w:eastAsia="仿宋"/>
          <w:b/>
          <w:sz w:val="24"/>
        </w:rPr>
        <w:br w:type="page"/>
      </w:r>
    </w:p>
    <w:p w14:paraId="067779B8">
      <w:pPr>
        <w:widowControl/>
        <w:jc w:val="left"/>
        <w:rPr>
          <w:rFonts w:ascii="仿宋" w:hAnsi="仿宋" w:eastAsia="仿宋"/>
          <w:b/>
          <w:sz w:val="24"/>
        </w:rPr>
      </w:pPr>
    </w:p>
    <w:bookmarkEnd w:id="25"/>
    <w:p w14:paraId="577EC542">
      <w:pPr>
        <w:snapToGrid w:val="0"/>
        <w:spacing w:line="360" w:lineRule="auto"/>
        <w:ind w:firstLine="480" w:firstLineChars="200"/>
        <w:rPr>
          <w:rFonts w:ascii="仿宋" w:hAnsi="仿宋" w:eastAsia="仿宋" w:cs="仿宋"/>
          <w:bCs/>
          <w:sz w:val="24"/>
        </w:rPr>
      </w:pPr>
      <w:bookmarkStart w:id="33" w:name="OLE_LINK372"/>
      <w:bookmarkStart w:id="34" w:name="OLE_LINK371"/>
      <w:r>
        <w:rPr>
          <w:rFonts w:hint="eastAsia" w:ascii="仿宋" w:hAnsi="仿宋" w:eastAsia="仿宋" w:cs="仿宋"/>
          <w:bCs/>
          <w:sz w:val="24"/>
        </w:rPr>
        <w:t>2、采购标的需满足的服务标准、期限、效率等要求；</w:t>
      </w:r>
    </w:p>
    <w:bookmarkEnd w:id="33"/>
    <w:bookmarkEnd w:id="34"/>
    <w:p w14:paraId="2E37AB2F">
      <w:pPr>
        <w:pStyle w:val="3"/>
        <w:tabs>
          <w:tab w:val="left" w:pos="420"/>
          <w:tab w:val="left" w:pos="900"/>
        </w:tabs>
        <w:spacing w:line="360" w:lineRule="auto"/>
        <w:ind w:left="420" w:leftChars="200"/>
        <w:contextualSpacing/>
        <w:rPr>
          <w:rFonts w:hint="default" w:ascii="仿宋" w:hAnsi="仿宋" w:eastAsia="仿宋" w:cs="仿宋"/>
          <w:bCs/>
          <w:sz w:val="24"/>
          <w:szCs w:val="24"/>
        </w:rPr>
      </w:pPr>
      <w:r>
        <w:rPr>
          <w:rFonts w:ascii="仿宋" w:hAnsi="仿宋" w:eastAsia="仿宋" w:cs="仿宋"/>
          <w:bCs/>
          <w:sz w:val="24"/>
          <w:szCs w:val="24"/>
        </w:rPr>
        <w:t>2.1、投标人应有能力做好售后服务工作和提供技术保障。投标人或投标产品制造商应设有专业的售后服务维修机构，有充足的零件储备和能力相当的技术服务人员，并保证投标产品停产后8年的备件供应。</w:t>
      </w:r>
    </w:p>
    <w:p w14:paraId="394D6342">
      <w:pPr>
        <w:pStyle w:val="2"/>
      </w:pPr>
    </w:p>
    <w:p w14:paraId="37FD086D">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3、为落实政府采购政策需满足的要求；</w:t>
      </w:r>
    </w:p>
    <w:p w14:paraId="2FC318A2">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3.1、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52F419EA">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3.2、监狱企业扶持政策：投标人如为监狱企业将视同为小型或微型企业，且所投产品为小型或微型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38395817">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14:paraId="4C4BA74E">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14:paraId="020C9D84">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14:paraId="04D69F7C">
      <w:pPr>
        <w:snapToGrid w:val="0"/>
        <w:spacing w:line="360" w:lineRule="auto"/>
        <w:ind w:firstLine="480" w:firstLineChars="200"/>
        <w:rPr>
          <w:rFonts w:ascii="仿宋" w:hAnsi="仿宋" w:eastAsia="仿宋" w:cs="仿宋"/>
          <w:bCs/>
          <w:sz w:val="24"/>
        </w:rPr>
      </w:pPr>
      <w:bookmarkStart w:id="35" w:name="OLE_LINK113"/>
      <w:r>
        <w:rPr>
          <w:rFonts w:hint="eastAsia" w:ascii="仿宋" w:hAnsi="仿宋" w:eastAsia="仿宋" w:cs="仿宋"/>
          <w:bCs/>
          <w:sz w:val="24"/>
        </w:rPr>
        <w:t>3.6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bookmarkStart w:id="36" w:name="OLE_LINK55"/>
      <w:bookmarkStart w:id="37" w:name="OLE_LINK56"/>
      <w:r>
        <w:rPr>
          <w:rFonts w:hint="eastAsia" w:ascii="仿宋" w:hAnsi="仿宋" w:eastAsia="仿宋" w:cs="仿宋"/>
          <w:b/>
          <w:bCs/>
          <w:sz w:val="24"/>
        </w:rPr>
        <w:t>投标人</w:t>
      </w:r>
      <w:bookmarkEnd w:id="36"/>
      <w:bookmarkEnd w:id="37"/>
      <w:r>
        <w:rPr>
          <w:rFonts w:hint="eastAsia" w:ascii="仿宋" w:hAnsi="仿宋" w:eastAsia="仿宋" w:cs="仿宋"/>
          <w:b/>
          <w:bCs/>
          <w:sz w:val="24"/>
        </w:rPr>
        <w:t>应出具招标文件要求的证明材料给予证明，否则评标时不予认可。投标人应对提交的证明材料真实性负责，</w:t>
      </w:r>
      <w:r>
        <w:rPr>
          <w:rFonts w:hint="eastAsia" w:ascii="仿宋" w:hAnsi="仿宋" w:eastAsia="仿宋" w:cs="仿宋"/>
          <w:bCs/>
          <w:sz w:val="24"/>
        </w:rPr>
        <w:t>提交证明材料不真实的，应承担相应的法律责任。</w:t>
      </w:r>
      <w:bookmarkEnd w:id="35"/>
    </w:p>
    <w:p w14:paraId="36C3FA82">
      <w:pPr>
        <w:pStyle w:val="2"/>
      </w:pPr>
    </w:p>
    <w:p w14:paraId="6508D273">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4、采购标的的其他技术、服务等要求；</w:t>
      </w:r>
    </w:p>
    <w:p w14:paraId="01F7CEFA">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4.1、技术证明支持材料</w:t>
      </w:r>
    </w:p>
    <w:p w14:paraId="5566D9C8">
      <w:pPr>
        <w:snapToGrid w:val="0"/>
        <w:spacing w:line="360" w:lineRule="auto"/>
        <w:ind w:firstLine="480" w:firstLineChars="200"/>
        <w:rPr>
          <w:rFonts w:ascii="仿宋" w:hAnsi="仿宋" w:eastAsia="仿宋" w:cs="仿宋"/>
          <w:bCs/>
          <w:sz w:val="24"/>
        </w:rPr>
      </w:pPr>
      <w:bookmarkStart w:id="38" w:name="OLE_LINK201"/>
      <w:bookmarkStart w:id="39" w:name="OLE_LINK200"/>
      <w:r>
        <w:rPr>
          <w:rFonts w:hint="eastAsia" w:ascii="仿宋" w:hAnsi="仿宋" w:eastAsia="仿宋" w:cs="仿宋"/>
          <w:bCs/>
          <w:sz w:val="24"/>
        </w:rPr>
        <w:t>4.1.</w:t>
      </w:r>
      <w:bookmarkEnd w:id="38"/>
      <w:bookmarkEnd w:id="39"/>
      <w:r>
        <w:rPr>
          <w:rFonts w:hint="eastAsia" w:ascii="仿宋" w:hAnsi="仿宋" w:eastAsia="仿宋" w:cs="仿宋"/>
          <w:bCs/>
          <w:sz w:val="24"/>
        </w:rPr>
        <w:t>1、对于技术规格中标注“★”号的技术参数代表实质性指标，不满足该指标项将直接导致投标被拒绝。</w:t>
      </w:r>
    </w:p>
    <w:p w14:paraId="7B79F53A">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4.1.2、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和“★”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14:paraId="02226B5B">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4.2、供货及安装要求</w:t>
      </w:r>
      <w:r>
        <w:rPr>
          <w:rFonts w:hint="eastAsia" w:ascii="仿宋" w:hAnsi="仿宋" w:eastAsia="仿宋" w:cs="仿宋"/>
          <w:b/>
          <w:bCs/>
          <w:sz w:val="24"/>
        </w:rPr>
        <w:tab/>
      </w:r>
    </w:p>
    <w:p w14:paraId="6A13E683">
      <w:pPr>
        <w:snapToGrid w:val="0"/>
        <w:spacing w:line="360" w:lineRule="auto"/>
        <w:ind w:firstLine="480" w:firstLineChars="200"/>
        <w:rPr>
          <w:rFonts w:ascii="仿宋" w:hAnsi="仿宋" w:eastAsia="仿宋" w:cs="仿宋"/>
          <w:bCs/>
          <w:sz w:val="24"/>
        </w:rPr>
      </w:pPr>
      <w:bookmarkStart w:id="40" w:name="OLE_LINK203"/>
      <w:bookmarkStart w:id="41" w:name="OLE_LINK202"/>
      <w:r>
        <w:rPr>
          <w:rFonts w:hint="eastAsia" w:ascii="仿宋" w:hAnsi="仿宋" w:eastAsia="仿宋" w:cs="仿宋"/>
          <w:bCs/>
          <w:sz w:val="24"/>
        </w:rPr>
        <w:t>4.2.1、</w:t>
      </w:r>
      <w:bookmarkEnd w:id="40"/>
      <w:bookmarkEnd w:id="41"/>
      <w:r>
        <w:rPr>
          <w:rFonts w:hint="eastAsia" w:ascii="仿宋" w:hAnsi="仿宋" w:eastAsia="仿宋" w:cs="仿宋"/>
          <w:bCs/>
          <w:sz w:val="24"/>
        </w:rPr>
        <w:t>投标人发运货物时，每台设备要提供一整套中文的技术资料，包括安装、操作手册、使用说明、维修保养手册等，这些资料费应包括在投标报价内。如果采购人确认投标人提供的技术资料不完整或在运输过程中丢失，投标人需保证在收到采购人通知后3天内将这些资料免费寄给采购人。</w:t>
      </w:r>
    </w:p>
    <w:p w14:paraId="638B5A07">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4.2.2、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14:paraId="6C957AB8">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4.2.3、投标人所提供的部件之间及设备之间的连线或接插件均视为设备内部部件，应包含在相应的配置中。</w:t>
      </w:r>
    </w:p>
    <w:p w14:paraId="4D713568">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4.2.4、工作条件：除了在技术规格中另有规定外，投标人提供的一切仪器、设备和系统，应符合下列条件：</w:t>
      </w:r>
    </w:p>
    <w:p w14:paraId="69DAB72C">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1）仪器设备的插头要符合中国电工标准。如不符合，则应提供适合仪器插头的插座，必须要有接地。</w:t>
      </w:r>
    </w:p>
    <w:p w14:paraId="15225D7F">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2）如果仪器设备需特殊的工作条件（如：水、电源、磁场强度、特殊温度、湿度、震动强度等），投标人应在有关投标文件中加以说明。</w:t>
      </w:r>
    </w:p>
    <w:p w14:paraId="666AD1D9">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4.3、</w:t>
      </w:r>
      <w:bookmarkStart w:id="42" w:name="OLE_LINK65"/>
      <w:r>
        <w:rPr>
          <w:rFonts w:hint="eastAsia" w:ascii="仿宋" w:hAnsi="仿宋" w:eastAsia="仿宋" w:cs="仿宋"/>
          <w:b/>
          <w:bCs/>
          <w:sz w:val="24"/>
        </w:rPr>
        <w:t>培训要求</w:t>
      </w:r>
      <w:bookmarkEnd w:id="42"/>
      <w:r>
        <w:rPr>
          <w:rFonts w:hint="eastAsia" w:ascii="仿宋" w:hAnsi="仿宋" w:eastAsia="仿宋" w:cs="仿宋"/>
          <w:b/>
          <w:bCs/>
          <w:sz w:val="24"/>
        </w:rPr>
        <w:t>：</w:t>
      </w:r>
    </w:p>
    <w:p w14:paraId="18492F50">
      <w:pPr>
        <w:tabs>
          <w:tab w:val="left" w:pos="900"/>
        </w:tabs>
        <w:spacing w:line="360" w:lineRule="auto"/>
        <w:ind w:firstLine="480" w:firstLineChars="200"/>
        <w:rPr>
          <w:rFonts w:ascii="仿宋" w:hAnsi="仿宋" w:eastAsia="仿宋"/>
          <w:sz w:val="24"/>
        </w:rPr>
      </w:pPr>
      <w:r>
        <w:rPr>
          <w:rFonts w:hint="eastAsia" w:ascii="仿宋" w:hAnsi="仿宋" w:eastAsia="仿宋"/>
          <w:sz w:val="24"/>
        </w:rPr>
        <w:t>培训是指涉及产品基本原理、安装、调试、操作使用和保养维修等有关内容的学习</w:t>
      </w:r>
      <w:r>
        <w:rPr>
          <w:rFonts w:hint="eastAsia" w:ascii="仿宋" w:hAnsi="仿宋" w:eastAsia="仿宋"/>
          <w:b/>
          <w:sz w:val="24"/>
        </w:rPr>
        <w:t>。</w:t>
      </w:r>
      <w:r>
        <w:rPr>
          <w:rFonts w:hint="eastAsia" w:ascii="仿宋" w:hAnsi="仿宋" w:eastAsia="仿宋"/>
          <w:sz w:val="24"/>
        </w:rPr>
        <w:t>投标人应保证在采购人指定交货地点对每包（品目）最终用户设备操作人员提供不少于1天的免费培训。投标人投标时应提供详细的培训方案（</w:t>
      </w:r>
      <w:r>
        <w:rPr>
          <w:rFonts w:hint="eastAsia" w:ascii="仿宋" w:hAnsi="仿宋" w:eastAsia="仿宋"/>
          <w:b/>
          <w:sz w:val="24"/>
        </w:rPr>
        <w:t>应包括对培训内容、培训对象、培训时间做出计划，包括培训时间、地点、人次、方式、预计培训结果等</w:t>
      </w:r>
      <w:r>
        <w:rPr>
          <w:rFonts w:hint="eastAsia" w:ascii="仿宋" w:hAnsi="仿宋" w:eastAsia="仿宋"/>
          <w:sz w:val="24"/>
        </w:rPr>
        <w:t>）。培训教员的差旅费、食宿费、培训教材等费用，应计入投标报价。</w:t>
      </w:r>
    </w:p>
    <w:p w14:paraId="20E70700">
      <w:pPr>
        <w:pStyle w:val="2"/>
      </w:pPr>
    </w:p>
    <w:p w14:paraId="353B2A73">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5、需由投标人提供设计方案、解决方案或者组织方案的采购项目，应当说明采购标的的功能、应用场景、目标等基本要求</w:t>
      </w:r>
    </w:p>
    <w:p w14:paraId="0E2B5FDB">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无</w:t>
      </w:r>
    </w:p>
    <w:p w14:paraId="40A4248C">
      <w:pPr>
        <w:pStyle w:val="2"/>
        <w:rPr>
          <w:rFonts w:ascii="仿宋" w:hAnsi="仿宋" w:eastAsia="仿宋"/>
        </w:rPr>
      </w:pPr>
    </w:p>
    <w:p w14:paraId="53C8E9D3">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（三）验收标准</w:t>
      </w:r>
    </w:p>
    <w:p w14:paraId="63A4312D">
      <w:pPr>
        <w:numPr>
          <w:ilvl w:val="255"/>
          <w:numId w:val="0"/>
        </w:num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14:paraId="2167DA49">
      <w:pPr>
        <w:numPr>
          <w:ilvl w:val="255"/>
          <w:numId w:val="0"/>
        </w:num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2、货物运抵采购项目（标的）交付的地点后，采购人将在</w:t>
      </w:r>
      <w:r>
        <w:rPr>
          <w:rFonts w:hint="eastAsia" w:ascii="仿宋" w:hAnsi="仿宋" w:eastAsia="仿宋" w:cs="仿宋"/>
          <w:bCs/>
          <w:sz w:val="24"/>
          <w:u w:val="single"/>
        </w:rPr>
        <w:t>30个工作日</w:t>
      </w:r>
      <w:r>
        <w:rPr>
          <w:rFonts w:hint="eastAsia" w:ascii="仿宋" w:hAnsi="仿宋" w:eastAsia="仿宋" w:cs="仿宋"/>
          <w:bCs/>
          <w:sz w:val="24"/>
        </w:rPr>
        <w:t>内组织验收，由采购人组织验收小组，对货物的数量、外观、包装、质量、安全、功能及性能等进行验收，项目验收依据为采购合同、招标文件和投标文件。验收小组将根据验收情况制作验收备忘录并签署验收意见。</w:t>
      </w:r>
    </w:p>
    <w:p w14:paraId="0D0BC350">
      <w:pPr>
        <w:numPr>
          <w:ilvl w:val="255"/>
          <w:numId w:val="0"/>
        </w:num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3、投标人应负责使所供计量仪器通过计量部门的验收，并承担相关费用（包括运费）。若需要，应在检测期间提供备用仪器，以便不影响采购人的使用。</w:t>
      </w:r>
    </w:p>
    <w:p w14:paraId="4A78D1FD">
      <w:pPr>
        <w:pStyle w:val="2"/>
        <w:rPr>
          <w:rFonts w:ascii="仿宋" w:hAnsi="仿宋" w:eastAsia="仿宋" w:cs="仿宋"/>
          <w:bCs/>
        </w:rPr>
      </w:pPr>
      <w:r>
        <w:rPr>
          <w:rFonts w:hint="eastAsia" w:ascii="仿宋" w:hAnsi="仿宋" w:eastAsia="仿宋" w:cs="仿宋"/>
          <w:bCs/>
        </w:rPr>
        <w:t>4. 货物验收时，如投标产品为进口产品，投标人须提供相应的进口产品报关单。</w:t>
      </w:r>
    </w:p>
    <w:p w14:paraId="28B6C9B2">
      <w:pPr>
        <w:pStyle w:val="2"/>
        <w:rPr>
          <w:rFonts w:ascii="仿宋" w:hAnsi="仿宋" w:eastAsia="仿宋" w:cs="仿宋"/>
          <w:bCs/>
        </w:rPr>
      </w:pPr>
    </w:p>
    <w:p w14:paraId="79695A46">
      <w:pPr>
        <w:numPr>
          <w:ilvl w:val="255"/>
          <w:numId w:val="0"/>
        </w:num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（四）其他要求</w:t>
      </w:r>
    </w:p>
    <w:p w14:paraId="04C016EE">
      <w:pPr>
        <w:numPr>
          <w:ilvl w:val="255"/>
          <w:numId w:val="0"/>
        </w:numPr>
        <w:snapToGrid w:val="0"/>
        <w:spacing w:line="360" w:lineRule="auto"/>
        <w:ind w:firstLine="480" w:firstLineChars="200"/>
        <w:sectPr>
          <w:pgSz w:w="11906" w:h="16838"/>
          <w:pgMar w:top="1440" w:right="1800" w:bottom="1440" w:left="1800" w:header="851" w:footer="992" w:gutter="0"/>
          <w:cols w:space="425" w:num="1"/>
          <w:docGrid w:type="lines" w:linePitch="312" w:charSpace="0"/>
        </w:sectPr>
      </w:pPr>
      <w:r>
        <w:rPr>
          <w:rFonts w:hint="eastAsia" w:ascii="仿宋" w:hAnsi="仿宋" w:eastAsia="仿宋" w:cs="仿宋"/>
          <w:bCs/>
          <w:sz w:val="24"/>
        </w:rPr>
        <w:t>无</w:t>
      </w:r>
      <w:bookmarkEnd w:id="0"/>
      <w:bookmarkEnd w:id="1"/>
    </w:p>
    <w:p w14:paraId="66528631">
      <w:bookmarkStart w:id="43" w:name="_GoBack"/>
      <w:bookmarkEnd w:id="4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60129E"/>
    <w:multiLevelType w:val="multilevel"/>
    <w:tmpl w:val="1260129E"/>
    <w:lvl w:ilvl="0" w:tentative="0">
      <w:start w:val="2"/>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hint="eastAsia" w:cs="Times New Roman"/>
      </w:rPr>
    </w:lvl>
    <w:lvl w:ilvl="2" w:tentative="0">
      <w:start w:val="1"/>
      <w:numFmt w:val="lowerRoman"/>
      <w:lvlText w:val="%3."/>
      <w:lvlJc w:val="righ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E07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3">
    <w:name w:val="Plain Text"/>
    <w:basedOn w:val="1"/>
    <w:qFormat/>
    <w:uiPriority w:val="0"/>
    <w:rPr>
      <w:rFonts w:hint="eastAsia" w:ascii="宋体" w:hAnsi="Courier New"/>
      <w:szCs w:val="20"/>
    </w:rPr>
  </w:style>
  <w:style w:type="paragraph" w:customStyle="1" w:styleId="6">
    <w:name w:val="pf0"/>
    <w:basedOn w:val="1"/>
    <w:qFormat/>
    <w:uiPriority w:val="0"/>
    <w:pPr>
      <w:widowControl/>
      <w:spacing w:before="100" w:beforeAutospacing="1" w:after="100" w:afterAutospacing="1"/>
      <w:jc w:val="left"/>
    </w:pPr>
    <w:rPr>
      <w:rFonts w:ascii="宋体" w:hAnsi="宋体" w:cs="宋体"/>
      <w:kern w:val="0"/>
      <w:sz w:val="24"/>
    </w:rPr>
  </w:style>
  <w:style w:type="paragraph" w:styleId="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2026-06-11T03:28:51Z</dcterms:created>
  <dc:creator>Lenovo</dc:creator>
  <cp:lastModifiedBy>赵雨辰</cp:lastModifiedBy>
  <dcterms:modified xsi:type="dcterms:W3CDTF">2026-06-11T03:29:28Z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eyJoZGlkIjoiMTJlMmE1ZmVlMGMzNDY5NTEwMjNlZTBmYzc4M2ZiN2YiLCJ1c2VySWQiOiIxMTc2MjU1NDAwIn0=</vt:lpwstr>
  </property>
  <property fmtid="{D5CDD505-2E9C-101B-9397-08002B2CF9AE}" pid="4" name="ICV">
    <vt:lpwstr>8573F0B8F81C48B2B1F2B2B4C0370886_12</vt:lpwstr>
  </property>
</Properties>
</file>