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02F91">
      <w:pPr>
        <w:pStyle w:val="2"/>
        <w:keepNext w:val="0"/>
        <w:keepLines w:val="0"/>
        <w:widowControl/>
        <w:suppressLineNumbers w:val="0"/>
        <w:shd w:val="clear" w:fill="FFFFFF"/>
        <w:spacing w:before="0" w:beforeAutospacing="0" w:after="105" w:afterAutospacing="0"/>
        <w:ind w:left="0" w:firstLine="0"/>
        <w:jc w:val="center"/>
        <w:rPr>
          <w:rFonts w:ascii="Segoe UI" w:hAnsi="Segoe UI" w:eastAsia="Segoe UI" w:cs="Segoe UI"/>
          <w:i w:val="0"/>
          <w:iCs w:val="0"/>
          <w:caps w:val="0"/>
          <w:spacing w:val="0"/>
        </w:rPr>
      </w:pPr>
      <w:r>
        <w:rPr>
          <w:rFonts w:hint="default" w:ascii="Segoe UI" w:hAnsi="Segoe UI" w:eastAsia="Segoe UI" w:cs="Segoe UI"/>
          <w:i w:val="0"/>
          <w:iCs w:val="0"/>
          <w:caps w:val="0"/>
          <w:spacing w:val="0"/>
          <w:sz w:val="32"/>
          <w:szCs w:val="32"/>
          <w:shd w:val="clear" w:fill="FFFFFF"/>
        </w:rPr>
        <w:t>学员宿舍、厨房设备家具升级改造项目公开招标公告</w:t>
      </w:r>
    </w:p>
    <w:p w14:paraId="5BE3109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项目概况</w:t>
      </w:r>
    </w:p>
    <w:p w14:paraId="1628CE82">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hint="eastAsia" w:ascii="宋体" w:hAnsi="宋体" w:eastAsia="宋体" w:cs="宋体"/>
          <w:i w:val="0"/>
          <w:iCs w:val="0"/>
          <w:caps w:val="0"/>
          <w:color w:val="606266"/>
          <w:spacing w:val="0"/>
          <w:sz w:val="24"/>
          <w:szCs w:val="24"/>
        </w:rPr>
      </w:pPr>
      <w:r>
        <w:rPr>
          <w:rFonts w:hint="eastAsia" w:ascii="宋体" w:hAnsi="宋体" w:eastAsia="宋体" w:cs="宋体"/>
          <w:b w:val="0"/>
          <w:bCs w:val="0"/>
          <w:kern w:val="0"/>
          <w:sz w:val="24"/>
          <w:szCs w:val="24"/>
          <w:lang w:val="en-US" w:eastAsia="zh-CN" w:bidi="ar"/>
        </w:rPr>
        <w:t>学员宿舍、厨房设备家具升级改造项目 招标项目的潜在投标人应在北京市政府采购电子交易平台获取招标文件，并于2026-07-01 13:30（北京时间）前递交投标文件。</w:t>
      </w:r>
    </w:p>
    <w:p w14:paraId="0345E7B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kern w:val="0"/>
          <w:sz w:val="24"/>
          <w:szCs w:val="24"/>
          <w:lang w:val="en-US" w:eastAsia="zh-CN" w:bidi="ar"/>
        </w:rPr>
      </w:pPr>
      <w:r>
        <w:rPr>
          <w:rFonts w:hint="default" w:ascii="宋体" w:hAnsi="宋体" w:eastAsia="宋体" w:cs="宋体"/>
          <w:b/>
          <w:bCs/>
          <w:kern w:val="0"/>
          <w:sz w:val="24"/>
          <w:szCs w:val="24"/>
          <w:lang w:val="en-US" w:eastAsia="zh-CN" w:bidi="ar"/>
        </w:rPr>
        <w:t>一、项目基本情况</w:t>
      </w:r>
    </w:p>
    <w:p w14:paraId="0C5A877B">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hint="eastAsia"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项目编号：11000026210200174464-XM001</w:t>
      </w:r>
    </w:p>
    <w:p w14:paraId="6939BC33">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hint="eastAsia"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项目名称：学员宿舍、厨房设备家具升级改造项目</w:t>
      </w:r>
    </w:p>
    <w:p w14:paraId="4DF92714">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hint="eastAsia"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预算金额：38.44 万元（人民币）</w:t>
      </w:r>
    </w:p>
    <w:p w14:paraId="0CDA8543">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hint="eastAsia"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最高限价：38.44 万元（人民币）</w:t>
      </w:r>
    </w:p>
    <w:p w14:paraId="43C950AE">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hint="eastAsia"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采购需求：</w:t>
      </w:r>
    </w:p>
    <w:tbl>
      <w:tblPr>
        <w:tblW w:w="83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83"/>
        <w:gridCol w:w="1937"/>
        <w:gridCol w:w="1865"/>
        <w:gridCol w:w="824"/>
        <w:gridCol w:w="2718"/>
      </w:tblGrid>
      <w:tr w14:paraId="0022B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02" w:hRule="atLeast"/>
          <w:jc w:val="center"/>
        </w:trPr>
        <w:tc>
          <w:tcPr>
            <w:tcW w:w="983" w:type="dxa"/>
            <w:tcBorders>
              <w:bottom w:val="single" w:color="D8D8D8" w:sz="4" w:space="0"/>
            </w:tcBorders>
            <w:shd w:val="clear" w:color="auto" w:fill="FFFFFF"/>
            <w:tcMar>
              <w:top w:w="180" w:type="dxa"/>
              <w:left w:w="180" w:type="dxa"/>
              <w:bottom w:w="180" w:type="dxa"/>
              <w:right w:w="180" w:type="dxa"/>
            </w:tcMar>
            <w:vAlign w:val="center"/>
          </w:tcPr>
          <w:p w14:paraId="2ED36211">
            <w:pPr>
              <w:pStyle w:val="4"/>
              <w:keepNext w:val="0"/>
              <w:keepLines w:val="0"/>
              <w:widowControl/>
              <w:suppressLineNumbers w:val="0"/>
              <w:wordWrap w:val="0"/>
              <w:spacing w:before="0" w:beforeAutospacing="0" w:after="210" w:afterAutospacing="0" w:line="315" w:lineRule="atLeast"/>
              <w:jc w:val="center"/>
            </w:pPr>
            <w:r>
              <w:rPr>
                <w:rFonts w:hint="eastAsia" w:ascii="宋体" w:hAnsi="宋体" w:eastAsia="宋体" w:cs="宋体"/>
                <w:sz w:val="21"/>
                <w:szCs w:val="21"/>
                <w:bdr w:val="none" w:color="auto" w:sz="0" w:space="0"/>
              </w:rPr>
              <w:t>包号</w:t>
            </w:r>
          </w:p>
        </w:tc>
        <w:tc>
          <w:tcPr>
            <w:tcW w:w="1937" w:type="dxa"/>
            <w:tcBorders>
              <w:bottom w:val="single" w:color="D8D8D8" w:sz="4" w:space="0"/>
            </w:tcBorders>
            <w:shd w:val="clear" w:color="auto" w:fill="FFFFFF"/>
            <w:tcMar>
              <w:top w:w="180" w:type="dxa"/>
              <w:left w:w="180" w:type="dxa"/>
              <w:bottom w:w="180" w:type="dxa"/>
              <w:right w:w="180" w:type="dxa"/>
            </w:tcMar>
            <w:vAlign w:val="center"/>
          </w:tcPr>
          <w:p w14:paraId="30DEDD75">
            <w:pPr>
              <w:pStyle w:val="4"/>
              <w:keepNext w:val="0"/>
              <w:keepLines w:val="0"/>
              <w:widowControl/>
              <w:suppressLineNumbers w:val="0"/>
              <w:wordWrap w:val="0"/>
              <w:spacing w:before="0" w:beforeAutospacing="0" w:after="210" w:afterAutospacing="0" w:line="315" w:lineRule="atLeast"/>
              <w:jc w:val="center"/>
            </w:pPr>
            <w:r>
              <w:rPr>
                <w:rFonts w:hint="eastAsia" w:ascii="宋体" w:hAnsi="宋体" w:eastAsia="宋体" w:cs="宋体"/>
                <w:sz w:val="21"/>
                <w:szCs w:val="21"/>
                <w:bdr w:val="none" w:color="auto" w:sz="0" w:space="0"/>
              </w:rPr>
              <w:t>标的名称</w:t>
            </w:r>
          </w:p>
        </w:tc>
        <w:tc>
          <w:tcPr>
            <w:tcW w:w="1865" w:type="dxa"/>
            <w:tcBorders>
              <w:bottom w:val="single" w:color="D8D8D8" w:sz="4" w:space="0"/>
            </w:tcBorders>
            <w:shd w:val="clear" w:color="auto" w:fill="FFFFFF"/>
            <w:tcMar>
              <w:top w:w="180" w:type="dxa"/>
              <w:left w:w="180" w:type="dxa"/>
              <w:bottom w:w="180" w:type="dxa"/>
              <w:right w:w="180" w:type="dxa"/>
            </w:tcMar>
            <w:vAlign w:val="center"/>
          </w:tcPr>
          <w:p w14:paraId="62BF2B36">
            <w:pPr>
              <w:pStyle w:val="4"/>
              <w:keepNext w:val="0"/>
              <w:keepLines w:val="0"/>
              <w:widowControl/>
              <w:suppressLineNumbers w:val="0"/>
              <w:wordWrap w:val="0"/>
              <w:spacing w:before="0" w:beforeAutospacing="0" w:after="210" w:afterAutospacing="0" w:line="315" w:lineRule="atLeast"/>
              <w:jc w:val="center"/>
            </w:pPr>
            <w:r>
              <w:rPr>
                <w:rFonts w:hint="eastAsia" w:ascii="宋体" w:hAnsi="宋体" w:eastAsia="宋体" w:cs="宋体"/>
                <w:sz w:val="21"/>
                <w:szCs w:val="21"/>
                <w:bdr w:val="none" w:color="auto" w:sz="0" w:space="0"/>
              </w:rPr>
              <w:t>采购包预算金额（万元）</w:t>
            </w:r>
          </w:p>
        </w:tc>
        <w:tc>
          <w:tcPr>
            <w:tcW w:w="824" w:type="dxa"/>
            <w:tcBorders>
              <w:bottom w:val="single" w:color="D8D8D8" w:sz="4" w:space="0"/>
            </w:tcBorders>
            <w:shd w:val="clear" w:color="auto" w:fill="FFFFFF"/>
            <w:tcMar>
              <w:top w:w="180" w:type="dxa"/>
              <w:left w:w="180" w:type="dxa"/>
              <w:bottom w:w="180" w:type="dxa"/>
              <w:right w:w="180" w:type="dxa"/>
            </w:tcMar>
            <w:vAlign w:val="center"/>
          </w:tcPr>
          <w:p w14:paraId="62C41EF4">
            <w:pPr>
              <w:pStyle w:val="4"/>
              <w:keepNext w:val="0"/>
              <w:keepLines w:val="0"/>
              <w:widowControl/>
              <w:suppressLineNumbers w:val="0"/>
              <w:wordWrap w:val="0"/>
              <w:spacing w:before="0" w:beforeAutospacing="0" w:after="210" w:afterAutospacing="0" w:line="315" w:lineRule="atLeast"/>
              <w:jc w:val="center"/>
            </w:pPr>
            <w:r>
              <w:rPr>
                <w:rFonts w:hint="eastAsia" w:ascii="宋体" w:hAnsi="宋体" w:eastAsia="宋体" w:cs="宋体"/>
                <w:sz w:val="21"/>
                <w:szCs w:val="21"/>
                <w:bdr w:val="none" w:color="auto" w:sz="0" w:space="0"/>
              </w:rPr>
              <w:t>数量</w:t>
            </w:r>
          </w:p>
        </w:tc>
        <w:tc>
          <w:tcPr>
            <w:tcW w:w="2718" w:type="dxa"/>
            <w:tcBorders>
              <w:bottom w:val="single" w:color="D8D8D8" w:sz="4" w:space="0"/>
            </w:tcBorders>
            <w:shd w:val="clear" w:color="auto" w:fill="FFFFFF"/>
            <w:tcMar>
              <w:top w:w="180" w:type="dxa"/>
              <w:left w:w="180" w:type="dxa"/>
              <w:bottom w:w="180" w:type="dxa"/>
              <w:right w:w="180" w:type="dxa"/>
            </w:tcMar>
            <w:vAlign w:val="center"/>
          </w:tcPr>
          <w:p w14:paraId="54A2FFD5">
            <w:pPr>
              <w:pStyle w:val="4"/>
              <w:keepNext w:val="0"/>
              <w:keepLines w:val="0"/>
              <w:widowControl/>
              <w:suppressLineNumbers w:val="0"/>
              <w:wordWrap w:val="0"/>
              <w:spacing w:before="0" w:beforeAutospacing="0" w:after="210" w:afterAutospacing="0" w:line="315" w:lineRule="atLeast"/>
              <w:jc w:val="center"/>
            </w:pPr>
            <w:r>
              <w:rPr>
                <w:rFonts w:hint="eastAsia" w:ascii="宋体" w:hAnsi="宋体" w:eastAsia="宋体" w:cs="宋体"/>
                <w:sz w:val="21"/>
                <w:szCs w:val="21"/>
                <w:bdr w:val="none" w:color="auto" w:sz="0" w:space="0"/>
              </w:rPr>
              <w:t>简要技术需求或服务要求</w:t>
            </w:r>
          </w:p>
        </w:tc>
      </w:tr>
      <w:tr w14:paraId="255A5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74" w:hRule="atLeast"/>
          <w:jc w:val="center"/>
        </w:trPr>
        <w:tc>
          <w:tcPr>
            <w:tcW w:w="983" w:type="dxa"/>
            <w:tcBorders>
              <w:bottom w:val="single" w:color="D8D8D8" w:sz="4" w:space="0"/>
            </w:tcBorders>
            <w:shd w:val="clear" w:color="auto" w:fill="FFFFFF"/>
            <w:tcMar>
              <w:top w:w="180" w:type="dxa"/>
              <w:left w:w="180" w:type="dxa"/>
              <w:bottom w:w="180" w:type="dxa"/>
              <w:right w:w="180" w:type="dxa"/>
            </w:tcMar>
            <w:vAlign w:val="center"/>
          </w:tcPr>
          <w:p w14:paraId="59CBE51C">
            <w:pPr>
              <w:pStyle w:val="4"/>
              <w:keepNext w:val="0"/>
              <w:keepLines w:val="0"/>
              <w:widowControl/>
              <w:suppressLineNumbers w:val="0"/>
              <w:wordWrap w:val="0"/>
              <w:spacing w:before="0" w:beforeAutospacing="0" w:after="210" w:afterAutospacing="0" w:line="320" w:lineRule="atLeast"/>
              <w:jc w:val="center"/>
            </w:pPr>
            <w:r>
              <w:rPr>
                <w:rFonts w:hint="eastAsia" w:ascii="宋体" w:hAnsi="宋体" w:eastAsia="宋体" w:cs="宋体"/>
                <w:sz w:val="21"/>
                <w:szCs w:val="21"/>
                <w:bdr w:val="none" w:color="auto" w:sz="0" w:space="0"/>
              </w:rPr>
              <w:t>1</w:t>
            </w:r>
          </w:p>
        </w:tc>
        <w:tc>
          <w:tcPr>
            <w:tcW w:w="1937" w:type="dxa"/>
            <w:tcBorders>
              <w:bottom w:val="single" w:color="D8D8D8" w:sz="4" w:space="0"/>
            </w:tcBorders>
            <w:shd w:val="clear" w:color="auto" w:fill="FFFFFF"/>
            <w:tcMar>
              <w:top w:w="180" w:type="dxa"/>
              <w:left w:w="180" w:type="dxa"/>
              <w:bottom w:w="180" w:type="dxa"/>
              <w:right w:w="180" w:type="dxa"/>
            </w:tcMar>
            <w:vAlign w:val="center"/>
          </w:tcPr>
          <w:p w14:paraId="60E118BC">
            <w:pPr>
              <w:pStyle w:val="4"/>
              <w:keepNext w:val="0"/>
              <w:keepLines w:val="0"/>
              <w:widowControl/>
              <w:suppressLineNumbers w:val="0"/>
              <w:wordWrap w:val="0"/>
              <w:spacing w:before="0" w:beforeAutospacing="0" w:after="210" w:afterAutospacing="0" w:line="320" w:lineRule="atLeast"/>
              <w:jc w:val="center"/>
            </w:pPr>
            <w:r>
              <w:rPr>
                <w:rFonts w:hint="eastAsia" w:ascii="宋体" w:hAnsi="宋体" w:eastAsia="宋体" w:cs="宋体"/>
                <w:sz w:val="21"/>
                <w:szCs w:val="21"/>
                <w:bdr w:val="none" w:color="auto" w:sz="0" w:space="0"/>
              </w:rPr>
              <w:t>学员宿舍、厨房设备家具升级改造项目</w:t>
            </w:r>
          </w:p>
        </w:tc>
        <w:tc>
          <w:tcPr>
            <w:tcW w:w="1865" w:type="dxa"/>
            <w:tcBorders>
              <w:bottom w:val="single" w:color="D8D8D8" w:sz="4" w:space="0"/>
            </w:tcBorders>
            <w:shd w:val="clear" w:color="auto" w:fill="FFFFFF"/>
            <w:tcMar>
              <w:top w:w="180" w:type="dxa"/>
              <w:left w:w="180" w:type="dxa"/>
              <w:bottom w:w="180" w:type="dxa"/>
              <w:right w:w="180" w:type="dxa"/>
            </w:tcMar>
            <w:vAlign w:val="center"/>
          </w:tcPr>
          <w:p w14:paraId="6C011C08">
            <w:pPr>
              <w:pStyle w:val="4"/>
              <w:keepNext w:val="0"/>
              <w:keepLines w:val="0"/>
              <w:widowControl/>
              <w:suppressLineNumbers w:val="0"/>
              <w:wordWrap w:val="0"/>
              <w:spacing w:before="0" w:beforeAutospacing="0" w:after="210" w:afterAutospacing="0" w:line="320" w:lineRule="atLeast"/>
              <w:jc w:val="center"/>
            </w:pPr>
            <w:r>
              <w:rPr>
                <w:rFonts w:hint="eastAsia" w:ascii="宋体" w:hAnsi="宋体" w:eastAsia="宋体" w:cs="宋体"/>
                <w:sz w:val="21"/>
                <w:szCs w:val="21"/>
                <w:bdr w:val="none" w:color="auto" w:sz="0" w:space="0"/>
              </w:rPr>
              <w:t>38.44</w:t>
            </w:r>
          </w:p>
        </w:tc>
        <w:tc>
          <w:tcPr>
            <w:tcW w:w="824" w:type="dxa"/>
            <w:tcBorders>
              <w:bottom w:val="single" w:color="D8D8D8" w:sz="4" w:space="0"/>
            </w:tcBorders>
            <w:shd w:val="clear" w:color="auto" w:fill="FFFFFF"/>
            <w:tcMar>
              <w:top w:w="180" w:type="dxa"/>
              <w:left w:w="180" w:type="dxa"/>
              <w:bottom w:w="180" w:type="dxa"/>
              <w:right w:w="180" w:type="dxa"/>
            </w:tcMar>
            <w:vAlign w:val="center"/>
          </w:tcPr>
          <w:p w14:paraId="1C84FFAD">
            <w:pPr>
              <w:pStyle w:val="4"/>
              <w:keepNext w:val="0"/>
              <w:keepLines w:val="0"/>
              <w:widowControl/>
              <w:suppressLineNumbers w:val="0"/>
              <w:wordWrap w:val="0"/>
              <w:spacing w:before="0" w:beforeAutospacing="0" w:after="210" w:afterAutospacing="0" w:line="320" w:lineRule="atLeast"/>
              <w:jc w:val="center"/>
            </w:pPr>
            <w:r>
              <w:rPr>
                <w:rFonts w:hint="eastAsia" w:ascii="宋体" w:hAnsi="宋体" w:eastAsia="宋体" w:cs="宋体"/>
                <w:sz w:val="21"/>
                <w:szCs w:val="21"/>
                <w:bdr w:val="none" w:color="auto" w:sz="0" w:space="0"/>
              </w:rPr>
              <w:t>1项</w:t>
            </w:r>
          </w:p>
        </w:tc>
        <w:tc>
          <w:tcPr>
            <w:tcW w:w="2718" w:type="dxa"/>
            <w:tcBorders>
              <w:bottom w:val="single" w:color="D8D8D8" w:sz="4" w:space="0"/>
            </w:tcBorders>
            <w:shd w:val="clear" w:color="auto" w:fill="FFFFFF"/>
            <w:tcMar>
              <w:top w:w="180" w:type="dxa"/>
              <w:left w:w="180" w:type="dxa"/>
              <w:bottom w:w="180" w:type="dxa"/>
              <w:right w:w="180" w:type="dxa"/>
            </w:tcMar>
            <w:vAlign w:val="center"/>
          </w:tcPr>
          <w:p w14:paraId="36C63688">
            <w:pPr>
              <w:pStyle w:val="4"/>
              <w:keepNext w:val="0"/>
              <w:keepLines w:val="0"/>
              <w:widowControl/>
              <w:suppressLineNumbers w:val="0"/>
              <w:wordWrap w:val="0"/>
              <w:spacing w:before="0" w:beforeAutospacing="0" w:after="210" w:afterAutospacing="0" w:line="320" w:lineRule="atLeast"/>
            </w:pPr>
            <w:r>
              <w:rPr>
                <w:rFonts w:hint="eastAsia" w:ascii="宋体" w:hAnsi="宋体" w:eastAsia="宋体" w:cs="宋体"/>
                <w:sz w:val="21"/>
                <w:szCs w:val="21"/>
                <w:bdr w:val="none" w:color="auto" w:sz="0" w:space="0"/>
              </w:rPr>
              <w:t>学员宿舍、厨房设备家具升级改造项目采购清单的全部内容，具体详见招标文件第五章采购需求。</w:t>
            </w:r>
          </w:p>
        </w:tc>
      </w:tr>
    </w:tbl>
    <w:p w14:paraId="55BFB3E8">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合同履行期限：自合同签订之日起15日内安装、调试完毕</w:t>
      </w:r>
      <w:bookmarkStart w:id="0" w:name="_GoBack"/>
      <w:bookmarkEnd w:id="0"/>
      <w:r>
        <w:rPr>
          <w:rFonts w:hint="default" w:ascii="宋体" w:hAnsi="宋体" w:eastAsia="宋体" w:cs="宋体"/>
          <w:b w:val="0"/>
          <w:bCs w:val="0"/>
          <w:kern w:val="0"/>
          <w:sz w:val="24"/>
          <w:szCs w:val="24"/>
          <w:lang w:val="en-US" w:eastAsia="zh-CN" w:bidi="ar"/>
        </w:rPr>
        <w:t>。</w:t>
      </w:r>
    </w:p>
    <w:p w14:paraId="52F0707E">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本项目不接受联合体投标。</w:t>
      </w:r>
    </w:p>
    <w:p w14:paraId="6B56678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cs="宋体"/>
          <w:b/>
          <w:bCs/>
          <w:kern w:val="0"/>
          <w:sz w:val="24"/>
          <w:szCs w:val="24"/>
          <w:lang w:val="en-US" w:eastAsia="zh-CN" w:bidi="ar"/>
        </w:rPr>
      </w:pPr>
      <w:r>
        <w:rPr>
          <w:rFonts w:hint="default" w:ascii="宋体" w:hAnsi="宋体" w:eastAsia="宋体" w:cs="宋体"/>
          <w:b/>
          <w:bCs/>
          <w:kern w:val="0"/>
          <w:sz w:val="24"/>
          <w:szCs w:val="24"/>
          <w:lang w:val="en-US" w:eastAsia="zh-CN" w:bidi="ar"/>
        </w:rPr>
        <w:t>二、申请人的资格要求：</w:t>
      </w:r>
    </w:p>
    <w:p w14:paraId="4FA1B7E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1.满足《中华人民共和国政府采购法》第二十二条规定；</w:t>
      </w:r>
    </w:p>
    <w:p w14:paraId="0934F40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2.落实政府采购政策需满足的资格要求：</w:t>
      </w:r>
    </w:p>
    <w:p w14:paraId="291ADA8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本项目不专门面向中小企业预留采购份额。</w:t>
      </w:r>
    </w:p>
    <w:p w14:paraId="5EA594E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3.本项目的特定资格要求：</w:t>
      </w:r>
    </w:p>
    <w:p w14:paraId="64C7B66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3.1本项目不属于政府购买服务；</w:t>
      </w:r>
    </w:p>
    <w:p w14:paraId="28A8BB5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3.</w:t>
      </w:r>
      <w:r>
        <w:rPr>
          <w:rFonts w:hint="eastAsia" w:ascii="宋体" w:hAnsi="宋体" w:eastAsia="宋体" w:cs="宋体"/>
          <w:b w:val="0"/>
          <w:bCs w:val="0"/>
          <w:kern w:val="0"/>
          <w:sz w:val="24"/>
          <w:szCs w:val="24"/>
          <w:lang w:val="en-US" w:eastAsia="zh-CN" w:bidi="ar"/>
        </w:rPr>
        <w:t>2</w:t>
      </w:r>
      <w:r>
        <w:rPr>
          <w:rFonts w:hint="default" w:ascii="宋体" w:hAnsi="宋体" w:eastAsia="宋体" w:cs="宋体"/>
          <w:b w:val="0"/>
          <w:bCs w:val="0"/>
          <w:kern w:val="0"/>
          <w:sz w:val="24"/>
          <w:szCs w:val="24"/>
          <w:lang w:val="en-US" w:eastAsia="zh-CN" w:bidi="ar"/>
        </w:rPr>
        <w:t>其他特定资格要求：</w:t>
      </w:r>
    </w:p>
    <w:p w14:paraId="5EA7B80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案件当事人名单、政府采购严重违法失信行为记录名单的投标人，拒绝其参与政府采购活动（无须投标人提供，由采购人或采购代理机构查询）。</w:t>
      </w:r>
    </w:p>
    <w:p w14:paraId="19B5243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cs="宋体"/>
          <w:b/>
          <w:bCs/>
          <w:kern w:val="0"/>
          <w:sz w:val="24"/>
          <w:szCs w:val="24"/>
          <w:lang w:val="en-US" w:eastAsia="zh-CN" w:bidi="ar"/>
        </w:rPr>
      </w:pPr>
      <w:r>
        <w:rPr>
          <w:rFonts w:hint="default" w:ascii="宋体" w:hAnsi="宋体" w:eastAsia="宋体" w:cs="宋体"/>
          <w:b/>
          <w:bCs/>
          <w:kern w:val="0"/>
          <w:sz w:val="24"/>
          <w:szCs w:val="24"/>
          <w:lang w:val="en-US" w:eastAsia="zh-CN" w:bidi="ar"/>
        </w:rPr>
        <w:t>三、获取招标文件</w:t>
      </w:r>
    </w:p>
    <w:p w14:paraId="2675D0B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时间：2026-06-11至2026-06-17，每天上午09:00至12:00，下午12:00至16:00（北京时间，法定节假日除外）</w:t>
      </w:r>
    </w:p>
    <w:p w14:paraId="61221B7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地点：北京市政府采购电子交易平台</w:t>
      </w:r>
    </w:p>
    <w:p w14:paraId="520862C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方式：</w:t>
      </w:r>
    </w:p>
    <w:p w14:paraId="2A6AAFD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投标人</w:t>
      </w:r>
      <w:r>
        <w:rPr>
          <w:rFonts w:hint="default" w:ascii="宋体" w:hAnsi="宋体" w:eastAsia="宋体" w:cs="宋体"/>
          <w:b w:val="0"/>
          <w:bCs w:val="0"/>
          <w:kern w:val="0"/>
          <w:sz w:val="24"/>
          <w:szCs w:val="24"/>
          <w:lang w:val="en-US" w:eastAsia="zh-CN" w:bidi="ar"/>
        </w:rPr>
        <w:t>持CA数字认证证书或电子营业执照登录北京市政府采购电子交易平台（http://zbcg-bjzc.zhongcy.com/bjczj-portal-site/index.html#/home）获取电子版招标文件。</w:t>
      </w:r>
    </w:p>
    <w:p w14:paraId="180C94B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售价：￥0 元，本公告包含的招标文件售价总和</w:t>
      </w:r>
    </w:p>
    <w:p w14:paraId="29AAB45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cs="宋体"/>
          <w:b/>
          <w:bCs/>
          <w:kern w:val="0"/>
          <w:sz w:val="24"/>
          <w:szCs w:val="24"/>
          <w:lang w:val="en-US" w:eastAsia="zh-CN" w:bidi="ar"/>
        </w:rPr>
      </w:pPr>
      <w:r>
        <w:rPr>
          <w:rFonts w:hint="default" w:ascii="宋体" w:hAnsi="宋体" w:eastAsia="宋体" w:cs="宋体"/>
          <w:b/>
          <w:bCs/>
          <w:kern w:val="0"/>
          <w:sz w:val="24"/>
          <w:szCs w:val="24"/>
          <w:lang w:val="en-US" w:eastAsia="zh-CN" w:bidi="ar"/>
        </w:rPr>
        <w:t>四、提交投标文件截止时间、开标时间和地点</w:t>
      </w:r>
    </w:p>
    <w:p w14:paraId="1E2562B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2026-07-01 13:30（北京时间）</w:t>
      </w:r>
    </w:p>
    <w:p w14:paraId="3744309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地点：北京市政府采购电子交易平台。本项目采用远程电子开标方式，由投标人自行对电子投标文件进行解密（解密时限最长30分钟，超出时间未解密投标人自行承担责任），不接受纸质文件，无须投标人到达现场。</w:t>
      </w:r>
    </w:p>
    <w:p w14:paraId="2AA0CC3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cs="宋体"/>
          <w:b/>
          <w:bCs/>
          <w:kern w:val="0"/>
          <w:sz w:val="24"/>
          <w:szCs w:val="24"/>
          <w:lang w:val="en-US" w:eastAsia="zh-CN" w:bidi="ar"/>
        </w:rPr>
      </w:pPr>
      <w:r>
        <w:rPr>
          <w:rFonts w:hint="default" w:ascii="宋体" w:hAnsi="宋体" w:eastAsia="宋体" w:cs="宋体"/>
          <w:b/>
          <w:bCs/>
          <w:kern w:val="0"/>
          <w:sz w:val="24"/>
          <w:szCs w:val="24"/>
          <w:lang w:val="en-US" w:eastAsia="zh-CN" w:bidi="ar"/>
        </w:rPr>
        <w:t>五、公告期限</w:t>
      </w:r>
    </w:p>
    <w:p w14:paraId="4DF5713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自本公告发布之日起5个工作日。</w:t>
      </w:r>
    </w:p>
    <w:p w14:paraId="04B6842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cs="宋体"/>
          <w:b/>
          <w:bCs/>
          <w:kern w:val="0"/>
          <w:sz w:val="24"/>
          <w:szCs w:val="24"/>
          <w:lang w:val="en-US" w:eastAsia="zh-CN" w:bidi="ar"/>
        </w:rPr>
      </w:pPr>
      <w:r>
        <w:rPr>
          <w:rFonts w:hint="default" w:ascii="宋体" w:hAnsi="宋体" w:eastAsia="宋体" w:cs="宋体"/>
          <w:b/>
          <w:bCs/>
          <w:kern w:val="0"/>
          <w:sz w:val="24"/>
          <w:szCs w:val="24"/>
          <w:lang w:val="en-US" w:eastAsia="zh-CN" w:bidi="ar"/>
        </w:rPr>
        <w:t>六、其他补充事宜</w:t>
      </w:r>
    </w:p>
    <w:p w14:paraId="2A72CBD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1.本项目需要落实的政府采购政策：</w:t>
      </w:r>
    </w:p>
    <w:p w14:paraId="796104E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发展改革委关于印发节能产品政府采购品目清单的通知》（财库[2019]19号）、《政府采购促进中小企业发展管理办法》（财库[2020]46号）、《北京市财政局中国人民银行营业管理部关于推进政府采购合同线上融资有关工作的通知》（京财采购〔2023〕637号）及其它相关法律法规。</w:t>
      </w:r>
    </w:p>
    <w:p w14:paraId="4541D66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2.本项目采用全流程电子化采购方式，请</w:t>
      </w: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认真学习北京市政府采购电子交易平台发布的相关操作手册（</w:t>
      </w: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可在交易平台下载相关手册），办理CA 数字证书或电子营业执照、进行北京市政府采购电子交易平台注册绑定，并认真核实 CA 数字证书或电子营业执照情况确认是否符合本项目电子化采购流程要求。</w:t>
      </w:r>
    </w:p>
    <w:p w14:paraId="7C78B02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CA数字证书服务热线   010-58511086</w:t>
      </w:r>
    </w:p>
    <w:p w14:paraId="17F6619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电子营业执照服务热线  400-699-7000</w:t>
      </w:r>
    </w:p>
    <w:p w14:paraId="01AA008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技术支持服务热线      010-86483801</w:t>
      </w:r>
    </w:p>
    <w:p w14:paraId="63B947B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w:t>
      </w:r>
      <w:r>
        <w:rPr>
          <w:rFonts w:hint="default" w:ascii="宋体" w:hAnsi="宋体" w:eastAsia="宋体" w:cs="宋体"/>
          <w:b w:val="0"/>
          <w:bCs w:val="0"/>
          <w:kern w:val="0"/>
          <w:sz w:val="24"/>
          <w:szCs w:val="24"/>
          <w:lang w:val="en-US" w:eastAsia="zh-CN" w:bidi="ar"/>
        </w:rPr>
        <w:t>.1 办理 CA 数字证书或电子营业执照</w:t>
      </w:r>
    </w:p>
    <w:p w14:paraId="446A7DB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登录北京市政府采购电子交易平台查阅 “用户指南”—“操作指南”—“市场主体 CA 办理操作流程指引”/“电子营业执照使用指南 ”，按照程序要求办理。 </w:t>
      </w:r>
    </w:p>
    <w:p w14:paraId="180345C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w:t>
      </w:r>
      <w:r>
        <w:rPr>
          <w:rFonts w:hint="default" w:ascii="宋体" w:hAnsi="宋体" w:eastAsia="宋体" w:cs="宋体"/>
          <w:b w:val="0"/>
          <w:bCs w:val="0"/>
          <w:kern w:val="0"/>
          <w:sz w:val="24"/>
          <w:szCs w:val="24"/>
          <w:lang w:val="en-US" w:eastAsia="zh-CN" w:bidi="ar"/>
        </w:rPr>
        <w:t>.2 注册</w:t>
      </w:r>
    </w:p>
    <w:p w14:paraId="211654E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供应商登录北京市政府采购电子交易平台</w:t>
      </w:r>
      <w:r>
        <w:rPr>
          <w:rFonts w:hint="eastAsia" w:ascii="宋体" w:hAnsi="宋体" w:eastAsia="宋体" w:cs="宋体"/>
          <w:b w:val="0"/>
          <w:bCs w:val="0"/>
          <w:kern w:val="0"/>
          <w:sz w:val="24"/>
          <w:szCs w:val="24"/>
          <w:lang w:val="en-US" w:eastAsia="zh-CN" w:bidi="ar"/>
        </w:rPr>
        <w:t>“用户指南”—“操作指南”</w:t>
      </w:r>
      <w:r>
        <w:rPr>
          <w:rFonts w:hint="default" w:ascii="宋体" w:hAnsi="宋体" w:eastAsia="宋体" w:cs="宋体"/>
          <w:b w:val="0"/>
          <w:bCs w:val="0"/>
          <w:kern w:val="0"/>
          <w:sz w:val="24"/>
          <w:szCs w:val="24"/>
          <w:lang w:val="en-US" w:eastAsia="zh-CN" w:bidi="ar"/>
        </w:rPr>
        <w:t> </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市场主体注册入库操作流程指引</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进行自助注册绑定。</w:t>
      </w:r>
    </w:p>
    <w:p w14:paraId="35656D0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w:t>
      </w:r>
      <w:r>
        <w:rPr>
          <w:rFonts w:hint="default" w:ascii="宋体" w:hAnsi="宋体" w:eastAsia="宋体" w:cs="宋体"/>
          <w:b w:val="0"/>
          <w:bCs w:val="0"/>
          <w:kern w:val="0"/>
          <w:sz w:val="24"/>
          <w:szCs w:val="24"/>
          <w:lang w:val="en-US" w:eastAsia="zh-CN" w:bidi="ar"/>
        </w:rPr>
        <w:t>.3 驱动、客户端下载</w:t>
      </w:r>
    </w:p>
    <w:p w14:paraId="51BEBC8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供应商登录北京市政府采购电子交易平台</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用户指南</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工具下载</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招标采购系统文件驱动安装包</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下载相关驱动。</w:t>
      </w:r>
    </w:p>
    <w:p w14:paraId="2AD89F6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供应商登录北京市政府采购电子交易平</w:t>
      </w:r>
      <w:r>
        <w:rPr>
          <w:rFonts w:hint="eastAsia" w:ascii="宋体" w:hAnsi="宋体" w:eastAsia="宋体" w:cs="宋体"/>
          <w:b w:val="0"/>
          <w:bCs w:val="0"/>
          <w:kern w:val="0"/>
          <w:sz w:val="24"/>
          <w:szCs w:val="24"/>
          <w:lang w:val="en-US" w:eastAsia="zh-CN" w:bidi="ar"/>
        </w:rPr>
        <w:t>台“</w:t>
      </w:r>
      <w:r>
        <w:rPr>
          <w:rFonts w:hint="default" w:ascii="宋体" w:hAnsi="宋体" w:eastAsia="宋体" w:cs="宋体"/>
          <w:b w:val="0"/>
          <w:bCs w:val="0"/>
          <w:kern w:val="0"/>
          <w:sz w:val="24"/>
          <w:szCs w:val="24"/>
          <w:lang w:val="en-US" w:eastAsia="zh-CN" w:bidi="ar"/>
        </w:rPr>
        <w:t>用户指南</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工具下载</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 </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投标文件编制工具</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下载相关客户端。</w:t>
      </w:r>
    </w:p>
    <w:p w14:paraId="08720AB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w:t>
      </w:r>
      <w:r>
        <w:rPr>
          <w:rFonts w:hint="default" w:ascii="宋体" w:hAnsi="宋体" w:eastAsia="宋体" w:cs="宋体"/>
          <w:b w:val="0"/>
          <w:bCs w:val="0"/>
          <w:kern w:val="0"/>
          <w:sz w:val="24"/>
          <w:szCs w:val="24"/>
          <w:lang w:val="en-US" w:eastAsia="zh-CN" w:bidi="ar"/>
        </w:rPr>
        <w:t>.4 获取电子招标文件</w:t>
      </w:r>
    </w:p>
    <w:p w14:paraId="705D103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供应商使用 CA 数字证书或电子营业执照登录北京市政府采购电子交易平台获取电子招标文件。</w:t>
      </w:r>
    </w:p>
    <w:p w14:paraId="15F25ED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w:t>
      </w: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无法提交相应包的电子投标文件。</w:t>
      </w:r>
    </w:p>
    <w:p w14:paraId="1328391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2.5 编制电子投标文件</w:t>
      </w:r>
    </w:p>
    <w:p w14:paraId="39EAFB0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应使用电子投标客户端编制电子投标文件并进行线上投标，</w:t>
      </w: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电子投标文件需要加密并加盖电子签章，如无法按照要求在电子投标文件中加盖电子签章和加密，请及时通过技术支持服务热线联系技术人员。</w:t>
      </w:r>
    </w:p>
    <w:p w14:paraId="1079E04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2.6 提交电子投标文件</w:t>
      </w:r>
    </w:p>
    <w:p w14:paraId="7A57D7C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应于投标截止时间前在北京市政府采购电子交易平台提交电子投标文件，上传电子投标文件过程中请保持与互联网的连接畅通。</w:t>
      </w:r>
    </w:p>
    <w:p w14:paraId="2010B8F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2.7 电子开标</w:t>
      </w:r>
    </w:p>
    <w:p w14:paraId="062BECD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在开标地点使用 CA 数字证书或电子营业执照登录北京市政府采购电子交易平台进行现场电子开标。</w:t>
      </w:r>
    </w:p>
    <w:p w14:paraId="106817E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在开标当天</w:t>
      </w: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签到完成且开标时间到达之后对已在系统中递交且完成签到的</w:t>
      </w: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的投标文件进行解密。</w:t>
      </w:r>
    </w:p>
    <w:p w14:paraId="68E11F6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因</w:t>
      </w: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忘记数字证书登陆密码、解密数字证书发生故障或用错、故意不在要求时限内完成解密等自身原因，导致投标文件在规定时间内未能解密、解密失败或解密超时，视为</w:t>
      </w: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放弃投标，由</w:t>
      </w: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自身承担一切后果。</w:t>
      </w:r>
    </w:p>
    <w:p w14:paraId="6465E28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若</w:t>
      </w: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已申请多把数字证书，请注意使用差别，确保制作的投标文件和开标解密时使用的数字证书一致，造成解密失败的，由</w:t>
      </w: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负责。</w:t>
      </w:r>
    </w:p>
    <w:p w14:paraId="7B5F4CD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pP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应充分考虑到网络及系统平台可能存在的非正常情况，在投标文件递交截止时间之前完成上传。</w:t>
      </w:r>
    </w:p>
    <w:p w14:paraId="4336FDF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cs="宋体"/>
          <w:b/>
          <w:bCs/>
          <w:kern w:val="0"/>
          <w:sz w:val="24"/>
          <w:szCs w:val="24"/>
          <w:lang w:val="en-US" w:eastAsia="zh-CN" w:bidi="ar"/>
        </w:rPr>
      </w:pPr>
      <w:r>
        <w:rPr>
          <w:rFonts w:hint="default" w:ascii="宋体" w:hAnsi="宋体" w:eastAsia="宋体" w:cs="宋体"/>
          <w:b/>
          <w:bCs/>
          <w:kern w:val="0"/>
          <w:sz w:val="24"/>
          <w:szCs w:val="24"/>
          <w:lang w:val="en-US" w:eastAsia="zh-CN" w:bidi="ar"/>
        </w:rPr>
        <w:t>七、对本次招标提出询问，请按以下方式联系。</w:t>
      </w:r>
    </w:p>
    <w:p w14:paraId="772A116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1.采购人信息</w:t>
      </w:r>
    </w:p>
    <w:p w14:paraId="4F99746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名 称：中国共产党北京市委员会党校(本级)　　　　　</w:t>
      </w:r>
    </w:p>
    <w:p w14:paraId="05A8CED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地址：北京市西城区车公庄大街6号　　　　　　　　</w:t>
      </w:r>
    </w:p>
    <w:p w14:paraId="1C4CCD9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联系方式：吴老师,010-68007228　　　　　　</w:t>
      </w:r>
    </w:p>
    <w:p w14:paraId="5E08E30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2.采购代理机构信息</w:t>
      </w:r>
    </w:p>
    <w:p w14:paraId="44B1589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名 称：投资北京国际有限公司　　　　　　　　　　　　</w:t>
      </w:r>
    </w:p>
    <w:p w14:paraId="20EFCDF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地　址：北京市朝阳区高碑店乡八里庄村陈家林路9号院华腾世纪总部公园F座7层　　　　　　　　　　　　</w:t>
      </w:r>
    </w:p>
    <w:p w14:paraId="2DC0DC7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联系方式：王运泽，15175625175　　　　　　　　　　　　</w:t>
      </w:r>
    </w:p>
    <w:p w14:paraId="107B863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3.项目联系方式</w:t>
      </w:r>
    </w:p>
    <w:p w14:paraId="25F3CE8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项目联系人：王运泽</w:t>
      </w:r>
    </w:p>
    <w:p w14:paraId="65D552D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电　话：　　15175625175</w:t>
      </w:r>
    </w:p>
    <w:p w14:paraId="76F422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8338E0"/>
    <w:rsid w:val="4659224E"/>
    <w:rsid w:val="72F71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2026-06-10T08:25:15Z</dcterms:created>
  <dc:creator>Lenovo</dc:creator>
  <cp:lastModifiedBy>堇色瑬年</cp:lastModifiedBy>
  <dcterms:modified xsi:type="dcterms:W3CDTF">2026-06-10T08:41:34Z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eyJoZGlkIjoiYjk4OWRiN2RkODQ1MDVlYjMxMWM3NGQyMTRhMjI0MjMiLCJ1c2VySWQiOiI1OTkyODUyNTUifQ==</vt:lpwstr>
  </property>
  <property fmtid="{D5CDD505-2E9C-101B-9397-08002B2CF9AE}" pid="4" name="ICV">
    <vt:lpwstr>FA85F12E2F934F00961FD85420F94A7F_12</vt:lpwstr>
  </property>
</Properties>
</file>