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C6" w:rsidRPr="00D242C6" w:rsidRDefault="00D242C6" w:rsidP="00D242C6">
      <w:pPr>
        <w:snapToGrid w:val="0"/>
        <w:spacing w:line="360" w:lineRule="auto"/>
        <w:jc w:val="center"/>
        <w:outlineLvl w:val="0"/>
        <w:rPr>
          <w:rFonts w:ascii="仿宋" w:eastAsia="仿宋" w:hAnsi="仿宋" w:cs="仿宋"/>
          <w:b/>
          <w:sz w:val="40"/>
          <w:szCs w:val="40"/>
        </w:rPr>
      </w:pPr>
      <w:bookmarkStart w:id="0" w:name="_Toc99301424"/>
      <w:bookmarkStart w:id="1" w:name="_GoBack"/>
      <w:bookmarkEnd w:id="1"/>
      <w:r w:rsidRPr="00D242C6">
        <w:rPr>
          <w:rFonts w:ascii="仿宋" w:eastAsia="仿宋" w:hAnsi="仿宋" w:cs="仿宋" w:hint="eastAsia"/>
          <w:b/>
          <w:sz w:val="40"/>
          <w:szCs w:val="40"/>
        </w:rPr>
        <w:t>采购需求</w:t>
      </w:r>
      <w:bookmarkEnd w:id="0"/>
    </w:p>
    <w:p w:rsidR="00D242C6" w:rsidRPr="00D242C6" w:rsidRDefault="00D242C6" w:rsidP="00D242C6">
      <w:pPr>
        <w:spacing w:line="360" w:lineRule="auto"/>
        <w:contextualSpacing/>
        <w:rPr>
          <w:rFonts w:ascii="仿宋" w:eastAsia="仿宋" w:hAnsi="仿宋" w:cs="宋体"/>
          <w:b/>
          <w:sz w:val="24"/>
        </w:rPr>
      </w:pPr>
      <w:r w:rsidRPr="00D242C6">
        <w:rPr>
          <w:rFonts w:ascii="仿宋" w:eastAsia="仿宋" w:hAnsi="仿宋" w:cs="宋体" w:hint="eastAsia"/>
          <w:b/>
          <w:sz w:val="24"/>
        </w:rPr>
        <w:t>一、采购标的</w:t>
      </w:r>
    </w:p>
    <w:p w:rsidR="00D242C6" w:rsidRPr="00D242C6" w:rsidRDefault="00D242C6" w:rsidP="00D242C6">
      <w:pPr>
        <w:spacing w:line="360" w:lineRule="auto"/>
        <w:contextualSpacing/>
        <w:rPr>
          <w:rFonts w:ascii="仿宋" w:eastAsia="仿宋" w:hAnsi="仿宋" w:cs="宋体"/>
          <w:b/>
          <w:bCs/>
          <w:sz w:val="24"/>
        </w:rPr>
      </w:pPr>
      <w:r w:rsidRPr="00D242C6">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D242C6" w:rsidRPr="00D242C6" w:rsidTr="00BC3D96">
        <w:trPr>
          <w:trHeight w:val="539"/>
        </w:trPr>
        <w:tc>
          <w:tcPr>
            <w:tcW w:w="817" w:type="dxa"/>
            <w:vAlign w:val="center"/>
          </w:tcPr>
          <w:p w:rsidR="00D242C6" w:rsidRPr="00D242C6" w:rsidRDefault="00D242C6" w:rsidP="00D242C6">
            <w:pPr>
              <w:widowControl/>
              <w:jc w:val="center"/>
              <w:rPr>
                <w:rFonts w:ascii="仿宋" w:eastAsia="仿宋" w:hAnsi="仿宋" w:cs="宋体"/>
                <w:kern w:val="0"/>
                <w:sz w:val="24"/>
              </w:rPr>
            </w:pPr>
            <w:proofErr w:type="gramStart"/>
            <w:r w:rsidRPr="00D242C6">
              <w:rPr>
                <w:rFonts w:ascii="仿宋" w:eastAsia="仿宋" w:hAnsi="仿宋" w:cs="宋体" w:hint="eastAsia"/>
                <w:kern w:val="0"/>
                <w:sz w:val="24"/>
              </w:rPr>
              <w:t>包号</w:t>
            </w:r>
            <w:proofErr w:type="gramEnd"/>
          </w:p>
        </w:tc>
        <w:tc>
          <w:tcPr>
            <w:tcW w:w="3402" w:type="dxa"/>
            <w:vAlign w:val="center"/>
          </w:tcPr>
          <w:p w:rsidR="00D242C6" w:rsidRPr="00D242C6" w:rsidRDefault="00D242C6" w:rsidP="00D242C6">
            <w:pPr>
              <w:widowControl/>
              <w:jc w:val="center"/>
              <w:rPr>
                <w:rFonts w:ascii="仿宋" w:eastAsia="仿宋" w:hAnsi="仿宋" w:cs="宋体"/>
                <w:kern w:val="0"/>
                <w:sz w:val="24"/>
              </w:rPr>
            </w:pPr>
            <w:r w:rsidRPr="00D242C6">
              <w:rPr>
                <w:rFonts w:ascii="仿宋" w:eastAsia="仿宋" w:hAnsi="仿宋" w:cs="宋体" w:hint="eastAsia"/>
                <w:kern w:val="0"/>
                <w:sz w:val="24"/>
              </w:rPr>
              <w:t>标的名称</w:t>
            </w:r>
          </w:p>
        </w:tc>
        <w:tc>
          <w:tcPr>
            <w:tcW w:w="1418" w:type="dxa"/>
            <w:vAlign w:val="center"/>
          </w:tcPr>
          <w:p w:rsidR="00D242C6" w:rsidRPr="00D242C6" w:rsidRDefault="00D242C6" w:rsidP="00D242C6">
            <w:pPr>
              <w:widowControl/>
              <w:jc w:val="center"/>
              <w:rPr>
                <w:rFonts w:ascii="仿宋" w:eastAsia="仿宋" w:hAnsi="仿宋" w:cs="宋体"/>
                <w:kern w:val="0"/>
                <w:sz w:val="24"/>
              </w:rPr>
            </w:pPr>
            <w:r w:rsidRPr="00D242C6">
              <w:rPr>
                <w:rFonts w:ascii="仿宋" w:eastAsia="仿宋" w:hAnsi="仿宋" w:cs="宋体" w:hint="eastAsia"/>
                <w:kern w:val="0"/>
                <w:sz w:val="24"/>
              </w:rPr>
              <w:t>数量</w:t>
            </w:r>
          </w:p>
        </w:tc>
        <w:tc>
          <w:tcPr>
            <w:tcW w:w="2693" w:type="dxa"/>
            <w:vAlign w:val="center"/>
          </w:tcPr>
          <w:p w:rsidR="00D242C6" w:rsidRPr="00D242C6" w:rsidRDefault="00D242C6" w:rsidP="00D242C6">
            <w:pPr>
              <w:widowControl/>
              <w:jc w:val="center"/>
              <w:rPr>
                <w:rFonts w:ascii="仿宋" w:eastAsia="仿宋" w:hAnsi="仿宋" w:cs="宋体"/>
                <w:kern w:val="0"/>
                <w:sz w:val="24"/>
              </w:rPr>
            </w:pPr>
            <w:r w:rsidRPr="00D242C6">
              <w:rPr>
                <w:rFonts w:ascii="仿宋" w:eastAsia="仿宋" w:hAnsi="仿宋" w:cs="宋体" w:hint="eastAsia"/>
                <w:kern w:val="0"/>
                <w:sz w:val="24"/>
              </w:rPr>
              <w:t>是否接受进口产品</w:t>
            </w:r>
          </w:p>
        </w:tc>
      </w:tr>
      <w:tr w:rsidR="00D242C6" w:rsidRPr="00D242C6" w:rsidTr="00BC3D96">
        <w:trPr>
          <w:trHeight w:val="560"/>
        </w:trPr>
        <w:tc>
          <w:tcPr>
            <w:tcW w:w="817" w:type="dxa"/>
            <w:vAlign w:val="center"/>
          </w:tcPr>
          <w:p w:rsidR="00D242C6" w:rsidRPr="00D242C6" w:rsidRDefault="00D242C6" w:rsidP="00D242C6">
            <w:pPr>
              <w:widowControl/>
              <w:jc w:val="center"/>
              <w:rPr>
                <w:rFonts w:ascii="仿宋" w:eastAsia="仿宋" w:hAnsi="仿宋" w:cs="宋体"/>
                <w:kern w:val="0"/>
                <w:sz w:val="24"/>
              </w:rPr>
            </w:pPr>
            <w:r w:rsidRPr="00D242C6">
              <w:rPr>
                <w:rFonts w:ascii="仿宋" w:eastAsia="仿宋" w:hAnsi="仿宋" w:cs="宋体" w:hint="eastAsia"/>
                <w:kern w:val="0"/>
                <w:sz w:val="24"/>
              </w:rPr>
              <w:t>1</w:t>
            </w:r>
          </w:p>
        </w:tc>
        <w:tc>
          <w:tcPr>
            <w:tcW w:w="3402" w:type="dxa"/>
            <w:vAlign w:val="center"/>
          </w:tcPr>
          <w:p w:rsidR="00D242C6" w:rsidRPr="00D242C6" w:rsidRDefault="00D242C6" w:rsidP="00D242C6">
            <w:pPr>
              <w:widowControl/>
              <w:jc w:val="center"/>
              <w:rPr>
                <w:rFonts w:ascii="仿宋" w:eastAsia="仿宋" w:hAnsi="仿宋" w:cs="宋体"/>
                <w:kern w:val="0"/>
                <w:sz w:val="24"/>
              </w:rPr>
            </w:pPr>
            <w:r w:rsidRPr="00D242C6">
              <w:rPr>
                <w:rFonts w:ascii="仿宋" w:eastAsia="仿宋" w:hAnsi="仿宋" w:cs="宋体" w:hint="eastAsia"/>
                <w:bCs/>
                <w:sz w:val="24"/>
              </w:rPr>
              <w:t>2026-2028年度计算机信息设备维修项目</w:t>
            </w:r>
          </w:p>
        </w:tc>
        <w:tc>
          <w:tcPr>
            <w:tcW w:w="1418" w:type="dxa"/>
            <w:vAlign w:val="center"/>
          </w:tcPr>
          <w:p w:rsidR="00D242C6" w:rsidRPr="00D242C6" w:rsidRDefault="00D242C6" w:rsidP="00D242C6">
            <w:pPr>
              <w:snapToGrid w:val="0"/>
              <w:jc w:val="center"/>
              <w:rPr>
                <w:rFonts w:ascii="仿宋" w:eastAsia="仿宋" w:hAnsi="仿宋" w:cs="宋体"/>
                <w:kern w:val="0"/>
                <w:sz w:val="24"/>
              </w:rPr>
            </w:pPr>
            <w:r w:rsidRPr="00D242C6">
              <w:rPr>
                <w:rFonts w:ascii="仿宋" w:eastAsia="仿宋" w:hAnsi="仿宋" w:cs="宋体" w:hint="eastAsia"/>
                <w:kern w:val="0"/>
                <w:sz w:val="24"/>
              </w:rPr>
              <w:t>1项</w:t>
            </w:r>
          </w:p>
        </w:tc>
        <w:tc>
          <w:tcPr>
            <w:tcW w:w="2693" w:type="dxa"/>
            <w:vAlign w:val="center"/>
          </w:tcPr>
          <w:p w:rsidR="00D242C6" w:rsidRPr="00D242C6" w:rsidRDefault="00D242C6" w:rsidP="00D242C6">
            <w:pPr>
              <w:jc w:val="center"/>
              <w:rPr>
                <w:rFonts w:ascii="仿宋" w:eastAsia="仿宋" w:hAnsi="仿宋" w:cs="宋体"/>
                <w:kern w:val="0"/>
                <w:sz w:val="24"/>
              </w:rPr>
            </w:pPr>
            <w:r w:rsidRPr="00D242C6">
              <w:rPr>
                <w:rFonts w:ascii="仿宋" w:eastAsia="仿宋" w:hAnsi="仿宋" w:cs="宋体"/>
                <w:kern w:val="0"/>
                <w:sz w:val="24"/>
              </w:rPr>
              <w:t>否</w:t>
            </w:r>
          </w:p>
        </w:tc>
      </w:tr>
    </w:tbl>
    <w:p w:rsidR="00D242C6" w:rsidRPr="00D242C6" w:rsidRDefault="00D242C6" w:rsidP="00D242C6">
      <w:pPr>
        <w:spacing w:line="360" w:lineRule="auto"/>
        <w:contextualSpacing/>
        <w:rPr>
          <w:rFonts w:ascii="仿宋" w:eastAsia="仿宋" w:hAnsi="仿宋" w:cs="宋体"/>
          <w:b/>
          <w:bCs/>
          <w:sz w:val="24"/>
        </w:rPr>
      </w:pPr>
      <w:r w:rsidRPr="00D242C6">
        <w:rPr>
          <w:rFonts w:ascii="仿宋" w:eastAsia="仿宋" w:hAnsi="仿宋" w:cs="宋体" w:hint="eastAsia"/>
          <w:b/>
          <w:bCs/>
          <w:sz w:val="24"/>
        </w:rPr>
        <w:t>（二）项目背景/项目概述</w:t>
      </w:r>
    </w:p>
    <w:p w:rsidR="00D242C6" w:rsidRPr="00D242C6" w:rsidRDefault="00D242C6" w:rsidP="00D242C6">
      <w:pPr>
        <w:spacing w:line="360" w:lineRule="auto"/>
        <w:ind w:firstLineChars="200" w:firstLine="480"/>
        <w:contextualSpacing/>
        <w:rPr>
          <w:rFonts w:ascii="仿宋" w:eastAsia="仿宋" w:hAnsi="仿宋" w:cs="宋体"/>
          <w:sz w:val="24"/>
        </w:rPr>
      </w:pPr>
      <w:r w:rsidRPr="00D242C6">
        <w:rPr>
          <w:rFonts w:ascii="仿宋" w:eastAsia="仿宋" w:hAnsi="仿宋" w:cs="宋体" w:hint="eastAsia"/>
          <w:sz w:val="24"/>
        </w:rPr>
        <w:t>随着智慧交通管理建设的发展和日常办公需求，采购人使用台式计算机、笔记本电脑、打印机、传真机、复印机、传真复印一体机等设备（以下统称计算机信息设备）共计1.7万余台。</w:t>
      </w:r>
    </w:p>
    <w:p w:rsidR="00D242C6" w:rsidRPr="00D242C6" w:rsidRDefault="00D242C6" w:rsidP="00D242C6">
      <w:pPr>
        <w:spacing w:line="360" w:lineRule="auto"/>
        <w:ind w:firstLineChars="200" w:firstLine="480"/>
        <w:contextualSpacing/>
        <w:rPr>
          <w:rFonts w:ascii="仿宋" w:eastAsia="仿宋" w:hAnsi="仿宋" w:cs="宋体"/>
          <w:sz w:val="24"/>
        </w:rPr>
      </w:pPr>
      <w:r w:rsidRPr="00D242C6">
        <w:rPr>
          <w:rFonts w:ascii="仿宋" w:eastAsia="仿宋" w:hAnsi="仿宋" w:cs="宋体" w:hint="eastAsia"/>
          <w:sz w:val="24"/>
        </w:rPr>
        <w:t>本项目为采购人单位机关提供驻场维修服务，并为东城、西城、朝阳、海淀、丰台、石景山、房山、通州、昌平、开发区支队驻地提供设备维修及上门服务。</w:t>
      </w:r>
    </w:p>
    <w:p w:rsidR="00D242C6" w:rsidRPr="00D242C6" w:rsidRDefault="00D242C6" w:rsidP="00D242C6">
      <w:pPr>
        <w:spacing w:line="360" w:lineRule="auto"/>
        <w:contextualSpacing/>
        <w:rPr>
          <w:rFonts w:ascii="仿宋" w:eastAsia="仿宋" w:hAnsi="仿宋" w:cs="宋体"/>
          <w:b/>
          <w:sz w:val="24"/>
        </w:rPr>
      </w:pPr>
      <w:r w:rsidRPr="00D242C6">
        <w:rPr>
          <w:rFonts w:ascii="仿宋" w:eastAsia="仿宋" w:hAnsi="仿宋" w:cs="宋体" w:hint="eastAsia"/>
          <w:b/>
          <w:sz w:val="24"/>
        </w:rPr>
        <w:t>二、商务要求</w:t>
      </w:r>
    </w:p>
    <w:p w:rsidR="00D242C6" w:rsidRPr="00D242C6" w:rsidRDefault="00D242C6" w:rsidP="00D242C6">
      <w:pPr>
        <w:spacing w:line="360" w:lineRule="auto"/>
        <w:contextualSpacing/>
        <w:rPr>
          <w:rFonts w:ascii="仿宋" w:eastAsia="仿宋" w:hAnsi="仿宋" w:cs="宋体"/>
          <w:b/>
          <w:sz w:val="24"/>
        </w:rPr>
      </w:pPr>
      <w:r w:rsidRPr="00D242C6">
        <w:rPr>
          <w:rFonts w:ascii="仿宋" w:eastAsia="仿宋" w:hAnsi="仿宋" w:cs="宋体" w:hint="eastAsia"/>
          <w:b/>
          <w:sz w:val="24"/>
        </w:rPr>
        <w:t>（一）交付（实施）的时间（期限）和地点（范围）</w:t>
      </w:r>
    </w:p>
    <w:p w:rsidR="00D242C6" w:rsidRPr="00D242C6" w:rsidRDefault="00D242C6" w:rsidP="00D242C6">
      <w:pPr>
        <w:spacing w:line="360" w:lineRule="auto"/>
        <w:ind w:firstLineChars="200" w:firstLine="480"/>
        <w:rPr>
          <w:rFonts w:ascii="仿宋" w:eastAsia="仿宋" w:hAnsi="仿宋" w:cs="宋体"/>
          <w:bCs/>
          <w:sz w:val="24"/>
        </w:rPr>
      </w:pPr>
      <w:r w:rsidRPr="00D242C6">
        <w:rPr>
          <w:rFonts w:ascii="仿宋" w:eastAsia="仿宋" w:hAnsi="仿宋" w:cs="宋体" w:hint="eastAsia"/>
          <w:bCs/>
          <w:sz w:val="24"/>
        </w:rPr>
        <w:t>服务期限：合同签订之日起2年。</w:t>
      </w:r>
    </w:p>
    <w:p w:rsidR="00D242C6" w:rsidRPr="00D242C6" w:rsidRDefault="00D242C6" w:rsidP="00D242C6">
      <w:pPr>
        <w:spacing w:line="360" w:lineRule="auto"/>
        <w:ind w:firstLineChars="200" w:firstLine="480"/>
        <w:rPr>
          <w:rFonts w:ascii="仿宋" w:eastAsia="仿宋" w:hAnsi="仿宋" w:cs="宋体"/>
          <w:bCs/>
          <w:sz w:val="24"/>
        </w:rPr>
      </w:pPr>
      <w:r w:rsidRPr="00D242C6">
        <w:rPr>
          <w:rFonts w:ascii="仿宋" w:eastAsia="仿宋" w:hAnsi="仿宋" w:cs="宋体" w:hint="eastAsia"/>
          <w:bCs/>
          <w:sz w:val="24"/>
        </w:rPr>
        <w:t>地点：采购人指定地点。</w:t>
      </w:r>
    </w:p>
    <w:p w:rsidR="00D242C6" w:rsidRPr="00D242C6" w:rsidRDefault="00D242C6" w:rsidP="00D242C6">
      <w:pPr>
        <w:spacing w:line="360" w:lineRule="auto"/>
        <w:contextualSpacing/>
        <w:rPr>
          <w:rFonts w:ascii="仿宋" w:eastAsia="仿宋" w:hAnsi="仿宋" w:cs="宋体"/>
          <w:b/>
          <w:sz w:val="24"/>
        </w:rPr>
      </w:pPr>
      <w:r w:rsidRPr="00D242C6">
        <w:rPr>
          <w:rFonts w:ascii="仿宋" w:eastAsia="仿宋" w:hAnsi="仿宋" w:cs="宋体" w:hint="eastAsia"/>
          <w:b/>
          <w:sz w:val="24"/>
        </w:rPr>
        <w:t>（二）付款条件（进度和方式）</w:t>
      </w:r>
    </w:p>
    <w:p w:rsidR="00D242C6" w:rsidRPr="00D242C6" w:rsidRDefault="00D242C6" w:rsidP="00D242C6">
      <w:pPr>
        <w:spacing w:line="360" w:lineRule="auto"/>
        <w:ind w:firstLineChars="200" w:firstLine="480"/>
        <w:rPr>
          <w:rFonts w:ascii="仿宋" w:eastAsia="仿宋" w:hAnsi="仿宋" w:cs="宋体"/>
          <w:bCs/>
          <w:sz w:val="24"/>
        </w:rPr>
      </w:pPr>
      <w:r w:rsidRPr="00D242C6">
        <w:rPr>
          <w:rFonts w:ascii="仿宋" w:eastAsia="仿宋" w:hAnsi="仿宋" w:cs="宋体"/>
          <w:bCs/>
          <w:sz w:val="24"/>
        </w:rPr>
        <w:t>详见第六章“拟签订合同文本”</w:t>
      </w:r>
    </w:p>
    <w:p w:rsidR="00D242C6" w:rsidRPr="00D242C6" w:rsidRDefault="00D242C6" w:rsidP="00D242C6">
      <w:pPr>
        <w:spacing w:line="360" w:lineRule="auto"/>
        <w:contextualSpacing/>
        <w:rPr>
          <w:rFonts w:ascii="仿宋" w:eastAsia="仿宋" w:hAnsi="仿宋" w:cs="宋体"/>
          <w:b/>
          <w:sz w:val="24"/>
        </w:rPr>
      </w:pPr>
      <w:r w:rsidRPr="00D242C6">
        <w:rPr>
          <w:rFonts w:ascii="仿宋" w:eastAsia="仿宋" w:hAnsi="仿宋" w:cs="宋体" w:hint="eastAsia"/>
          <w:b/>
          <w:sz w:val="24"/>
        </w:rPr>
        <w:t>三、技术要求</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（一）基本要求</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1、采购标的需实现的功能或者目标</w:t>
      </w:r>
    </w:p>
    <w:p w:rsidR="00D242C6" w:rsidRPr="00D242C6" w:rsidRDefault="00D242C6" w:rsidP="00D242C6">
      <w:pPr>
        <w:spacing w:line="540" w:lineRule="exact"/>
        <w:ind w:firstLineChars="200" w:firstLine="482"/>
        <w:rPr>
          <w:rFonts w:ascii="仿宋" w:eastAsia="仿宋" w:hAnsi="仿宋"/>
          <w:b/>
          <w:kern w:val="0"/>
          <w:sz w:val="24"/>
        </w:rPr>
      </w:pPr>
      <w:r w:rsidRPr="00D242C6">
        <w:rPr>
          <w:rFonts w:ascii="仿宋" w:eastAsia="仿宋" w:hAnsi="仿宋" w:hint="eastAsia"/>
          <w:b/>
          <w:kern w:val="0"/>
          <w:sz w:val="24"/>
        </w:rPr>
        <w:t>★项目预算金额为人民币165万元/年。维修款项将按照服务协议约定的时间，按实际工作量和购买配件所发生的费用进行结算，投标人应完成本项目全部配件更换及维修工作，每年实际结算金额将不超过165万元，采购人不再支付其他费用。（</w:t>
      </w:r>
      <w:r w:rsidRPr="00D242C6">
        <w:rPr>
          <w:rFonts w:ascii="仿宋" w:eastAsia="仿宋" w:hAnsi="仿宋"/>
          <w:b/>
          <w:sz w:val="24"/>
        </w:rPr>
        <w:t>投标人</w:t>
      </w:r>
      <w:r w:rsidRPr="00D242C6">
        <w:rPr>
          <w:rFonts w:ascii="仿宋" w:eastAsia="仿宋" w:hAnsi="仿宋" w:hint="eastAsia"/>
          <w:b/>
          <w:sz w:val="24"/>
        </w:rPr>
        <w:t>须</w:t>
      </w:r>
      <w:r w:rsidRPr="00D242C6">
        <w:rPr>
          <w:rFonts w:ascii="仿宋" w:eastAsia="仿宋" w:hAnsi="仿宋"/>
          <w:b/>
          <w:sz w:val="24"/>
        </w:rPr>
        <w:t>出具书面承诺函并加盖投标人公章</w:t>
      </w:r>
      <w:r w:rsidRPr="00D242C6">
        <w:rPr>
          <w:rFonts w:ascii="仿宋" w:eastAsia="仿宋" w:hAnsi="仿宋" w:hint="eastAsia"/>
          <w:b/>
          <w:kern w:val="0"/>
          <w:sz w:val="24"/>
        </w:rPr>
        <w:t>）。</w:t>
      </w:r>
    </w:p>
    <w:p w:rsidR="00D242C6" w:rsidRPr="00D242C6" w:rsidRDefault="00D242C6" w:rsidP="00D242C6">
      <w:pPr>
        <w:spacing w:after="120" w:line="480" w:lineRule="exact"/>
        <w:rPr>
          <w:rFonts w:ascii="仿宋" w:eastAsia="仿宋" w:hAnsi="仿宋" w:cs="仿宋"/>
          <w:b/>
          <w:sz w:val="24"/>
          <w:szCs w:val="20"/>
        </w:rPr>
      </w:pPr>
      <w:r w:rsidRPr="00D242C6">
        <w:rPr>
          <w:rFonts w:ascii="仿宋" w:eastAsia="仿宋" w:hAnsi="仿宋" w:hint="eastAsia"/>
          <w:b/>
          <w:sz w:val="24"/>
        </w:rPr>
        <w:t>2、</w:t>
      </w:r>
      <w:r w:rsidRPr="00D242C6">
        <w:rPr>
          <w:rFonts w:ascii="仿宋" w:eastAsia="仿宋" w:hAnsi="仿宋" w:cs="仿宋" w:hint="eastAsia"/>
          <w:b/>
          <w:sz w:val="24"/>
          <w:szCs w:val="20"/>
        </w:rPr>
        <w:t>需执行的国家相关标准、行业标准、地方标准或者其他标准、规范</w:t>
      </w:r>
    </w:p>
    <w:p w:rsidR="00D242C6" w:rsidRPr="00D242C6" w:rsidRDefault="00D242C6" w:rsidP="00D242C6">
      <w:pPr>
        <w:spacing w:after="120" w:line="480" w:lineRule="exact"/>
        <w:ind w:firstLineChars="200" w:firstLine="480"/>
        <w:rPr>
          <w:rFonts w:ascii="仿宋" w:eastAsia="仿宋" w:hAnsi="仿宋"/>
          <w:sz w:val="24"/>
        </w:rPr>
      </w:pPr>
      <w:r w:rsidRPr="00D242C6">
        <w:rPr>
          <w:rFonts w:ascii="仿宋" w:eastAsia="仿宋" w:hAnsi="仿宋" w:hint="eastAsia"/>
          <w:kern w:val="0"/>
          <w:sz w:val="24"/>
        </w:rPr>
        <w:t>采购标的需执行国家相关标准、行业标准、地方标准或者其他标准、规范，如有更新以最新国家或行业标准执行。</w:t>
      </w:r>
    </w:p>
    <w:p w:rsidR="00D242C6" w:rsidRPr="00D242C6" w:rsidRDefault="00D242C6" w:rsidP="00D242C6">
      <w:pPr>
        <w:spacing w:after="120" w:line="480" w:lineRule="exact"/>
        <w:rPr>
          <w:rFonts w:ascii="仿宋" w:eastAsia="仿宋" w:hAnsi="仿宋" w:cs="宋体"/>
          <w:b/>
          <w:sz w:val="24"/>
        </w:rPr>
      </w:pPr>
      <w:r w:rsidRPr="00D242C6">
        <w:rPr>
          <w:rFonts w:ascii="仿宋" w:eastAsia="仿宋" w:hAnsi="仿宋" w:cs="宋体" w:hint="eastAsia"/>
          <w:b/>
          <w:sz w:val="24"/>
        </w:rPr>
        <w:lastRenderedPageBreak/>
        <w:t>（二）服务内容及要求</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1、采购标的需满足的性能、材料、结构、外观、质量、安全、技术规格、物理特性等要求：</w:t>
      </w:r>
    </w:p>
    <w:p w:rsidR="00D242C6" w:rsidRPr="00D242C6" w:rsidRDefault="00D242C6" w:rsidP="00D242C6">
      <w:pPr>
        <w:spacing w:line="360" w:lineRule="auto"/>
        <w:rPr>
          <w:rFonts w:ascii="仿宋" w:eastAsia="仿宋" w:hAnsi="仿宋"/>
          <w:b/>
          <w:sz w:val="24"/>
        </w:rPr>
      </w:pPr>
      <w:r w:rsidRPr="00D242C6">
        <w:rPr>
          <w:rFonts w:ascii="仿宋" w:eastAsia="仿宋" w:hAnsi="仿宋" w:hint="eastAsia"/>
          <w:b/>
          <w:sz w:val="24"/>
        </w:rPr>
        <w:t>（1）</w:t>
      </w:r>
      <w:r w:rsidRPr="00D242C6">
        <w:rPr>
          <w:rFonts w:ascii="仿宋" w:eastAsia="仿宋" w:hAnsi="仿宋"/>
          <w:b/>
          <w:sz w:val="24"/>
        </w:rPr>
        <w:t>现有设备情况、维修范围及配件基本情况</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1.1现有设备情况：目前采购人办公使用的计算机、打印机、传真机等设备共计</w:t>
      </w:r>
      <w:r w:rsidRPr="00D242C6">
        <w:rPr>
          <w:rFonts w:ascii="仿宋" w:eastAsia="仿宋" w:hAnsi="仿宋" w:hint="eastAsia"/>
          <w:sz w:val="24"/>
        </w:rPr>
        <w:t>1.7万</w:t>
      </w:r>
      <w:r w:rsidRPr="00D242C6">
        <w:rPr>
          <w:rFonts w:ascii="仿宋" w:eastAsia="仿宋" w:hAnsi="仿宋"/>
          <w:sz w:val="24"/>
        </w:rPr>
        <w:t>余台，设备均已出保修期，维护内容包括并不限于上述设备。</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1.2维修范围</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1.2.1计算机硬件设备维修</w:t>
      </w:r>
    </w:p>
    <w:p w:rsidR="00D242C6" w:rsidRPr="00D242C6" w:rsidRDefault="00D242C6" w:rsidP="00D242C6">
      <w:pPr>
        <w:spacing w:line="360" w:lineRule="auto"/>
        <w:rPr>
          <w:rFonts w:ascii="仿宋" w:eastAsia="仿宋" w:hAnsi="仿宋"/>
          <w:sz w:val="24"/>
        </w:rPr>
      </w:pPr>
      <w:r w:rsidRPr="00D242C6">
        <w:rPr>
          <w:rFonts w:ascii="仿宋" w:eastAsia="仿宋" w:hAnsi="仿宋" w:hint="eastAsia"/>
          <w:sz w:val="24"/>
        </w:rPr>
        <w:t>1.2.1.1</w:t>
      </w:r>
      <w:r w:rsidRPr="00D242C6">
        <w:rPr>
          <w:rFonts w:ascii="仿宋" w:eastAsia="仿宋" w:hAnsi="仿宋"/>
          <w:sz w:val="24"/>
        </w:rPr>
        <w:t>台式计算机</w:t>
      </w:r>
    </w:p>
    <w:p w:rsidR="00D242C6" w:rsidRPr="00D242C6" w:rsidRDefault="00D242C6" w:rsidP="00D242C6">
      <w:pPr>
        <w:spacing w:line="360" w:lineRule="auto"/>
        <w:rPr>
          <w:rFonts w:ascii="仿宋" w:eastAsia="仿宋" w:hAnsi="仿宋"/>
          <w:sz w:val="24"/>
        </w:rPr>
      </w:pPr>
      <w:r w:rsidRPr="00D242C6">
        <w:rPr>
          <w:rFonts w:ascii="仿宋" w:eastAsia="仿宋" w:hAnsi="仿宋" w:hint="eastAsia"/>
          <w:sz w:val="24"/>
        </w:rPr>
        <w:t>1.2.1.2</w:t>
      </w:r>
      <w:r w:rsidRPr="00D242C6">
        <w:rPr>
          <w:rFonts w:ascii="仿宋" w:eastAsia="仿宋" w:hAnsi="仿宋"/>
          <w:sz w:val="24"/>
        </w:rPr>
        <w:t>笔记本电脑</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1.2.2计算机外设维修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1.2.2</w:t>
      </w:r>
      <w:r w:rsidRPr="00D242C6">
        <w:rPr>
          <w:rFonts w:ascii="仿宋" w:eastAsia="仿宋" w:hAnsi="仿宋" w:hint="eastAsia"/>
          <w:sz w:val="24"/>
        </w:rPr>
        <w:t>.1</w:t>
      </w:r>
      <w:r w:rsidRPr="00D242C6">
        <w:rPr>
          <w:rFonts w:ascii="仿宋" w:eastAsia="仿宋" w:hAnsi="仿宋"/>
          <w:sz w:val="24"/>
        </w:rPr>
        <w:t>显示器</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1.2.2</w:t>
      </w:r>
      <w:r w:rsidRPr="00D242C6">
        <w:rPr>
          <w:rFonts w:ascii="仿宋" w:eastAsia="仿宋" w:hAnsi="仿宋" w:hint="eastAsia"/>
          <w:sz w:val="24"/>
        </w:rPr>
        <w:t>.2</w:t>
      </w:r>
      <w:r w:rsidRPr="00D242C6">
        <w:rPr>
          <w:rFonts w:ascii="仿宋" w:eastAsia="仿宋" w:hAnsi="仿宋"/>
          <w:sz w:val="24"/>
        </w:rPr>
        <w:t>刻录机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1.2.3打印机硬件设备维修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w:t>
      </w:r>
      <w:r w:rsidRPr="00D242C6">
        <w:rPr>
          <w:rFonts w:ascii="仿宋" w:eastAsia="仿宋" w:hAnsi="仿宋" w:hint="eastAsia"/>
          <w:sz w:val="24"/>
        </w:rPr>
        <w:t>.1</w:t>
      </w:r>
      <w:r w:rsidRPr="00D242C6">
        <w:rPr>
          <w:rFonts w:ascii="仿宋" w:eastAsia="仿宋" w:hAnsi="仿宋"/>
          <w:sz w:val="24"/>
        </w:rPr>
        <w:t>打印机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w:t>
      </w:r>
      <w:r w:rsidRPr="00D242C6">
        <w:rPr>
          <w:rFonts w:ascii="仿宋" w:eastAsia="仿宋" w:hAnsi="仿宋" w:hint="eastAsia"/>
          <w:sz w:val="24"/>
        </w:rPr>
        <w:t>.2</w:t>
      </w:r>
      <w:r w:rsidRPr="00D242C6">
        <w:rPr>
          <w:rFonts w:ascii="仿宋" w:eastAsia="仿宋" w:hAnsi="仿宋"/>
          <w:sz w:val="24"/>
        </w:rPr>
        <w:t>扫描仪</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w:t>
      </w:r>
      <w:r w:rsidRPr="00D242C6">
        <w:rPr>
          <w:rFonts w:ascii="仿宋" w:eastAsia="仿宋" w:hAnsi="仿宋" w:hint="eastAsia"/>
          <w:sz w:val="24"/>
        </w:rPr>
        <w:t>.3</w:t>
      </w:r>
      <w:r w:rsidRPr="00D242C6">
        <w:rPr>
          <w:rFonts w:ascii="仿宋" w:eastAsia="仿宋" w:hAnsi="仿宋"/>
          <w:sz w:val="24"/>
        </w:rPr>
        <w:t>传真机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w:t>
      </w:r>
      <w:r w:rsidRPr="00D242C6">
        <w:rPr>
          <w:rFonts w:ascii="仿宋" w:eastAsia="仿宋" w:hAnsi="仿宋" w:hint="eastAsia"/>
          <w:sz w:val="24"/>
        </w:rPr>
        <w:t>.4</w:t>
      </w:r>
      <w:r w:rsidRPr="00D242C6">
        <w:rPr>
          <w:rFonts w:ascii="仿宋" w:eastAsia="仿宋" w:hAnsi="仿宋"/>
          <w:sz w:val="24"/>
        </w:rPr>
        <w:t>复印机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1.2.3</w:t>
      </w:r>
      <w:r w:rsidRPr="00D242C6">
        <w:rPr>
          <w:rFonts w:ascii="仿宋" w:eastAsia="仿宋" w:hAnsi="仿宋" w:hint="eastAsia"/>
          <w:sz w:val="24"/>
        </w:rPr>
        <w:t>.5</w:t>
      </w:r>
      <w:r w:rsidRPr="00D242C6">
        <w:rPr>
          <w:rFonts w:ascii="仿宋" w:eastAsia="仿宋" w:hAnsi="仿宋"/>
          <w:sz w:val="24"/>
        </w:rPr>
        <w:t>传真复印一体机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1.2.4计算机操作系统维修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1.2.4</w:t>
      </w:r>
      <w:r w:rsidRPr="00D242C6">
        <w:rPr>
          <w:rFonts w:ascii="仿宋" w:eastAsia="仿宋" w:hAnsi="仿宋" w:hint="eastAsia"/>
          <w:sz w:val="24"/>
        </w:rPr>
        <w:t>.1</w:t>
      </w:r>
      <w:proofErr w:type="gramStart"/>
      <w:r w:rsidRPr="00D242C6">
        <w:rPr>
          <w:rFonts w:ascii="仿宋" w:eastAsia="仿宋" w:hAnsi="仿宋"/>
          <w:sz w:val="24"/>
        </w:rPr>
        <w:t>各</w:t>
      </w:r>
      <w:proofErr w:type="gramEnd"/>
      <w:r w:rsidRPr="00D242C6">
        <w:rPr>
          <w:rFonts w:ascii="仿宋" w:eastAsia="仿宋" w:hAnsi="仿宋"/>
          <w:sz w:val="24"/>
        </w:rPr>
        <w:t>类正版操作系统的安装、重装、升级</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1.2.5计算机网络安全维修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1.2.5</w:t>
      </w:r>
      <w:r w:rsidRPr="00D242C6">
        <w:rPr>
          <w:rFonts w:ascii="仿宋" w:eastAsia="仿宋" w:hAnsi="仿宋" w:hint="eastAsia"/>
          <w:sz w:val="24"/>
        </w:rPr>
        <w:t>.1</w:t>
      </w:r>
      <w:r w:rsidRPr="00D242C6">
        <w:rPr>
          <w:rFonts w:ascii="仿宋" w:eastAsia="仿宋" w:hAnsi="仿宋"/>
          <w:sz w:val="24"/>
        </w:rPr>
        <w:t>杀毒软件安装，系统病毒查杀</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1.2.5</w:t>
      </w:r>
      <w:r w:rsidRPr="00D242C6">
        <w:rPr>
          <w:rFonts w:ascii="仿宋" w:eastAsia="仿宋" w:hAnsi="仿宋" w:hint="eastAsia"/>
          <w:sz w:val="24"/>
        </w:rPr>
        <w:t>.2</w:t>
      </w:r>
      <w:r w:rsidRPr="00D242C6">
        <w:rPr>
          <w:rFonts w:ascii="仿宋" w:eastAsia="仿宋" w:hAnsi="仿宋"/>
          <w:sz w:val="24"/>
        </w:rPr>
        <w:t>系统补丁安装、更新、调试</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1.2.6应用软件维护</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1.2.6</w:t>
      </w:r>
      <w:r w:rsidRPr="00D242C6">
        <w:rPr>
          <w:rFonts w:ascii="仿宋" w:eastAsia="仿宋" w:hAnsi="仿宋" w:hint="eastAsia"/>
          <w:sz w:val="24"/>
        </w:rPr>
        <w:t>.1</w:t>
      </w:r>
      <w:r w:rsidRPr="00D242C6">
        <w:rPr>
          <w:rFonts w:ascii="仿宋" w:eastAsia="仿宋" w:hAnsi="仿宋"/>
          <w:sz w:val="24"/>
        </w:rPr>
        <w:t>对采购人提供的各类应用软件进行安装、参数配置等操作；</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1.2.6</w:t>
      </w:r>
      <w:r w:rsidRPr="00D242C6">
        <w:rPr>
          <w:rFonts w:ascii="仿宋" w:eastAsia="仿宋" w:hAnsi="仿宋" w:hint="eastAsia"/>
          <w:sz w:val="24"/>
        </w:rPr>
        <w:t>.2</w:t>
      </w:r>
      <w:r w:rsidRPr="00D242C6">
        <w:rPr>
          <w:rFonts w:ascii="仿宋" w:eastAsia="仿宋" w:hAnsi="仿宋"/>
          <w:sz w:val="24"/>
        </w:rPr>
        <w:t>相关驱动程序的安装、重装、升级；</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1.2.6</w:t>
      </w:r>
      <w:r w:rsidRPr="00D242C6">
        <w:rPr>
          <w:rFonts w:ascii="仿宋" w:eastAsia="仿宋" w:hAnsi="仿宋" w:hint="eastAsia"/>
          <w:sz w:val="24"/>
        </w:rPr>
        <w:t>.3</w:t>
      </w:r>
      <w:r w:rsidRPr="00D242C6">
        <w:rPr>
          <w:rFonts w:ascii="仿宋" w:eastAsia="仿宋" w:hAnsi="仿宋"/>
          <w:sz w:val="24"/>
        </w:rPr>
        <w:t>对采购人自行研发的应用系统，如：六合一、电子钥匙（网关）、进京证管理等执法系统进行安装和终端故障的排除处理。</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lastRenderedPageBreak/>
        <w:t>1.2.7软件正版化维护</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.1</w:t>
      </w:r>
      <w:r w:rsidRPr="00D242C6">
        <w:rPr>
          <w:rFonts w:ascii="仿宋" w:eastAsia="仿宋" w:hAnsi="仿宋"/>
          <w:sz w:val="24"/>
        </w:rPr>
        <w:t>安装、卸载、升级和维护正版办公软件；</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.2</w:t>
      </w:r>
      <w:r w:rsidRPr="00D242C6">
        <w:rPr>
          <w:rFonts w:ascii="仿宋" w:eastAsia="仿宋" w:hAnsi="仿宋"/>
          <w:sz w:val="24"/>
        </w:rPr>
        <w:t>通过网络系统向相关单位终端推送办公软件、杀毒软件和操作系统等正版更新信息；</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.3</w:t>
      </w:r>
      <w:r w:rsidRPr="00D242C6">
        <w:rPr>
          <w:rFonts w:ascii="仿宋" w:eastAsia="仿宋" w:hAnsi="仿宋"/>
          <w:sz w:val="24"/>
        </w:rPr>
        <w:t>维护和管理在用计算机软件；</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.4</w:t>
      </w:r>
      <w:r w:rsidRPr="00D242C6">
        <w:rPr>
          <w:rFonts w:ascii="仿宋" w:eastAsia="仿宋" w:hAnsi="仿宋"/>
          <w:sz w:val="24"/>
        </w:rPr>
        <w:t>管理采购人在用计算机软件使用种类、数量、授权的技术</w:t>
      </w:r>
      <w:proofErr w:type="gramStart"/>
      <w:r w:rsidRPr="00D242C6">
        <w:rPr>
          <w:rFonts w:ascii="仿宋" w:eastAsia="仿宋" w:hAnsi="仿宋"/>
          <w:sz w:val="24"/>
        </w:rPr>
        <w:t>监管台</w:t>
      </w:r>
      <w:proofErr w:type="gramEnd"/>
      <w:r w:rsidRPr="00D242C6">
        <w:rPr>
          <w:rFonts w:ascii="仿宋" w:eastAsia="仿宋" w:hAnsi="仿宋"/>
          <w:sz w:val="24"/>
        </w:rPr>
        <w:t>账；</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.5</w:t>
      </w:r>
      <w:r w:rsidRPr="00D242C6">
        <w:rPr>
          <w:rFonts w:ascii="仿宋" w:eastAsia="仿宋" w:hAnsi="仿宋"/>
          <w:sz w:val="24"/>
        </w:rPr>
        <w:t>汇总软件使用情况相关表格。</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1.2.7</w:t>
      </w:r>
      <w:r w:rsidRPr="00D242C6">
        <w:rPr>
          <w:rFonts w:ascii="仿宋" w:eastAsia="仿宋" w:hAnsi="仿宋" w:hint="eastAsia"/>
          <w:sz w:val="24"/>
        </w:rPr>
        <w:t>.6定期开展软件正版</w:t>
      </w:r>
      <w:proofErr w:type="gramStart"/>
      <w:r w:rsidRPr="00D242C6">
        <w:rPr>
          <w:rFonts w:ascii="仿宋" w:eastAsia="仿宋" w:hAnsi="仿宋" w:hint="eastAsia"/>
          <w:sz w:val="24"/>
        </w:rPr>
        <w:t>化培训</w:t>
      </w:r>
      <w:proofErr w:type="gramEnd"/>
      <w:r w:rsidRPr="00D242C6">
        <w:rPr>
          <w:rFonts w:ascii="仿宋" w:eastAsia="仿宋" w:hAnsi="仿宋" w:hint="eastAsia"/>
          <w:sz w:val="24"/>
        </w:rPr>
        <w:t>检查。</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1.2.8其他</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1.2.8</w:t>
      </w:r>
      <w:r w:rsidRPr="00D242C6">
        <w:rPr>
          <w:rFonts w:ascii="仿宋" w:eastAsia="仿宋" w:hAnsi="仿宋" w:hint="eastAsia"/>
          <w:sz w:val="24"/>
        </w:rPr>
        <w:t>.1</w:t>
      </w:r>
      <w:r w:rsidRPr="00D242C6">
        <w:rPr>
          <w:rFonts w:ascii="仿宋" w:eastAsia="仿宋" w:hAnsi="仿宋"/>
          <w:sz w:val="24"/>
        </w:rPr>
        <w:t>其他上述未涉及，经采购人确认需要由投标人进行维修的计算机类硬件设备及软件；</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1.2.8</w:t>
      </w:r>
      <w:r w:rsidRPr="00D242C6">
        <w:rPr>
          <w:rFonts w:ascii="仿宋" w:eastAsia="仿宋" w:hAnsi="仿宋" w:hint="eastAsia"/>
          <w:sz w:val="24"/>
        </w:rPr>
        <w:t>.2</w:t>
      </w:r>
      <w:r w:rsidRPr="00D242C6">
        <w:rPr>
          <w:rFonts w:ascii="仿宋" w:eastAsia="仿宋" w:hAnsi="仿宋"/>
          <w:sz w:val="24"/>
        </w:rPr>
        <w:t>按采购人要求进行的相关预防故障发生的维修工作。</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1.3配件基本情况</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5"/>
        <w:gridCol w:w="1426"/>
        <w:gridCol w:w="4227"/>
        <w:gridCol w:w="1258"/>
      </w:tblGrid>
      <w:tr w:rsidR="00D242C6" w:rsidRPr="00D242C6" w:rsidTr="00BC3D96">
        <w:trPr>
          <w:trHeight w:val="312"/>
          <w:tblHeader/>
        </w:trPr>
        <w:tc>
          <w:tcPr>
            <w:tcW w:w="1425"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设备名称</w:t>
            </w: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配件名称</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性能参数</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品牌名称</w:t>
            </w:r>
          </w:p>
        </w:tc>
      </w:tr>
      <w:tr w:rsidR="00D242C6" w:rsidRPr="00D242C6" w:rsidTr="00BC3D96">
        <w:trPr>
          <w:trHeight w:val="312"/>
        </w:trPr>
        <w:tc>
          <w:tcPr>
            <w:tcW w:w="1425"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笔记本平板式计算机</w:t>
            </w: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w:t>
            </w:r>
            <w:r w:rsidRPr="00D242C6">
              <w:rPr>
                <w:rFonts w:ascii="仿宋" w:eastAsia="仿宋" w:hAnsi="仿宋" w:cs="宋体"/>
                <w:sz w:val="24"/>
                <w:lang w:bidi="ar"/>
              </w:rPr>
              <w:t>W530</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散热系统</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 CPU风扇，散热铜管</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内存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 xml:space="preserve">笔记本内存条 </w:t>
            </w:r>
            <w:r w:rsidRPr="00D242C6">
              <w:rPr>
                <w:rFonts w:ascii="仿宋" w:eastAsia="仿宋" w:hAnsi="仿宋" w:cs="宋体"/>
                <w:sz w:val="24"/>
                <w:lang w:bidi="ar"/>
              </w:rPr>
              <w:t>4GB DDR3</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硬盘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 xml:space="preserve">250GB SSD固态硬盘 </w:t>
            </w:r>
            <w:r w:rsidRPr="00D242C6">
              <w:rPr>
                <w:rFonts w:ascii="仿宋" w:eastAsia="仿宋" w:hAnsi="仿宋" w:cs="宋体"/>
                <w:sz w:val="24"/>
                <w:lang w:bidi="ar"/>
              </w:rPr>
              <w:t>21×70MM</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英特尔</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光驱</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X1联想笔记本内置光驱</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键盘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 原装键盘、原装触摸板</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鼠标</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 原装鼠标</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电源</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 电源适配器</w:t>
            </w:r>
            <w:r w:rsidRPr="00D242C6">
              <w:rPr>
                <w:rFonts w:ascii="仿宋" w:eastAsia="仿宋" w:hAnsi="仿宋" w:cs="宋体"/>
                <w:sz w:val="24"/>
                <w:lang w:bidi="ar"/>
              </w:rPr>
              <w:t>(220V～20V)</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电池</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CPU风扇</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X1cpu风扇，散热铜管笔记本</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液晶屏</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ThinkPad X1 Carbon液晶屏</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台式计算机及显示器</w:t>
            </w: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spellStart"/>
            <w:r w:rsidRPr="00D242C6">
              <w:rPr>
                <w:rFonts w:ascii="仿宋" w:eastAsia="仿宋" w:hAnsi="仿宋" w:cs="宋体" w:hint="eastAsia"/>
                <w:kern w:val="0"/>
                <w:sz w:val="24"/>
                <w:lang w:bidi="ar"/>
              </w:rPr>
              <w:t>ThinkCentre</w:t>
            </w:r>
            <w:proofErr w:type="spellEnd"/>
            <w:r w:rsidRPr="00D242C6">
              <w:rPr>
                <w:rFonts w:ascii="仿宋" w:eastAsia="仿宋" w:hAnsi="仿宋" w:cs="宋体" w:hint="eastAsia"/>
                <w:kern w:val="0"/>
                <w:sz w:val="24"/>
                <w:lang w:bidi="ar"/>
              </w:rPr>
              <w:t xml:space="preserve"> 常用 </w:t>
            </w:r>
            <w:r w:rsidRPr="00D242C6">
              <w:rPr>
                <w:rFonts w:ascii="仿宋" w:eastAsia="仿宋" w:hAnsi="仿宋" w:cs="宋体"/>
                <w:sz w:val="24"/>
                <w:lang w:bidi="ar"/>
              </w:rPr>
              <w:t>H61 IH61M V1.0 主板</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散热风扇</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spellStart"/>
            <w:r w:rsidRPr="00D242C6">
              <w:rPr>
                <w:rFonts w:ascii="仿宋" w:eastAsia="仿宋" w:hAnsi="仿宋" w:cs="宋体" w:hint="eastAsia"/>
                <w:kern w:val="0"/>
                <w:sz w:val="24"/>
                <w:lang w:bidi="ar"/>
              </w:rPr>
              <w:t>ThinkCentre</w:t>
            </w:r>
            <w:proofErr w:type="spellEnd"/>
            <w:r w:rsidRPr="00D242C6">
              <w:rPr>
                <w:rFonts w:ascii="仿宋" w:eastAsia="仿宋" w:hAnsi="仿宋" w:cs="宋体" w:hint="eastAsia"/>
                <w:kern w:val="0"/>
                <w:sz w:val="24"/>
                <w:lang w:bidi="ar"/>
              </w:rPr>
              <w:t xml:space="preserve"> M4350t原装散热系统</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内存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spellStart"/>
            <w:r w:rsidRPr="00D242C6">
              <w:rPr>
                <w:rFonts w:ascii="仿宋" w:eastAsia="仿宋" w:hAnsi="仿宋" w:cs="宋体" w:hint="eastAsia"/>
                <w:kern w:val="0"/>
                <w:sz w:val="24"/>
                <w:lang w:bidi="ar"/>
              </w:rPr>
              <w:t>ThinkCentre</w:t>
            </w:r>
            <w:proofErr w:type="spellEnd"/>
            <w:r w:rsidRPr="00D242C6">
              <w:rPr>
                <w:rFonts w:ascii="仿宋" w:eastAsia="仿宋" w:hAnsi="仿宋" w:cs="宋体" w:hint="eastAsia"/>
                <w:kern w:val="0"/>
                <w:sz w:val="24"/>
                <w:lang w:bidi="ar"/>
              </w:rPr>
              <w:t xml:space="preserve"> M4350t原装</w:t>
            </w:r>
            <w:r w:rsidRPr="00D242C6">
              <w:rPr>
                <w:rFonts w:ascii="仿宋" w:eastAsia="仿宋" w:hAnsi="仿宋" w:cs="宋体"/>
                <w:sz w:val="24"/>
                <w:lang w:bidi="ar"/>
              </w:rPr>
              <w:t>4GB DDR3</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硬盘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希捷</w:t>
            </w:r>
            <w:r w:rsidRPr="00D242C6">
              <w:rPr>
                <w:rFonts w:ascii="仿宋" w:eastAsia="仿宋" w:hAnsi="仿宋" w:cs="宋体"/>
                <w:sz w:val="24"/>
                <w:lang w:bidi="ar"/>
              </w:rPr>
              <w:t>ST1000DM003 SATA3 1TB</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希捷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处理器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i5-3470 CPU 酷</w:t>
            </w:r>
            <w:proofErr w:type="gramStart"/>
            <w:r w:rsidRPr="00D242C6">
              <w:rPr>
                <w:rFonts w:ascii="仿宋" w:eastAsia="仿宋" w:hAnsi="仿宋" w:cs="宋体" w:hint="eastAsia"/>
                <w:kern w:val="0"/>
                <w:sz w:val="24"/>
                <w:lang w:bidi="ar"/>
              </w:rPr>
              <w:t>睿</w:t>
            </w:r>
            <w:proofErr w:type="gramEnd"/>
            <w:r w:rsidRPr="00D242C6">
              <w:rPr>
                <w:rFonts w:ascii="仿宋" w:eastAsia="仿宋" w:hAnsi="仿宋" w:cs="宋体"/>
                <w:sz w:val="24"/>
                <w:lang w:bidi="ar"/>
              </w:rPr>
              <w:t>i5第三代处理器</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英特尔</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光驱</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华硕</w:t>
            </w:r>
            <w:r w:rsidRPr="00D242C6">
              <w:rPr>
                <w:rFonts w:ascii="仿宋" w:eastAsia="仿宋" w:hAnsi="仿宋" w:cs="宋体"/>
                <w:sz w:val="24"/>
                <w:lang w:bidi="ar"/>
              </w:rPr>
              <w:t>CD/DVD高速刻录机光驱电脑台式SATA串口</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华硕</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键盘</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联想原装有线键盘</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鼠标</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联想原装有线鼠标</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显卡</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Radeon HD 7450</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电源</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600W台式电源超静音</w:t>
            </w:r>
            <w:r w:rsidRPr="00D242C6">
              <w:rPr>
                <w:rFonts w:ascii="仿宋" w:eastAsia="仿宋" w:hAnsi="仿宋" w:cs="宋体"/>
                <w:sz w:val="24"/>
                <w:lang w:bidi="ar"/>
              </w:rPr>
              <w:t>500W400W</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爱国者</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液晶屏</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联想原装液晶屏</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网卡</w:t>
            </w:r>
          </w:p>
        </w:tc>
        <w:tc>
          <w:tcPr>
            <w:tcW w:w="4227"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联想</w:t>
            </w:r>
          </w:p>
        </w:tc>
      </w:tr>
      <w:tr w:rsidR="00D242C6" w:rsidRPr="00D242C6" w:rsidTr="00BC3D96">
        <w:trPr>
          <w:trHeight w:val="312"/>
        </w:trPr>
        <w:tc>
          <w:tcPr>
            <w:tcW w:w="1425"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激光打印机及一体机</w:t>
            </w: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轴套</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9020cdn,3150cdn富士施乐：3155,CP228w,CM215,DP378</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转印带</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分纸器</w:t>
            </w:r>
            <w:proofErr w:type="gramEnd"/>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1578"/>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摆轮</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下辊</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激光器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齿轮</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搓轮纸</w:t>
            </w:r>
            <w:proofErr w:type="gramEnd"/>
            <w:r w:rsidRPr="00D242C6">
              <w:rPr>
                <w:rFonts w:ascii="仿宋" w:eastAsia="仿宋" w:hAnsi="仿宋" w:cs="宋体" w:hint="eastAsia"/>
                <w:kern w:val="0"/>
                <w:sz w:val="24"/>
                <w:lang w:bidi="ar"/>
              </w:rPr>
              <w:t>1</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定影组件</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w:t>
            </w:r>
            <w:r w:rsidRPr="00D242C6">
              <w:rPr>
                <w:rFonts w:ascii="仿宋" w:eastAsia="仿宋" w:hAnsi="仿宋" w:cs="宋体"/>
                <w:sz w:val="24"/>
                <w:lang w:bidi="ar"/>
              </w:rPr>
              <w:lastRenderedPageBreak/>
              <w:t>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lastRenderedPageBreak/>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定影膜</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适配器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 xml:space="preserve">惠普系列： </w:t>
            </w:r>
            <w:r w:rsidRPr="00D242C6">
              <w:rPr>
                <w:rFonts w:ascii="仿宋" w:eastAsia="仿宋" w:hAnsi="仿宋" w:cs="宋体"/>
                <w:sz w:val="24"/>
                <w:lang w:bidi="ar"/>
              </w:rPr>
              <w:t>8500a， 8000</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惠普</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打印头</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OKI7150f，</w:t>
            </w:r>
            <w:r w:rsidRPr="00D242C6">
              <w:rPr>
                <w:rFonts w:ascii="仿宋" w:eastAsia="仿宋" w:hAnsi="仿宋" w:cs="宋体"/>
                <w:sz w:val="24"/>
                <w:lang w:bidi="ar"/>
              </w:rPr>
              <w:t>OKI5560</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OKI</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传感器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主板、电源板</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数据线</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离合器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显影组件</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兄弟系列：</w:t>
            </w:r>
            <w:r w:rsidRPr="00D242C6">
              <w:rPr>
                <w:rFonts w:ascii="仿宋" w:eastAsia="仿宋" w:hAnsi="仿宋" w:cs="宋体"/>
                <w:sz w:val="24"/>
                <w:lang w:bidi="ar"/>
              </w:rPr>
              <w:t>3150cdn，9020cdn，9310cdw，富士施乐系列：cp228w，cm215惠普系列：M551,M501,CP5225，M251,lj5550,lj5000京瓷系列：P5021cdn联想：LJ3700</w:t>
            </w:r>
          </w:p>
        </w:tc>
        <w:tc>
          <w:tcPr>
            <w:tcW w:w="1258"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兄弟、富士施乐、惠普、京瓷</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MF-MC2500;MP-2000,BIZHUB250;BIZHUB363；</w:t>
            </w:r>
            <w:r w:rsidRPr="00D242C6">
              <w:rPr>
                <w:rFonts w:ascii="仿宋" w:eastAsia="仿宋" w:hAnsi="仿宋" w:cs="宋体"/>
                <w:sz w:val="24"/>
                <w:lang w:bidi="ar"/>
              </w:rPr>
              <w:t>2400D；IR20161；IR25201</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柯尼卡美能达、理光、兄弟、佳能</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鼓总成</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MF-MC2500;MP-2000,BIZHUB250;BIZHUB363；</w:t>
            </w:r>
            <w:r w:rsidRPr="00D242C6">
              <w:rPr>
                <w:rFonts w:ascii="仿宋" w:eastAsia="仿宋" w:hAnsi="仿宋" w:cs="宋体"/>
                <w:sz w:val="24"/>
                <w:lang w:bidi="ar"/>
              </w:rPr>
              <w:t>2400D；IR20161；IR25201</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柯尼卡美能达、理光、兄弟、佳能</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显影器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MF-MC2500;MP-2000,BIZHUB250;BIZHUB363；</w:t>
            </w:r>
            <w:r w:rsidRPr="00D242C6">
              <w:rPr>
                <w:rFonts w:ascii="仿宋" w:eastAsia="仿宋" w:hAnsi="仿宋" w:cs="宋体"/>
                <w:sz w:val="24"/>
                <w:lang w:bidi="ar"/>
              </w:rPr>
              <w:t>2400D；IR20161；IR25201</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柯尼卡美能达、理光、</w:t>
            </w:r>
            <w:r w:rsidRPr="00D242C6">
              <w:rPr>
                <w:rFonts w:ascii="仿宋" w:eastAsia="仿宋" w:hAnsi="仿宋" w:hint="eastAsia"/>
                <w:sz w:val="24"/>
              </w:rPr>
              <w:lastRenderedPageBreak/>
              <w:t>兄弟、佳能</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定影器</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MF5930DN；</w:t>
            </w:r>
            <w:r w:rsidRPr="00D242C6">
              <w:rPr>
                <w:rFonts w:ascii="仿宋" w:eastAsia="仿宋" w:hAnsi="仿宋" w:cs="宋体"/>
                <w:sz w:val="24"/>
                <w:lang w:bidi="ar"/>
              </w:rPr>
              <w:t>BIZHUB4020；BIZHU16；DCP-9020CDN(彩）</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柯尼卡美能达、佳能、兄弟</w:t>
            </w:r>
          </w:p>
        </w:tc>
      </w:tr>
      <w:tr w:rsidR="00D242C6" w:rsidRPr="00D242C6" w:rsidTr="00BC3D96">
        <w:trPr>
          <w:trHeight w:val="312"/>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分页器</w:t>
            </w:r>
            <w:proofErr w:type="gramEnd"/>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MF5930DN；</w:t>
            </w:r>
            <w:r w:rsidRPr="00D242C6">
              <w:rPr>
                <w:rFonts w:ascii="仿宋" w:eastAsia="仿宋" w:hAnsi="仿宋" w:cs="宋体"/>
                <w:sz w:val="24"/>
                <w:lang w:bidi="ar"/>
              </w:rPr>
              <w:t>BIZHUB4020；BIZHU16；DCP-9020CDN(彩）</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柯尼卡美能达、佳能、兄弟</w:t>
            </w:r>
          </w:p>
        </w:tc>
      </w:tr>
      <w:tr w:rsidR="00D242C6" w:rsidRPr="00D242C6" w:rsidTr="00BC3D96">
        <w:trPr>
          <w:trHeight w:val="731"/>
        </w:trPr>
        <w:tc>
          <w:tcPr>
            <w:tcW w:w="1425"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142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搓轮纸</w:t>
            </w:r>
            <w:proofErr w:type="gramEnd"/>
            <w:r w:rsidRPr="00D242C6">
              <w:rPr>
                <w:rFonts w:ascii="仿宋" w:eastAsia="仿宋" w:hAnsi="仿宋" w:cs="宋体" w:hint="eastAsia"/>
                <w:kern w:val="0"/>
                <w:sz w:val="24"/>
                <w:lang w:bidi="ar"/>
              </w:rPr>
              <w:t>2</w:t>
            </w:r>
          </w:p>
        </w:tc>
        <w:tc>
          <w:tcPr>
            <w:tcW w:w="422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MF5930DN；</w:t>
            </w:r>
            <w:r w:rsidRPr="00D242C6">
              <w:rPr>
                <w:rFonts w:ascii="仿宋" w:eastAsia="仿宋" w:hAnsi="仿宋" w:cs="宋体"/>
                <w:sz w:val="24"/>
                <w:lang w:bidi="ar"/>
              </w:rPr>
              <w:t>BIZHUB4020；BIZHU16；DCP-9020CDN(彩）</w:t>
            </w:r>
          </w:p>
        </w:tc>
        <w:tc>
          <w:tcPr>
            <w:tcW w:w="1258"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柯尼卡美能达、佳能、兄弟</w:t>
            </w:r>
          </w:p>
        </w:tc>
      </w:tr>
    </w:tbl>
    <w:p w:rsidR="00D242C6" w:rsidRPr="00D242C6" w:rsidRDefault="00D242C6" w:rsidP="00D242C6">
      <w:pPr>
        <w:snapToGrid w:val="0"/>
        <w:spacing w:line="360" w:lineRule="auto"/>
        <w:ind w:firstLineChars="200" w:firstLine="482"/>
        <w:rPr>
          <w:rFonts w:ascii="仿宋" w:eastAsia="仿宋" w:hAnsi="仿宋"/>
          <w:b/>
          <w:sz w:val="24"/>
        </w:rPr>
      </w:pPr>
      <w:r w:rsidRPr="00D242C6">
        <w:rPr>
          <w:rFonts w:ascii="仿宋" w:eastAsia="仿宋" w:hAnsi="仿宋"/>
          <w:b/>
          <w:sz w:val="24"/>
        </w:rPr>
        <w:t>注：维护内容包括并不限于上述设备；如果维修设备清单中所列设备停产，则由供应商提出改型申请（性能指标不能低于原设备），提交采购人审核。</w:t>
      </w:r>
    </w:p>
    <w:p w:rsidR="00D242C6" w:rsidRPr="00D242C6" w:rsidRDefault="00D242C6" w:rsidP="00D242C6">
      <w:pPr>
        <w:spacing w:line="360" w:lineRule="auto"/>
        <w:rPr>
          <w:rFonts w:ascii="仿宋" w:eastAsia="仿宋" w:hAnsi="仿宋"/>
          <w:b/>
          <w:sz w:val="24"/>
        </w:rPr>
      </w:pPr>
      <w:r w:rsidRPr="00D242C6">
        <w:rPr>
          <w:rFonts w:ascii="仿宋" w:eastAsia="仿宋" w:hAnsi="仿宋" w:hint="eastAsia"/>
          <w:b/>
          <w:sz w:val="24"/>
        </w:rPr>
        <w:t>（2）</w:t>
      </w:r>
      <w:r w:rsidRPr="00D242C6">
        <w:rPr>
          <w:rFonts w:ascii="仿宋" w:eastAsia="仿宋" w:hAnsi="仿宋"/>
          <w:b/>
          <w:sz w:val="24"/>
        </w:rPr>
        <w:t>维修要求</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投标人需要针对下列采购人提出的维修要求在投标文件中提供详细实施计划、重大活动保障措施、人员安排等工作方案和承诺：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2.1对采购人提出的软、硬件的维修、安装、升级等工作，应及时完成。</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2.2针对采购人各业务对外服务窗口单位、其它重点单位计算机信息设备紧急故障，应在接到采购人维修工作通知后（365天×24小时全时段），按照三环路（含三环路）以内（不超过1小时）、三环路至五环路（含五环路）（不超过2小时）、五环以外（不超过4小时），根据自身情况提供上门服务的响应时间。到达现场后4小时内完成采购人指派的工作任务。如</w:t>
      </w:r>
      <w:proofErr w:type="gramStart"/>
      <w:r w:rsidRPr="00D242C6">
        <w:rPr>
          <w:rFonts w:ascii="仿宋" w:eastAsia="仿宋" w:hAnsi="仿宋"/>
          <w:sz w:val="24"/>
        </w:rPr>
        <w:t>遇无法</w:t>
      </w:r>
      <w:proofErr w:type="gramEnd"/>
      <w:r w:rsidRPr="00D242C6">
        <w:rPr>
          <w:rFonts w:ascii="仿宋" w:eastAsia="仿宋" w:hAnsi="仿宋"/>
          <w:sz w:val="24"/>
        </w:rPr>
        <w:t>按时解决的情况，提供备用设备应急使用，在最短时间内排除故障，修复后第一时间恢复软件环境。</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2.3应对维修的硬件设备提供保修期，保修期应不低于6个月。如在保修期内发生相同故障，投标人应在1个工作日内负责免费重新进行维修工作。</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2.4应如实记录维修工单，并在维修工作完成后及时上报采购人。</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2.5硬件产品在第三方提供的产品质量保证期内的，由投标人负责与第三方厂商联系更换与维修。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2.6在每年各节假日及重大勤务、活动前，按照采购人要求，应另外提供专人（自备交通工具）对采购人各执法站等窗口单位上门提供计算机信息设备检修服务。在每年“元旦”、“春节”、“清明”、“五一”、“端午”、“中秋”、“十一”节假日以及“两会”等重大活动及恶劣天气、重大勤务期间，须提供详细的维修维护保障方案。</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lastRenderedPageBreak/>
        <w:t>2.7在服务期间，应为采购人</w:t>
      </w:r>
      <w:r w:rsidRPr="00D242C6">
        <w:rPr>
          <w:rFonts w:ascii="仿宋" w:eastAsia="仿宋" w:hAnsi="仿宋" w:hint="eastAsia"/>
          <w:sz w:val="24"/>
        </w:rPr>
        <w:t>单位</w:t>
      </w:r>
      <w:r w:rsidRPr="00D242C6">
        <w:rPr>
          <w:rFonts w:ascii="仿宋" w:eastAsia="仿宋" w:hAnsi="仿宋"/>
          <w:sz w:val="24"/>
        </w:rPr>
        <w:t>机关提供驻场维修服务，同时为东城、西城、朝阳、海淀、丰台、石景山、房山、通州、昌平</w:t>
      </w:r>
      <w:r w:rsidRPr="00D242C6">
        <w:rPr>
          <w:rFonts w:ascii="仿宋" w:eastAsia="仿宋" w:hAnsi="仿宋" w:hint="eastAsia"/>
          <w:sz w:val="24"/>
        </w:rPr>
        <w:t>、开发区</w:t>
      </w:r>
      <w:r w:rsidRPr="00D242C6">
        <w:rPr>
          <w:rFonts w:ascii="仿宋" w:eastAsia="仿宋" w:hAnsi="仿宋"/>
          <w:sz w:val="24"/>
        </w:rPr>
        <w:t>支队驻地提供设备维修及上门服务。</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2.8维修人员应具备良好的计算机软、硬件基础知识，可熟练掌握采购人提供的应用系统业务流程及软件使用，确保能够及时处理故障及问题。</w:t>
      </w:r>
    </w:p>
    <w:p w:rsidR="00D242C6" w:rsidRPr="00D242C6" w:rsidRDefault="00D242C6" w:rsidP="00D242C6">
      <w:pPr>
        <w:spacing w:line="360" w:lineRule="auto"/>
        <w:rPr>
          <w:rFonts w:ascii="仿宋" w:eastAsia="仿宋" w:hAnsi="仿宋"/>
          <w:b/>
          <w:sz w:val="24"/>
        </w:rPr>
      </w:pPr>
      <w:r w:rsidRPr="00D242C6">
        <w:rPr>
          <w:rFonts w:ascii="仿宋" w:eastAsia="仿宋" w:hAnsi="仿宋" w:hint="eastAsia"/>
          <w:b/>
          <w:sz w:val="24"/>
        </w:rPr>
        <w:t>★</w:t>
      </w:r>
      <w:r w:rsidRPr="00D242C6">
        <w:rPr>
          <w:rFonts w:ascii="仿宋" w:eastAsia="仿宋" w:hAnsi="仿宋"/>
          <w:b/>
          <w:sz w:val="24"/>
        </w:rPr>
        <w:t>2.9在维修过程中替换的包括但不限于CPU、键盘、鼠标、内存、硬盘、主板、光驱、电源、风扇、机箱、数据线等耗件必须为全新正品设备。（投标人</w:t>
      </w:r>
      <w:r w:rsidRPr="00D242C6">
        <w:rPr>
          <w:rFonts w:ascii="仿宋" w:eastAsia="仿宋" w:hAnsi="仿宋" w:hint="eastAsia"/>
          <w:b/>
          <w:sz w:val="24"/>
        </w:rPr>
        <w:t>须</w:t>
      </w:r>
      <w:r w:rsidRPr="00D242C6">
        <w:rPr>
          <w:rFonts w:ascii="仿宋" w:eastAsia="仿宋" w:hAnsi="仿宋"/>
          <w:b/>
          <w:sz w:val="24"/>
        </w:rPr>
        <w:t>出具书面承诺函并加盖投标人公章）</w:t>
      </w:r>
    </w:p>
    <w:p w:rsidR="00D242C6" w:rsidRPr="00D242C6" w:rsidRDefault="00D242C6" w:rsidP="00D242C6">
      <w:pPr>
        <w:spacing w:line="360" w:lineRule="auto"/>
        <w:rPr>
          <w:rFonts w:ascii="仿宋" w:eastAsia="仿宋" w:hAnsi="仿宋"/>
          <w:b/>
          <w:sz w:val="24"/>
        </w:rPr>
      </w:pPr>
      <w:r w:rsidRPr="00D242C6">
        <w:rPr>
          <w:rFonts w:ascii="仿宋" w:eastAsia="仿宋" w:hAnsi="仿宋" w:hint="eastAsia"/>
          <w:b/>
          <w:sz w:val="24"/>
        </w:rPr>
        <w:t>★</w:t>
      </w:r>
      <w:r w:rsidRPr="00D242C6">
        <w:rPr>
          <w:rFonts w:ascii="仿宋" w:eastAsia="仿宋" w:hAnsi="仿宋"/>
          <w:b/>
          <w:sz w:val="24"/>
        </w:rPr>
        <w:t>2.10维修设备所更换的CPU、键盘、鼠标、内存、硬盘、主板、光驱、电源、风扇、机箱、数据线等耗件性能须相当于或优于现有配件性能。（投标人</w:t>
      </w:r>
      <w:r w:rsidRPr="00D242C6">
        <w:rPr>
          <w:rFonts w:ascii="仿宋" w:eastAsia="仿宋" w:hAnsi="仿宋" w:hint="eastAsia"/>
          <w:b/>
          <w:sz w:val="24"/>
        </w:rPr>
        <w:t>须</w:t>
      </w:r>
      <w:r w:rsidRPr="00D242C6">
        <w:rPr>
          <w:rFonts w:ascii="仿宋" w:eastAsia="仿宋" w:hAnsi="仿宋"/>
          <w:b/>
          <w:sz w:val="24"/>
        </w:rPr>
        <w:t>出具书面承诺函并加盖投标人公章）</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2.11在维修过程中替换下来的已损坏设备，需对应设备资产号进行登记备案，并交由采购人统一处理。</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2.12所更换配件在产品质保期内发生故障的，按照产品质保期要求免费更换。</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2.13维修过程中，如遇特殊机型</w:t>
      </w:r>
      <w:bookmarkStart w:id="2" w:name="OLE_LINK4"/>
      <w:r w:rsidRPr="00D242C6">
        <w:rPr>
          <w:rFonts w:ascii="仿宋" w:eastAsia="仿宋" w:hAnsi="仿宋"/>
          <w:sz w:val="24"/>
        </w:rPr>
        <w:t>，其维修的配件未在“现有设备和配件基本情况”中，维修价格不得高于市场价或设备厂商售后服务站的官方报价，并提前向采购人提供报价证明，获得采购人认可后方可维修，否则该次维修</w:t>
      </w:r>
      <w:proofErr w:type="gramStart"/>
      <w:r w:rsidRPr="00D242C6">
        <w:rPr>
          <w:rFonts w:ascii="仿宋" w:eastAsia="仿宋" w:hAnsi="仿宋"/>
          <w:sz w:val="24"/>
        </w:rPr>
        <w:t>不</w:t>
      </w:r>
      <w:proofErr w:type="gramEnd"/>
      <w:r w:rsidRPr="00D242C6">
        <w:rPr>
          <w:rFonts w:ascii="仿宋" w:eastAsia="仿宋" w:hAnsi="仿宋"/>
          <w:sz w:val="24"/>
        </w:rPr>
        <w:t>计费且采购人有权终止协议。</w:t>
      </w:r>
    </w:p>
    <w:bookmarkEnd w:id="2"/>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2.14应至少配备一套硬件设备（含台式计算机、笔记本电脑、打印机等）设备，随时安装到采购人指定地点，以供采购人应急使用。</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2.15须有专门的运维服务团队，运</w:t>
      </w:r>
      <w:proofErr w:type="gramStart"/>
      <w:r w:rsidRPr="00D242C6">
        <w:rPr>
          <w:rFonts w:ascii="仿宋" w:eastAsia="仿宋" w:hAnsi="仿宋"/>
          <w:sz w:val="24"/>
        </w:rPr>
        <w:t>维成员</w:t>
      </w:r>
      <w:proofErr w:type="gramEnd"/>
      <w:r w:rsidRPr="00D242C6">
        <w:rPr>
          <w:rFonts w:ascii="仿宋" w:eastAsia="仿宋" w:hAnsi="仿宋"/>
          <w:sz w:val="24"/>
        </w:rPr>
        <w:t>应具有运</w:t>
      </w:r>
      <w:proofErr w:type="gramStart"/>
      <w:r w:rsidRPr="00D242C6">
        <w:rPr>
          <w:rFonts w:ascii="仿宋" w:eastAsia="仿宋" w:hAnsi="仿宋"/>
          <w:sz w:val="24"/>
        </w:rPr>
        <w:t>维设备</w:t>
      </w:r>
      <w:proofErr w:type="gramEnd"/>
      <w:r w:rsidRPr="00D242C6">
        <w:rPr>
          <w:rFonts w:ascii="仿宋" w:eastAsia="仿宋" w:hAnsi="仿宋"/>
          <w:sz w:val="24"/>
        </w:rPr>
        <w:t>和软件的维修服务经验，可独立完成维修工作，人员组织架构完整，具备技术支持能力。</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2.16在协议期内向采购人派遣的维修人员必须实行实名制，将人员名单、手机号码报采购人备案。对维修人员进行更换必须征得采购人同意，并向采购人提交针对新维修人员的培训、考核资料。如若自行更换维修人员，采购人有权终止协议。</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2.17在项目服务期间，须积极配合上级软件正版化检查，针对检查结果及时进行改进。</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2.18在项目服务期间，保证不复制和泄露任何内部资料；须提供安全保密方案。</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lastRenderedPageBreak/>
        <w:t>2.19</w:t>
      </w:r>
      <w:r w:rsidRPr="00D242C6">
        <w:rPr>
          <w:rFonts w:ascii="仿宋" w:eastAsia="仿宋" w:hAnsi="仿宋" w:hint="eastAsia"/>
          <w:sz w:val="24"/>
        </w:rPr>
        <w:t>单位</w:t>
      </w:r>
      <w:r w:rsidRPr="00D242C6">
        <w:rPr>
          <w:rFonts w:ascii="仿宋" w:eastAsia="仿宋" w:hAnsi="仿宋"/>
          <w:sz w:val="24"/>
        </w:rPr>
        <w:t>机关驻地每月进行一次巡检、保养服务，</w:t>
      </w:r>
      <w:r w:rsidRPr="00D242C6">
        <w:rPr>
          <w:rFonts w:ascii="仿宋" w:eastAsia="仿宋" w:hAnsi="仿宋" w:hint="eastAsia"/>
          <w:sz w:val="24"/>
        </w:rPr>
        <w:t>机关</w:t>
      </w:r>
      <w:r w:rsidRPr="00D242C6">
        <w:rPr>
          <w:rFonts w:ascii="仿宋" w:eastAsia="仿宋" w:hAnsi="仿宋"/>
          <w:sz w:val="24"/>
        </w:rPr>
        <w:t>外驻地依据采购人安排提供上门维修、巡检、保养服务，具体服务包括但不限于以下内容：</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2.19</w:t>
      </w:r>
      <w:r w:rsidRPr="00D242C6">
        <w:rPr>
          <w:rFonts w:ascii="仿宋" w:eastAsia="仿宋" w:hAnsi="仿宋" w:hint="eastAsia"/>
          <w:sz w:val="24"/>
        </w:rPr>
        <w:t>.1</w:t>
      </w:r>
      <w:r w:rsidRPr="00D242C6">
        <w:rPr>
          <w:rFonts w:ascii="仿宋" w:eastAsia="仿宋" w:hAnsi="仿宋"/>
          <w:sz w:val="24"/>
        </w:rPr>
        <w:t>对招标文件中维护范围内的硬件</w:t>
      </w:r>
      <w:r w:rsidRPr="00D242C6">
        <w:rPr>
          <w:rFonts w:ascii="仿宋" w:eastAsia="仿宋" w:hAnsi="仿宋" w:hint="eastAsia"/>
          <w:sz w:val="24"/>
        </w:rPr>
        <w:t>定期开展故障隐患排查</w:t>
      </w:r>
      <w:r w:rsidRPr="00D242C6">
        <w:rPr>
          <w:rFonts w:ascii="仿宋" w:eastAsia="仿宋" w:hAnsi="仿宋"/>
          <w:sz w:val="24"/>
        </w:rPr>
        <w:t>，确保设备处于良好的运行环境；</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2.19</w:t>
      </w:r>
      <w:r w:rsidRPr="00D242C6">
        <w:rPr>
          <w:rFonts w:ascii="仿宋" w:eastAsia="仿宋" w:hAnsi="仿宋" w:hint="eastAsia"/>
          <w:sz w:val="24"/>
        </w:rPr>
        <w:t>.2</w:t>
      </w:r>
      <w:r w:rsidRPr="00D242C6">
        <w:rPr>
          <w:rFonts w:ascii="仿宋" w:eastAsia="仿宋" w:hAnsi="仿宋"/>
          <w:sz w:val="24"/>
        </w:rPr>
        <w:t>进行全面防病毒普查，确保每一台终端都安装有防病毒软件，且病毒库可以正常更新；</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2.19</w:t>
      </w:r>
      <w:r w:rsidRPr="00D242C6">
        <w:rPr>
          <w:rFonts w:ascii="仿宋" w:eastAsia="仿宋" w:hAnsi="仿宋" w:hint="eastAsia"/>
          <w:sz w:val="24"/>
        </w:rPr>
        <w:t>.3</w:t>
      </w:r>
      <w:r w:rsidRPr="00D242C6">
        <w:rPr>
          <w:rFonts w:ascii="仿宋" w:eastAsia="仿宋" w:hAnsi="仿宋"/>
          <w:sz w:val="24"/>
        </w:rPr>
        <w:t>对招标文件中维护范围内的计算机信息设备进行巡查，主动发现问题，实时收集新的故障，并完成初步分析，缩短响应时间，争取充足的后续排障时间。</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2.20供应商负责做好计算机信息设备维修文档整理和保存工作，建立维修资料库，并依据采购人要求按期提交给采购人审核，包括但不限于以下文档：</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2.20</w:t>
      </w:r>
      <w:r w:rsidRPr="00D242C6">
        <w:rPr>
          <w:rFonts w:ascii="仿宋" w:eastAsia="仿宋" w:hAnsi="仿宋" w:hint="eastAsia"/>
          <w:sz w:val="24"/>
        </w:rPr>
        <w:t>.1</w:t>
      </w:r>
      <w:r w:rsidRPr="00D242C6">
        <w:rPr>
          <w:rFonts w:ascii="仿宋" w:eastAsia="仿宋" w:hAnsi="仿宋"/>
          <w:sz w:val="24"/>
        </w:rPr>
        <w:t>维修工单及汇总表，工</w:t>
      </w:r>
      <w:proofErr w:type="gramStart"/>
      <w:r w:rsidRPr="00D242C6">
        <w:rPr>
          <w:rFonts w:ascii="仿宋" w:eastAsia="仿宋" w:hAnsi="仿宋"/>
          <w:sz w:val="24"/>
        </w:rPr>
        <w:t>单要求</w:t>
      </w:r>
      <w:proofErr w:type="gramEnd"/>
      <w:r w:rsidRPr="00D242C6">
        <w:rPr>
          <w:rFonts w:ascii="仿宋" w:eastAsia="仿宋" w:hAnsi="仿宋"/>
          <w:sz w:val="24"/>
        </w:rPr>
        <w:t>详细注明报修设备所属单位、部门及联系方式、固定资产编号、MAC地址等信息，并经维修人员及报修人员双方签字，维修汇总表应在维修工作完成后1个工作日内将结果报甲方。</w:t>
      </w:r>
    </w:p>
    <w:p w:rsidR="00D242C6" w:rsidRPr="00D242C6" w:rsidRDefault="00D242C6" w:rsidP="00D242C6">
      <w:pPr>
        <w:spacing w:line="360" w:lineRule="auto"/>
        <w:rPr>
          <w:rFonts w:ascii="仿宋" w:eastAsia="仿宋" w:hAnsi="仿宋"/>
          <w:sz w:val="24"/>
        </w:rPr>
      </w:pPr>
      <w:r w:rsidRPr="00D242C6">
        <w:rPr>
          <w:rFonts w:ascii="仿宋" w:eastAsia="仿宋" w:hAnsi="仿宋"/>
          <w:sz w:val="24"/>
        </w:rPr>
        <w:t>2.20</w:t>
      </w:r>
      <w:r w:rsidRPr="00D242C6">
        <w:rPr>
          <w:rFonts w:ascii="仿宋" w:eastAsia="仿宋" w:hAnsi="仿宋" w:hint="eastAsia"/>
          <w:sz w:val="24"/>
        </w:rPr>
        <w:t>.2</w:t>
      </w:r>
      <w:r w:rsidRPr="00D242C6">
        <w:rPr>
          <w:rFonts w:ascii="仿宋" w:eastAsia="仿宋" w:hAnsi="仿宋"/>
          <w:sz w:val="24"/>
        </w:rPr>
        <w:t>维修记录月报、季度巡检报告及年度总结报告，年度总结报告至少包括甲方计算机信息设备主要设备名称、规格型号、数量、主要技术指标、产品是否已经停产，建议替代产品及计算机信息设备主要配置参数。</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2、采购标的需满足的服务标准、期限、效率等要求；</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服务期：合同签订之日起2年</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3、为落实政府采购政策需满足的要求：</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D242C6">
        <w:rPr>
          <w:rFonts w:ascii="仿宋" w:eastAsia="仿宋" w:hAnsi="仿宋" w:cs="仿宋" w:hint="eastAsia"/>
          <w:bCs/>
          <w:sz w:val="24"/>
        </w:rPr>
        <w:t>声明函不真实</w:t>
      </w:r>
      <w:proofErr w:type="gramEnd"/>
      <w:r w:rsidRPr="00D242C6">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D242C6">
        <w:rPr>
          <w:rFonts w:ascii="仿宋" w:eastAsia="仿宋" w:hAnsi="仿宋" w:cs="仿宋" w:hint="eastAsia"/>
          <w:bCs/>
          <w:sz w:val="24"/>
        </w:rPr>
        <w:t>微企业</w:t>
      </w:r>
      <w:proofErr w:type="gramEnd"/>
      <w:r w:rsidRPr="00D242C6">
        <w:rPr>
          <w:rFonts w:ascii="仿宋" w:eastAsia="仿宋" w:hAnsi="仿宋" w:cs="仿宋" w:hint="eastAsia"/>
          <w:bCs/>
          <w:sz w:val="24"/>
        </w:rPr>
        <w:t>不得将合同分包给大中型企业，中型企业不得将合同分包给大型企业。）</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lastRenderedPageBreak/>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D242C6" w:rsidRPr="00D242C6" w:rsidRDefault="00D242C6" w:rsidP="00D242C6">
      <w:pPr>
        <w:snapToGrid w:val="0"/>
        <w:spacing w:line="360" w:lineRule="auto"/>
        <w:ind w:firstLineChars="200" w:firstLine="480"/>
        <w:rPr>
          <w:rFonts w:ascii="仿宋" w:eastAsia="仿宋" w:hAnsi="仿宋" w:cs="仿宋"/>
          <w:bCs/>
          <w:sz w:val="24"/>
        </w:rPr>
      </w:pPr>
      <w:bookmarkStart w:id="3" w:name="OLE_LINK113"/>
      <w:r w:rsidRPr="00D242C6">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6"/>
      <w:bookmarkStart w:id="5" w:name="OLE_LINK55"/>
      <w:r w:rsidRPr="00D242C6">
        <w:rPr>
          <w:rFonts w:ascii="仿宋" w:eastAsia="仿宋" w:hAnsi="仿宋" w:cs="仿宋" w:hint="eastAsia"/>
          <w:b/>
          <w:bCs/>
          <w:sz w:val="24"/>
        </w:rPr>
        <w:t>投标人</w:t>
      </w:r>
      <w:bookmarkEnd w:id="4"/>
      <w:bookmarkEnd w:id="5"/>
      <w:r w:rsidRPr="00D242C6">
        <w:rPr>
          <w:rFonts w:ascii="仿宋" w:eastAsia="仿宋" w:hAnsi="仿宋" w:cs="仿宋" w:hint="eastAsia"/>
          <w:b/>
          <w:bCs/>
          <w:sz w:val="24"/>
        </w:rPr>
        <w:t>应出具招标文件要求的证明材料给予证明，否则评标时不予认可。投标人应对提交的证明材料真实性负责，</w:t>
      </w:r>
      <w:r w:rsidRPr="00D242C6">
        <w:rPr>
          <w:rFonts w:ascii="仿宋" w:eastAsia="仿宋" w:hAnsi="仿宋" w:cs="仿宋" w:hint="eastAsia"/>
          <w:bCs/>
          <w:sz w:val="24"/>
        </w:rPr>
        <w:t>提交证明材料不真实的，应承担相应的法律责任。</w:t>
      </w:r>
      <w:bookmarkEnd w:id="3"/>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4、采购标的</w:t>
      </w:r>
      <w:proofErr w:type="gramStart"/>
      <w:r w:rsidRPr="00D242C6">
        <w:rPr>
          <w:rFonts w:ascii="仿宋" w:eastAsia="仿宋" w:hAnsi="仿宋" w:cs="宋体" w:hint="eastAsia"/>
          <w:b/>
          <w:sz w:val="24"/>
        </w:rPr>
        <w:t>的</w:t>
      </w:r>
      <w:proofErr w:type="gramEnd"/>
      <w:r w:rsidRPr="00D242C6">
        <w:rPr>
          <w:rFonts w:ascii="仿宋" w:eastAsia="仿宋" w:hAnsi="仿宋" w:cs="宋体" w:hint="eastAsia"/>
          <w:b/>
          <w:sz w:val="24"/>
        </w:rPr>
        <w:t>其他技术、服务等要求：</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需由供应商提供设计方案、解决方案或者组织方案的采购项目，应当说明采购标的</w:t>
      </w:r>
      <w:proofErr w:type="gramStart"/>
      <w:r w:rsidRPr="00D242C6">
        <w:rPr>
          <w:rFonts w:ascii="仿宋" w:eastAsia="仿宋" w:hAnsi="仿宋" w:cs="宋体" w:hint="eastAsia"/>
          <w:sz w:val="24"/>
        </w:rPr>
        <w:t>的</w:t>
      </w:r>
      <w:proofErr w:type="gramEnd"/>
      <w:r w:rsidRPr="00D242C6">
        <w:rPr>
          <w:rFonts w:ascii="仿宋" w:eastAsia="仿宋" w:hAnsi="仿宋" w:cs="宋体" w:hint="eastAsia"/>
          <w:sz w:val="24"/>
        </w:rPr>
        <w:t>功能、应用场景、目标等基本要求</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lastRenderedPageBreak/>
        <w:t>（1）需求理解解决方案</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功能、应用场景、目标：供应商应针对本项目实际情况结合过往经验分析并指出项目实施过程中潜在的困难点、风险点，并能够给出妥善的解决方案。</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（2）维护解决方案、备品备件提供方案、重大活动保障方案</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功能、应用场景、目标：详见本章节技术要求。</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（3）应急方案</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功能、应用场景、目标：供应商能够针对各类紧急、突发情况提供解决方案，妥善处理各种应急情况。</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（4）安全保密方案</w:t>
      </w:r>
    </w:p>
    <w:p w:rsidR="00D242C6" w:rsidRPr="00D242C6" w:rsidRDefault="00D242C6" w:rsidP="00D242C6">
      <w:pPr>
        <w:spacing w:line="360" w:lineRule="auto"/>
        <w:ind w:firstLineChars="200" w:firstLine="480"/>
        <w:jc w:val="left"/>
        <w:rPr>
          <w:rFonts w:ascii="仿宋" w:eastAsia="仿宋" w:hAnsi="仿宋" w:cs="宋体"/>
          <w:sz w:val="24"/>
        </w:rPr>
      </w:pPr>
      <w:r w:rsidRPr="00D242C6">
        <w:rPr>
          <w:rFonts w:ascii="仿宋" w:eastAsia="仿宋" w:hAnsi="仿宋" w:cs="宋体" w:hint="eastAsia"/>
          <w:sz w:val="24"/>
        </w:rPr>
        <w:t>功能、应用场景、目标：供应商应制定安全保密方案，确保项目团队对项目执行中所获知信息保密。</w:t>
      </w:r>
    </w:p>
    <w:p w:rsidR="00D242C6" w:rsidRPr="00D242C6" w:rsidRDefault="00D242C6" w:rsidP="00D242C6">
      <w:pPr>
        <w:spacing w:after="120" w:line="480" w:lineRule="exact"/>
        <w:rPr>
          <w:rFonts w:ascii="仿宋" w:eastAsia="仿宋" w:hAnsi="仿宋" w:cs="宋体"/>
          <w:b/>
          <w:sz w:val="24"/>
        </w:rPr>
      </w:pPr>
      <w:r w:rsidRPr="00D242C6">
        <w:rPr>
          <w:rFonts w:ascii="仿宋" w:eastAsia="仿宋" w:hAnsi="仿宋" w:cs="宋体" w:hint="eastAsia"/>
          <w:b/>
          <w:sz w:val="24"/>
        </w:rPr>
        <w:t>（三）其他要求</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1、人员及车辆要求</w:t>
      </w:r>
    </w:p>
    <w:p w:rsidR="00D242C6" w:rsidRPr="00D242C6" w:rsidRDefault="00D242C6" w:rsidP="00D242C6">
      <w:pPr>
        <w:snapToGrid w:val="0"/>
        <w:spacing w:line="360" w:lineRule="auto"/>
        <w:ind w:firstLineChars="200" w:firstLine="482"/>
        <w:rPr>
          <w:rFonts w:ascii="仿宋" w:eastAsia="仿宋" w:hAnsi="仿宋" w:cs="仿宋"/>
          <w:b/>
          <w:bCs/>
          <w:sz w:val="24"/>
        </w:rPr>
      </w:pPr>
      <w:r w:rsidRPr="00D242C6">
        <w:rPr>
          <w:rFonts w:ascii="仿宋" w:eastAsia="仿宋" w:hAnsi="仿宋" w:cs="仿宋" w:hint="eastAsia"/>
          <w:b/>
          <w:bCs/>
          <w:sz w:val="24"/>
        </w:rPr>
        <w:t>★（1）在合同有效期内向采购人派遣的维修人员必须24小时保持通讯畅通，在采购人现场（北京市西城区阜成门北大街1号）提供专人的现场驻场维修服务，应保证不少于3位维修人员驻场，驻场人员必须固定，不得随意更换，并随时响应采购人计算机信息设备维修要求，日常工作时间为8:00至19:00，其中1人需提供24小时驻场服务。（投标人须出具书面承诺函并加盖投标人公章）</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（2）投标人在合同有效期内提供1辆四轮机动车，作为运维的专用车辆，全天24小时听候运</w:t>
      </w:r>
      <w:proofErr w:type="gramStart"/>
      <w:r w:rsidRPr="00D242C6">
        <w:rPr>
          <w:rFonts w:ascii="仿宋" w:eastAsia="仿宋" w:hAnsi="仿宋" w:cs="仿宋" w:hint="eastAsia"/>
          <w:bCs/>
          <w:sz w:val="24"/>
        </w:rPr>
        <w:t>维工作</w:t>
      </w:r>
      <w:proofErr w:type="gramEnd"/>
      <w:r w:rsidRPr="00D242C6">
        <w:rPr>
          <w:rFonts w:ascii="仿宋" w:eastAsia="仿宋" w:hAnsi="仿宋" w:cs="仿宋" w:hint="eastAsia"/>
          <w:bCs/>
          <w:sz w:val="24"/>
        </w:rPr>
        <w:t>调用。司机可由运维工程师兼任。运</w:t>
      </w:r>
      <w:proofErr w:type="gramStart"/>
      <w:r w:rsidRPr="00D242C6">
        <w:rPr>
          <w:rFonts w:ascii="仿宋" w:eastAsia="仿宋" w:hAnsi="仿宋" w:cs="仿宋" w:hint="eastAsia"/>
          <w:bCs/>
          <w:sz w:val="24"/>
        </w:rPr>
        <w:t>维车辆</w:t>
      </w:r>
      <w:proofErr w:type="gramEnd"/>
      <w:r w:rsidRPr="00D242C6">
        <w:rPr>
          <w:rFonts w:ascii="仿宋" w:eastAsia="仿宋" w:hAnsi="仿宋" w:cs="仿宋" w:hint="eastAsia"/>
          <w:bCs/>
          <w:sz w:val="24"/>
        </w:rPr>
        <w:t>要求车况良好，手续齐全。</w:t>
      </w:r>
    </w:p>
    <w:p w:rsidR="00D242C6" w:rsidRPr="00D242C6" w:rsidRDefault="00D242C6" w:rsidP="00D242C6">
      <w:pPr>
        <w:spacing w:line="360" w:lineRule="auto"/>
        <w:jc w:val="left"/>
        <w:rPr>
          <w:rFonts w:ascii="仿宋" w:eastAsia="仿宋" w:hAnsi="仿宋" w:cs="宋体"/>
          <w:b/>
          <w:sz w:val="24"/>
        </w:rPr>
      </w:pPr>
      <w:r w:rsidRPr="00D242C6">
        <w:rPr>
          <w:rFonts w:ascii="仿宋" w:eastAsia="仿宋" w:hAnsi="仿宋" w:cs="宋体" w:hint="eastAsia"/>
          <w:b/>
          <w:sz w:val="24"/>
        </w:rPr>
        <w:t>2、报价要求</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（1）</w:t>
      </w:r>
      <w:r w:rsidRPr="00D242C6">
        <w:rPr>
          <w:rFonts w:ascii="仿宋" w:eastAsia="仿宋" w:hAnsi="仿宋" w:cs="仿宋"/>
          <w:bCs/>
          <w:sz w:val="24"/>
        </w:rPr>
        <w:t>维修费</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t>1.1</w:t>
      </w:r>
      <w:r w:rsidRPr="00D242C6">
        <w:rPr>
          <w:rFonts w:ascii="仿宋" w:eastAsia="仿宋" w:hAnsi="仿宋" w:cs="仿宋"/>
          <w:bCs/>
          <w:sz w:val="24"/>
        </w:rPr>
        <w:t>维修维护实行按次付费（“次”为从设备报修至设备修复为一次，同一台设备多次往返按一次计费）。以人民币为结算币种。</w:t>
      </w:r>
    </w:p>
    <w:p w:rsidR="00D242C6" w:rsidRPr="00D242C6" w:rsidRDefault="00D242C6" w:rsidP="00D242C6">
      <w:pPr>
        <w:snapToGrid w:val="0"/>
        <w:spacing w:line="360" w:lineRule="auto"/>
        <w:ind w:firstLineChars="200" w:firstLine="482"/>
        <w:rPr>
          <w:rFonts w:ascii="仿宋" w:eastAsia="仿宋" w:hAnsi="仿宋" w:cs="仿宋"/>
          <w:b/>
          <w:bCs/>
          <w:sz w:val="24"/>
        </w:rPr>
      </w:pPr>
      <w:r w:rsidRPr="00D242C6">
        <w:rPr>
          <w:rFonts w:ascii="仿宋" w:eastAsia="仿宋" w:hAnsi="仿宋" w:cs="仿宋" w:hint="eastAsia"/>
          <w:b/>
          <w:bCs/>
          <w:sz w:val="24"/>
        </w:rPr>
        <w:t>1.2</w:t>
      </w:r>
      <w:r w:rsidRPr="00D242C6">
        <w:rPr>
          <w:rFonts w:ascii="仿宋" w:eastAsia="仿宋" w:hAnsi="仿宋" w:cs="仿宋"/>
          <w:b/>
          <w:bCs/>
          <w:sz w:val="24"/>
        </w:rPr>
        <w:t>维修费（含交通费、人工费、车辆费等）最高限价：软件维护20元/台，系统重装60元/台，</w:t>
      </w:r>
      <w:bookmarkStart w:id="6" w:name="OLE_LINK13"/>
      <w:bookmarkStart w:id="7" w:name="OLE_LINK14"/>
      <w:r w:rsidRPr="00D242C6">
        <w:rPr>
          <w:rFonts w:ascii="仿宋" w:eastAsia="仿宋" w:hAnsi="仿宋" w:cs="仿宋" w:hint="eastAsia"/>
          <w:b/>
          <w:bCs/>
          <w:sz w:val="24"/>
        </w:rPr>
        <w:t>硬件</w:t>
      </w:r>
      <w:r w:rsidRPr="00D242C6">
        <w:rPr>
          <w:rFonts w:ascii="仿宋" w:eastAsia="仿宋" w:hAnsi="仿宋" w:cs="仿宋"/>
          <w:b/>
          <w:bCs/>
          <w:sz w:val="24"/>
        </w:rPr>
        <w:t>维护</w:t>
      </w:r>
      <w:bookmarkEnd w:id="6"/>
      <w:bookmarkEnd w:id="7"/>
      <w:r w:rsidRPr="00D242C6">
        <w:rPr>
          <w:rFonts w:ascii="仿宋" w:eastAsia="仿宋" w:hAnsi="仿宋" w:cs="仿宋"/>
          <w:b/>
          <w:bCs/>
          <w:sz w:val="24"/>
        </w:rPr>
        <w:t>80元/台，</w:t>
      </w:r>
      <w:bookmarkStart w:id="8" w:name="OLE_LINK10"/>
      <w:r w:rsidRPr="00D242C6">
        <w:rPr>
          <w:rFonts w:ascii="仿宋" w:eastAsia="仿宋" w:hAnsi="仿宋" w:cs="仿宋"/>
          <w:b/>
          <w:bCs/>
          <w:sz w:val="24"/>
        </w:rPr>
        <w:t>上门检修</w:t>
      </w:r>
      <w:bookmarkEnd w:id="8"/>
      <w:r w:rsidRPr="00D242C6">
        <w:rPr>
          <w:rFonts w:ascii="仿宋" w:eastAsia="仿宋" w:hAnsi="仿宋" w:cs="仿宋"/>
          <w:b/>
          <w:bCs/>
          <w:sz w:val="24"/>
        </w:rPr>
        <w:t>100元/</w:t>
      </w:r>
      <w:r w:rsidRPr="00D242C6">
        <w:rPr>
          <w:rFonts w:ascii="仿宋" w:eastAsia="仿宋" w:hAnsi="仿宋" w:cs="仿宋" w:hint="eastAsia"/>
          <w:b/>
          <w:bCs/>
          <w:sz w:val="24"/>
        </w:rPr>
        <w:t>次</w:t>
      </w:r>
      <w:r w:rsidRPr="00D242C6">
        <w:rPr>
          <w:rFonts w:ascii="仿宋" w:eastAsia="仿宋" w:hAnsi="仿宋" w:cs="仿宋"/>
          <w:b/>
          <w:bCs/>
          <w:sz w:val="24"/>
        </w:rPr>
        <w:t>。（</w:t>
      </w:r>
      <w:r w:rsidRPr="00D242C6">
        <w:rPr>
          <w:rFonts w:ascii="仿宋" w:eastAsia="仿宋" w:hAnsi="仿宋" w:cs="仿宋"/>
          <w:bCs/>
          <w:sz w:val="24"/>
        </w:rPr>
        <w:t>如投标人报价超出</w:t>
      </w:r>
      <w:proofErr w:type="gramStart"/>
      <w:r w:rsidRPr="00D242C6">
        <w:rPr>
          <w:rFonts w:ascii="仿宋" w:eastAsia="仿宋" w:hAnsi="仿宋" w:cs="仿宋"/>
          <w:bCs/>
          <w:sz w:val="24"/>
        </w:rPr>
        <w:t>此最高</w:t>
      </w:r>
      <w:proofErr w:type="gramEnd"/>
      <w:r w:rsidRPr="00D242C6">
        <w:rPr>
          <w:rFonts w:ascii="仿宋" w:eastAsia="仿宋" w:hAnsi="仿宋" w:cs="仿宋"/>
          <w:bCs/>
          <w:sz w:val="24"/>
        </w:rPr>
        <w:t>限价，</w:t>
      </w:r>
      <w:r w:rsidRPr="00D242C6">
        <w:rPr>
          <w:rFonts w:ascii="仿宋" w:eastAsia="仿宋" w:hAnsi="仿宋" w:cs="仿宋"/>
          <w:b/>
          <w:bCs/>
          <w:sz w:val="24"/>
        </w:rPr>
        <w:t>投标无效）</w:t>
      </w:r>
    </w:p>
    <w:p w:rsidR="00D242C6" w:rsidRPr="00D242C6" w:rsidRDefault="00D242C6" w:rsidP="00D242C6">
      <w:pPr>
        <w:snapToGrid w:val="0"/>
        <w:spacing w:line="360" w:lineRule="auto"/>
        <w:ind w:firstLineChars="200" w:firstLine="480"/>
        <w:rPr>
          <w:rFonts w:ascii="仿宋" w:eastAsia="仿宋" w:hAnsi="仿宋" w:cs="仿宋"/>
          <w:bCs/>
          <w:sz w:val="24"/>
        </w:rPr>
      </w:pPr>
      <w:r w:rsidRPr="00D242C6">
        <w:rPr>
          <w:rFonts w:ascii="仿宋" w:eastAsia="仿宋" w:hAnsi="仿宋" w:cs="仿宋" w:hint="eastAsia"/>
          <w:bCs/>
          <w:sz w:val="24"/>
        </w:rPr>
        <w:lastRenderedPageBreak/>
        <w:t>（2）</w:t>
      </w:r>
      <w:r w:rsidRPr="00D242C6">
        <w:rPr>
          <w:rFonts w:ascii="仿宋" w:eastAsia="仿宋" w:hAnsi="仿宋" w:cs="仿宋"/>
          <w:bCs/>
          <w:sz w:val="24"/>
        </w:rPr>
        <w:t>更换设备配件费</w:t>
      </w:r>
      <w:r w:rsidRPr="00D242C6">
        <w:rPr>
          <w:rFonts w:ascii="仿宋" w:eastAsia="仿宋" w:hAnsi="仿宋" w:cs="仿宋" w:hint="eastAsia"/>
          <w:bCs/>
          <w:sz w:val="24"/>
        </w:rPr>
        <w:t>（如投标人报价超出</w:t>
      </w:r>
      <w:proofErr w:type="gramStart"/>
      <w:r w:rsidRPr="00D242C6">
        <w:rPr>
          <w:rFonts w:ascii="仿宋" w:eastAsia="仿宋" w:hAnsi="仿宋" w:cs="仿宋" w:hint="eastAsia"/>
          <w:bCs/>
          <w:sz w:val="24"/>
        </w:rPr>
        <w:t>此最高</w:t>
      </w:r>
      <w:proofErr w:type="gramEnd"/>
      <w:r w:rsidRPr="00D242C6">
        <w:rPr>
          <w:rFonts w:ascii="仿宋" w:eastAsia="仿宋" w:hAnsi="仿宋" w:cs="仿宋" w:hint="eastAsia"/>
          <w:bCs/>
          <w:sz w:val="24"/>
        </w:rPr>
        <w:t>限价，</w:t>
      </w:r>
      <w:r w:rsidRPr="00D242C6">
        <w:rPr>
          <w:rFonts w:ascii="仿宋" w:eastAsia="仿宋" w:hAnsi="仿宋" w:cs="仿宋" w:hint="eastAsia"/>
          <w:b/>
          <w:bCs/>
          <w:sz w:val="24"/>
        </w:rPr>
        <w:t>投标无效</w:t>
      </w:r>
      <w:r w:rsidRPr="00D242C6">
        <w:rPr>
          <w:rFonts w:ascii="仿宋" w:eastAsia="仿宋" w:hAnsi="仿宋" w:cs="仿宋" w:hint="eastAsia"/>
          <w:bCs/>
          <w:sz w:val="24"/>
        </w:rPr>
        <w:t>）</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7"/>
        <w:gridCol w:w="2056"/>
        <w:gridCol w:w="3233"/>
      </w:tblGrid>
      <w:tr w:rsidR="00D242C6" w:rsidRPr="00D242C6" w:rsidTr="00BC3D96">
        <w:trPr>
          <w:trHeight w:val="329"/>
          <w:tblHeader/>
        </w:trPr>
        <w:tc>
          <w:tcPr>
            <w:tcW w:w="3047"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设备名称</w:t>
            </w: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配件名称</w:t>
            </w:r>
          </w:p>
        </w:tc>
        <w:tc>
          <w:tcPr>
            <w:tcW w:w="3233"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b/>
                <w:sz w:val="24"/>
              </w:rPr>
            </w:pPr>
            <w:r w:rsidRPr="00D242C6">
              <w:rPr>
                <w:rFonts w:ascii="仿宋" w:eastAsia="仿宋" w:hAnsi="仿宋"/>
                <w:b/>
                <w:kern w:val="0"/>
                <w:sz w:val="24"/>
                <w:lang w:bidi="ar"/>
              </w:rPr>
              <w:t>单项最高限价（元）</w:t>
            </w:r>
          </w:p>
        </w:tc>
      </w:tr>
      <w:tr w:rsidR="00D242C6" w:rsidRPr="00D242C6" w:rsidTr="00BC3D96">
        <w:trPr>
          <w:trHeight w:val="345"/>
        </w:trPr>
        <w:tc>
          <w:tcPr>
            <w:tcW w:w="3047"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笔记本平板式计算机</w:t>
            </w: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散热系统</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298</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内存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55</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硬盘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189</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光驱</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110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键盘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鼠标</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60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电源</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电池</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300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CPU风扇</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液晶屏</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600</w:t>
            </w:r>
          </w:p>
        </w:tc>
      </w:tr>
      <w:tr w:rsidR="00D242C6" w:rsidRPr="00D242C6" w:rsidTr="00BC3D96">
        <w:trPr>
          <w:trHeight w:val="345"/>
        </w:trPr>
        <w:tc>
          <w:tcPr>
            <w:tcW w:w="3047"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台式计算机及显示器</w:t>
            </w: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120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散热风扇</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90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内存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55</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硬盘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处理器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光驱</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键盘</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80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鼠标</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显卡</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260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电源</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液晶屏</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500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网卡</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30</w:t>
            </w:r>
          </w:p>
        </w:tc>
      </w:tr>
      <w:tr w:rsidR="00D242C6" w:rsidRPr="00D242C6" w:rsidTr="00BC3D96">
        <w:trPr>
          <w:trHeight w:val="345"/>
        </w:trPr>
        <w:tc>
          <w:tcPr>
            <w:tcW w:w="3047" w:type="dxa"/>
            <w:vMerge w:val="restart"/>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sz w:val="24"/>
              </w:rPr>
            </w:pPr>
            <w:r w:rsidRPr="00D242C6">
              <w:rPr>
                <w:rFonts w:ascii="仿宋" w:eastAsia="仿宋" w:hAnsi="仿宋"/>
                <w:kern w:val="0"/>
                <w:sz w:val="24"/>
                <w:lang w:bidi="ar"/>
              </w:rPr>
              <w:t>激光打印机及一体机</w:t>
            </w: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轴套</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70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转印带</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1150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分纸器</w:t>
            </w:r>
            <w:proofErr w:type="gramEnd"/>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摆轮</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下辊</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激光器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450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齿轮</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80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搓轮纸</w:t>
            </w:r>
            <w:proofErr w:type="gramEnd"/>
            <w:r w:rsidRPr="00D242C6">
              <w:rPr>
                <w:rFonts w:ascii="仿宋" w:eastAsia="仿宋" w:hAnsi="仿宋" w:cs="宋体" w:hint="eastAsia"/>
                <w:kern w:val="0"/>
                <w:sz w:val="24"/>
                <w:lang w:bidi="ar"/>
              </w:rPr>
              <w:t>1</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定影组件</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600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定影膜</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适配器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打印头</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240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传感器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主板、电源板</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350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数据线</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40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离合器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显影组件</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200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1050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鼓总成</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700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显影器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800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r w:rsidRPr="00D242C6">
              <w:rPr>
                <w:rFonts w:ascii="仿宋" w:eastAsia="仿宋" w:hAnsi="仿宋" w:cs="宋体" w:hint="eastAsia"/>
                <w:kern w:val="0"/>
                <w:sz w:val="24"/>
                <w:lang w:bidi="ar"/>
              </w:rPr>
              <w:t>定影器</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350</w:t>
            </w:r>
          </w:p>
        </w:tc>
      </w:tr>
      <w:tr w:rsidR="00D242C6" w:rsidRPr="00D242C6" w:rsidTr="00BC3D96">
        <w:trPr>
          <w:trHeight w:val="345"/>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分页器</w:t>
            </w:r>
            <w:proofErr w:type="gramEnd"/>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40</w:t>
            </w:r>
          </w:p>
        </w:tc>
      </w:tr>
      <w:tr w:rsidR="00D242C6" w:rsidRPr="00D242C6" w:rsidTr="00BC3D96">
        <w:trPr>
          <w:trHeight w:val="330"/>
        </w:trPr>
        <w:tc>
          <w:tcPr>
            <w:tcW w:w="3047" w:type="dxa"/>
            <w:vMerge/>
            <w:noWrap/>
            <w:tcMar>
              <w:top w:w="15" w:type="dxa"/>
              <w:left w:w="15" w:type="dxa"/>
              <w:right w:w="15" w:type="dxa"/>
            </w:tcMar>
            <w:vAlign w:val="center"/>
          </w:tcPr>
          <w:p w:rsidR="00D242C6" w:rsidRPr="00D242C6" w:rsidRDefault="00D242C6" w:rsidP="00D242C6">
            <w:pPr>
              <w:jc w:val="center"/>
              <w:rPr>
                <w:rFonts w:ascii="仿宋" w:eastAsia="仿宋" w:hAnsi="仿宋"/>
                <w:sz w:val="24"/>
              </w:rPr>
            </w:pPr>
          </w:p>
        </w:tc>
        <w:tc>
          <w:tcPr>
            <w:tcW w:w="2056" w:type="dxa"/>
            <w:noWrap/>
            <w:tcMar>
              <w:top w:w="15" w:type="dxa"/>
              <w:left w:w="15" w:type="dxa"/>
              <w:right w:w="15" w:type="dxa"/>
            </w:tcMar>
            <w:vAlign w:val="center"/>
          </w:tcPr>
          <w:p w:rsidR="00D242C6" w:rsidRPr="00D242C6" w:rsidRDefault="00D242C6" w:rsidP="00D242C6">
            <w:pPr>
              <w:widowControl/>
              <w:jc w:val="center"/>
              <w:textAlignment w:val="center"/>
              <w:rPr>
                <w:rFonts w:ascii="仿宋" w:eastAsia="仿宋" w:hAnsi="仿宋" w:cs="宋体"/>
                <w:sz w:val="24"/>
              </w:rPr>
            </w:pPr>
            <w:proofErr w:type="gramStart"/>
            <w:r w:rsidRPr="00D242C6">
              <w:rPr>
                <w:rFonts w:ascii="仿宋" w:eastAsia="仿宋" w:hAnsi="仿宋" w:cs="宋体" w:hint="eastAsia"/>
                <w:kern w:val="0"/>
                <w:sz w:val="24"/>
                <w:lang w:bidi="ar"/>
              </w:rPr>
              <w:t>搓轮纸</w:t>
            </w:r>
            <w:proofErr w:type="gramEnd"/>
            <w:r w:rsidRPr="00D242C6">
              <w:rPr>
                <w:rFonts w:ascii="仿宋" w:eastAsia="仿宋" w:hAnsi="仿宋" w:cs="宋体" w:hint="eastAsia"/>
                <w:kern w:val="0"/>
                <w:sz w:val="24"/>
                <w:lang w:bidi="ar"/>
              </w:rPr>
              <w:t>2</w:t>
            </w:r>
          </w:p>
        </w:tc>
        <w:tc>
          <w:tcPr>
            <w:tcW w:w="3233" w:type="dxa"/>
            <w:noWrap/>
            <w:tcMar>
              <w:top w:w="15" w:type="dxa"/>
              <w:left w:w="15" w:type="dxa"/>
              <w:right w:w="15" w:type="dxa"/>
            </w:tcMar>
            <w:vAlign w:val="center"/>
          </w:tcPr>
          <w:p w:rsidR="00D242C6" w:rsidRPr="00D242C6" w:rsidRDefault="00D242C6" w:rsidP="00D242C6">
            <w:pPr>
              <w:jc w:val="center"/>
              <w:rPr>
                <w:rFonts w:ascii="仿宋" w:eastAsia="仿宋" w:hAnsi="仿宋"/>
                <w:sz w:val="24"/>
              </w:rPr>
            </w:pPr>
            <w:r w:rsidRPr="00D242C6">
              <w:rPr>
                <w:rFonts w:ascii="仿宋" w:eastAsia="仿宋" w:hAnsi="仿宋" w:hint="eastAsia"/>
                <w:sz w:val="24"/>
              </w:rPr>
              <w:t>35</w:t>
            </w:r>
          </w:p>
        </w:tc>
      </w:tr>
    </w:tbl>
    <w:p w:rsidR="00DF3452" w:rsidRPr="00435B57" w:rsidRDefault="001B062D" w:rsidP="00435B57"/>
    <w:sectPr w:rsidR="00DF3452" w:rsidRPr="00435B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2D" w:rsidRDefault="001B062D" w:rsidP="00D84714">
      <w:r>
        <w:separator/>
      </w:r>
    </w:p>
  </w:endnote>
  <w:endnote w:type="continuationSeparator" w:id="0">
    <w:p w:rsidR="001B062D" w:rsidRDefault="001B062D"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58" w:rsidRDefault="00B37258">
    <w:pPr>
      <w:pStyle w:val="a4"/>
      <w:jc w:val="center"/>
    </w:pPr>
    <w:r>
      <w:fldChar w:fldCharType="begin"/>
    </w:r>
    <w:r>
      <w:instrText>PAGE   \* MERGEFORMAT</w:instrText>
    </w:r>
    <w:r>
      <w:fldChar w:fldCharType="separate"/>
    </w:r>
    <w:r w:rsidR="00D242C6">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2D" w:rsidRDefault="001B062D" w:rsidP="00D84714">
      <w:r>
        <w:separator/>
      </w:r>
    </w:p>
  </w:footnote>
  <w:footnote w:type="continuationSeparator" w:id="0">
    <w:p w:rsidR="001B062D" w:rsidRDefault="001B062D"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1B062D"/>
    <w:rsid w:val="002C106B"/>
    <w:rsid w:val="00435B57"/>
    <w:rsid w:val="00496244"/>
    <w:rsid w:val="005A324C"/>
    <w:rsid w:val="0061248C"/>
    <w:rsid w:val="006F1968"/>
    <w:rsid w:val="00765C3E"/>
    <w:rsid w:val="00775020"/>
    <w:rsid w:val="008029BB"/>
    <w:rsid w:val="00AA67FD"/>
    <w:rsid w:val="00AD2796"/>
    <w:rsid w:val="00B37258"/>
    <w:rsid w:val="00BA177C"/>
    <w:rsid w:val="00BC1139"/>
    <w:rsid w:val="00C2197E"/>
    <w:rsid w:val="00C3617D"/>
    <w:rsid w:val="00CA7524"/>
    <w:rsid w:val="00D242C6"/>
    <w:rsid w:val="00D84714"/>
    <w:rsid w:val="00DA20A8"/>
    <w:rsid w:val="00DD1940"/>
    <w:rsid w:val="00F40D93"/>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12</cp:revision>
  <dcterms:created xsi:type="dcterms:W3CDTF">2025-08-18T03:11:00Z</dcterms:created>
  <dcterms:modified xsi:type="dcterms:W3CDTF">2026-05-25T05:52:00Z</dcterms:modified>
</cp:coreProperties>
</file>