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9CD13">
      <w:pPr>
        <w:snapToGrid w:val="0"/>
        <w:spacing w:line="360" w:lineRule="auto"/>
        <w:ind w:firstLine="643" w:firstLineChars="200"/>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采购需求</w:t>
      </w:r>
    </w:p>
    <w:p w14:paraId="36E7FE1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53125B51">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（一）采购标的（货物需求一览表或简要服务内容及数量）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39"/>
        <w:gridCol w:w="3086"/>
        <w:gridCol w:w="1175"/>
        <w:gridCol w:w="934"/>
        <w:gridCol w:w="1439"/>
      </w:tblGrid>
      <w:tr w14:paraId="0826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8" w:type="dxa"/>
            <w:tcBorders>
              <w:tl2br w:val="nil"/>
              <w:tr2bl w:val="nil"/>
            </w:tcBorders>
            <w:noWrap/>
            <w:vAlign w:val="center"/>
          </w:tcPr>
          <w:p w14:paraId="43B3EEFF">
            <w:pPr>
              <w:snapToGrid w:val="0"/>
              <w:spacing w:line="360" w:lineRule="auto"/>
              <w:jc w:val="center"/>
              <w:rPr>
                <w:rFonts w:ascii="仿宋" w:hAnsi="仿宋" w:eastAsia="仿宋" w:cs="仿宋"/>
                <w:b/>
                <w:sz w:val="24"/>
              </w:rPr>
            </w:pPr>
            <w:r>
              <w:rPr>
                <w:rFonts w:hint="eastAsia" w:ascii="仿宋" w:hAnsi="仿宋" w:eastAsia="仿宋" w:cs="仿宋"/>
                <w:b/>
                <w:sz w:val="24"/>
              </w:rPr>
              <w:t>包号</w:t>
            </w:r>
          </w:p>
        </w:tc>
        <w:tc>
          <w:tcPr>
            <w:tcW w:w="939" w:type="dxa"/>
            <w:tcBorders>
              <w:tl2br w:val="nil"/>
              <w:tr2bl w:val="nil"/>
            </w:tcBorders>
            <w:vAlign w:val="center"/>
          </w:tcPr>
          <w:p w14:paraId="22B59BE4">
            <w:pPr>
              <w:snapToGrid w:val="0"/>
              <w:spacing w:line="360" w:lineRule="auto"/>
              <w:jc w:val="center"/>
              <w:rPr>
                <w:rFonts w:ascii="仿宋" w:hAnsi="仿宋" w:eastAsia="仿宋" w:cs="仿宋"/>
                <w:b/>
                <w:sz w:val="24"/>
              </w:rPr>
            </w:pPr>
            <w:r>
              <w:rPr>
                <w:rFonts w:hint="eastAsia" w:ascii="仿宋" w:hAnsi="仿宋" w:eastAsia="仿宋" w:cs="仿宋"/>
                <w:b/>
                <w:sz w:val="24"/>
              </w:rPr>
              <w:t>品目号</w:t>
            </w:r>
          </w:p>
        </w:tc>
        <w:tc>
          <w:tcPr>
            <w:tcW w:w="3086" w:type="dxa"/>
            <w:tcBorders>
              <w:tl2br w:val="nil"/>
              <w:tr2bl w:val="nil"/>
            </w:tcBorders>
            <w:noWrap/>
            <w:vAlign w:val="center"/>
          </w:tcPr>
          <w:p w14:paraId="21172084">
            <w:pPr>
              <w:snapToGrid w:val="0"/>
              <w:spacing w:line="360" w:lineRule="auto"/>
              <w:jc w:val="center"/>
              <w:rPr>
                <w:rFonts w:ascii="仿宋" w:hAnsi="仿宋" w:eastAsia="仿宋" w:cs="仿宋"/>
                <w:b/>
                <w:sz w:val="24"/>
              </w:rPr>
            </w:pPr>
            <w:r>
              <w:rPr>
                <w:rFonts w:hint="eastAsia" w:ascii="仿宋" w:hAnsi="仿宋" w:eastAsia="仿宋" w:cs="仿宋"/>
                <w:b/>
                <w:sz w:val="24"/>
              </w:rPr>
              <w:t>标的名称</w:t>
            </w:r>
          </w:p>
        </w:tc>
        <w:tc>
          <w:tcPr>
            <w:tcW w:w="1175" w:type="dxa"/>
            <w:tcBorders>
              <w:tl2br w:val="nil"/>
              <w:tr2bl w:val="nil"/>
            </w:tcBorders>
            <w:noWrap/>
            <w:vAlign w:val="center"/>
          </w:tcPr>
          <w:p w14:paraId="1B496AF8">
            <w:pPr>
              <w:snapToGrid w:val="0"/>
              <w:spacing w:line="360" w:lineRule="auto"/>
              <w:jc w:val="center"/>
              <w:rPr>
                <w:rFonts w:ascii="仿宋" w:hAnsi="仿宋" w:eastAsia="仿宋" w:cs="仿宋"/>
                <w:b/>
                <w:sz w:val="24"/>
              </w:rPr>
            </w:pPr>
            <w:r>
              <w:rPr>
                <w:rFonts w:hint="eastAsia" w:ascii="仿宋" w:hAnsi="仿宋" w:eastAsia="仿宋" w:cs="仿宋"/>
                <w:b/>
                <w:sz w:val="24"/>
              </w:rPr>
              <w:t>数量</w:t>
            </w:r>
          </w:p>
        </w:tc>
        <w:tc>
          <w:tcPr>
            <w:tcW w:w="934" w:type="dxa"/>
            <w:tcBorders>
              <w:tl2br w:val="nil"/>
              <w:tr2bl w:val="nil"/>
            </w:tcBorders>
            <w:vAlign w:val="center"/>
          </w:tcPr>
          <w:p w14:paraId="04C5A068">
            <w:pPr>
              <w:snapToGrid w:val="0"/>
              <w:spacing w:line="360" w:lineRule="auto"/>
              <w:jc w:val="center"/>
              <w:rPr>
                <w:rFonts w:ascii="仿宋" w:hAnsi="仿宋" w:eastAsia="仿宋" w:cs="仿宋"/>
                <w:b/>
                <w:sz w:val="24"/>
              </w:rPr>
            </w:pPr>
            <w:r>
              <w:rPr>
                <w:rFonts w:hint="eastAsia" w:ascii="仿宋" w:hAnsi="仿宋" w:eastAsia="仿宋" w:cs="仿宋"/>
                <w:b/>
                <w:sz w:val="24"/>
              </w:rPr>
              <w:t>单位</w:t>
            </w:r>
          </w:p>
        </w:tc>
        <w:tc>
          <w:tcPr>
            <w:tcW w:w="1439" w:type="dxa"/>
            <w:tcBorders>
              <w:tl2br w:val="nil"/>
              <w:tr2bl w:val="nil"/>
            </w:tcBorders>
            <w:vAlign w:val="center"/>
          </w:tcPr>
          <w:p w14:paraId="62986C98">
            <w:pPr>
              <w:snapToGrid w:val="0"/>
              <w:spacing w:line="360" w:lineRule="auto"/>
              <w:jc w:val="center"/>
              <w:rPr>
                <w:rFonts w:ascii="仿宋" w:hAnsi="仿宋" w:eastAsia="仿宋" w:cs="仿宋"/>
                <w:b/>
                <w:sz w:val="24"/>
              </w:rPr>
            </w:pPr>
            <w:r>
              <w:rPr>
                <w:rFonts w:hint="eastAsia" w:ascii="仿宋" w:hAnsi="仿宋" w:eastAsia="仿宋" w:cs="仿宋"/>
                <w:b/>
                <w:kern w:val="0"/>
                <w:sz w:val="24"/>
              </w:rPr>
              <w:t>是否接受进口产品</w:t>
            </w:r>
          </w:p>
        </w:tc>
      </w:tr>
      <w:tr w14:paraId="27B2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6BF182DF">
            <w:pPr>
              <w:snapToGrid w:val="0"/>
              <w:spacing w:line="360" w:lineRule="auto"/>
              <w:jc w:val="center"/>
              <w:rPr>
                <w:rFonts w:ascii="仿宋" w:hAnsi="仿宋" w:eastAsia="仿宋" w:cs="仿宋"/>
                <w:bCs/>
                <w:sz w:val="24"/>
              </w:rPr>
            </w:pPr>
            <w:r>
              <w:rPr>
                <w:rFonts w:hint="eastAsia" w:ascii="仿宋" w:hAnsi="仿宋" w:eastAsia="仿宋" w:cs="仿宋"/>
                <w:bCs/>
                <w:sz w:val="24"/>
              </w:rPr>
              <w:t>3</w:t>
            </w:r>
          </w:p>
        </w:tc>
        <w:tc>
          <w:tcPr>
            <w:tcW w:w="939" w:type="dxa"/>
            <w:tcBorders>
              <w:tl2br w:val="nil"/>
              <w:tr2bl w:val="nil"/>
            </w:tcBorders>
            <w:vAlign w:val="center"/>
          </w:tcPr>
          <w:p w14:paraId="75F7A87F">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3-1</w:t>
            </w:r>
          </w:p>
        </w:tc>
        <w:tc>
          <w:tcPr>
            <w:tcW w:w="3086" w:type="dxa"/>
            <w:tcBorders>
              <w:tl2br w:val="nil"/>
              <w:tr2bl w:val="nil"/>
            </w:tcBorders>
            <w:noWrap/>
            <w:vAlign w:val="center"/>
          </w:tcPr>
          <w:p w14:paraId="7052A091">
            <w:pPr>
              <w:widowControl/>
              <w:jc w:val="center"/>
              <w:rPr>
                <w:rFonts w:ascii="仿宋" w:hAnsi="仿宋" w:eastAsia="仿宋" w:cs="仿宋"/>
                <w:kern w:val="0"/>
                <w:sz w:val="24"/>
                <w:lang w:bidi="ar"/>
              </w:rPr>
            </w:pPr>
            <w:r>
              <w:rPr>
                <w:rFonts w:hint="eastAsia" w:ascii="仿宋" w:hAnsi="仿宋" w:eastAsia="仿宋" w:cs="仿宋"/>
                <w:kern w:val="0"/>
                <w:sz w:val="24"/>
              </w:rPr>
              <w:t>HIV抗体检测试剂</w:t>
            </w:r>
          </w:p>
        </w:tc>
        <w:tc>
          <w:tcPr>
            <w:tcW w:w="1175" w:type="dxa"/>
            <w:tcBorders>
              <w:tl2br w:val="nil"/>
              <w:tr2bl w:val="nil"/>
            </w:tcBorders>
            <w:noWrap/>
            <w:vAlign w:val="center"/>
          </w:tcPr>
          <w:p w14:paraId="48EADFAA">
            <w:pPr>
              <w:widowControl/>
              <w:jc w:val="center"/>
              <w:rPr>
                <w:rFonts w:ascii="仿宋" w:hAnsi="仿宋" w:eastAsia="仿宋" w:cs="仿宋"/>
                <w:kern w:val="0"/>
                <w:sz w:val="24"/>
                <w:lang w:bidi="ar"/>
              </w:rPr>
            </w:pPr>
            <w:r>
              <w:rPr>
                <w:rFonts w:hint="eastAsia" w:ascii="仿宋" w:hAnsi="仿宋" w:eastAsia="仿宋" w:cs="仿宋"/>
                <w:kern w:val="0"/>
                <w:sz w:val="24"/>
              </w:rPr>
              <w:t>670000</w:t>
            </w:r>
          </w:p>
        </w:tc>
        <w:tc>
          <w:tcPr>
            <w:tcW w:w="934" w:type="dxa"/>
            <w:tcBorders>
              <w:tl2br w:val="nil"/>
              <w:tr2bl w:val="nil"/>
            </w:tcBorders>
            <w:vAlign w:val="center"/>
          </w:tcPr>
          <w:p w14:paraId="2C4B06C7">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276277D0">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4A39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365E664F">
            <w:pPr>
              <w:snapToGrid w:val="0"/>
              <w:spacing w:line="360" w:lineRule="auto"/>
              <w:jc w:val="center"/>
              <w:rPr>
                <w:rFonts w:ascii="仿宋" w:hAnsi="仿宋" w:eastAsia="仿宋" w:cs="仿宋"/>
                <w:bCs/>
                <w:sz w:val="24"/>
              </w:rPr>
            </w:pPr>
            <w:r>
              <w:rPr>
                <w:rFonts w:hint="eastAsia" w:ascii="仿宋" w:hAnsi="仿宋" w:eastAsia="仿宋" w:cs="仿宋"/>
                <w:bCs/>
                <w:sz w:val="24"/>
              </w:rPr>
              <w:t>4</w:t>
            </w:r>
          </w:p>
        </w:tc>
        <w:tc>
          <w:tcPr>
            <w:tcW w:w="939" w:type="dxa"/>
            <w:tcBorders>
              <w:tl2br w:val="nil"/>
              <w:tr2bl w:val="nil"/>
            </w:tcBorders>
            <w:vAlign w:val="center"/>
          </w:tcPr>
          <w:p w14:paraId="7ABE4542">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4-1</w:t>
            </w:r>
          </w:p>
        </w:tc>
        <w:tc>
          <w:tcPr>
            <w:tcW w:w="3086" w:type="dxa"/>
            <w:tcBorders>
              <w:tl2br w:val="nil"/>
              <w:tr2bl w:val="nil"/>
            </w:tcBorders>
            <w:noWrap/>
            <w:vAlign w:val="center"/>
          </w:tcPr>
          <w:p w14:paraId="47378B65">
            <w:pPr>
              <w:widowControl/>
              <w:jc w:val="center"/>
              <w:rPr>
                <w:rFonts w:ascii="仿宋" w:hAnsi="仿宋" w:eastAsia="仿宋" w:cs="仿宋"/>
                <w:kern w:val="0"/>
                <w:sz w:val="24"/>
                <w:lang w:bidi="ar"/>
              </w:rPr>
            </w:pPr>
            <w:r>
              <w:rPr>
                <w:rFonts w:hint="eastAsia" w:ascii="仿宋" w:hAnsi="仿宋" w:eastAsia="仿宋" w:cs="仿宋"/>
                <w:kern w:val="0"/>
                <w:sz w:val="24"/>
              </w:rPr>
              <w:t>梅毒螺旋体抗体检测试剂</w:t>
            </w:r>
          </w:p>
        </w:tc>
        <w:tc>
          <w:tcPr>
            <w:tcW w:w="1175" w:type="dxa"/>
            <w:tcBorders>
              <w:tl2br w:val="nil"/>
              <w:tr2bl w:val="nil"/>
            </w:tcBorders>
            <w:noWrap/>
            <w:vAlign w:val="center"/>
          </w:tcPr>
          <w:p w14:paraId="79CB683F">
            <w:pPr>
              <w:widowControl/>
              <w:jc w:val="center"/>
              <w:rPr>
                <w:rFonts w:ascii="仿宋" w:hAnsi="仿宋" w:eastAsia="仿宋" w:cs="仿宋"/>
                <w:kern w:val="0"/>
                <w:sz w:val="24"/>
                <w:lang w:bidi="ar"/>
              </w:rPr>
            </w:pPr>
            <w:r>
              <w:rPr>
                <w:rFonts w:hint="eastAsia" w:ascii="仿宋" w:hAnsi="仿宋" w:eastAsia="仿宋" w:cs="仿宋"/>
                <w:kern w:val="0"/>
                <w:sz w:val="24"/>
              </w:rPr>
              <w:t>670000</w:t>
            </w:r>
          </w:p>
        </w:tc>
        <w:tc>
          <w:tcPr>
            <w:tcW w:w="934" w:type="dxa"/>
            <w:tcBorders>
              <w:tl2br w:val="nil"/>
              <w:tr2bl w:val="nil"/>
            </w:tcBorders>
            <w:vAlign w:val="center"/>
          </w:tcPr>
          <w:p w14:paraId="32C677CC">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18486B9D">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bl>
    <w:p w14:paraId="78DE7D00">
      <w:pPr>
        <w:snapToGrid w:val="0"/>
        <w:spacing w:line="360" w:lineRule="auto"/>
        <w:ind w:firstLine="482" w:firstLineChars="200"/>
        <w:rPr>
          <w:rFonts w:ascii="仿宋" w:hAnsi="仿宋" w:eastAsia="仿宋" w:cs="仿宋"/>
          <w:b/>
          <w:bCs/>
          <w:sz w:val="24"/>
        </w:rPr>
      </w:pPr>
    </w:p>
    <w:p w14:paraId="5EB1ACD2">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（二）项目背景/项目概述（如有）</w:t>
      </w:r>
    </w:p>
    <w:p w14:paraId="5032C8C1">
      <w:pPr>
        <w:snapToGrid w:val="0"/>
        <w:spacing w:line="360" w:lineRule="auto"/>
        <w:ind w:firstLine="480" w:firstLineChars="200"/>
        <w:rPr>
          <w:rFonts w:ascii="仿宋" w:hAnsi="仿宋" w:eastAsia="仿宋" w:cs="仿宋"/>
          <w:bCs/>
          <w:sz w:val="24"/>
        </w:rPr>
      </w:pPr>
      <w:r>
        <w:rPr>
          <w:rFonts w:hint="eastAsia" w:ascii="仿宋" w:hAnsi="仿宋" w:eastAsia="仿宋"/>
          <w:sz w:val="24"/>
        </w:rPr>
        <w:t>本次招标采购是为北京市红十字血液中心购置检测试剂，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EC0FA6D">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p>
    <w:p w14:paraId="72B7C2CE">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（一）交付（实施）的时间（期限）和地点（范围）</w:t>
      </w:r>
    </w:p>
    <w:p w14:paraId="5CA17EE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w:t>
      </w:r>
      <w:r>
        <w:rPr>
          <w:rFonts w:hint="eastAsia" w:ascii="仿宋" w:hAnsi="仿宋" w:eastAsia="仿宋" w:cs="宋体"/>
          <w:sz w:val="24"/>
        </w:rPr>
        <w:t>投标人在接到采购人订货通知后15个工作日内将货物运至采购人地点</w:t>
      </w:r>
      <w:r>
        <w:rPr>
          <w:rFonts w:ascii="仿宋_GB2312" w:eastAsia="仿宋_GB2312"/>
          <w:color w:val="000000" w:themeColor="text1"/>
          <w:sz w:val="24"/>
          <w14:textFill>
            <w14:solidFill>
              <w14:schemeClr w14:val="tx1"/>
            </w14:solidFill>
          </w14:textFill>
        </w:rPr>
        <w:t>（特殊情况除外）</w:t>
      </w:r>
      <w:r>
        <w:rPr>
          <w:rFonts w:hint="eastAsia" w:ascii="仿宋_GB2312" w:eastAsia="仿宋_GB2312"/>
          <w:color w:val="000000" w:themeColor="text1"/>
          <w:sz w:val="24"/>
          <w14:textFill>
            <w14:solidFill>
              <w14:schemeClr w14:val="tx1"/>
            </w14:solidFill>
          </w14:textFill>
        </w:rPr>
        <w:t>或按照双方约定的时间内送货，</w:t>
      </w:r>
      <w:r>
        <w:rPr>
          <w:rFonts w:hint="eastAsia" w:ascii="仿宋_GB2312" w:eastAsia="仿宋_GB2312"/>
          <w:sz w:val="24"/>
        </w:rPr>
        <w:t>并及时提供</w:t>
      </w:r>
      <w:r>
        <w:rPr>
          <w:rFonts w:hint="eastAsia" w:ascii="仿宋_GB2312" w:eastAsia="仿宋_GB2312"/>
          <w:color w:val="000000" w:themeColor="text1"/>
          <w:sz w:val="24"/>
          <w14:textFill>
            <w14:solidFill>
              <w14:schemeClr w14:val="tx1"/>
            </w14:solidFill>
          </w14:textFill>
        </w:rPr>
        <w:t>发货清单、产品检验报告</w:t>
      </w:r>
      <w:r>
        <w:rPr>
          <w:rFonts w:hint="eastAsia" w:ascii="仿宋_GB2312" w:eastAsia="仿宋_GB2312"/>
          <w:sz w:val="24"/>
        </w:rPr>
        <w:t>等相关文件</w:t>
      </w:r>
      <w:r>
        <w:rPr>
          <w:rFonts w:hint="eastAsia" w:ascii="仿宋" w:hAnsi="仿宋" w:eastAsia="仿宋" w:cs="宋体"/>
          <w:sz w:val="24"/>
        </w:rPr>
        <w:t>。</w:t>
      </w:r>
    </w:p>
    <w:p w14:paraId="1389648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2、交付地点：北京市红十字血液中心（</w:t>
      </w:r>
      <w:r>
        <w:rPr>
          <w:rFonts w:hint="eastAsia" w:ascii="仿宋_GB2312" w:eastAsia="仿宋_GB2312" w:hAnsiTheme="minorHAnsi"/>
          <w:sz w:val="24"/>
        </w:rPr>
        <w:t>北京市海淀区北三环中路37号</w:t>
      </w:r>
      <w:r>
        <w:rPr>
          <w:rFonts w:hint="eastAsia" w:ascii="仿宋" w:hAnsi="仿宋" w:eastAsia="仿宋" w:cs="仿宋"/>
          <w:bCs/>
          <w:sz w:val="24"/>
        </w:rPr>
        <w:t>）。</w:t>
      </w:r>
    </w:p>
    <w:p w14:paraId="7D428921">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（二）付款条件（进度和方式）</w:t>
      </w:r>
    </w:p>
    <w:p w14:paraId="1CF8B06E">
      <w:pPr>
        <w:spacing w:line="360" w:lineRule="auto"/>
        <w:ind w:firstLine="480"/>
        <w:rPr>
          <w:rFonts w:ascii="仿宋" w:hAnsi="仿宋" w:eastAsia="仿宋" w:cs="仿宋"/>
          <w:b/>
          <w:bCs/>
          <w:sz w:val="24"/>
        </w:rPr>
      </w:pPr>
      <w:r>
        <w:rPr>
          <w:rFonts w:hint="eastAsia" w:ascii="仿宋" w:hAnsi="仿宋" w:eastAsia="仿宋"/>
          <w:sz w:val="24"/>
        </w:rPr>
        <w:t>参照合同文本中的付款方式及进度执行。</w:t>
      </w:r>
    </w:p>
    <w:p w14:paraId="5EBC2AA5">
      <w:pPr>
        <w:pStyle w:val="2"/>
        <w:rPr>
          <w:b/>
        </w:rPr>
      </w:pPr>
    </w:p>
    <w:p w14:paraId="42E5BC1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（三）包装和运输</w:t>
      </w:r>
    </w:p>
    <w:p w14:paraId="4A04BCA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投标产品的包装应符合</w:t>
      </w:r>
      <w:r>
        <w:rPr>
          <w:rFonts w:hint="eastAsia" w:ascii="仿宋_GB2312" w:hAnsi="宋体" w:eastAsia="仿宋_GB2312"/>
          <w:sz w:val="24"/>
        </w:rPr>
        <w:t>《关于印发〈商品包装政府采购需求标准（试行）〉、〈快递包装政府采购需求标准（试行）〉的通知》（财办库﹝2020﹞123号）</w:t>
      </w:r>
      <w:r>
        <w:rPr>
          <w:rFonts w:hint="eastAsia" w:ascii="仿宋" w:hAnsi="仿宋" w:eastAsia="仿宋" w:cs="仿宋"/>
          <w:bCs/>
          <w:sz w:val="24"/>
        </w:rPr>
        <w:t>的规定。</w:t>
      </w:r>
    </w:p>
    <w:p w14:paraId="00FED94B">
      <w:pPr>
        <w:snapToGrid w:val="0"/>
        <w:spacing w:line="360" w:lineRule="auto"/>
        <w:ind w:firstLine="480" w:firstLineChars="200"/>
        <w:rPr>
          <w:rFonts w:ascii="仿宋" w:hAnsi="仿宋" w:eastAsia="仿宋" w:cs="仿宋"/>
          <w:bCs/>
          <w:sz w:val="24"/>
        </w:rPr>
      </w:pPr>
    </w:p>
    <w:p w14:paraId="7C78E64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（四）售后服务（质保期）</w:t>
      </w:r>
    </w:p>
    <w:p w14:paraId="20703116">
      <w:pPr>
        <w:snapToGrid w:val="0"/>
        <w:spacing w:line="360" w:lineRule="auto"/>
        <w:ind w:firstLine="480" w:firstLineChars="200"/>
        <w:rPr>
          <w:rFonts w:ascii="仿宋" w:hAnsi="仿宋" w:eastAsia="仿宋" w:cs="仿宋"/>
          <w:bCs/>
          <w:sz w:val="24"/>
        </w:rPr>
      </w:pPr>
      <w:r>
        <w:rPr>
          <w:rFonts w:hint="eastAsia" w:ascii="仿宋_GB2312" w:eastAsia="仿宋_GB2312" w:hAnsiTheme="minorHAnsi" w:cstheme="minorBidi"/>
          <w:sz w:val="24"/>
          <w:szCs w:val="22"/>
        </w:rPr>
        <w:t>合同执行期限为一年</w:t>
      </w:r>
      <w:r>
        <w:rPr>
          <w:rFonts w:hint="eastAsia" w:ascii="仿宋" w:hAnsi="仿宋" w:eastAsia="仿宋"/>
          <w:sz w:val="24"/>
        </w:rPr>
        <w:t>。</w:t>
      </w:r>
      <w:r>
        <w:rPr>
          <w:rFonts w:hint="eastAsia" w:ascii="仿宋_GB2312" w:hAnsi="宋体" w:eastAsia="仿宋_GB2312"/>
          <w:sz w:val="24"/>
        </w:rPr>
        <w:t>须保证所提供产品是6个月内生产的产品，自产品验收合格之日起，临近有效期 3 个月的产品投标人负责无条件退换货。</w:t>
      </w:r>
    </w:p>
    <w:p w14:paraId="4A0F3EE4">
      <w:pPr>
        <w:pStyle w:val="2"/>
      </w:pPr>
    </w:p>
    <w:p w14:paraId="595C3B7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52F999B5">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14:paraId="2DD27D8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1、采购标的需实现的功能或者目标</w:t>
      </w:r>
    </w:p>
    <w:p w14:paraId="4FFE0479">
      <w:pPr>
        <w:snapToGrid w:val="0"/>
        <w:spacing w:line="360" w:lineRule="auto"/>
        <w:ind w:firstLine="480" w:firstLineChars="200"/>
        <w:rPr>
          <w:rFonts w:ascii="仿宋" w:hAnsi="仿宋" w:eastAsia="仿宋"/>
          <w:sz w:val="24"/>
        </w:rPr>
      </w:pPr>
      <w:r>
        <w:rPr>
          <w:rFonts w:hint="eastAsia" w:ascii="仿宋" w:hAnsi="仿宋" w:eastAsia="仿宋"/>
          <w:sz w:val="24"/>
        </w:rPr>
        <w:t>本次招标采购是为北京市红十字血液中心购置检测试剂，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169AC46">
      <w:pPr>
        <w:pStyle w:val="2"/>
      </w:pPr>
    </w:p>
    <w:p w14:paraId="43BE542D">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2、需执行的国家相关标准、行业标准、地方标准或者其他标准、规范</w:t>
      </w:r>
    </w:p>
    <w:p w14:paraId="796CD99F">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2.1、投标产品属于药品的，应按国家药品监督管理总局颁发的《药品注册管理办法》，办理药品注册证书（含药品注册批件/再注册批件），投标人须提供药品注册证书复印件。</w:t>
      </w:r>
    </w:p>
    <w:p w14:paraId="5FA8786F">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2.2、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cs="仿宋"/>
          <w:b/>
          <w:bCs/>
          <w:sz w:val="24"/>
        </w:rPr>
        <w:t>相关证明文件的复印件</w:t>
      </w:r>
      <w:r>
        <w:rPr>
          <w:rFonts w:hint="eastAsia" w:ascii="仿宋" w:hAnsi="仿宋" w:eastAsia="仿宋" w:cs="仿宋"/>
          <w:b/>
          <w:bCs/>
          <w:sz w:val="24"/>
        </w:rPr>
        <w:t>。</w:t>
      </w:r>
    </w:p>
    <w:p w14:paraId="5A7510E4">
      <w:pPr>
        <w:pStyle w:val="2"/>
        <w:rPr>
          <w:rFonts w:ascii="仿宋" w:hAnsi="仿宋" w:eastAsia="仿宋"/>
          <w:b/>
        </w:rPr>
      </w:pPr>
    </w:p>
    <w:p w14:paraId="4D6D3CE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14:paraId="4B9B7ABB">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1、采购标的需满足的性能、材料、结构、外观、质量、安全、技术规格、</w:t>
      </w:r>
    </w:p>
    <w:p w14:paraId="79C6F4B8">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物理特性等要求：</w:t>
      </w:r>
    </w:p>
    <w:p w14:paraId="2AF0B2BC"/>
    <w:p w14:paraId="29FA1EC7">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3包 </w:t>
      </w:r>
      <w:r>
        <w:rPr>
          <w:rFonts w:ascii="仿宋" w:hAnsi="仿宋" w:eastAsia="仿宋" w:cs="仿宋"/>
          <w:b/>
          <w:bCs/>
          <w:sz w:val="24"/>
        </w:rPr>
        <w:t>品目</w:t>
      </w:r>
      <w:r>
        <w:rPr>
          <w:rFonts w:hint="eastAsia" w:ascii="仿宋" w:hAnsi="仿宋" w:eastAsia="仿宋" w:cs="仿宋"/>
          <w:b/>
          <w:bCs/>
          <w:sz w:val="24"/>
        </w:rPr>
        <w:t>3-1 HIV抗体检测试剂</w:t>
      </w:r>
    </w:p>
    <w:p w14:paraId="1FEC8609">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数量：670000人份</w:t>
      </w:r>
    </w:p>
    <w:p w14:paraId="781597F6">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color w:val="000000" w:themeColor="text1"/>
          <w:sz w:val="24"/>
          <w14:textFill>
            <w14:solidFill>
              <w14:schemeClr w14:val="tx1"/>
            </w14:solidFill>
          </w14:textFill>
        </w:rPr>
        <w:t>试剂用途：检测人血清或血浆中HIV-1型/HIV-2型抗体。</w:t>
      </w:r>
    </w:p>
    <w:p w14:paraId="7261B9BA">
      <w:pPr>
        <w:widowControl/>
        <w:tabs>
          <w:tab w:val="left" w:pos="312"/>
        </w:tabs>
        <w:spacing w:line="360" w:lineRule="auto"/>
        <w:ind w:left="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2.试剂盒</w:t>
      </w:r>
    </w:p>
    <w:p w14:paraId="09D2EC29">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2.1包装规格：96人份/盒、480人份/盒。</w:t>
      </w:r>
    </w:p>
    <w:p w14:paraId="38A001EE">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2.2适用性：试剂盒内各种组分齐全和足量，适用于大规模血液筛查实验室全自动酶免分析仪使用，同时也便于工作人员操作。</w:t>
      </w:r>
    </w:p>
    <w:p w14:paraId="1B35DF4E">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2.3</w:t>
      </w:r>
      <w:r>
        <w:rPr>
          <w:rFonts w:hint="eastAsia" w:ascii="仿宋" w:hAnsi="仿宋" w:eastAsia="仿宋" w:cs="仿宋"/>
          <w:sz w:val="24"/>
        </w:rPr>
        <w:t>有效期：≥15个月。</w:t>
      </w:r>
    </w:p>
    <w:p w14:paraId="413AEF56">
      <w:pPr>
        <w:widowControl/>
        <w:tabs>
          <w:tab w:val="left" w:pos="312"/>
        </w:tabs>
        <w:spacing w:line="360" w:lineRule="auto"/>
        <w:ind w:left="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3.技术规格</w:t>
      </w:r>
    </w:p>
    <w:p w14:paraId="21B2801E">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3.1原理：双抗原夹心法ELISA试剂。</w:t>
      </w:r>
    </w:p>
    <w:p w14:paraId="54D215D6">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3.2加样量：试剂的加样量应</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50微升（需提供试剂说明书）。</w:t>
      </w:r>
    </w:p>
    <w:p w14:paraId="3B319B70">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3.3包被物：包被高纯度重组HIV(1+2)型抗原。</w:t>
      </w:r>
    </w:p>
    <w:p w14:paraId="7FCB61D7">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3.4性能指标：灵敏度应</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0.5NCU、CV</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15%。</w:t>
      </w:r>
    </w:p>
    <w:p w14:paraId="6552715C">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3.5</w:t>
      </w:r>
      <w:r>
        <w:rPr>
          <w:rFonts w:hint="eastAsia" w:ascii="仿宋" w:hAnsi="仿宋" w:eastAsia="仿宋" w:cs="仿宋"/>
          <w:sz w:val="24"/>
        </w:rPr>
        <w:t>检定要求：通过国家药品监督管理局颁发的生物制品批签发，并提供2025年度不少于20批的批签发证明。</w:t>
      </w:r>
    </w:p>
    <w:p w14:paraId="00D84A67">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rPr>
        <w:t>#</w:t>
      </w: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市场应用：提供产品使用的客户名录，血液检测实验室用户不少于10家。提供客户盖章的使用证明复印件或正式采购合同复印件。</w:t>
      </w:r>
    </w:p>
    <w:p w14:paraId="4C89F8EB">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5.服务要求</w:t>
      </w:r>
    </w:p>
    <w:p w14:paraId="36CC581D">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5.1交货：每次供货的试剂要求为同一批号；要求提供产品有效期承诺和交货时间承诺。</w:t>
      </w:r>
    </w:p>
    <w:p w14:paraId="41B6DC23">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5.2冷链要求：要求发货过程全程冷链运输，配有温度记录仪，当场解密验证温度。</w:t>
      </w:r>
    </w:p>
    <w:p w14:paraId="69D9951A">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5.3</w:t>
      </w:r>
      <w:r>
        <w:rPr>
          <w:rFonts w:hint="eastAsia" w:ascii="仿宋" w:hAnsi="仿宋" w:eastAsia="仿宋" w:cs="仿宋"/>
          <w:sz w:val="24"/>
        </w:rPr>
        <w:t>应急能力：采购人所在地备有与使用批号相同或另一批号的产品（至少为实验室1个月用量，4万人份）满足应急需求。并提供相关证明材料。</w:t>
      </w:r>
    </w:p>
    <w:p w14:paraId="23FB6187">
      <w:pPr>
        <w:spacing w:line="360" w:lineRule="auto"/>
        <w:ind w:firstLine="480" w:firstLineChars="200"/>
        <w:rPr>
          <w:rFonts w:ascii="仿宋" w:hAnsi="仿宋" w:eastAsia="仿宋" w:cs="仿宋"/>
          <w:b/>
          <w:bCs/>
          <w:sz w:val="24"/>
        </w:rPr>
      </w:pPr>
      <w:r>
        <w:rPr>
          <w:rFonts w:hint="eastAsia" w:ascii="仿宋" w:hAnsi="仿宋" w:eastAsia="仿宋" w:cs="仿宋"/>
          <w:sz w:val="24"/>
        </w:rPr>
        <w:t>5.4</w:t>
      </w:r>
      <w:r>
        <w:rPr>
          <w:rFonts w:hint="eastAsia" w:ascii="仿宋" w:hAnsi="仿宋" w:eastAsia="仿宋" w:cs="仿宋"/>
          <w:color w:val="000000" w:themeColor="text1"/>
          <w:sz w:val="24"/>
          <w14:textFill>
            <w14:solidFill>
              <w14:schemeClr w14:val="tx1"/>
            </w14:solidFill>
          </w14:textFill>
        </w:rPr>
        <w:t>服务承诺：试剂在使用过程中出现质量或其他问题时，投标人响应售后服务承诺。</w:t>
      </w:r>
    </w:p>
    <w:p w14:paraId="63B8CD87">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4包 </w:t>
      </w:r>
      <w:r>
        <w:rPr>
          <w:rFonts w:ascii="仿宋" w:hAnsi="仿宋" w:eastAsia="仿宋" w:cs="仿宋"/>
          <w:b/>
          <w:bCs/>
          <w:sz w:val="24"/>
        </w:rPr>
        <w:t>品目</w:t>
      </w:r>
      <w:r>
        <w:rPr>
          <w:rFonts w:hint="eastAsia" w:ascii="仿宋" w:hAnsi="仿宋" w:eastAsia="仿宋" w:cs="仿宋"/>
          <w:b/>
          <w:bCs/>
          <w:sz w:val="24"/>
        </w:rPr>
        <w:t>4-1 梅毒螺旋体抗体检测试剂</w:t>
      </w:r>
    </w:p>
    <w:p w14:paraId="47ADBD9B">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数量：670000人份</w:t>
      </w:r>
    </w:p>
    <w:p w14:paraId="3CB2B33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color w:val="000000" w:themeColor="text1"/>
          <w:sz w:val="24"/>
          <w14:textFill>
            <w14:solidFill>
              <w14:schemeClr w14:val="tx1"/>
            </w14:solidFill>
          </w14:textFill>
        </w:rPr>
        <w:t>试剂用途：检测人血清或血浆中梅毒螺旋体抗体。</w:t>
      </w:r>
    </w:p>
    <w:p w14:paraId="2963A887">
      <w:pPr>
        <w:widowControl/>
        <w:tabs>
          <w:tab w:val="left" w:pos="312"/>
        </w:tabs>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2.试剂盒</w:t>
      </w:r>
    </w:p>
    <w:p w14:paraId="613F76C1">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2.1包装规格：96人份/盒、480人份/盒。</w:t>
      </w:r>
    </w:p>
    <w:p w14:paraId="3FE5FFC9">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2.2适用性：试剂盒内各种组分齐全和足量，适用于大规模血液筛查实验室全自动酶免分析仪使用，同时也便于工作人员操作。</w:t>
      </w:r>
    </w:p>
    <w:p w14:paraId="6C487EFC">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2.3</w:t>
      </w:r>
      <w:r>
        <w:rPr>
          <w:rFonts w:hint="eastAsia" w:ascii="仿宋" w:hAnsi="仿宋" w:eastAsia="仿宋" w:cs="仿宋"/>
          <w:sz w:val="24"/>
        </w:rPr>
        <w:t>有效期：≥15个月。</w:t>
      </w:r>
    </w:p>
    <w:p w14:paraId="7C3A50E3">
      <w:pPr>
        <w:widowControl/>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3.技术规格</w:t>
      </w:r>
    </w:p>
    <w:p w14:paraId="30C20750">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3.1检测原理：双抗原夹心法ELISA试剂。</w:t>
      </w:r>
    </w:p>
    <w:p w14:paraId="427A0682">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3.2加样量：试剂的加样量应</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100微升（需提供试剂说明书）。</w:t>
      </w:r>
    </w:p>
    <w:p w14:paraId="25864ACE">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3.3包被物：梅毒螺旋体抗体的基因重组抗原，要求包括P15、P17、P47片段。</w:t>
      </w:r>
    </w:p>
    <w:p w14:paraId="7541887C">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3.4性能指标：灵敏度应</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6mIU、CV</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15%。</w:t>
      </w:r>
    </w:p>
    <w:p w14:paraId="74594941">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3.5检定要求：</w:t>
      </w:r>
      <w:r>
        <w:rPr>
          <w:rFonts w:hint="eastAsia" w:ascii="仿宋" w:hAnsi="仿宋" w:eastAsia="仿宋" w:cs="仿宋"/>
          <w:sz w:val="24"/>
        </w:rPr>
        <w:t>通过国家药品监督管理局颁发的生物制品批签发，并提供2025年度不少于20批的批签发证明。</w:t>
      </w:r>
    </w:p>
    <w:p w14:paraId="7EEE03E0">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4.市场应用：提供产品使用的客户名录，血液检测实验室用户不少于10家。提供客户盖章的使用证明复印件或正式采购合同复印件。</w:t>
      </w:r>
    </w:p>
    <w:p w14:paraId="2A3674DF">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5.服务要求</w:t>
      </w:r>
    </w:p>
    <w:p w14:paraId="72CD5696">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5.1交货：每次供货的试剂要求为同一批号；要求提供产品有效期承诺和交货时间承诺。</w:t>
      </w:r>
    </w:p>
    <w:p w14:paraId="1926D0C3">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5.2冷链要求：要求发货过程全程冷链运输，配有温度记录仪，当场解密验证温度。</w:t>
      </w:r>
    </w:p>
    <w:p w14:paraId="4B279149">
      <w:pPr>
        <w:widowControl/>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kern w:val="0"/>
          <w:sz w:val="24"/>
        </w:rPr>
        <w:t>#</w:t>
      </w:r>
      <w:r>
        <w:rPr>
          <w:rFonts w:hint="eastAsia" w:ascii="仿宋" w:hAnsi="仿宋" w:eastAsia="仿宋" w:cs="仿宋"/>
          <w:color w:val="000000" w:themeColor="text1"/>
          <w:sz w:val="24"/>
          <w14:textFill>
            <w14:solidFill>
              <w14:schemeClr w14:val="tx1"/>
            </w14:solidFill>
          </w14:textFill>
        </w:rPr>
        <w:t>5.3</w:t>
      </w:r>
      <w:r>
        <w:rPr>
          <w:rFonts w:hint="eastAsia" w:ascii="仿宋" w:hAnsi="仿宋" w:eastAsia="仿宋" w:cs="仿宋"/>
          <w:sz w:val="24"/>
        </w:rPr>
        <w:t>应急能力：采购人所在地备有与使用批号相同或另一批号的产品（至少为实验室1个月用量，4万人份）满足应急需求，并提供相关证明材料。</w:t>
      </w:r>
    </w:p>
    <w:p w14:paraId="7C00D16C">
      <w:pPr>
        <w:spacing w:line="360" w:lineRule="auto"/>
        <w:ind w:firstLine="480" w:firstLineChars="200"/>
        <w:rPr>
          <w:rFonts w:ascii="仿宋" w:hAnsi="仿宋" w:eastAsia="仿宋" w:cs="仿宋"/>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24"/>
          <w14:textFill>
            <w14:solidFill>
              <w14:schemeClr w14:val="tx1"/>
            </w14:solidFill>
          </w14:textFill>
        </w:rPr>
        <w:t>5.4服务承诺：试剂在使用过程中出现质量或其他问题时，各投标商根据各自的实际情况及项目的使用需求承诺具体内容。</w:t>
      </w:r>
    </w:p>
    <w:p w14:paraId="17C485F3">
      <w:pPr>
        <w:snapToGrid w:val="0"/>
        <w:spacing w:line="360" w:lineRule="auto"/>
        <w:ind w:firstLine="482" w:firstLineChars="200"/>
        <w:rPr>
          <w:rFonts w:ascii="仿宋" w:hAnsi="仿宋" w:eastAsia="仿宋" w:cs="仿宋"/>
          <w:b/>
          <w:bCs/>
          <w:sz w:val="24"/>
        </w:rPr>
      </w:pPr>
      <w:bookmarkStart w:id="5" w:name="_GoBack"/>
      <w:bookmarkEnd w:id="5"/>
      <w:r>
        <w:rPr>
          <w:rFonts w:hint="eastAsia" w:ascii="仿宋" w:hAnsi="仿宋" w:eastAsia="仿宋" w:cs="仿宋"/>
          <w:b/>
          <w:bCs/>
          <w:sz w:val="24"/>
        </w:rPr>
        <w:t>2、采购标的需满足的服务标准、期限、效率等要求</w:t>
      </w:r>
    </w:p>
    <w:p w14:paraId="01D4F518">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 xml:space="preserve">2.1投标人须保证产品完全符合强制性的国家技术质量规范和合同规定的质量、规格、性能和技术规范等的要求。 </w:t>
      </w:r>
    </w:p>
    <w:p w14:paraId="02306B23">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2.2投标人应向采购人提供必要的培训，使采购人人员可正确使用产品。投标人有完善的服务体系，有能力提供持续的、本地化售后服务。投标人负责系统安装和调试以及操作人员培训，并执行详细的培训计划，使采购人操作人员能独立进行管理、操作、维护和故障处理等工作，投标人做好相关记录及技术文档收集整理并及时移交甲方。在货物投入使用后，投标人应能满足采购人提出的培训要求。</w:t>
      </w:r>
    </w:p>
    <w:p w14:paraId="34B60ECF">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2.3根据采购人</w:t>
      </w:r>
      <w:bookmarkStart w:id="0" w:name="OLE_LINK15"/>
      <w:bookmarkStart w:id="1" w:name="OLE_LINK16"/>
      <w:r>
        <w:rPr>
          <w:rFonts w:hint="eastAsia" w:ascii="仿宋" w:hAnsi="仿宋" w:eastAsia="仿宋"/>
          <w:sz w:val="24"/>
        </w:rPr>
        <w:t>按检验标准自行检验结果</w:t>
      </w:r>
      <w:bookmarkEnd w:id="0"/>
      <w:bookmarkEnd w:id="1"/>
      <w:r>
        <w:rPr>
          <w:rFonts w:hint="eastAsia" w:ascii="仿宋" w:hAnsi="仿宋" w:eastAsia="仿宋"/>
          <w:sz w:val="24"/>
        </w:rPr>
        <w:t>或委托有资质的相关质检机构的检验结果，发现系统的数量、质量、规格与合同不符；或者在质量保证期内，证实产品存在缺陷，包括潜在的缺陷或使用不符合要求的部分等，采购人应尽快通知投标人。投标人在收到通知后 72 小时内应答并解决问题。</w:t>
      </w:r>
    </w:p>
    <w:p w14:paraId="4376C499">
      <w:pPr>
        <w:tabs>
          <w:tab w:val="left" w:pos="900"/>
        </w:tabs>
        <w:spacing w:line="360" w:lineRule="auto"/>
        <w:ind w:firstLine="480" w:firstLineChars="200"/>
        <w:rPr>
          <w:rFonts w:ascii="仿宋" w:hAnsi="仿宋" w:eastAsia="仿宋"/>
          <w:sz w:val="24"/>
        </w:rPr>
      </w:pPr>
      <w:r>
        <w:rPr>
          <w:rFonts w:hint="eastAsia" w:ascii="仿宋" w:hAnsi="仿宋" w:eastAsia="仿宋"/>
          <w:sz w:val="24"/>
        </w:rPr>
        <w:t>2.4如果投标人在收到通知后 24 小时内未应答或72小时内未解决问题，采购人可采取必要的补救措施，但由此引发的风险和费用将由投标人承担。</w:t>
      </w:r>
    </w:p>
    <w:p w14:paraId="74993499">
      <w:pPr>
        <w:snapToGrid w:val="0"/>
        <w:spacing w:line="360" w:lineRule="auto"/>
        <w:ind w:firstLine="480" w:firstLineChars="200"/>
        <w:rPr>
          <w:rFonts w:ascii="仿宋" w:hAnsi="仿宋" w:eastAsia="仿宋" w:cs="仿宋"/>
          <w:bCs/>
          <w:sz w:val="24"/>
        </w:rPr>
      </w:pPr>
      <w:r>
        <w:rPr>
          <w:rFonts w:hint="eastAsia" w:ascii="仿宋" w:hAnsi="仿宋" w:eastAsia="仿宋"/>
          <w:sz w:val="24"/>
        </w:rPr>
        <w:t>2.5投标人365×24小时响应质量问题通知；投标人接到通知后，必须在24小时内到达现场，一般问题24小时内给予解决、严重问题72小时内给予解决。</w:t>
      </w:r>
    </w:p>
    <w:p w14:paraId="3AB65571">
      <w:pPr>
        <w:pStyle w:val="2"/>
        <w:spacing w:line="360" w:lineRule="auto"/>
        <w:ind w:firstLine="480" w:firstLineChars="200"/>
      </w:pPr>
    </w:p>
    <w:p w14:paraId="54776A94">
      <w:pPr>
        <w:pStyle w:val="2"/>
        <w:rPr>
          <w:b/>
        </w:rPr>
      </w:pPr>
    </w:p>
    <w:p w14:paraId="051FB2B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3、为落实政府采购政策需满足的要求</w:t>
      </w:r>
    </w:p>
    <w:p w14:paraId="33EA3B6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7BF243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83F297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5237FC1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4077F1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7C54AE9">
      <w:pPr>
        <w:snapToGrid w:val="0"/>
        <w:spacing w:line="360" w:lineRule="auto"/>
        <w:ind w:firstLine="480" w:firstLineChars="200"/>
        <w:rPr>
          <w:rFonts w:ascii="仿宋" w:hAnsi="仿宋" w:eastAsia="仿宋" w:cs="仿宋"/>
          <w:bCs/>
          <w:sz w:val="24"/>
        </w:rPr>
      </w:pPr>
      <w:bookmarkStart w:id="2"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Pr>
          <w:rFonts w:hint="eastAsia" w:ascii="仿宋" w:hAnsi="仿宋" w:eastAsia="仿宋" w:cs="仿宋"/>
          <w:b/>
          <w:bCs/>
          <w:sz w:val="24"/>
        </w:rPr>
        <w:t>投标人</w:t>
      </w:r>
      <w:bookmarkEnd w:id="3"/>
      <w:bookmarkEnd w:id="4"/>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2"/>
    </w:p>
    <w:p w14:paraId="74423C52">
      <w:pPr>
        <w:pStyle w:val="2"/>
      </w:pPr>
    </w:p>
    <w:p w14:paraId="38A621BB">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4、采购标的的其他技术、服务等要求</w:t>
      </w:r>
    </w:p>
    <w:p w14:paraId="412F54DA">
      <w:pPr>
        <w:spacing w:line="360" w:lineRule="auto"/>
        <w:ind w:firstLine="482" w:firstLineChars="200"/>
        <w:rPr>
          <w:rFonts w:ascii="仿宋" w:hAnsi="仿宋" w:eastAsia="仿宋"/>
          <w:b/>
          <w:sz w:val="24"/>
        </w:rPr>
      </w:pPr>
      <w:r>
        <w:rPr>
          <w:rFonts w:hint="eastAsia" w:ascii="仿宋" w:hAnsi="仿宋" w:eastAsia="仿宋"/>
          <w:b/>
          <w:sz w:val="24"/>
        </w:rPr>
        <w:t>4.1 投标人需要提供投标产品技术支持资料（或证明材料），并需要同时加盖投标人公章。对于技术规格中标注“#”号的技术参数，投标人须在投标文件中按照招标文件技术规格的要求提供技术应答的证明材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14:paraId="2D807252">
      <w:pPr>
        <w:spacing w:line="360" w:lineRule="auto"/>
        <w:ind w:firstLine="482" w:firstLineChars="200"/>
        <w:rPr>
          <w:rFonts w:ascii="仿宋" w:hAnsi="仿宋" w:eastAsia="仿宋"/>
          <w:b/>
          <w:sz w:val="24"/>
        </w:rPr>
      </w:pPr>
      <w:r>
        <w:rPr>
          <w:rFonts w:hint="eastAsia" w:ascii="仿宋" w:hAnsi="仿宋" w:eastAsia="仿宋"/>
          <w:b/>
          <w:sz w:val="24"/>
        </w:rPr>
        <w:t>4.2</w:t>
      </w:r>
      <w:r>
        <w:rPr>
          <w:rFonts w:ascii="仿宋" w:hAnsi="仿宋" w:eastAsia="仿宋"/>
          <w:b/>
          <w:sz w:val="24"/>
        </w:rPr>
        <w:t>投标人须提供配送方案、</w:t>
      </w:r>
      <w:r>
        <w:rPr>
          <w:rFonts w:hint="eastAsia" w:ascii="仿宋" w:hAnsi="仿宋" w:eastAsia="仿宋"/>
          <w:b/>
          <w:sz w:val="24"/>
        </w:rPr>
        <w:t>售后服务方案、服务质量保证及应急保障方案。</w:t>
      </w:r>
    </w:p>
    <w:p w14:paraId="6DECEE7F">
      <w:pPr>
        <w:spacing w:line="360" w:lineRule="auto"/>
        <w:ind w:firstLine="480" w:firstLineChars="200"/>
        <w:rPr>
          <w:rFonts w:ascii="仿宋_GB2312" w:eastAsia="仿宋_GB2312"/>
          <w:sz w:val="24"/>
        </w:rPr>
      </w:pPr>
      <w:r>
        <w:rPr>
          <w:rFonts w:hint="eastAsia" w:ascii="仿宋" w:hAnsi="仿宋" w:eastAsia="仿宋"/>
          <w:sz w:val="24"/>
        </w:rPr>
        <w:t>4.3</w:t>
      </w:r>
      <w:r>
        <w:rPr>
          <w:rFonts w:hint="eastAsia" w:ascii="仿宋_GB2312" w:eastAsia="仿宋_GB2312"/>
          <w:sz w:val="24"/>
        </w:rPr>
        <w:t>投标人提供产品的设计、制作、工艺等，应不侵犯任何第三方的知识产权，代理销售的产品应具有合法有效的销售权，投标人不得擅自使用采购人的标志、技术、信息及其他资料，如因知识产权、代理销售权等纠纷引发的任何责任由投标人自行承担，采购人不承担任何责任。如因此给采购人造成损失的，投标人负责全额赔偿。保密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2362D240">
      <w:pPr>
        <w:spacing w:line="360" w:lineRule="auto"/>
        <w:ind w:firstLine="480" w:firstLineChars="200"/>
        <w:rPr>
          <w:rFonts w:ascii="仿宋_GB2312" w:eastAsia="仿宋_GB2312"/>
          <w:sz w:val="24"/>
        </w:rPr>
      </w:pPr>
      <w:r>
        <w:rPr>
          <w:rFonts w:hint="eastAsia" w:ascii="仿宋" w:hAnsi="仿宋" w:eastAsia="仿宋"/>
          <w:sz w:val="24"/>
        </w:rPr>
        <w:t>4.4</w:t>
      </w:r>
      <w:r>
        <w:rPr>
          <w:rFonts w:hint="eastAsia" w:ascii="仿宋_GB2312" w:eastAsia="仿宋_GB2312"/>
          <w:sz w:val="24"/>
        </w:rPr>
        <w:t>投标人库房应保证拥有满足本产品采购人1个月的库存量。</w:t>
      </w:r>
    </w:p>
    <w:p w14:paraId="7DD55EDD">
      <w:pPr>
        <w:snapToGrid w:val="0"/>
        <w:spacing w:line="360" w:lineRule="auto"/>
        <w:ind w:firstLine="480" w:firstLineChars="200"/>
        <w:rPr>
          <w:rFonts w:ascii="仿宋" w:hAnsi="仿宋" w:eastAsia="仿宋" w:cs="仿宋"/>
          <w:bCs/>
          <w:sz w:val="24"/>
        </w:rPr>
      </w:pPr>
    </w:p>
    <w:p w14:paraId="0A49542D">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5、需由投标人提供设计方案、解决方案或者组织方案的采购项目，应当说明采购标的的功能、应用场景、目标等基本要求</w:t>
      </w:r>
    </w:p>
    <w:p w14:paraId="31E3CF8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4D5F4F05">
      <w:pPr>
        <w:pStyle w:val="2"/>
        <w:rPr>
          <w:rFonts w:ascii="仿宋" w:hAnsi="仿宋" w:eastAsia="仿宋"/>
        </w:rPr>
      </w:pPr>
    </w:p>
    <w:p w14:paraId="1386F08B">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14:paraId="140B7268">
      <w:pPr>
        <w:spacing w:before="120" w:line="360" w:lineRule="auto"/>
        <w:ind w:firstLine="480" w:firstLineChars="200"/>
        <w:rPr>
          <w:rFonts w:ascii="仿宋_GB2312" w:eastAsia="仿宋_GB2312"/>
          <w:sz w:val="24"/>
        </w:rPr>
      </w:pPr>
      <w:r>
        <w:rPr>
          <w:rFonts w:hint="eastAsia" w:ascii="仿宋_GB2312" w:eastAsia="仿宋_GB2312"/>
          <w:sz w:val="24"/>
        </w:rPr>
        <w:t>采购人按照合同约定对产品的外观、数量、规格、批号、包装、批签发证明、冷链记录等进行验收，不符合合同约定标准的产品，投标人负责在</w:t>
      </w:r>
      <w:r>
        <w:rPr>
          <w:rFonts w:hint="eastAsia" w:ascii="仿宋_GB2312" w:eastAsia="仿宋_GB2312"/>
          <w:sz w:val="24"/>
          <w:u w:val="single"/>
        </w:rPr>
        <w:t xml:space="preserve"> 10 </w:t>
      </w:r>
      <w:r>
        <w:rPr>
          <w:rFonts w:hint="eastAsia" w:ascii="仿宋_GB2312" w:eastAsia="仿宋_GB2312"/>
          <w:color w:val="000000" w:themeColor="text1"/>
          <w:sz w:val="24"/>
          <w14:textFill>
            <w14:solidFill>
              <w14:schemeClr w14:val="tx1"/>
            </w14:solidFill>
          </w14:textFill>
        </w:rPr>
        <w:t>个工作</w:t>
      </w:r>
      <w:r>
        <w:rPr>
          <w:rFonts w:hint="eastAsia" w:ascii="仿宋_GB2312" w:eastAsia="仿宋_GB2312"/>
          <w:sz w:val="24"/>
        </w:rPr>
        <w:t>日内更换、补齐。如更换的产品仍不符合要求，采购人有权退货。</w:t>
      </w:r>
    </w:p>
    <w:p w14:paraId="4C2CB1B0">
      <w:pPr>
        <w:widowControl/>
        <w:spacing w:line="5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到货验收时，投标人出具盖章的送货单据、检测报告等交货单据，验收合格后双方在交货单据上签字留存。在交货后，采购人进行详细而全面的验收，并填写验收记录。</w:t>
      </w:r>
      <w:r>
        <w:rPr>
          <w:rFonts w:hint="eastAsia" w:ascii="仿宋_GB2312" w:eastAsia="仿宋_GB2312"/>
          <w:color w:val="000000" w:themeColor="text1"/>
          <w:sz w:val="24"/>
          <w14:textFill>
            <w14:solidFill>
              <w14:schemeClr w14:val="tx1"/>
            </w14:solidFill>
          </w14:textFill>
        </w:rPr>
        <w:t>但有关功能、性能等重要指标检验不应视为最终检验。</w:t>
      </w:r>
    </w:p>
    <w:p w14:paraId="26312F8A">
      <w:pPr>
        <w:tabs>
          <w:tab w:val="left" w:pos="900"/>
        </w:tabs>
        <w:spacing w:before="156" w:beforeLines="50" w:line="360" w:lineRule="auto"/>
        <w:ind w:firstLine="480" w:firstLineChars="200"/>
        <w:rPr>
          <w:rFonts w:ascii="仿宋" w:hAnsi="仿宋" w:eastAsia="仿宋"/>
          <w:sz w:val="24"/>
        </w:rPr>
      </w:pPr>
      <w:r>
        <w:rPr>
          <w:rFonts w:hint="eastAsia" w:ascii="仿宋_GB2312" w:eastAsia="仿宋_GB2312"/>
          <w:sz w:val="24"/>
        </w:rPr>
        <w:t>交货验收后，采购人在任何时间发现货物存在假冒伪劣、以次充好或者质量不符合国家标准、合同要求等情况的，均有权要求投标人更换货物或者退货，并有权要求投标人赔偿所有的经济损失。</w:t>
      </w:r>
    </w:p>
    <w:p w14:paraId="27C84DDF">
      <w:pPr>
        <w:numPr>
          <w:ilvl w:val="255"/>
          <w:numId w:val="0"/>
        </w:numPr>
        <w:snapToGrid w:val="0"/>
        <w:spacing w:line="360" w:lineRule="auto"/>
        <w:ind w:firstLine="480" w:firstLineChars="200"/>
        <w:rPr>
          <w:rFonts w:ascii="仿宋" w:hAnsi="仿宋" w:eastAsia="仿宋" w:cs="仿宋"/>
          <w:bCs/>
          <w:sz w:val="24"/>
        </w:rPr>
      </w:pPr>
    </w:p>
    <w:p w14:paraId="21B266AD">
      <w:pPr>
        <w:pStyle w:val="2"/>
      </w:pPr>
    </w:p>
    <w:p w14:paraId="20540420">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7B3A673B">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63095"/>
    <w:rsid w:val="25445C0D"/>
    <w:rsid w:val="3C3245BA"/>
    <w:rsid w:val="6624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2026-06-17T04:54:31Z</dcterms:created>
  <dc:creator>Lenovo</dc:creator>
  <cp:lastModifiedBy>侯…</cp:lastModifiedBy>
  <dcterms:modified xsi:type="dcterms:W3CDTF">2026-06-17T04:55:46Z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eyJoZGlkIjoiMDliYTE1YWVlODRmM2EyYTZkZDM1M2IzMWRlMzJjMzciLCJ1c2VySWQiOiI0Nzk1NTExODAifQ==</vt:lpwstr>
  </property>
  <property fmtid="{D5CDD505-2E9C-101B-9397-08002B2CF9AE}" pid="4" name="ICV">
    <vt:lpwstr>A62E05CF3BB34E66AF7385A0251636F1_12</vt:lpwstr>
  </property>
</Properties>
</file>