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90E0" w14:textId="77777777" w:rsidR="003C0CCE" w:rsidRDefault="003C0CCE" w:rsidP="003C0CCE">
      <w:pPr>
        <w:pStyle w:val="1"/>
        <w:keepNext w:val="0"/>
        <w:keepLines w:val="0"/>
        <w:tabs>
          <w:tab w:val="left" w:pos="1517"/>
        </w:tabs>
        <w:autoSpaceDE/>
        <w:autoSpaceDN/>
        <w:spacing w:line="440" w:lineRule="exact"/>
        <w:rPr>
          <w:rFonts w:hAnsi="宋体" w:cs="宋体" w:hint="eastAsia"/>
          <w:b w:val="0"/>
          <w:sz w:val="28"/>
          <w:szCs w:val="28"/>
        </w:rPr>
      </w:pPr>
      <w:bookmarkStart w:id="0" w:name="_Toc3487"/>
      <w:bookmarkStart w:id="1" w:name="_Toc15799"/>
      <w:r>
        <w:rPr>
          <w:rFonts w:hAnsi="宋体" w:cs="宋体" w:hint="eastAsia"/>
          <w:b w:val="0"/>
          <w:sz w:val="28"/>
          <w:szCs w:val="28"/>
        </w:rPr>
        <w:t>第1包：</w:t>
      </w:r>
      <w:bookmarkEnd w:id="0"/>
      <w:r>
        <w:rPr>
          <w:rFonts w:hAnsi="宋体" w:cs="宋体" w:hint="eastAsia"/>
          <w:b w:val="0"/>
          <w:sz w:val="28"/>
          <w:szCs w:val="28"/>
        </w:rPr>
        <w:t>中文类知识产权数据库账号</w:t>
      </w:r>
      <w:bookmarkEnd w:id="1"/>
    </w:p>
    <w:p w14:paraId="12CCC8DB" w14:textId="77777777" w:rsidR="003C0CCE" w:rsidRDefault="003C0CCE" w:rsidP="003C0CCE">
      <w:pPr>
        <w:pStyle w:val="1"/>
        <w:autoSpaceDE/>
        <w:autoSpaceDN/>
        <w:spacing w:line="560" w:lineRule="exact"/>
        <w:ind w:firstLineChars="200" w:firstLine="482"/>
        <w:jc w:val="left"/>
        <w:rPr>
          <w:sz w:val="24"/>
          <w:szCs w:val="24"/>
        </w:rPr>
      </w:pPr>
      <w:bookmarkStart w:id="2" w:name="_Toc81779513"/>
      <w:bookmarkStart w:id="3" w:name="_Toc29220"/>
      <w:r>
        <w:rPr>
          <w:rFonts w:hint="eastAsia"/>
          <w:sz w:val="24"/>
          <w:szCs w:val="24"/>
        </w:rPr>
        <w:t>一、项目</w:t>
      </w:r>
      <w:bookmarkEnd w:id="2"/>
      <w:r>
        <w:rPr>
          <w:rFonts w:hint="eastAsia"/>
          <w:sz w:val="24"/>
          <w:szCs w:val="24"/>
        </w:rPr>
        <w:t>背景</w:t>
      </w:r>
      <w:bookmarkEnd w:id="3"/>
    </w:p>
    <w:p w14:paraId="55422730" w14:textId="77777777" w:rsidR="003C0CCE" w:rsidRDefault="003C0CCE" w:rsidP="003C0CCE">
      <w:pPr>
        <w:spacing w:line="360" w:lineRule="auto"/>
        <w:ind w:firstLineChars="200" w:firstLine="480"/>
        <w:rPr>
          <w:sz w:val="24"/>
        </w:rPr>
      </w:pPr>
      <w:bookmarkStart w:id="4" w:name="_Toc129788487"/>
      <w:bookmarkStart w:id="5" w:name="_Toc81779516"/>
      <w:r>
        <w:rPr>
          <w:rFonts w:hint="eastAsia"/>
          <w:sz w:val="24"/>
        </w:rPr>
        <w:t>根据《知识产权强国建设纲要（</w:t>
      </w:r>
      <w:r>
        <w:rPr>
          <w:rFonts w:hint="eastAsia"/>
          <w:sz w:val="24"/>
        </w:rPr>
        <w:t>2021</w:t>
      </w:r>
      <w:r>
        <w:rPr>
          <w:rFonts w:hint="eastAsia"/>
          <w:sz w:val="24"/>
        </w:rPr>
        <w:t>－</w:t>
      </w:r>
      <w:r>
        <w:rPr>
          <w:rFonts w:hint="eastAsia"/>
          <w:sz w:val="24"/>
        </w:rPr>
        <w:t>2035</w:t>
      </w:r>
      <w:r>
        <w:rPr>
          <w:rFonts w:hint="eastAsia"/>
          <w:sz w:val="24"/>
        </w:rPr>
        <w:t>年）》中“加强知识产权数据标准制定和数据资源供给，建立市场化、社会化的信息加工和服务机制”要求，《国家知识产权局办公室关于推进知识产权公共服务标准化规范化便利化的意见》中“强化公共服务支撑和信息化保障”相关要求，以及落实《北京市知识产权局</w:t>
      </w:r>
      <w:r>
        <w:rPr>
          <w:rFonts w:hint="eastAsia"/>
          <w:sz w:val="24"/>
        </w:rPr>
        <w:t xml:space="preserve"> </w:t>
      </w:r>
      <w:r>
        <w:rPr>
          <w:rFonts w:hint="eastAsia"/>
          <w:sz w:val="24"/>
        </w:rPr>
        <w:t>海淀区市场监督管理局（知识产权局）共建北京（中关村）国际知识产权服务大厅框架协议》，通过加强知识产权数据资源供给，进一步提升我市知识产权服务行业国际服务能力。</w:t>
      </w:r>
    </w:p>
    <w:p w14:paraId="65E64E07" w14:textId="77777777" w:rsidR="003C0CCE" w:rsidRDefault="003C0CCE" w:rsidP="003C0CCE">
      <w:pPr>
        <w:pStyle w:val="1"/>
        <w:autoSpaceDE/>
        <w:autoSpaceDN/>
        <w:spacing w:line="560" w:lineRule="exact"/>
        <w:ind w:firstLineChars="200" w:firstLine="482"/>
        <w:jc w:val="left"/>
        <w:rPr>
          <w:sz w:val="24"/>
          <w:szCs w:val="24"/>
        </w:rPr>
      </w:pPr>
      <w:bookmarkStart w:id="6" w:name="_Toc30226"/>
      <w:bookmarkEnd w:id="4"/>
      <w:bookmarkEnd w:id="5"/>
      <w:r>
        <w:rPr>
          <w:rFonts w:hint="eastAsia"/>
          <w:sz w:val="24"/>
          <w:szCs w:val="24"/>
        </w:rPr>
        <w:t>二、 项目内容</w:t>
      </w:r>
      <w:bookmarkEnd w:id="6"/>
    </w:p>
    <w:p w14:paraId="4F4C4A78" w14:textId="77777777" w:rsidR="003C0CCE" w:rsidRDefault="003C0CCE" w:rsidP="003C0CCE">
      <w:pPr>
        <w:spacing w:line="360" w:lineRule="auto"/>
        <w:ind w:firstLineChars="200" w:firstLine="480"/>
        <w:rPr>
          <w:sz w:val="24"/>
        </w:rPr>
      </w:pPr>
      <w:r>
        <w:rPr>
          <w:rFonts w:hint="eastAsia"/>
          <w:sz w:val="24"/>
        </w:rPr>
        <w:t>购买具备检索和分析功能的专利、商标以及其他类型知识产权的数据库账号，技术支持与咨询服务。</w:t>
      </w:r>
    </w:p>
    <w:p w14:paraId="3CD1B4F6" w14:textId="77777777" w:rsidR="003C0CCE" w:rsidRDefault="003C0CCE" w:rsidP="003C0CCE">
      <w:pPr>
        <w:pStyle w:val="1"/>
        <w:autoSpaceDE/>
        <w:autoSpaceDN/>
        <w:spacing w:line="560" w:lineRule="exact"/>
        <w:ind w:firstLineChars="200" w:firstLine="482"/>
        <w:jc w:val="left"/>
        <w:rPr>
          <w:sz w:val="24"/>
          <w:szCs w:val="24"/>
        </w:rPr>
      </w:pPr>
      <w:bookmarkStart w:id="7" w:name="_Toc29589"/>
      <w:r>
        <w:rPr>
          <w:rFonts w:hint="eastAsia"/>
          <w:sz w:val="24"/>
          <w:szCs w:val="24"/>
        </w:rPr>
        <w:t>三、项目成果及交付方式</w:t>
      </w:r>
      <w:bookmarkEnd w:id="7"/>
    </w:p>
    <w:p w14:paraId="54181343" w14:textId="77777777" w:rsidR="003C0CCE" w:rsidRDefault="003C0CCE" w:rsidP="003C0CCE">
      <w:pPr>
        <w:spacing w:line="360" w:lineRule="auto"/>
        <w:ind w:firstLineChars="200" w:firstLine="480"/>
        <w:rPr>
          <w:sz w:val="24"/>
        </w:rPr>
      </w:pPr>
      <w:r>
        <w:rPr>
          <w:rFonts w:hint="eastAsia"/>
          <w:sz w:val="24"/>
        </w:rPr>
        <w:t>1.</w:t>
      </w:r>
      <w:r>
        <w:rPr>
          <w:rFonts w:hint="eastAsia"/>
          <w:sz w:val="24"/>
        </w:rPr>
        <w:t>项目成果：</w:t>
      </w:r>
    </w:p>
    <w:p w14:paraId="3AA7DFA3" w14:textId="77777777" w:rsidR="003C0CCE" w:rsidRDefault="003C0CCE" w:rsidP="003C0CCE">
      <w:pPr>
        <w:spacing w:line="360" w:lineRule="auto"/>
        <w:ind w:firstLineChars="200" w:firstLine="480"/>
        <w:rPr>
          <w:sz w:val="24"/>
        </w:rPr>
      </w:pPr>
      <w:r>
        <w:rPr>
          <w:rFonts w:hint="eastAsia"/>
          <w:sz w:val="24"/>
        </w:rPr>
        <w:t>（</w:t>
      </w:r>
      <w:r>
        <w:rPr>
          <w:rFonts w:hint="eastAsia"/>
          <w:sz w:val="24"/>
        </w:rPr>
        <w:t>1</w:t>
      </w:r>
      <w:r>
        <w:rPr>
          <w:rFonts w:hint="eastAsia"/>
          <w:sz w:val="24"/>
        </w:rPr>
        <w:t>）《数据库账号交付清单》（包含账号用户名和密码）；</w:t>
      </w:r>
    </w:p>
    <w:p w14:paraId="553B3213" w14:textId="77777777" w:rsidR="003C0CCE" w:rsidRDefault="003C0CCE" w:rsidP="003C0CCE">
      <w:pPr>
        <w:spacing w:line="360" w:lineRule="auto"/>
        <w:ind w:firstLineChars="200" w:firstLine="480"/>
        <w:rPr>
          <w:sz w:val="24"/>
        </w:rPr>
      </w:pPr>
      <w:r>
        <w:rPr>
          <w:rFonts w:hint="eastAsia"/>
          <w:sz w:val="24"/>
        </w:rPr>
        <w:t>（</w:t>
      </w:r>
      <w:r>
        <w:rPr>
          <w:rFonts w:hint="eastAsia"/>
          <w:sz w:val="24"/>
        </w:rPr>
        <w:t>2</w:t>
      </w:r>
      <w:r>
        <w:rPr>
          <w:rFonts w:hint="eastAsia"/>
          <w:sz w:val="24"/>
        </w:rPr>
        <w:t>）《数据库使用情况报告》；</w:t>
      </w:r>
    </w:p>
    <w:p w14:paraId="5AFCF624" w14:textId="77777777" w:rsidR="003C0CCE" w:rsidRDefault="003C0CCE" w:rsidP="003C0CCE">
      <w:pPr>
        <w:spacing w:line="360" w:lineRule="auto"/>
        <w:ind w:firstLineChars="200" w:firstLine="480"/>
        <w:rPr>
          <w:sz w:val="24"/>
        </w:rPr>
      </w:pPr>
      <w:r>
        <w:rPr>
          <w:rFonts w:hint="eastAsia"/>
          <w:sz w:val="24"/>
        </w:rPr>
        <w:t>（</w:t>
      </w:r>
      <w:r>
        <w:rPr>
          <w:rFonts w:hint="eastAsia"/>
          <w:sz w:val="24"/>
        </w:rPr>
        <w:t>3</w:t>
      </w:r>
      <w:r>
        <w:rPr>
          <w:rFonts w:hint="eastAsia"/>
          <w:sz w:val="24"/>
        </w:rPr>
        <w:t>）数据库账号使用培训记录；</w:t>
      </w:r>
    </w:p>
    <w:p w14:paraId="357BAADB" w14:textId="77777777" w:rsidR="003C0CCE" w:rsidRDefault="003C0CCE" w:rsidP="003C0CCE">
      <w:pPr>
        <w:spacing w:line="360" w:lineRule="auto"/>
        <w:ind w:firstLineChars="200" w:firstLine="480"/>
        <w:rPr>
          <w:sz w:val="24"/>
        </w:rPr>
      </w:pPr>
      <w:r>
        <w:rPr>
          <w:rFonts w:hint="eastAsia"/>
          <w:sz w:val="24"/>
        </w:rPr>
        <w:t>2.</w:t>
      </w:r>
      <w:r>
        <w:rPr>
          <w:rFonts w:hint="eastAsia"/>
          <w:sz w:val="24"/>
        </w:rPr>
        <w:t>成果交付形式：合同签订后，由采购人指定日期，供应商将《数据库账号交付清单》以及数据库账号、密码，数据库使用手册等资料发送至采购人指定邮箱。</w:t>
      </w:r>
    </w:p>
    <w:p w14:paraId="64565CFD" w14:textId="77777777" w:rsidR="003C0CCE" w:rsidRDefault="003C0CCE" w:rsidP="003C0CCE">
      <w:pPr>
        <w:spacing w:line="360" w:lineRule="auto"/>
        <w:ind w:firstLineChars="200" w:firstLine="480"/>
        <w:rPr>
          <w:sz w:val="24"/>
        </w:rPr>
      </w:pPr>
      <w:r>
        <w:rPr>
          <w:rFonts w:hint="eastAsia"/>
          <w:sz w:val="24"/>
        </w:rPr>
        <w:t>3.</w:t>
      </w:r>
      <w:r>
        <w:rPr>
          <w:rFonts w:hint="eastAsia"/>
          <w:sz w:val="24"/>
        </w:rPr>
        <w:t>数量：不少于</w:t>
      </w:r>
      <w:r>
        <w:rPr>
          <w:rFonts w:hint="eastAsia"/>
          <w:sz w:val="24"/>
        </w:rPr>
        <w:t>6</w:t>
      </w:r>
      <w:r>
        <w:rPr>
          <w:rFonts w:hint="eastAsia"/>
          <w:sz w:val="24"/>
        </w:rPr>
        <w:t>个</w:t>
      </w:r>
    </w:p>
    <w:p w14:paraId="603A300C" w14:textId="77777777" w:rsidR="003C0CCE" w:rsidRDefault="003C0CCE" w:rsidP="003C0CCE">
      <w:pPr>
        <w:spacing w:line="360" w:lineRule="auto"/>
        <w:ind w:firstLineChars="200" w:firstLine="480"/>
        <w:rPr>
          <w:sz w:val="24"/>
        </w:rPr>
      </w:pPr>
      <w:r>
        <w:rPr>
          <w:rFonts w:hint="eastAsia"/>
          <w:sz w:val="24"/>
        </w:rPr>
        <w:t>4.</w:t>
      </w:r>
      <w:r>
        <w:rPr>
          <w:rFonts w:hint="eastAsia"/>
          <w:sz w:val="24"/>
        </w:rPr>
        <w:t>交付地点：北京市</w:t>
      </w:r>
    </w:p>
    <w:p w14:paraId="335229E8" w14:textId="77777777" w:rsidR="003C0CCE" w:rsidRDefault="003C0CCE" w:rsidP="003C0CCE">
      <w:pPr>
        <w:pStyle w:val="1"/>
        <w:autoSpaceDE/>
        <w:autoSpaceDN/>
        <w:spacing w:line="560" w:lineRule="exact"/>
        <w:ind w:firstLineChars="200" w:firstLine="482"/>
        <w:jc w:val="left"/>
        <w:rPr>
          <w:sz w:val="24"/>
          <w:szCs w:val="24"/>
        </w:rPr>
      </w:pPr>
      <w:bookmarkStart w:id="8" w:name="_Toc22615"/>
      <w:r>
        <w:rPr>
          <w:rFonts w:hint="eastAsia"/>
          <w:sz w:val="24"/>
          <w:szCs w:val="24"/>
        </w:rPr>
        <w:t>四、具体要求</w:t>
      </w:r>
      <w:bookmarkEnd w:id="8"/>
    </w:p>
    <w:p w14:paraId="721E722F" w14:textId="77777777" w:rsidR="003C0CCE" w:rsidRDefault="003C0CCE" w:rsidP="003C0CCE">
      <w:pPr>
        <w:spacing w:line="360" w:lineRule="auto"/>
        <w:ind w:firstLineChars="200" w:firstLine="480"/>
        <w:rPr>
          <w:sz w:val="24"/>
        </w:rPr>
      </w:pPr>
      <w:r>
        <w:rPr>
          <w:rFonts w:hint="eastAsia"/>
          <w:sz w:val="24"/>
        </w:rPr>
        <w:t>1.</w:t>
      </w:r>
      <w:r>
        <w:rPr>
          <w:rFonts w:hint="eastAsia"/>
          <w:sz w:val="24"/>
        </w:rPr>
        <w:t>数据库质量要求。数据来源须合法、权威、完整，更新及时。其中，专利数据应包含著录项目、法律状态、审查文件、复审、无效、转让、许可、质押、</w:t>
      </w:r>
      <w:r>
        <w:rPr>
          <w:rFonts w:hint="eastAsia"/>
          <w:sz w:val="24"/>
        </w:rPr>
        <w:lastRenderedPageBreak/>
        <w:t>同族、引证等全维度信息；支持专利文本</w:t>
      </w:r>
      <w:r>
        <w:rPr>
          <w:rFonts w:hint="eastAsia"/>
          <w:sz w:val="24"/>
        </w:rPr>
        <w:t>AI</w:t>
      </w:r>
      <w:r>
        <w:rPr>
          <w:rFonts w:hint="eastAsia"/>
          <w:sz w:val="24"/>
        </w:rPr>
        <w:t>解读、发明要点智能提炼、专利对比、全文翻译、相似专利推荐等功能。</w:t>
      </w:r>
    </w:p>
    <w:p w14:paraId="150F6B2A" w14:textId="77777777" w:rsidR="003C0CCE" w:rsidRDefault="003C0CCE" w:rsidP="003C0CCE">
      <w:pPr>
        <w:spacing w:line="360" w:lineRule="auto"/>
        <w:ind w:firstLineChars="200" w:firstLine="480"/>
        <w:rPr>
          <w:sz w:val="24"/>
        </w:rPr>
      </w:pPr>
      <w:r>
        <w:rPr>
          <w:rFonts w:hint="eastAsia"/>
          <w:sz w:val="24"/>
        </w:rPr>
        <w:t>2.</w:t>
      </w:r>
      <w:r>
        <w:rPr>
          <w:rFonts w:hint="eastAsia"/>
          <w:sz w:val="24"/>
        </w:rPr>
        <w:t>售后服务要求。供应商为采购人提供电话咨询服务和在线咨询服务，包括数据库使用方法及使用过程中出现任何问题的解决。</w:t>
      </w:r>
    </w:p>
    <w:p w14:paraId="0B8EE7ED" w14:textId="77777777" w:rsidR="003C0CCE" w:rsidRDefault="003C0CCE" w:rsidP="003C0CCE">
      <w:pPr>
        <w:pStyle w:val="1"/>
        <w:autoSpaceDE/>
        <w:autoSpaceDN/>
        <w:spacing w:line="560" w:lineRule="exact"/>
        <w:ind w:firstLineChars="200" w:firstLine="482"/>
        <w:jc w:val="left"/>
        <w:rPr>
          <w:sz w:val="24"/>
          <w:szCs w:val="24"/>
        </w:rPr>
      </w:pPr>
      <w:bookmarkStart w:id="9" w:name="_Toc26273"/>
      <w:r>
        <w:rPr>
          <w:rFonts w:hint="eastAsia"/>
          <w:sz w:val="24"/>
          <w:szCs w:val="24"/>
        </w:rPr>
        <w:t>五、项目周期安排</w:t>
      </w:r>
      <w:bookmarkEnd w:id="9"/>
    </w:p>
    <w:p w14:paraId="04643562" w14:textId="77777777" w:rsidR="003C0CCE" w:rsidRDefault="003C0CCE" w:rsidP="003C0CCE">
      <w:pPr>
        <w:spacing w:line="360" w:lineRule="auto"/>
        <w:ind w:firstLineChars="200" w:firstLine="480"/>
        <w:rPr>
          <w:sz w:val="24"/>
        </w:rPr>
      </w:pPr>
      <w:r>
        <w:rPr>
          <w:rFonts w:hint="eastAsia"/>
          <w:sz w:val="24"/>
        </w:rPr>
        <w:t>1.</w:t>
      </w:r>
      <w:r>
        <w:rPr>
          <w:rFonts w:hint="eastAsia"/>
          <w:sz w:val="24"/>
        </w:rPr>
        <w:t>供应商提供给采购人的专利检索数据库账号有效期为一年，自各账号开通之日起计算，开通之日以采购人确定的时间为准。</w:t>
      </w:r>
    </w:p>
    <w:p w14:paraId="1360B29E" w14:textId="77777777" w:rsidR="003C0CCE" w:rsidRDefault="003C0CCE" w:rsidP="003C0CCE">
      <w:pPr>
        <w:spacing w:line="360" w:lineRule="auto"/>
        <w:ind w:firstLineChars="200" w:firstLine="480"/>
        <w:rPr>
          <w:sz w:val="24"/>
        </w:rPr>
      </w:pPr>
      <w:r>
        <w:rPr>
          <w:rFonts w:hint="eastAsia"/>
          <w:sz w:val="24"/>
        </w:rPr>
        <w:t>2.</w:t>
      </w:r>
      <w:r>
        <w:rPr>
          <w:rFonts w:hint="eastAsia"/>
          <w:sz w:val="24"/>
        </w:rPr>
        <w:t>在项目期间，供应商应向采购人提供《数据库使用情况报告》，便于采购人掌握数据库的使用状况。</w:t>
      </w:r>
    </w:p>
    <w:p w14:paraId="7FB10BD8" w14:textId="77777777" w:rsidR="003C0CCE" w:rsidRDefault="003C0CCE" w:rsidP="003C0CCE">
      <w:pPr>
        <w:pStyle w:val="1"/>
        <w:autoSpaceDE/>
        <w:autoSpaceDN/>
        <w:spacing w:line="560" w:lineRule="exact"/>
        <w:ind w:firstLineChars="200" w:firstLine="482"/>
        <w:jc w:val="left"/>
        <w:rPr>
          <w:sz w:val="24"/>
          <w:szCs w:val="24"/>
        </w:rPr>
      </w:pPr>
      <w:bookmarkStart w:id="10" w:name="_Toc6360"/>
      <w:bookmarkStart w:id="11" w:name="_Toc2324"/>
      <w:bookmarkStart w:id="12" w:name="_Toc31680"/>
      <w:bookmarkStart w:id="13" w:name="_Toc29255"/>
      <w:bookmarkStart w:id="14" w:name="_Toc18624"/>
      <w:r>
        <w:rPr>
          <w:rFonts w:hint="eastAsia"/>
          <w:sz w:val="24"/>
          <w:szCs w:val="24"/>
        </w:rPr>
        <w:t>六、项目经费</w:t>
      </w:r>
      <w:bookmarkEnd w:id="10"/>
      <w:bookmarkEnd w:id="11"/>
      <w:bookmarkEnd w:id="12"/>
      <w:bookmarkEnd w:id="13"/>
      <w:r>
        <w:rPr>
          <w:rFonts w:hint="eastAsia"/>
          <w:sz w:val="24"/>
          <w:szCs w:val="24"/>
        </w:rPr>
        <w:t>：25万元</w:t>
      </w:r>
      <w:bookmarkEnd w:id="14"/>
    </w:p>
    <w:p w14:paraId="4620635E" w14:textId="77777777" w:rsidR="003C0CCE" w:rsidRDefault="003C0CCE" w:rsidP="003C0CCE">
      <w:pPr>
        <w:spacing w:line="360" w:lineRule="auto"/>
        <w:ind w:firstLineChars="200" w:firstLine="480"/>
        <w:rPr>
          <w:sz w:val="24"/>
        </w:rPr>
      </w:pPr>
      <w:bookmarkStart w:id="15" w:name="_Toc4298"/>
      <w:bookmarkStart w:id="16" w:name="_Toc10381"/>
      <w:bookmarkStart w:id="17" w:name="_Toc5290"/>
      <w:bookmarkStart w:id="18" w:name="_Toc4181"/>
      <w:r>
        <w:rPr>
          <w:rFonts w:hint="eastAsia"/>
          <w:sz w:val="24"/>
        </w:rPr>
        <w:t>本项目经费最高限价：</w:t>
      </w:r>
      <w:r>
        <w:rPr>
          <w:rFonts w:hint="eastAsia"/>
          <w:sz w:val="24"/>
        </w:rPr>
        <w:t>25</w:t>
      </w:r>
      <w:r>
        <w:rPr>
          <w:rFonts w:hint="eastAsia"/>
          <w:sz w:val="24"/>
        </w:rPr>
        <w:t>万元。</w:t>
      </w:r>
    </w:p>
    <w:p w14:paraId="6390D767" w14:textId="77777777" w:rsidR="003C0CCE" w:rsidRDefault="003C0CCE" w:rsidP="003C0CCE">
      <w:pPr>
        <w:pStyle w:val="1"/>
        <w:autoSpaceDE/>
        <w:autoSpaceDN/>
        <w:spacing w:line="560" w:lineRule="exact"/>
        <w:ind w:firstLineChars="200" w:firstLine="482"/>
        <w:jc w:val="left"/>
        <w:rPr>
          <w:sz w:val="24"/>
          <w:szCs w:val="24"/>
        </w:rPr>
      </w:pPr>
      <w:bookmarkStart w:id="19" w:name="_Toc29533"/>
      <w:r>
        <w:rPr>
          <w:rFonts w:hint="eastAsia"/>
          <w:sz w:val="24"/>
          <w:szCs w:val="24"/>
        </w:rPr>
        <w:t>七、付款条件（进度和方式）</w:t>
      </w:r>
      <w:bookmarkEnd w:id="15"/>
      <w:bookmarkEnd w:id="16"/>
      <w:bookmarkEnd w:id="17"/>
      <w:bookmarkEnd w:id="18"/>
      <w:bookmarkEnd w:id="19"/>
      <w:r>
        <w:rPr>
          <w:rFonts w:hint="eastAsia"/>
          <w:sz w:val="24"/>
          <w:szCs w:val="24"/>
        </w:rPr>
        <w:t xml:space="preserve"> </w:t>
      </w:r>
    </w:p>
    <w:p w14:paraId="46A4647B" w14:textId="77777777" w:rsidR="003C0CCE" w:rsidRDefault="003C0CCE" w:rsidP="003C0CCE">
      <w:pPr>
        <w:spacing w:line="360" w:lineRule="auto"/>
        <w:ind w:firstLineChars="200" w:firstLine="480"/>
        <w:rPr>
          <w:sz w:val="24"/>
        </w:rPr>
      </w:pPr>
      <w:r>
        <w:rPr>
          <w:rFonts w:hint="eastAsia"/>
          <w:sz w:val="24"/>
        </w:rPr>
        <w:t>一次性支付。采购人收到供应商提供的数据库账号及登录密码并确认正常使用之日起【</w:t>
      </w:r>
      <w:r>
        <w:rPr>
          <w:rFonts w:hint="eastAsia"/>
          <w:sz w:val="24"/>
        </w:rPr>
        <w:t>20</w:t>
      </w:r>
      <w:r>
        <w:rPr>
          <w:rFonts w:hint="eastAsia"/>
          <w:sz w:val="24"/>
        </w:rPr>
        <w:t>】</w:t>
      </w:r>
      <w:proofErr w:type="gramStart"/>
      <w:r>
        <w:rPr>
          <w:rFonts w:hint="eastAsia"/>
          <w:sz w:val="24"/>
        </w:rPr>
        <w:t>个</w:t>
      </w:r>
      <w:proofErr w:type="gramEnd"/>
      <w:r>
        <w:rPr>
          <w:rFonts w:hint="eastAsia"/>
          <w:sz w:val="24"/>
        </w:rPr>
        <w:t>工作日内向供应商支付费用，即合同总金额的【</w:t>
      </w:r>
      <w:r>
        <w:rPr>
          <w:rFonts w:hint="eastAsia"/>
          <w:sz w:val="24"/>
        </w:rPr>
        <w:t>100</w:t>
      </w:r>
      <w:r>
        <w:rPr>
          <w:rFonts w:hint="eastAsia"/>
          <w:sz w:val="24"/>
        </w:rPr>
        <w:t>】</w:t>
      </w:r>
      <w:r>
        <w:rPr>
          <w:rFonts w:hint="eastAsia"/>
          <w:sz w:val="24"/>
        </w:rPr>
        <w:t>%</w:t>
      </w:r>
      <w:r>
        <w:rPr>
          <w:rFonts w:hint="eastAsia"/>
          <w:sz w:val="24"/>
        </w:rPr>
        <w:t>。</w:t>
      </w:r>
    </w:p>
    <w:p w14:paraId="2BAFA943" w14:textId="77777777" w:rsidR="003C0CCE" w:rsidRDefault="003C0CCE" w:rsidP="003C0CCE">
      <w:pPr>
        <w:rPr>
          <w:rFonts w:ascii="宋体" w:hAnsi="宋体" w:cs="宋体" w:hint="eastAsia"/>
          <w:kern w:val="44"/>
          <w:sz w:val="28"/>
          <w:szCs w:val="28"/>
        </w:rPr>
      </w:pPr>
      <w:r>
        <w:rPr>
          <w:rFonts w:ascii="宋体" w:hAnsi="宋体" w:cs="宋体" w:hint="eastAsia"/>
          <w:kern w:val="44"/>
          <w:sz w:val="28"/>
          <w:szCs w:val="28"/>
        </w:rPr>
        <w:br w:type="page"/>
      </w:r>
    </w:p>
    <w:p w14:paraId="0CFD3C5F" w14:textId="77777777" w:rsidR="003C0CCE" w:rsidRDefault="003C0CCE" w:rsidP="003C0CCE">
      <w:pPr>
        <w:pStyle w:val="1"/>
        <w:keepNext w:val="0"/>
        <w:keepLines w:val="0"/>
        <w:tabs>
          <w:tab w:val="left" w:pos="1517"/>
        </w:tabs>
        <w:autoSpaceDE/>
        <w:autoSpaceDN/>
        <w:spacing w:line="440" w:lineRule="exact"/>
        <w:rPr>
          <w:rFonts w:hAnsi="宋体" w:cs="宋体" w:hint="eastAsia"/>
          <w:b w:val="0"/>
          <w:sz w:val="28"/>
          <w:szCs w:val="28"/>
        </w:rPr>
      </w:pPr>
      <w:bookmarkStart w:id="20" w:name="_Toc22733"/>
      <w:r>
        <w:rPr>
          <w:rFonts w:hAnsi="宋体" w:cs="宋体" w:hint="eastAsia"/>
          <w:b w:val="0"/>
          <w:sz w:val="28"/>
          <w:szCs w:val="28"/>
        </w:rPr>
        <w:lastRenderedPageBreak/>
        <w:t>第2包：外文类知识产权数据库账号</w:t>
      </w:r>
      <w:bookmarkEnd w:id="20"/>
    </w:p>
    <w:p w14:paraId="6A01B17F" w14:textId="77777777" w:rsidR="003C0CCE" w:rsidRDefault="003C0CCE" w:rsidP="003C0CCE">
      <w:pPr>
        <w:pStyle w:val="1"/>
        <w:autoSpaceDE/>
        <w:autoSpaceDN/>
        <w:spacing w:line="560" w:lineRule="exact"/>
        <w:ind w:firstLineChars="200" w:firstLine="482"/>
        <w:jc w:val="left"/>
        <w:rPr>
          <w:sz w:val="24"/>
          <w:szCs w:val="24"/>
        </w:rPr>
      </w:pPr>
      <w:bookmarkStart w:id="21" w:name="_Toc12312"/>
      <w:r>
        <w:rPr>
          <w:rFonts w:hint="eastAsia"/>
          <w:sz w:val="24"/>
          <w:szCs w:val="24"/>
        </w:rPr>
        <w:t>一、项目背景</w:t>
      </w:r>
      <w:bookmarkEnd w:id="21"/>
    </w:p>
    <w:p w14:paraId="5E033CB0" w14:textId="77777777" w:rsidR="003C0CCE" w:rsidRDefault="003C0CCE" w:rsidP="003C0CCE">
      <w:pPr>
        <w:spacing w:line="360" w:lineRule="auto"/>
        <w:ind w:left="480" w:firstLineChars="241" w:firstLine="578"/>
        <w:contextualSpacing/>
        <w:rPr>
          <w:sz w:val="24"/>
        </w:rPr>
      </w:pPr>
      <w:r>
        <w:rPr>
          <w:rFonts w:hint="eastAsia"/>
          <w:sz w:val="24"/>
        </w:rPr>
        <w:t>根据《知识产权强国建设纲要（</w:t>
      </w:r>
      <w:r>
        <w:rPr>
          <w:rFonts w:hint="eastAsia"/>
          <w:sz w:val="24"/>
        </w:rPr>
        <w:t>2021</w:t>
      </w:r>
      <w:r>
        <w:rPr>
          <w:rFonts w:hint="eastAsia"/>
          <w:sz w:val="24"/>
        </w:rPr>
        <w:t>－</w:t>
      </w:r>
      <w:r>
        <w:rPr>
          <w:rFonts w:hint="eastAsia"/>
          <w:sz w:val="24"/>
        </w:rPr>
        <w:t>2035</w:t>
      </w:r>
      <w:r>
        <w:rPr>
          <w:rFonts w:hint="eastAsia"/>
          <w:sz w:val="24"/>
        </w:rPr>
        <w:t>年）》中“加强知识产权数据标准制定和数据资源供给，建立市场化、社会化的信息加工和服务机制”要求，《国家知识产权局办公室关于推进知识产权公共服务标准化规范化便利化的意见》中“强化公共服务支撑和信息化保障”的相关要求，以及落实《北京市知识产权局</w:t>
      </w:r>
      <w:r>
        <w:rPr>
          <w:rFonts w:hint="eastAsia"/>
          <w:sz w:val="24"/>
        </w:rPr>
        <w:t xml:space="preserve"> </w:t>
      </w:r>
      <w:r>
        <w:rPr>
          <w:rFonts w:hint="eastAsia"/>
          <w:sz w:val="24"/>
        </w:rPr>
        <w:t>海淀区市场监督管理局（知识产权局）共建北京（中关村）国际知识产权服务大厅框架协议》，通过加强知识产权数据资源供给，进一步提升我市知识产权服务行业国际服务能力。</w:t>
      </w:r>
    </w:p>
    <w:p w14:paraId="3D3C06D3" w14:textId="77777777" w:rsidR="003C0CCE" w:rsidRDefault="003C0CCE" w:rsidP="003C0CCE">
      <w:pPr>
        <w:pStyle w:val="1"/>
        <w:autoSpaceDE/>
        <w:autoSpaceDN/>
        <w:spacing w:line="560" w:lineRule="exact"/>
        <w:ind w:firstLineChars="200" w:firstLine="482"/>
        <w:jc w:val="left"/>
        <w:rPr>
          <w:sz w:val="24"/>
          <w:szCs w:val="24"/>
        </w:rPr>
      </w:pPr>
      <w:bookmarkStart w:id="22" w:name="_Toc11543"/>
      <w:r>
        <w:rPr>
          <w:rFonts w:hint="eastAsia"/>
          <w:sz w:val="24"/>
          <w:szCs w:val="24"/>
        </w:rPr>
        <w:t>二、 项目内容</w:t>
      </w:r>
      <w:bookmarkEnd w:id="22"/>
    </w:p>
    <w:p w14:paraId="42DEB328" w14:textId="77777777" w:rsidR="003C0CCE" w:rsidRDefault="003C0CCE" w:rsidP="003C0CCE">
      <w:pPr>
        <w:spacing w:line="360" w:lineRule="auto"/>
        <w:ind w:left="480"/>
        <w:contextualSpacing/>
        <w:rPr>
          <w:sz w:val="24"/>
        </w:rPr>
      </w:pPr>
      <w:r>
        <w:rPr>
          <w:rFonts w:hint="eastAsia"/>
          <w:sz w:val="24"/>
        </w:rPr>
        <w:t>购买外文类专利数据库账号，技术支持与咨询服务。</w:t>
      </w:r>
    </w:p>
    <w:p w14:paraId="748BCB96" w14:textId="77777777" w:rsidR="003C0CCE" w:rsidRDefault="003C0CCE" w:rsidP="003C0CCE">
      <w:pPr>
        <w:pStyle w:val="1"/>
        <w:autoSpaceDE/>
        <w:autoSpaceDN/>
        <w:spacing w:line="560" w:lineRule="exact"/>
        <w:ind w:firstLineChars="200" w:firstLine="482"/>
        <w:jc w:val="left"/>
        <w:rPr>
          <w:sz w:val="24"/>
          <w:szCs w:val="24"/>
        </w:rPr>
      </w:pPr>
      <w:bookmarkStart w:id="23" w:name="_Toc8297"/>
      <w:r>
        <w:rPr>
          <w:rFonts w:hint="eastAsia"/>
          <w:sz w:val="24"/>
          <w:szCs w:val="24"/>
        </w:rPr>
        <w:t>三、项目成果及交付方式</w:t>
      </w:r>
      <w:bookmarkEnd w:id="23"/>
    </w:p>
    <w:p w14:paraId="320E3354" w14:textId="77777777" w:rsidR="003C0CCE" w:rsidRDefault="003C0CCE" w:rsidP="003C0CCE">
      <w:pPr>
        <w:spacing w:line="360" w:lineRule="auto"/>
        <w:ind w:left="480"/>
        <w:contextualSpacing/>
        <w:rPr>
          <w:sz w:val="24"/>
        </w:rPr>
      </w:pPr>
      <w:r>
        <w:rPr>
          <w:rFonts w:hint="eastAsia"/>
          <w:sz w:val="24"/>
        </w:rPr>
        <w:t>1.</w:t>
      </w:r>
      <w:r>
        <w:rPr>
          <w:rFonts w:hint="eastAsia"/>
          <w:sz w:val="24"/>
        </w:rPr>
        <w:t>项目成果：</w:t>
      </w:r>
    </w:p>
    <w:p w14:paraId="65D3DE7A" w14:textId="77777777" w:rsidR="003C0CCE" w:rsidRDefault="003C0CCE" w:rsidP="003C0CCE">
      <w:pPr>
        <w:spacing w:line="360" w:lineRule="auto"/>
        <w:ind w:left="480"/>
        <w:contextualSpacing/>
        <w:rPr>
          <w:sz w:val="24"/>
        </w:rPr>
      </w:pPr>
      <w:r>
        <w:rPr>
          <w:rFonts w:hint="eastAsia"/>
          <w:sz w:val="24"/>
        </w:rPr>
        <w:t>（</w:t>
      </w:r>
      <w:r>
        <w:rPr>
          <w:rFonts w:hint="eastAsia"/>
          <w:sz w:val="24"/>
        </w:rPr>
        <w:t>1</w:t>
      </w:r>
      <w:r>
        <w:rPr>
          <w:rFonts w:hint="eastAsia"/>
          <w:sz w:val="24"/>
        </w:rPr>
        <w:t>）《数据库账号交付清单》（包含账号用户名和密码）；</w:t>
      </w:r>
    </w:p>
    <w:p w14:paraId="0C0ADAAC" w14:textId="77777777" w:rsidR="003C0CCE" w:rsidRDefault="003C0CCE" w:rsidP="003C0CCE">
      <w:pPr>
        <w:spacing w:line="360" w:lineRule="auto"/>
        <w:ind w:left="480"/>
        <w:contextualSpacing/>
        <w:rPr>
          <w:sz w:val="24"/>
        </w:rPr>
      </w:pPr>
      <w:r>
        <w:rPr>
          <w:rFonts w:hint="eastAsia"/>
          <w:sz w:val="24"/>
        </w:rPr>
        <w:t>（</w:t>
      </w:r>
      <w:r>
        <w:rPr>
          <w:rFonts w:hint="eastAsia"/>
          <w:sz w:val="24"/>
        </w:rPr>
        <w:t>2</w:t>
      </w:r>
      <w:r>
        <w:rPr>
          <w:rFonts w:hint="eastAsia"/>
          <w:sz w:val="24"/>
        </w:rPr>
        <w:t>）《数据库使用情况报告》；</w:t>
      </w:r>
    </w:p>
    <w:p w14:paraId="17739EA0" w14:textId="77777777" w:rsidR="003C0CCE" w:rsidRDefault="003C0CCE" w:rsidP="003C0CCE">
      <w:pPr>
        <w:spacing w:line="360" w:lineRule="auto"/>
        <w:ind w:left="480"/>
        <w:contextualSpacing/>
        <w:rPr>
          <w:sz w:val="24"/>
        </w:rPr>
      </w:pPr>
      <w:r>
        <w:rPr>
          <w:rFonts w:hint="eastAsia"/>
          <w:sz w:val="24"/>
        </w:rPr>
        <w:t>（</w:t>
      </w:r>
      <w:r>
        <w:rPr>
          <w:rFonts w:hint="eastAsia"/>
          <w:sz w:val="24"/>
        </w:rPr>
        <w:t>3</w:t>
      </w:r>
      <w:r>
        <w:rPr>
          <w:rFonts w:hint="eastAsia"/>
          <w:sz w:val="24"/>
        </w:rPr>
        <w:t>）数据库账号使用培训记录；</w:t>
      </w:r>
    </w:p>
    <w:p w14:paraId="4999250F" w14:textId="77777777" w:rsidR="003C0CCE" w:rsidRDefault="003C0CCE" w:rsidP="003C0CCE">
      <w:pPr>
        <w:spacing w:line="360" w:lineRule="auto"/>
        <w:ind w:left="480"/>
        <w:contextualSpacing/>
        <w:rPr>
          <w:sz w:val="24"/>
        </w:rPr>
      </w:pPr>
      <w:r>
        <w:rPr>
          <w:rFonts w:hint="eastAsia"/>
          <w:sz w:val="24"/>
        </w:rPr>
        <w:t>2.</w:t>
      </w:r>
      <w:r>
        <w:rPr>
          <w:rFonts w:hint="eastAsia"/>
          <w:sz w:val="24"/>
        </w:rPr>
        <w:t>成果交付形式：合同签订后，由采购人指定日期，供应商将《数据库账号交付清单》以及数据库账号、密码，数据库使用手册等资料发送至采购人指定邮箱。</w:t>
      </w:r>
    </w:p>
    <w:p w14:paraId="132F8E7D" w14:textId="77777777" w:rsidR="003C0CCE" w:rsidRDefault="003C0CCE" w:rsidP="003C0CCE">
      <w:pPr>
        <w:spacing w:line="360" w:lineRule="auto"/>
        <w:ind w:left="480"/>
        <w:contextualSpacing/>
      </w:pPr>
      <w:r>
        <w:rPr>
          <w:rFonts w:hint="eastAsia"/>
          <w:sz w:val="24"/>
        </w:rPr>
        <w:t>3.</w:t>
      </w:r>
      <w:r>
        <w:rPr>
          <w:rFonts w:hint="eastAsia"/>
          <w:sz w:val="24"/>
        </w:rPr>
        <w:t>数量：不少于</w:t>
      </w:r>
      <w:r>
        <w:rPr>
          <w:rFonts w:hint="eastAsia"/>
          <w:sz w:val="24"/>
        </w:rPr>
        <w:t>2</w:t>
      </w:r>
      <w:r>
        <w:rPr>
          <w:rFonts w:hint="eastAsia"/>
          <w:sz w:val="24"/>
        </w:rPr>
        <w:t>个</w:t>
      </w:r>
    </w:p>
    <w:p w14:paraId="227A0351" w14:textId="77777777" w:rsidR="003C0CCE" w:rsidRDefault="003C0CCE" w:rsidP="003C0CCE">
      <w:pPr>
        <w:spacing w:line="360" w:lineRule="auto"/>
        <w:ind w:left="480"/>
        <w:contextualSpacing/>
        <w:rPr>
          <w:sz w:val="24"/>
        </w:rPr>
      </w:pPr>
      <w:r>
        <w:rPr>
          <w:rFonts w:hint="eastAsia"/>
          <w:sz w:val="24"/>
        </w:rPr>
        <w:t>4.</w:t>
      </w:r>
      <w:r>
        <w:rPr>
          <w:rFonts w:hint="eastAsia"/>
          <w:sz w:val="24"/>
        </w:rPr>
        <w:t>交付地点：北京市</w:t>
      </w:r>
    </w:p>
    <w:p w14:paraId="3DDDECDA" w14:textId="77777777" w:rsidR="003C0CCE" w:rsidRDefault="003C0CCE" w:rsidP="003C0CCE">
      <w:pPr>
        <w:pStyle w:val="1"/>
        <w:autoSpaceDE/>
        <w:autoSpaceDN/>
        <w:spacing w:line="560" w:lineRule="exact"/>
        <w:ind w:firstLineChars="200" w:firstLine="482"/>
        <w:jc w:val="left"/>
        <w:rPr>
          <w:sz w:val="24"/>
          <w:szCs w:val="24"/>
        </w:rPr>
      </w:pPr>
      <w:bookmarkStart w:id="24" w:name="_Toc28339"/>
      <w:r>
        <w:rPr>
          <w:rFonts w:hint="eastAsia"/>
          <w:sz w:val="24"/>
          <w:szCs w:val="24"/>
        </w:rPr>
        <w:t>四、具体要求</w:t>
      </w:r>
      <w:bookmarkEnd w:id="24"/>
    </w:p>
    <w:p w14:paraId="05D44A67" w14:textId="77777777" w:rsidR="003C0CCE" w:rsidRDefault="003C0CCE" w:rsidP="003C0CCE">
      <w:pPr>
        <w:spacing w:line="360" w:lineRule="auto"/>
        <w:ind w:left="480"/>
        <w:contextualSpacing/>
        <w:rPr>
          <w:sz w:val="24"/>
        </w:rPr>
      </w:pPr>
      <w:r>
        <w:rPr>
          <w:rFonts w:hint="eastAsia"/>
          <w:sz w:val="24"/>
        </w:rPr>
        <w:t>1.</w:t>
      </w:r>
      <w:r>
        <w:rPr>
          <w:rFonts w:hint="eastAsia"/>
          <w:sz w:val="24"/>
        </w:rPr>
        <w:t>数据库质量要求。数据库收录的数据来源须合法、权威、完整，更新及时。数据库支持全球公司树、标准化申请人查询功能，便于进行竞争对手监控与分析；支持标准必要专利（</w:t>
      </w:r>
      <w:r>
        <w:rPr>
          <w:rFonts w:hint="eastAsia"/>
          <w:sz w:val="24"/>
        </w:rPr>
        <w:t>SEP</w:t>
      </w:r>
      <w:r>
        <w:rPr>
          <w:rFonts w:hint="eastAsia"/>
          <w:sz w:val="24"/>
        </w:rPr>
        <w:t>）数据查询，覆盖</w:t>
      </w:r>
      <w:r>
        <w:rPr>
          <w:rFonts w:hint="eastAsia"/>
          <w:sz w:val="24"/>
        </w:rPr>
        <w:t>IEC</w:t>
      </w:r>
      <w:r>
        <w:rPr>
          <w:rFonts w:hint="eastAsia"/>
          <w:sz w:val="24"/>
        </w:rPr>
        <w:t>、</w:t>
      </w:r>
      <w:r>
        <w:rPr>
          <w:rFonts w:hint="eastAsia"/>
          <w:sz w:val="24"/>
        </w:rPr>
        <w:t>IEEE</w:t>
      </w:r>
      <w:r>
        <w:rPr>
          <w:rFonts w:hint="eastAsia"/>
          <w:sz w:val="24"/>
        </w:rPr>
        <w:t>、</w:t>
      </w:r>
      <w:r>
        <w:rPr>
          <w:rFonts w:hint="eastAsia"/>
          <w:sz w:val="24"/>
        </w:rPr>
        <w:t>ISO</w:t>
      </w:r>
      <w:r>
        <w:rPr>
          <w:rFonts w:hint="eastAsia"/>
          <w:sz w:val="24"/>
        </w:rPr>
        <w:t>等主要国际标准组织。</w:t>
      </w:r>
    </w:p>
    <w:p w14:paraId="3C3717C7" w14:textId="77777777" w:rsidR="003C0CCE" w:rsidRDefault="003C0CCE" w:rsidP="003C0CCE">
      <w:pPr>
        <w:spacing w:line="360" w:lineRule="auto"/>
        <w:ind w:left="480"/>
        <w:contextualSpacing/>
        <w:rPr>
          <w:sz w:val="24"/>
        </w:rPr>
      </w:pPr>
      <w:r>
        <w:rPr>
          <w:rFonts w:hint="eastAsia"/>
          <w:sz w:val="24"/>
        </w:rPr>
        <w:lastRenderedPageBreak/>
        <w:t>2.</w:t>
      </w:r>
      <w:r>
        <w:rPr>
          <w:rFonts w:hint="eastAsia"/>
          <w:sz w:val="24"/>
        </w:rPr>
        <w:t>售后服务要求。供应商为采购人提供电话咨询服务和在线咨询服务，包括数据库使用方法及使用过程中出现任何问题的解决。</w:t>
      </w:r>
    </w:p>
    <w:p w14:paraId="2897F646" w14:textId="77777777" w:rsidR="003C0CCE" w:rsidRDefault="003C0CCE" w:rsidP="003C0CCE">
      <w:pPr>
        <w:pStyle w:val="1"/>
        <w:autoSpaceDE/>
        <w:autoSpaceDN/>
        <w:spacing w:line="560" w:lineRule="exact"/>
        <w:ind w:firstLineChars="200" w:firstLine="482"/>
        <w:jc w:val="left"/>
        <w:rPr>
          <w:sz w:val="24"/>
          <w:szCs w:val="24"/>
        </w:rPr>
      </w:pPr>
      <w:bookmarkStart w:id="25" w:name="_Toc5509"/>
      <w:r>
        <w:rPr>
          <w:rFonts w:hint="eastAsia"/>
          <w:sz w:val="24"/>
          <w:szCs w:val="24"/>
        </w:rPr>
        <w:t>五、项目周期安排</w:t>
      </w:r>
      <w:bookmarkEnd w:id="25"/>
    </w:p>
    <w:p w14:paraId="68CFB21F" w14:textId="77777777" w:rsidR="003C0CCE" w:rsidRDefault="003C0CCE" w:rsidP="003C0CCE">
      <w:pPr>
        <w:spacing w:line="360" w:lineRule="auto"/>
        <w:ind w:left="480"/>
        <w:contextualSpacing/>
        <w:rPr>
          <w:sz w:val="24"/>
        </w:rPr>
      </w:pPr>
      <w:r>
        <w:rPr>
          <w:rFonts w:hint="eastAsia"/>
          <w:sz w:val="24"/>
        </w:rPr>
        <w:t>1.</w:t>
      </w:r>
      <w:r>
        <w:rPr>
          <w:rFonts w:hint="eastAsia"/>
          <w:sz w:val="24"/>
        </w:rPr>
        <w:t>供应商提供给采购人的专利检索数据库账号有效期为一年，自各账号开通之日起计算，开通之日以采购人确定的时间为准。</w:t>
      </w:r>
    </w:p>
    <w:p w14:paraId="02F12F2D" w14:textId="77777777" w:rsidR="003C0CCE" w:rsidRDefault="003C0CCE" w:rsidP="003C0CCE">
      <w:pPr>
        <w:spacing w:line="360" w:lineRule="auto"/>
        <w:ind w:left="480"/>
        <w:contextualSpacing/>
        <w:rPr>
          <w:sz w:val="24"/>
        </w:rPr>
      </w:pPr>
      <w:r>
        <w:rPr>
          <w:rFonts w:hint="eastAsia"/>
          <w:sz w:val="24"/>
        </w:rPr>
        <w:t>2.</w:t>
      </w:r>
      <w:r>
        <w:rPr>
          <w:rFonts w:hint="eastAsia"/>
          <w:sz w:val="24"/>
        </w:rPr>
        <w:t>在项目期间，供应商应向采购人提供《数据库使用情况报告》，便于采购人掌握数据库的使用状况。</w:t>
      </w:r>
    </w:p>
    <w:p w14:paraId="79AB71A3" w14:textId="77777777" w:rsidR="003C0CCE" w:rsidRDefault="003C0CCE" w:rsidP="003C0CCE">
      <w:pPr>
        <w:pStyle w:val="1"/>
        <w:autoSpaceDE/>
        <w:autoSpaceDN/>
        <w:spacing w:line="560" w:lineRule="exact"/>
        <w:ind w:firstLineChars="200" w:firstLine="482"/>
        <w:jc w:val="left"/>
        <w:rPr>
          <w:sz w:val="24"/>
          <w:szCs w:val="24"/>
        </w:rPr>
      </w:pPr>
      <w:bookmarkStart w:id="26" w:name="_Toc3245"/>
      <w:r>
        <w:rPr>
          <w:rFonts w:hint="eastAsia"/>
          <w:sz w:val="24"/>
          <w:szCs w:val="24"/>
        </w:rPr>
        <w:t>六、项目经费：20万元</w:t>
      </w:r>
      <w:bookmarkEnd w:id="26"/>
    </w:p>
    <w:p w14:paraId="4133856F" w14:textId="77777777" w:rsidR="003C0CCE" w:rsidRDefault="003C0CCE" w:rsidP="003C0CCE">
      <w:pPr>
        <w:spacing w:line="360" w:lineRule="auto"/>
        <w:ind w:left="480"/>
        <w:contextualSpacing/>
        <w:rPr>
          <w:sz w:val="24"/>
        </w:rPr>
      </w:pPr>
      <w:r>
        <w:rPr>
          <w:rFonts w:hint="eastAsia"/>
          <w:sz w:val="24"/>
        </w:rPr>
        <w:t>本项目经费最高限价：</w:t>
      </w:r>
      <w:r>
        <w:rPr>
          <w:rFonts w:hint="eastAsia"/>
          <w:sz w:val="24"/>
        </w:rPr>
        <w:t>20</w:t>
      </w:r>
      <w:r>
        <w:rPr>
          <w:rFonts w:hint="eastAsia"/>
          <w:sz w:val="24"/>
        </w:rPr>
        <w:t>万元。</w:t>
      </w:r>
    </w:p>
    <w:p w14:paraId="7092D09B" w14:textId="77777777" w:rsidR="003C0CCE" w:rsidRDefault="003C0CCE" w:rsidP="003C0CCE">
      <w:pPr>
        <w:pStyle w:val="1"/>
        <w:autoSpaceDE/>
        <w:autoSpaceDN/>
        <w:spacing w:line="560" w:lineRule="exact"/>
        <w:ind w:firstLineChars="200" w:firstLine="482"/>
        <w:jc w:val="left"/>
        <w:rPr>
          <w:sz w:val="24"/>
          <w:szCs w:val="24"/>
        </w:rPr>
      </w:pPr>
      <w:bookmarkStart w:id="27" w:name="_Toc16971"/>
      <w:r>
        <w:rPr>
          <w:rFonts w:hint="eastAsia"/>
          <w:sz w:val="24"/>
          <w:szCs w:val="24"/>
        </w:rPr>
        <w:t>七、付款条件（进度和方式）</w:t>
      </w:r>
      <w:bookmarkEnd w:id="27"/>
      <w:r>
        <w:rPr>
          <w:rFonts w:hint="eastAsia"/>
          <w:sz w:val="24"/>
          <w:szCs w:val="24"/>
        </w:rPr>
        <w:t xml:space="preserve"> </w:t>
      </w:r>
    </w:p>
    <w:p w14:paraId="4B59CFFB" w14:textId="77777777" w:rsidR="003C0CCE" w:rsidRDefault="003C0CCE" w:rsidP="003C0CCE">
      <w:pPr>
        <w:spacing w:line="360" w:lineRule="auto"/>
        <w:ind w:left="480"/>
        <w:contextualSpacing/>
        <w:rPr>
          <w:sz w:val="24"/>
        </w:rPr>
      </w:pPr>
      <w:r>
        <w:rPr>
          <w:rFonts w:hint="eastAsia"/>
          <w:sz w:val="24"/>
        </w:rPr>
        <w:t>一次性支付。采购人收到供应商提供的数据库账号及登录密码并确认正常使用之日起【</w:t>
      </w:r>
      <w:r>
        <w:rPr>
          <w:rFonts w:hint="eastAsia"/>
          <w:sz w:val="24"/>
        </w:rPr>
        <w:t>20</w:t>
      </w:r>
      <w:r>
        <w:rPr>
          <w:rFonts w:hint="eastAsia"/>
          <w:sz w:val="24"/>
        </w:rPr>
        <w:t>】</w:t>
      </w:r>
      <w:proofErr w:type="gramStart"/>
      <w:r>
        <w:rPr>
          <w:rFonts w:hint="eastAsia"/>
          <w:sz w:val="24"/>
        </w:rPr>
        <w:t>个</w:t>
      </w:r>
      <w:proofErr w:type="gramEnd"/>
      <w:r>
        <w:rPr>
          <w:rFonts w:hint="eastAsia"/>
          <w:sz w:val="24"/>
        </w:rPr>
        <w:t>工作日内向供应商支付费用，即合同总金额的【</w:t>
      </w:r>
      <w:r>
        <w:rPr>
          <w:rFonts w:hint="eastAsia"/>
          <w:sz w:val="24"/>
        </w:rPr>
        <w:t>100</w:t>
      </w:r>
      <w:r>
        <w:rPr>
          <w:rFonts w:hint="eastAsia"/>
          <w:sz w:val="24"/>
        </w:rPr>
        <w:t>】</w:t>
      </w:r>
      <w:r>
        <w:rPr>
          <w:rFonts w:hint="eastAsia"/>
          <w:sz w:val="24"/>
        </w:rPr>
        <w:t>%</w:t>
      </w:r>
      <w:r>
        <w:rPr>
          <w:rFonts w:hint="eastAsia"/>
          <w:sz w:val="24"/>
        </w:rPr>
        <w:t>。</w:t>
      </w:r>
      <w:r>
        <w:rPr>
          <w:rFonts w:hint="eastAsia"/>
          <w:sz w:val="24"/>
        </w:rPr>
        <w:br w:type="page"/>
      </w:r>
    </w:p>
    <w:p w14:paraId="4F8CABD2" w14:textId="77777777" w:rsidR="003C0CCE" w:rsidRDefault="003C0CCE" w:rsidP="003C0CCE">
      <w:pPr>
        <w:pStyle w:val="1"/>
        <w:keepNext w:val="0"/>
        <w:keepLines w:val="0"/>
        <w:tabs>
          <w:tab w:val="left" w:pos="1517"/>
        </w:tabs>
        <w:autoSpaceDE/>
        <w:autoSpaceDN/>
        <w:spacing w:line="440" w:lineRule="exact"/>
        <w:rPr>
          <w:rFonts w:hAnsi="宋体" w:cs="宋体" w:hint="eastAsia"/>
          <w:b w:val="0"/>
          <w:sz w:val="28"/>
          <w:szCs w:val="28"/>
        </w:rPr>
      </w:pPr>
      <w:bookmarkStart w:id="28" w:name="_Toc30309"/>
      <w:r>
        <w:rPr>
          <w:rFonts w:hAnsi="宋体" w:cs="宋体" w:hint="eastAsia"/>
          <w:b w:val="0"/>
          <w:sz w:val="28"/>
          <w:szCs w:val="28"/>
        </w:rPr>
        <w:lastRenderedPageBreak/>
        <w:t>第3包：法律诉讼类知识产权数据库账号</w:t>
      </w:r>
      <w:bookmarkEnd w:id="28"/>
    </w:p>
    <w:p w14:paraId="62A876BF" w14:textId="77777777" w:rsidR="003C0CCE" w:rsidRDefault="003C0CCE" w:rsidP="003C0CCE">
      <w:pPr>
        <w:pStyle w:val="1"/>
        <w:autoSpaceDE/>
        <w:autoSpaceDN/>
        <w:spacing w:line="560" w:lineRule="exact"/>
        <w:ind w:firstLineChars="200" w:firstLine="482"/>
        <w:jc w:val="left"/>
        <w:rPr>
          <w:sz w:val="24"/>
          <w:szCs w:val="24"/>
        </w:rPr>
      </w:pPr>
      <w:bookmarkStart w:id="29" w:name="_Toc10408"/>
      <w:r>
        <w:rPr>
          <w:sz w:val="24"/>
          <w:szCs w:val="24"/>
        </w:rPr>
        <w:t>一、项目背景</w:t>
      </w:r>
      <w:bookmarkEnd w:id="29"/>
    </w:p>
    <w:p w14:paraId="73E066F5" w14:textId="77777777" w:rsidR="003C0CCE" w:rsidRDefault="003C0CCE" w:rsidP="003C0CCE">
      <w:pPr>
        <w:spacing w:line="360" w:lineRule="auto"/>
        <w:ind w:left="480" w:firstLineChars="241" w:firstLine="578"/>
        <w:contextualSpacing/>
        <w:rPr>
          <w:sz w:val="24"/>
        </w:rPr>
      </w:pPr>
      <w:r>
        <w:rPr>
          <w:sz w:val="24"/>
        </w:rPr>
        <w:t>根据《知识产权强国建设纲要（</w:t>
      </w:r>
      <w:r>
        <w:rPr>
          <w:sz w:val="24"/>
        </w:rPr>
        <w:t>2021</w:t>
      </w:r>
      <w:r>
        <w:rPr>
          <w:sz w:val="24"/>
        </w:rPr>
        <w:t>－</w:t>
      </w:r>
      <w:r>
        <w:rPr>
          <w:sz w:val="24"/>
        </w:rPr>
        <w:t>2035</w:t>
      </w:r>
      <w:r>
        <w:rPr>
          <w:sz w:val="24"/>
        </w:rPr>
        <w:t>年）》中</w:t>
      </w:r>
      <w:r>
        <w:rPr>
          <w:sz w:val="24"/>
        </w:rPr>
        <w:t>“</w:t>
      </w:r>
      <w:r>
        <w:rPr>
          <w:sz w:val="24"/>
        </w:rPr>
        <w:t>加强知识产权数据标准制定和数据资源供给，建立市场化、社会化的信息加工和服务机制</w:t>
      </w:r>
      <w:r>
        <w:rPr>
          <w:sz w:val="24"/>
        </w:rPr>
        <w:t>”</w:t>
      </w:r>
      <w:r>
        <w:rPr>
          <w:rFonts w:hint="eastAsia"/>
          <w:sz w:val="24"/>
        </w:rPr>
        <w:t>要求，</w:t>
      </w:r>
      <w:r>
        <w:rPr>
          <w:sz w:val="24"/>
        </w:rPr>
        <w:t>《国家知识产权局办公室关于推进知识产权公共服务标准化规范化便利化的意见》中</w:t>
      </w:r>
      <w:r>
        <w:rPr>
          <w:sz w:val="24"/>
        </w:rPr>
        <w:t>“</w:t>
      </w:r>
      <w:r>
        <w:rPr>
          <w:sz w:val="24"/>
        </w:rPr>
        <w:t>强化公共服务支撑和信息化保障</w:t>
      </w:r>
      <w:r>
        <w:rPr>
          <w:sz w:val="24"/>
        </w:rPr>
        <w:t>”</w:t>
      </w:r>
      <w:r>
        <w:rPr>
          <w:sz w:val="24"/>
        </w:rPr>
        <w:t>的相关要求，以及落实《北京市知识产权局</w:t>
      </w:r>
      <w:r>
        <w:rPr>
          <w:sz w:val="24"/>
        </w:rPr>
        <w:t xml:space="preserve"> </w:t>
      </w:r>
      <w:r>
        <w:rPr>
          <w:sz w:val="24"/>
        </w:rPr>
        <w:t>海淀区市场监督管理局（知识产权局）共建北京（中关村）国际知识产权服务大厅框架协议》，通过加强知识产权数据资源供给，进一步提升我市知识产权服务行业国际服务能力。</w:t>
      </w:r>
    </w:p>
    <w:p w14:paraId="02DAC296" w14:textId="77777777" w:rsidR="003C0CCE" w:rsidRDefault="003C0CCE" w:rsidP="003C0CCE">
      <w:pPr>
        <w:pStyle w:val="1"/>
        <w:autoSpaceDE/>
        <w:autoSpaceDN/>
        <w:spacing w:line="560" w:lineRule="exact"/>
        <w:ind w:firstLineChars="200" w:firstLine="482"/>
        <w:jc w:val="left"/>
        <w:rPr>
          <w:sz w:val="24"/>
          <w:szCs w:val="24"/>
        </w:rPr>
      </w:pPr>
      <w:bookmarkStart w:id="30" w:name="_Toc32216"/>
      <w:r>
        <w:rPr>
          <w:sz w:val="24"/>
          <w:szCs w:val="24"/>
        </w:rPr>
        <w:t>二、 项目内容</w:t>
      </w:r>
      <w:bookmarkEnd w:id="30"/>
    </w:p>
    <w:p w14:paraId="1D67B874" w14:textId="77777777" w:rsidR="003C0CCE" w:rsidRDefault="003C0CCE" w:rsidP="003C0CCE">
      <w:pPr>
        <w:spacing w:line="360" w:lineRule="auto"/>
        <w:ind w:left="480"/>
        <w:contextualSpacing/>
        <w:rPr>
          <w:sz w:val="24"/>
        </w:rPr>
      </w:pPr>
      <w:r>
        <w:rPr>
          <w:sz w:val="24"/>
        </w:rPr>
        <w:t>购买法律诉讼类数据库账号，技术支持与咨询服务。</w:t>
      </w:r>
    </w:p>
    <w:p w14:paraId="2F1C0A51" w14:textId="77777777" w:rsidR="003C0CCE" w:rsidRDefault="003C0CCE" w:rsidP="003C0CCE">
      <w:pPr>
        <w:pStyle w:val="1"/>
        <w:autoSpaceDE/>
        <w:autoSpaceDN/>
        <w:spacing w:line="560" w:lineRule="exact"/>
        <w:ind w:firstLineChars="200" w:firstLine="482"/>
        <w:jc w:val="left"/>
        <w:rPr>
          <w:sz w:val="24"/>
          <w:szCs w:val="24"/>
        </w:rPr>
      </w:pPr>
      <w:bookmarkStart w:id="31" w:name="_Toc29517"/>
      <w:r>
        <w:rPr>
          <w:sz w:val="24"/>
          <w:szCs w:val="24"/>
        </w:rPr>
        <w:t>三、项目成果及交付方式</w:t>
      </w:r>
      <w:bookmarkEnd w:id="31"/>
    </w:p>
    <w:p w14:paraId="61C49D8A" w14:textId="77777777" w:rsidR="003C0CCE" w:rsidRDefault="003C0CCE" w:rsidP="003C0CCE">
      <w:pPr>
        <w:spacing w:line="360" w:lineRule="auto"/>
        <w:ind w:left="480"/>
        <w:contextualSpacing/>
        <w:rPr>
          <w:sz w:val="24"/>
        </w:rPr>
      </w:pPr>
      <w:r>
        <w:rPr>
          <w:sz w:val="24"/>
        </w:rPr>
        <w:t>1.</w:t>
      </w:r>
      <w:r>
        <w:rPr>
          <w:sz w:val="24"/>
        </w:rPr>
        <w:t>项目成果：</w:t>
      </w:r>
    </w:p>
    <w:p w14:paraId="4EDCA859" w14:textId="77777777" w:rsidR="003C0CCE" w:rsidRDefault="003C0CCE" w:rsidP="003C0CCE">
      <w:pPr>
        <w:spacing w:line="360" w:lineRule="auto"/>
        <w:ind w:left="480"/>
        <w:contextualSpacing/>
        <w:rPr>
          <w:sz w:val="24"/>
        </w:rPr>
      </w:pPr>
      <w:r>
        <w:rPr>
          <w:sz w:val="24"/>
        </w:rPr>
        <w:t>（</w:t>
      </w:r>
      <w:r>
        <w:rPr>
          <w:sz w:val="24"/>
        </w:rPr>
        <w:t>1</w:t>
      </w:r>
      <w:r>
        <w:rPr>
          <w:sz w:val="24"/>
        </w:rPr>
        <w:t>）《数据库账号交付清单》（包含账号用户名和密码）；</w:t>
      </w:r>
    </w:p>
    <w:p w14:paraId="023349C9" w14:textId="77777777" w:rsidR="003C0CCE" w:rsidRDefault="003C0CCE" w:rsidP="003C0CCE">
      <w:pPr>
        <w:spacing w:line="360" w:lineRule="auto"/>
        <w:ind w:left="480"/>
        <w:contextualSpacing/>
        <w:rPr>
          <w:sz w:val="24"/>
        </w:rPr>
      </w:pPr>
      <w:r>
        <w:rPr>
          <w:sz w:val="24"/>
        </w:rPr>
        <w:t>（</w:t>
      </w:r>
      <w:r>
        <w:rPr>
          <w:sz w:val="24"/>
        </w:rPr>
        <w:t>2</w:t>
      </w:r>
      <w:r>
        <w:rPr>
          <w:sz w:val="24"/>
        </w:rPr>
        <w:t>）《数据库使用情况报告》；</w:t>
      </w:r>
    </w:p>
    <w:p w14:paraId="04A24345" w14:textId="77777777" w:rsidR="003C0CCE" w:rsidRDefault="003C0CCE" w:rsidP="003C0CCE">
      <w:pPr>
        <w:spacing w:line="360" w:lineRule="auto"/>
        <w:ind w:left="480"/>
        <w:contextualSpacing/>
        <w:rPr>
          <w:sz w:val="24"/>
        </w:rPr>
      </w:pPr>
      <w:r>
        <w:rPr>
          <w:sz w:val="24"/>
        </w:rPr>
        <w:t>（</w:t>
      </w:r>
      <w:r>
        <w:rPr>
          <w:sz w:val="24"/>
        </w:rPr>
        <w:t>3</w:t>
      </w:r>
      <w:r>
        <w:rPr>
          <w:sz w:val="24"/>
        </w:rPr>
        <w:t>）数据库账号使用培训记录。</w:t>
      </w:r>
    </w:p>
    <w:p w14:paraId="5FFB57BA" w14:textId="77777777" w:rsidR="003C0CCE" w:rsidRDefault="003C0CCE" w:rsidP="003C0CCE">
      <w:pPr>
        <w:spacing w:line="360" w:lineRule="auto"/>
        <w:ind w:left="480"/>
        <w:contextualSpacing/>
        <w:rPr>
          <w:sz w:val="24"/>
        </w:rPr>
      </w:pPr>
      <w:r>
        <w:rPr>
          <w:sz w:val="24"/>
        </w:rPr>
        <w:t>2.</w:t>
      </w:r>
      <w:r>
        <w:rPr>
          <w:sz w:val="24"/>
        </w:rPr>
        <w:t>成果交付形式：合同签订后，由</w:t>
      </w:r>
      <w:r>
        <w:rPr>
          <w:rFonts w:hint="eastAsia"/>
          <w:sz w:val="24"/>
        </w:rPr>
        <w:t>采购人</w:t>
      </w:r>
      <w:r>
        <w:rPr>
          <w:sz w:val="24"/>
        </w:rPr>
        <w:t>指定日期，</w:t>
      </w:r>
      <w:r>
        <w:rPr>
          <w:rFonts w:hint="eastAsia"/>
          <w:sz w:val="24"/>
        </w:rPr>
        <w:t>供应商</w:t>
      </w:r>
      <w:r>
        <w:rPr>
          <w:sz w:val="24"/>
        </w:rPr>
        <w:t>将《数据库账号交付清单》以及数据库账号、密码，数据库使用手册等资料发送至采购人指定邮箱。</w:t>
      </w:r>
    </w:p>
    <w:p w14:paraId="48616B1A" w14:textId="77777777" w:rsidR="003C0CCE" w:rsidRDefault="003C0CCE" w:rsidP="003C0CCE">
      <w:pPr>
        <w:spacing w:line="360" w:lineRule="auto"/>
        <w:ind w:left="480"/>
        <w:contextualSpacing/>
        <w:rPr>
          <w:sz w:val="24"/>
        </w:rPr>
      </w:pPr>
      <w:r>
        <w:rPr>
          <w:rFonts w:hint="eastAsia"/>
          <w:sz w:val="24"/>
        </w:rPr>
        <w:t>3.</w:t>
      </w:r>
      <w:r>
        <w:rPr>
          <w:rFonts w:hint="eastAsia"/>
          <w:sz w:val="24"/>
        </w:rPr>
        <w:t>数量：不少于</w:t>
      </w:r>
      <w:r>
        <w:rPr>
          <w:rFonts w:hint="eastAsia"/>
          <w:sz w:val="24"/>
        </w:rPr>
        <w:t>2</w:t>
      </w:r>
      <w:r>
        <w:rPr>
          <w:rFonts w:hint="eastAsia"/>
          <w:sz w:val="24"/>
        </w:rPr>
        <w:t>个</w:t>
      </w:r>
    </w:p>
    <w:p w14:paraId="5C56AE9E" w14:textId="77777777" w:rsidR="003C0CCE" w:rsidRDefault="003C0CCE" w:rsidP="003C0CCE">
      <w:pPr>
        <w:spacing w:line="360" w:lineRule="auto"/>
        <w:ind w:left="480"/>
        <w:contextualSpacing/>
        <w:rPr>
          <w:sz w:val="24"/>
        </w:rPr>
      </w:pPr>
      <w:r>
        <w:rPr>
          <w:rFonts w:hint="eastAsia"/>
          <w:sz w:val="24"/>
        </w:rPr>
        <w:t>4</w:t>
      </w:r>
      <w:r>
        <w:rPr>
          <w:sz w:val="24"/>
        </w:rPr>
        <w:t>.</w:t>
      </w:r>
      <w:r>
        <w:rPr>
          <w:sz w:val="24"/>
        </w:rPr>
        <w:t>交付地点：北京市</w:t>
      </w:r>
    </w:p>
    <w:p w14:paraId="0475CC01" w14:textId="77777777" w:rsidR="003C0CCE" w:rsidRDefault="003C0CCE" w:rsidP="003C0CCE">
      <w:pPr>
        <w:pStyle w:val="1"/>
        <w:autoSpaceDE/>
        <w:autoSpaceDN/>
        <w:spacing w:line="560" w:lineRule="exact"/>
        <w:ind w:firstLineChars="200" w:firstLine="482"/>
        <w:jc w:val="left"/>
        <w:rPr>
          <w:sz w:val="24"/>
          <w:szCs w:val="24"/>
        </w:rPr>
      </w:pPr>
      <w:bookmarkStart w:id="32" w:name="_Toc18707"/>
      <w:r>
        <w:rPr>
          <w:sz w:val="24"/>
          <w:szCs w:val="24"/>
        </w:rPr>
        <w:t>四、具体要求</w:t>
      </w:r>
      <w:bookmarkEnd w:id="32"/>
    </w:p>
    <w:p w14:paraId="361FE55B" w14:textId="77777777" w:rsidR="003C0CCE" w:rsidRDefault="003C0CCE" w:rsidP="003C0CCE">
      <w:pPr>
        <w:spacing w:line="360" w:lineRule="auto"/>
        <w:ind w:left="480"/>
        <w:contextualSpacing/>
        <w:rPr>
          <w:sz w:val="24"/>
        </w:rPr>
      </w:pPr>
      <w:r>
        <w:rPr>
          <w:sz w:val="24"/>
        </w:rPr>
        <w:t>（</w:t>
      </w:r>
      <w:r>
        <w:rPr>
          <w:sz w:val="24"/>
        </w:rPr>
        <w:t>1</w:t>
      </w:r>
      <w:r>
        <w:rPr>
          <w:sz w:val="24"/>
        </w:rPr>
        <w:t>）数据库质量要求：专注于知识产权领域的法律信息，应全面收录国内外知识产权相关的司法裁判文书、行政决定、诉讼案例、仲裁案例等；数据应包含案件基本信息、当事人、案由、法律点、审理过程、裁判结果、法律依据等完整字段；数据更新频率应能满足实务需求，确保信息的及时性。</w:t>
      </w:r>
    </w:p>
    <w:p w14:paraId="00AEA73C" w14:textId="77777777" w:rsidR="003C0CCE" w:rsidRDefault="003C0CCE" w:rsidP="003C0CCE">
      <w:pPr>
        <w:spacing w:line="360" w:lineRule="auto"/>
        <w:ind w:left="480"/>
        <w:contextualSpacing/>
        <w:rPr>
          <w:sz w:val="24"/>
        </w:rPr>
      </w:pPr>
      <w:r>
        <w:rPr>
          <w:sz w:val="24"/>
        </w:rPr>
        <w:lastRenderedPageBreak/>
        <w:t>（</w:t>
      </w:r>
      <w:r>
        <w:rPr>
          <w:sz w:val="24"/>
        </w:rPr>
        <w:t>2</w:t>
      </w:r>
      <w:r>
        <w:rPr>
          <w:sz w:val="24"/>
        </w:rPr>
        <w:t>）数据库服务要求。</w:t>
      </w:r>
      <w:r>
        <w:rPr>
          <w:rFonts w:hint="eastAsia"/>
          <w:sz w:val="24"/>
        </w:rPr>
        <w:t>供应商</w:t>
      </w:r>
      <w:r>
        <w:rPr>
          <w:sz w:val="24"/>
        </w:rPr>
        <w:t>为采购人提供电话咨询服务和在线咨询服务，包括数据库使用方法及使用过程中出现任何问题的解决。</w:t>
      </w:r>
    </w:p>
    <w:p w14:paraId="47524DBD" w14:textId="77777777" w:rsidR="003C0CCE" w:rsidRDefault="003C0CCE" w:rsidP="003C0CCE">
      <w:pPr>
        <w:pStyle w:val="1"/>
        <w:autoSpaceDE/>
        <w:autoSpaceDN/>
        <w:spacing w:line="560" w:lineRule="exact"/>
        <w:ind w:firstLineChars="200" w:firstLine="482"/>
        <w:jc w:val="left"/>
        <w:rPr>
          <w:sz w:val="24"/>
          <w:szCs w:val="24"/>
        </w:rPr>
      </w:pPr>
      <w:bookmarkStart w:id="33" w:name="_Toc9665"/>
      <w:r>
        <w:rPr>
          <w:sz w:val="24"/>
          <w:szCs w:val="24"/>
        </w:rPr>
        <w:t>五、项目周期安排</w:t>
      </w:r>
      <w:bookmarkEnd w:id="33"/>
    </w:p>
    <w:p w14:paraId="3B7D1431" w14:textId="77777777" w:rsidR="003C0CCE" w:rsidRDefault="003C0CCE" w:rsidP="003C0CCE">
      <w:pPr>
        <w:spacing w:line="360" w:lineRule="auto"/>
        <w:ind w:left="480"/>
        <w:contextualSpacing/>
        <w:rPr>
          <w:sz w:val="24"/>
        </w:rPr>
      </w:pPr>
      <w:r>
        <w:rPr>
          <w:sz w:val="24"/>
        </w:rPr>
        <w:t>1.</w:t>
      </w:r>
      <w:r>
        <w:rPr>
          <w:rFonts w:hint="eastAsia"/>
          <w:sz w:val="24"/>
        </w:rPr>
        <w:t>供应商</w:t>
      </w:r>
      <w:r>
        <w:rPr>
          <w:sz w:val="24"/>
        </w:rPr>
        <w:t>提供给采购人的专利数据库账号有效期为一年。自各账号开通之日起计算，开通之日以</w:t>
      </w:r>
      <w:r>
        <w:rPr>
          <w:rFonts w:hint="eastAsia"/>
          <w:sz w:val="24"/>
        </w:rPr>
        <w:t>采购人</w:t>
      </w:r>
      <w:r>
        <w:rPr>
          <w:sz w:val="24"/>
        </w:rPr>
        <w:t>确定的时间为准。</w:t>
      </w:r>
    </w:p>
    <w:p w14:paraId="487C7A83" w14:textId="77777777" w:rsidR="003C0CCE" w:rsidRDefault="003C0CCE" w:rsidP="003C0CCE">
      <w:pPr>
        <w:spacing w:line="360" w:lineRule="auto"/>
        <w:ind w:left="480"/>
        <w:contextualSpacing/>
        <w:rPr>
          <w:sz w:val="24"/>
        </w:rPr>
      </w:pPr>
      <w:r>
        <w:rPr>
          <w:sz w:val="24"/>
        </w:rPr>
        <w:t>2.</w:t>
      </w:r>
      <w:r>
        <w:rPr>
          <w:sz w:val="24"/>
        </w:rPr>
        <w:t>在项目期间，</w:t>
      </w:r>
      <w:r>
        <w:rPr>
          <w:rFonts w:hint="eastAsia"/>
          <w:sz w:val="24"/>
        </w:rPr>
        <w:t>供应商</w:t>
      </w:r>
      <w:r>
        <w:rPr>
          <w:sz w:val="24"/>
        </w:rPr>
        <w:t>应向采购人提供《数据库使用情况报告》，便于采购人掌握数据库的使用状况。</w:t>
      </w:r>
    </w:p>
    <w:p w14:paraId="6A74BDD7" w14:textId="77777777" w:rsidR="003C0CCE" w:rsidRDefault="003C0CCE" w:rsidP="003C0CCE">
      <w:pPr>
        <w:pStyle w:val="1"/>
        <w:autoSpaceDE/>
        <w:autoSpaceDN/>
        <w:spacing w:line="560" w:lineRule="exact"/>
        <w:ind w:firstLineChars="200" w:firstLine="482"/>
        <w:jc w:val="left"/>
        <w:rPr>
          <w:sz w:val="24"/>
          <w:szCs w:val="24"/>
        </w:rPr>
      </w:pPr>
      <w:bookmarkStart w:id="34" w:name="_Toc13414"/>
      <w:r>
        <w:rPr>
          <w:sz w:val="24"/>
          <w:szCs w:val="24"/>
        </w:rPr>
        <w:t>六、项目经费：20万元</w:t>
      </w:r>
      <w:bookmarkEnd w:id="34"/>
    </w:p>
    <w:p w14:paraId="1BA3E189" w14:textId="77777777" w:rsidR="003C0CCE" w:rsidRDefault="003C0CCE" w:rsidP="003C0CCE">
      <w:pPr>
        <w:spacing w:line="360" w:lineRule="auto"/>
        <w:ind w:left="480"/>
        <w:contextualSpacing/>
        <w:rPr>
          <w:sz w:val="24"/>
        </w:rPr>
      </w:pPr>
      <w:r>
        <w:rPr>
          <w:sz w:val="24"/>
        </w:rPr>
        <w:t>本项目经费最高限价：</w:t>
      </w:r>
      <w:r>
        <w:rPr>
          <w:sz w:val="24"/>
        </w:rPr>
        <w:t>20</w:t>
      </w:r>
      <w:r>
        <w:rPr>
          <w:sz w:val="24"/>
        </w:rPr>
        <w:t>万元。</w:t>
      </w:r>
    </w:p>
    <w:p w14:paraId="791004FB" w14:textId="77777777" w:rsidR="003C0CCE" w:rsidRDefault="003C0CCE" w:rsidP="003C0CCE">
      <w:pPr>
        <w:pStyle w:val="1"/>
        <w:autoSpaceDE/>
        <w:autoSpaceDN/>
        <w:spacing w:line="560" w:lineRule="exact"/>
        <w:ind w:firstLineChars="200" w:firstLine="482"/>
        <w:jc w:val="left"/>
        <w:rPr>
          <w:sz w:val="24"/>
          <w:szCs w:val="24"/>
        </w:rPr>
      </w:pPr>
      <w:bookmarkStart w:id="35" w:name="_Toc7768"/>
      <w:r>
        <w:rPr>
          <w:sz w:val="24"/>
          <w:szCs w:val="24"/>
        </w:rPr>
        <w:t>七、付款条件（进度和方式）</w:t>
      </w:r>
      <w:bookmarkEnd w:id="35"/>
      <w:r>
        <w:rPr>
          <w:sz w:val="24"/>
          <w:szCs w:val="24"/>
        </w:rPr>
        <w:t xml:space="preserve"> </w:t>
      </w:r>
    </w:p>
    <w:p w14:paraId="769C0492" w14:textId="77777777" w:rsidR="003C0CCE" w:rsidRDefault="003C0CCE" w:rsidP="003C0CCE">
      <w:pPr>
        <w:spacing w:line="360" w:lineRule="auto"/>
        <w:ind w:left="480"/>
        <w:contextualSpacing/>
        <w:rPr>
          <w:sz w:val="24"/>
        </w:rPr>
      </w:pPr>
      <w:r>
        <w:rPr>
          <w:sz w:val="24"/>
        </w:rPr>
        <w:t>一次性支付。采购人收到供应商提供的数据库账号及登录密码并确认正常使用之日起【</w:t>
      </w:r>
      <w:r>
        <w:rPr>
          <w:sz w:val="24"/>
        </w:rPr>
        <w:t>20</w:t>
      </w:r>
      <w:r>
        <w:rPr>
          <w:sz w:val="24"/>
        </w:rPr>
        <w:t>】</w:t>
      </w:r>
      <w:proofErr w:type="gramStart"/>
      <w:r>
        <w:rPr>
          <w:sz w:val="24"/>
        </w:rPr>
        <w:t>个</w:t>
      </w:r>
      <w:proofErr w:type="gramEnd"/>
      <w:r>
        <w:rPr>
          <w:sz w:val="24"/>
        </w:rPr>
        <w:t>工作日内向供应商支付费用，即合同总金额的【</w:t>
      </w:r>
      <w:r>
        <w:rPr>
          <w:sz w:val="24"/>
        </w:rPr>
        <w:t>100</w:t>
      </w:r>
      <w:r>
        <w:rPr>
          <w:sz w:val="24"/>
        </w:rPr>
        <w:t>】</w:t>
      </w:r>
      <w:r>
        <w:rPr>
          <w:sz w:val="24"/>
        </w:rPr>
        <w:t>%</w:t>
      </w:r>
      <w:r>
        <w:rPr>
          <w:sz w:val="24"/>
        </w:rPr>
        <w:t>。</w:t>
      </w:r>
    </w:p>
    <w:p w14:paraId="60BA8F82" w14:textId="043980E1" w:rsidR="002D36D5" w:rsidRPr="003C0CCE" w:rsidRDefault="002D36D5" w:rsidP="00FA71D5"/>
    <w:sectPr w:rsidR="002D36D5" w:rsidRPr="003C0C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086C" w14:textId="77777777" w:rsidR="005B091B" w:rsidRDefault="005B091B" w:rsidP="0082441E">
      <w:r>
        <w:separator/>
      </w:r>
    </w:p>
  </w:endnote>
  <w:endnote w:type="continuationSeparator" w:id="0">
    <w:p w14:paraId="1AC392AE" w14:textId="77777777" w:rsidR="005B091B" w:rsidRDefault="005B091B"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5248" w14:textId="77777777" w:rsidR="005B091B" w:rsidRDefault="005B091B" w:rsidP="0082441E">
      <w:r>
        <w:separator/>
      </w:r>
    </w:p>
  </w:footnote>
  <w:footnote w:type="continuationSeparator" w:id="0">
    <w:p w14:paraId="332E93B1" w14:textId="77777777" w:rsidR="005B091B" w:rsidRDefault="005B091B" w:rsidP="0082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B71E0"/>
    <w:rsid w:val="000D6146"/>
    <w:rsid w:val="00106BED"/>
    <w:rsid w:val="001215D5"/>
    <w:rsid w:val="001570E6"/>
    <w:rsid w:val="001A3163"/>
    <w:rsid w:val="001D6A30"/>
    <w:rsid w:val="00200C0D"/>
    <w:rsid w:val="002045BD"/>
    <w:rsid w:val="00234574"/>
    <w:rsid w:val="00236AF6"/>
    <w:rsid w:val="002C58FB"/>
    <w:rsid w:val="002D36D5"/>
    <w:rsid w:val="00316306"/>
    <w:rsid w:val="0036625F"/>
    <w:rsid w:val="003C0CCE"/>
    <w:rsid w:val="003F1AEA"/>
    <w:rsid w:val="00413885"/>
    <w:rsid w:val="00417B45"/>
    <w:rsid w:val="00452362"/>
    <w:rsid w:val="00494D58"/>
    <w:rsid w:val="00496C0D"/>
    <w:rsid w:val="004D3F8F"/>
    <w:rsid w:val="004F48D2"/>
    <w:rsid w:val="00526C26"/>
    <w:rsid w:val="005408FF"/>
    <w:rsid w:val="00575F76"/>
    <w:rsid w:val="005B091B"/>
    <w:rsid w:val="005D4B01"/>
    <w:rsid w:val="005F4C6B"/>
    <w:rsid w:val="0060011E"/>
    <w:rsid w:val="0060118A"/>
    <w:rsid w:val="006048B8"/>
    <w:rsid w:val="00604B19"/>
    <w:rsid w:val="00607667"/>
    <w:rsid w:val="006416AD"/>
    <w:rsid w:val="00641EF3"/>
    <w:rsid w:val="0065254E"/>
    <w:rsid w:val="00661653"/>
    <w:rsid w:val="0066713E"/>
    <w:rsid w:val="00687ABE"/>
    <w:rsid w:val="006F3D5B"/>
    <w:rsid w:val="00703AA8"/>
    <w:rsid w:val="0072144B"/>
    <w:rsid w:val="00746F7D"/>
    <w:rsid w:val="0075105B"/>
    <w:rsid w:val="00764E94"/>
    <w:rsid w:val="00770471"/>
    <w:rsid w:val="00786302"/>
    <w:rsid w:val="0079611F"/>
    <w:rsid w:val="007B430C"/>
    <w:rsid w:val="007F4893"/>
    <w:rsid w:val="00806C27"/>
    <w:rsid w:val="0082441E"/>
    <w:rsid w:val="00833493"/>
    <w:rsid w:val="00841F46"/>
    <w:rsid w:val="0084747B"/>
    <w:rsid w:val="00850AA7"/>
    <w:rsid w:val="008C503D"/>
    <w:rsid w:val="00920CF1"/>
    <w:rsid w:val="009215A0"/>
    <w:rsid w:val="00965BD1"/>
    <w:rsid w:val="00984949"/>
    <w:rsid w:val="00991EBC"/>
    <w:rsid w:val="00992BD3"/>
    <w:rsid w:val="009A35CC"/>
    <w:rsid w:val="009B0FA5"/>
    <w:rsid w:val="009C1CB8"/>
    <w:rsid w:val="009E6761"/>
    <w:rsid w:val="009F0744"/>
    <w:rsid w:val="009F6EEC"/>
    <w:rsid w:val="00A051AD"/>
    <w:rsid w:val="00A16BE1"/>
    <w:rsid w:val="00A17B12"/>
    <w:rsid w:val="00AC331F"/>
    <w:rsid w:val="00AF6442"/>
    <w:rsid w:val="00B35B93"/>
    <w:rsid w:val="00B63A30"/>
    <w:rsid w:val="00BA6EC5"/>
    <w:rsid w:val="00BC07AC"/>
    <w:rsid w:val="00C14B3F"/>
    <w:rsid w:val="00C16400"/>
    <w:rsid w:val="00C449A3"/>
    <w:rsid w:val="00C606E8"/>
    <w:rsid w:val="00C70728"/>
    <w:rsid w:val="00C969D2"/>
    <w:rsid w:val="00CB7110"/>
    <w:rsid w:val="00CE1670"/>
    <w:rsid w:val="00D242A4"/>
    <w:rsid w:val="00D44207"/>
    <w:rsid w:val="00D47009"/>
    <w:rsid w:val="00DA5532"/>
    <w:rsid w:val="00DD1516"/>
    <w:rsid w:val="00E30E01"/>
    <w:rsid w:val="00E55EDC"/>
    <w:rsid w:val="00E57A80"/>
    <w:rsid w:val="00E76AE6"/>
    <w:rsid w:val="00EB012B"/>
    <w:rsid w:val="00EE682F"/>
    <w:rsid w:val="00EE6EAB"/>
    <w:rsid w:val="00F55FDC"/>
    <w:rsid w:val="00F625DE"/>
    <w:rsid w:val="00FA71D5"/>
    <w:rsid w:val="00FB16C9"/>
    <w:rsid w:val="00FB4F3C"/>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A71D5"/>
    <w:pPr>
      <w:widowControl w:val="0"/>
      <w:jc w:val="both"/>
    </w:pPr>
    <w:rPr>
      <w:rFonts w:ascii="Times New Roman" w:hAnsi="Times New Roman"/>
      <w:kern w:val="2"/>
      <w:sz w:val="21"/>
      <w:szCs w:val="24"/>
    </w:rPr>
  </w:style>
  <w:style w:type="paragraph" w:styleId="1">
    <w:name w:val="heading 1"/>
    <w:basedOn w:val="a"/>
    <w:next w:val="a"/>
    <w:link w:val="10"/>
    <w:qFormat/>
    <w:rsid w:val="00FA71D5"/>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10">
    <w:name w:val="标题 1 字符"/>
    <w:basedOn w:val="a0"/>
    <w:link w:val="1"/>
    <w:qFormat/>
    <w:rsid w:val="00FA71D5"/>
    <w:rPr>
      <w:rFonts w:ascii="宋体" w:hAnsi="Times New Roman"/>
      <w:b/>
      <w:kern w:val="44"/>
      <w:sz w:val="32"/>
    </w:rPr>
  </w:style>
  <w:style w:type="paragraph" w:styleId="a9">
    <w:name w:val="Body Text Indent"/>
    <w:basedOn w:val="a"/>
    <w:link w:val="aa"/>
    <w:uiPriority w:val="99"/>
    <w:semiHidden/>
    <w:unhideWhenUsed/>
    <w:rsid w:val="00FA71D5"/>
    <w:pPr>
      <w:spacing w:after="120"/>
      <w:ind w:leftChars="200" w:left="420"/>
    </w:pPr>
  </w:style>
  <w:style w:type="character" w:customStyle="1" w:styleId="aa">
    <w:name w:val="正文文本缩进 字符"/>
    <w:basedOn w:val="a0"/>
    <w:link w:val="a9"/>
    <w:uiPriority w:val="99"/>
    <w:semiHidden/>
    <w:rsid w:val="00FA71D5"/>
    <w:rPr>
      <w:rFonts w:ascii="Times New Roman" w:hAnsi="Times New Roman"/>
      <w:kern w:val="2"/>
      <w:sz w:val="21"/>
      <w:szCs w:val="24"/>
    </w:rPr>
  </w:style>
  <w:style w:type="paragraph" w:styleId="2">
    <w:name w:val="Body Text First Indent 2"/>
    <w:basedOn w:val="a9"/>
    <w:link w:val="20"/>
    <w:uiPriority w:val="99"/>
    <w:semiHidden/>
    <w:unhideWhenUsed/>
    <w:rsid w:val="00FA71D5"/>
    <w:pPr>
      <w:ind w:firstLineChars="200" w:firstLine="420"/>
    </w:pPr>
  </w:style>
  <w:style w:type="character" w:customStyle="1" w:styleId="20">
    <w:name w:val="正文文本首行缩进 2 字符"/>
    <w:basedOn w:val="aa"/>
    <w:link w:val="2"/>
    <w:uiPriority w:val="99"/>
    <w:semiHidden/>
    <w:rsid w:val="00FA71D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392</Words>
  <Characters>2237</Characters>
  <Application>Microsoft Office Word</Application>
  <DocSecurity>0</DocSecurity>
  <Lines>18</Lines>
  <Paragraphs>5</Paragraphs>
  <ScaleCrop>false</ScaleCrop>
  <Company>China</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48</cp:revision>
  <cp:lastPrinted>2015-06-29T10:35:00Z</cp:lastPrinted>
  <dcterms:created xsi:type="dcterms:W3CDTF">2015-06-12T01:48:00Z</dcterms:created>
  <dcterms:modified xsi:type="dcterms:W3CDTF">2026-06-05T03:55:00Z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