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DC7B0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bookmarkStart w:id="2" w:name="OLE_LINK48"/>
      <w:bookmarkStart w:id="3" w:name="OLE_LINK49"/>
      <w:r w:rsidRPr="00DC7B0F">
        <w:rPr>
          <w:rFonts w:ascii="华文中宋" w:eastAsia="华文中宋" w:hAnsi="华文中宋" w:hint="eastAsia"/>
        </w:rPr>
        <w:t>首都医科大学附属首都儿童医学中心通州院区信息化配套建设项目</w:t>
      </w:r>
      <w:bookmarkEnd w:id="2"/>
      <w:bookmarkEnd w:id="3"/>
      <w:r w:rsidRPr="00DC7B0F">
        <w:rPr>
          <w:rFonts w:ascii="华文中宋" w:eastAsia="华文中宋" w:hAnsi="华文中宋" w:hint="eastAsia"/>
        </w:rPr>
        <w:t>（2）</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DC7B0F" w:rsidP="00DC7B0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DC7B0F">
        <w:rPr>
          <w:rFonts w:ascii="仿宋" w:eastAsia="仿宋" w:hAnsi="仿宋" w:hint="eastAsia"/>
          <w:sz w:val="28"/>
          <w:szCs w:val="28"/>
          <w:u w:val="single"/>
        </w:rPr>
        <w:t>首都医科大学附属首都儿童医学中心通州院区信息化配套建设项目（2）</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2E52A8">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sidR="007F0E6E">
        <w:rPr>
          <w:rFonts w:ascii="仿宋" w:eastAsia="仿宋" w:hAnsi="仿宋" w:hint="eastAsia"/>
          <w:sz w:val="28"/>
          <w:szCs w:val="28"/>
          <w:u w:val="single"/>
        </w:rPr>
        <w:t>7</w:t>
      </w:r>
      <w:r w:rsidR="004E14F0" w:rsidRPr="00DC2E81">
        <w:rPr>
          <w:rFonts w:ascii="仿宋" w:eastAsia="仿宋" w:hAnsi="仿宋" w:hint="eastAsia"/>
          <w:sz w:val="28"/>
          <w:szCs w:val="28"/>
          <w:u w:val="single"/>
        </w:rPr>
        <w:t>月</w:t>
      </w:r>
      <w:r w:rsidR="007F0E6E">
        <w:rPr>
          <w:rFonts w:ascii="仿宋" w:eastAsia="仿宋" w:hAnsi="仿宋" w:hint="eastAsia"/>
          <w:sz w:val="28"/>
          <w:szCs w:val="28"/>
          <w:u w:val="single"/>
        </w:rPr>
        <w:t>1</w:t>
      </w:r>
      <w:r w:rsidR="00266675">
        <w:rPr>
          <w:rFonts w:ascii="仿宋" w:eastAsia="仿宋" w:hAnsi="仿宋" w:hint="eastAsia"/>
          <w:sz w:val="28"/>
          <w:szCs w:val="28"/>
          <w:u w:val="single"/>
        </w:rPr>
        <w:t>3</w:t>
      </w:r>
      <w:r w:rsidR="004E14F0" w:rsidRPr="00DC2E81">
        <w:rPr>
          <w:rFonts w:ascii="仿宋" w:eastAsia="仿宋" w:hAnsi="仿宋" w:hint="eastAsia"/>
          <w:sz w:val="28"/>
          <w:szCs w:val="28"/>
          <w:u w:val="single"/>
        </w:rPr>
        <w:t>日</w:t>
      </w:r>
      <w:bookmarkStart w:id="4" w:name="OLE_LINK34"/>
      <w:bookmarkStart w:id="5" w:name="OLE_LINK35"/>
      <w:r w:rsidR="000A4257">
        <w:rPr>
          <w:rFonts w:ascii="仿宋" w:eastAsia="仿宋" w:hAnsi="仿宋" w:hint="eastAsia"/>
          <w:sz w:val="28"/>
          <w:szCs w:val="28"/>
          <w:u w:val="single"/>
        </w:rPr>
        <w:t>9</w:t>
      </w:r>
      <w:bookmarkEnd w:id="4"/>
      <w:bookmarkEnd w:id="5"/>
      <w:r w:rsidR="004E14F0" w:rsidRPr="00DC2E81">
        <w:rPr>
          <w:rFonts w:ascii="仿宋" w:eastAsia="仿宋" w:hAnsi="仿宋" w:hint="eastAsia"/>
          <w:sz w:val="28"/>
          <w:szCs w:val="28"/>
          <w:u w:val="single"/>
        </w:rPr>
        <w:t>时</w:t>
      </w:r>
      <w:r>
        <w:rPr>
          <w:rFonts w:ascii="仿宋" w:eastAsia="仿宋" w:hAnsi="仿宋" w:hint="eastAsia"/>
          <w:sz w:val="28"/>
          <w:szCs w:val="28"/>
          <w:u w:val="single"/>
        </w:rPr>
        <w:t>0</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266675" w:rsidRDefault="00266675" w:rsidP="00266675">
      <w:pPr>
        <w:pStyle w:val="2"/>
        <w:snapToGrid w:val="0"/>
        <w:spacing w:before="0" w:line="360" w:lineRule="auto"/>
        <w:jc w:val="left"/>
        <w:rPr>
          <w:rFonts w:ascii="仿宋" w:eastAsia="仿宋" w:hAnsi="仿宋" w:cs="仿宋"/>
          <w:sz w:val="24"/>
          <w:szCs w:val="24"/>
        </w:rPr>
      </w:pPr>
      <w:bookmarkStart w:id="6" w:name="_Toc35393621"/>
      <w:bookmarkStart w:id="7" w:name="_Toc28359079"/>
      <w:bookmarkStart w:id="8" w:name="_Toc35393790"/>
      <w:bookmarkStart w:id="9" w:name="_Toc28359002"/>
      <w:bookmarkStart w:id="10" w:name="_Hlk24379207"/>
      <w:r>
        <w:rPr>
          <w:rFonts w:ascii="仿宋" w:eastAsia="仿宋" w:hAnsi="仿宋" w:cs="仿宋" w:hint="eastAsia"/>
          <w:sz w:val="24"/>
          <w:szCs w:val="24"/>
        </w:rPr>
        <w:t>一、项目基本情况</w:t>
      </w:r>
      <w:bookmarkEnd w:id="6"/>
      <w:bookmarkEnd w:id="7"/>
      <w:bookmarkEnd w:id="8"/>
      <w:bookmarkEnd w:id="9"/>
    </w:p>
    <w:p w:rsidR="00266675" w:rsidRDefault="00266675" w:rsidP="00266675">
      <w:pPr>
        <w:snapToGrid w:val="0"/>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rPr>
        <w:t>1.项目编号：</w:t>
      </w:r>
      <w:r>
        <w:rPr>
          <w:rFonts w:ascii="仿宋" w:eastAsia="仿宋" w:hAnsi="仿宋" w:cs="仿宋" w:hint="eastAsia"/>
          <w:sz w:val="24"/>
          <w:u w:val="single"/>
        </w:rPr>
        <w:t>11000026210200164076-XM001</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2.招标编号：</w:t>
      </w:r>
      <w:r>
        <w:rPr>
          <w:rFonts w:ascii="仿宋" w:eastAsia="仿宋" w:hAnsi="仿宋" w:cs="仿宋" w:hint="eastAsia"/>
          <w:sz w:val="24"/>
          <w:u w:val="single"/>
        </w:rPr>
        <w:t>0701-264106030162</w:t>
      </w:r>
    </w:p>
    <w:bookmarkEnd w:id="10"/>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3.项目名称：</w:t>
      </w:r>
      <w:r>
        <w:rPr>
          <w:rFonts w:ascii="仿宋" w:eastAsia="仿宋" w:hAnsi="仿宋" w:cs="仿宋" w:hint="eastAsia"/>
          <w:sz w:val="24"/>
          <w:u w:val="single"/>
        </w:rPr>
        <w:t>首都医科大学附属首都儿童医学中心通州院区信息化配套建设项目（2）</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4.项目预算金额：</w:t>
      </w:r>
      <w:bookmarkStart w:id="11" w:name="OLE_LINK5"/>
      <w:r>
        <w:rPr>
          <w:rFonts w:ascii="仿宋" w:eastAsia="仿宋" w:hAnsi="仿宋" w:cs="仿宋" w:hint="eastAsia"/>
          <w:sz w:val="24"/>
          <w:u w:val="single"/>
        </w:rPr>
        <w:t>2357.4649</w:t>
      </w:r>
      <w:bookmarkEnd w:id="11"/>
      <w:r>
        <w:rPr>
          <w:rFonts w:ascii="仿宋" w:eastAsia="仿宋" w:hAnsi="仿宋" w:cs="仿宋" w:hint="eastAsia"/>
          <w:sz w:val="24"/>
        </w:rPr>
        <w:t>万元、项目最高限价（如有）：</w:t>
      </w:r>
      <w:r>
        <w:rPr>
          <w:rFonts w:ascii="仿宋" w:eastAsia="仿宋" w:hAnsi="仿宋" w:cs="仿宋" w:hint="eastAsia"/>
          <w:sz w:val="24"/>
          <w:u w:val="single"/>
        </w:rPr>
        <w:t>2357.4649</w:t>
      </w:r>
      <w:r>
        <w:rPr>
          <w:rFonts w:ascii="仿宋" w:eastAsia="仿宋" w:hAnsi="仿宋" w:cs="仿宋" w:hint="eastAsia"/>
          <w:sz w:val="24"/>
        </w:rPr>
        <w:t>万元</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93"/>
        <w:gridCol w:w="1416"/>
        <w:gridCol w:w="1690"/>
        <w:gridCol w:w="2208"/>
      </w:tblGrid>
      <w:tr w:rsidR="00266675" w:rsidTr="00266675">
        <w:trPr>
          <w:trHeight w:val="746"/>
          <w:jc w:val="center"/>
        </w:trPr>
        <w:tc>
          <w:tcPr>
            <w:tcW w:w="493"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bookmarkStart w:id="12" w:name="OLE_LINK52"/>
            <w:proofErr w:type="gramStart"/>
            <w:r>
              <w:rPr>
                <w:rFonts w:ascii="仿宋" w:eastAsia="仿宋" w:hAnsi="仿宋" w:cs="宋体" w:hint="eastAsia"/>
                <w:kern w:val="0"/>
                <w:sz w:val="24"/>
              </w:rPr>
              <w:t>包号</w:t>
            </w:r>
            <w:proofErr w:type="gramEnd"/>
          </w:p>
        </w:tc>
        <w:tc>
          <w:tcPr>
            <w:tcW w:w="1624"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标的名称</w:t>
            </w:r>
          </w:p>
        </w:tc>
        <w:tc>
          <w:tcPr>
            <w:tcW w:w="768"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数量</w:t>
            </w:r>
          </w:p>
        </w:tc>
        <w:tc>
          <w:tcPr>
            <w:tcW w:w="917"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98"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简要技术需求或服务要求</w:t>
            </w:r>
          </w:p>
        </w:tc>
      </w:tr>
      <w:tr w:rsidR="00266675" w:rsidTr="00266675">
        <w:trPr>
          <w:trHeight w:val="700"/>
          <w:jc w:val="center"/>
        </w:trPr>
        <w:tc>
          <w:tcPr>
            <w:tcW w:w="493" w:type="pct"/>
            <w:tcBorders>
              <w:top w:val="single" w:sz="4" w:space="0" w:color="auto"/>
              <w:left w:val="single" w:sz="4" w:space="0" w:color="auto"/>
              <w:bottom w:val="single" w:sz="4" w:space="0" w:color="auto"/>
              <w:right w:val="single" w:sz="4" w:space="0" w:color="auto"/>
            </w:tcBorders>
            <w:noWrap/>
            <w:vAlign w:val="center"/>
            <w:hideMark/>
          </w:tcPr>
          <w:p w:rsidR="00266675" w:rsidRDefault="00266675">
            <w:pPr>
              <w:spacing w:before="120"/>
              <w:contextualSpacing/>
              <w:jc w:val="center"/>
              <w:rPr>
                <w:rFonts w:ascii="仿宋" w:eastAsia="仿宋" w:hAnsi="仿宋"/>
                <w:sz w:val="24"/>
                <w:szCs w:val="24"/>
              </w:rPr>
            </w:pPr>
            <w:bookmarkStart w:id="13" w:name="_Hlk219202749"/>
            <w:r>
              <w:rPr>
                <w:rFonts w:ascii="仿宋" w:eastAsia="仿宋" w:hAnsi="仿宋" w:hint="eastAsia"/>
                <w:sz w:val="24"/>
              </w:rPr>
              <w:t>10</w:t>
            </w:r>
          </w:p>
        </w:tc>
        <w:tc>
          <w:tcPr>
            <w:tcW w:w="1624"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智慧后勤运行保障综合管</w:t>
            </w:r>
            <w:proofErr w:type="gramStart"/>
            <w:r>
              <w:rPr>
                <w:rFonts w:ascii="仿宋" w:eastAsia="仿宋" w:hAnsi="仿宋" w:cs="宋体" w:hint="eastAsia"/>
                <w:kern w:val="0"/>
                <w:sz w:val="24"/>
              </w:rPr>
              <w:t>理工控机设备</w:t>
            </w:r>
            <w:proofErr w:type="gramEnd"/>
            <w:r>
              <w:rPr>
                <w:rFonts w:ascii="仿宋" w:eastAsia="仿宋" w:hAnsi="仿宋" w:cs="宋体" w:hint="eastAsia"/>
                <w:kern w:val="0"/>
                <w:sz w:val="24"/>
              </w:rPr>
              <w:t>等</w:t>
            </w:r>
          </w:p>
        </w:tc>
        <w:tc>
          <w:tcPr>
            <w:tcW w:w="768" w:type="pct"/>
            <w:tcBorders>
              <w:top w:val="single" w:sz="4" w:space="0" w:color="auto"/>
              <w:left w:val="single" w:sz="4" w:space="0" w:color="auto"/>
              <w:bottom w:val="single" w:sz="4" w:space="0" w:color="auto"/>
              <w:right w:val="single" w:sz="4" w:space="0" w:color="auto"/>
            </w:tcBorders>
            <w:vAlign w:val="center"/>
            <w:hideMark/>
          </w:tcPr>
          <w:p w:rsidR="00266675" w:rsidRDefault="00266675">
            <w:pPr>
              <w:spacing w:before="120"/>
              <w:contextualSpacing/>
              <w:jc w:val="center"/>
              <w:rPr>
                <w:rFonts w:ascii="仿宋" w:eastAsia="仿宋" w:hAnsi="仿宋"/>
                <w:sz w:val="24"/>
                <w:szCs w:val="24"/>
              </w:rPr>
            </w:pPr>
            <w:r>
              <w:rPr>
                <w:rFonts w:ascii="仿宋" w:eastAsia="仿宋" w:hAnsi="仿宋" w:hint="eastAsia"/>
                <w:sz w:val="24"/>
              </w:rPr>
              <w:t>1批</w:t>
            </w:r>
          </w:p>
        </w:tc>
        <w:tc>
          <w:tcPr>
            <w:tcW w:w="917" w:type="pct"/>
            <w:tcBorders>
              <w:top w:val="single" w:sz="4" w:space="0" w:color="auto"/>
              <w:left w:val="single" w:sz="4" w:space="0" w:color="auto"/>
              <w:bottom w:val="single" w:sz="4" w:space="0" w:color="auto"/>
              <w:right w:val="single" w:sz="4" w:space="0" w:color="auto"/>
            </w:tcBorders>
            <w:noWrap/>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894.8179</w:t>
            </w:r>
          </w:p>
        </w:tc>
        <w:tc>
          <w:tcPr>
            <w:tcW w:w="1198" w:type="pct"/>
            <w:tcBorders>
              <w:top w:val="single" w:sz="4" w:space="0" w:color="auto"/>
              <w:left w:val="single" w:sz="4" w:space="0" w:color="auto"/>
              <w:bottom w:val="single" w:sz="4" w:space="0" w:color="auto"/>
              <w:right w:val="single" w:sz="4" w:space="0" w:color="auto"/>
            </w:tcBorders>
            <w:vAlign w:val="center"/>
            <w:hideMark/>
          </w:tcPr>
          <w:p w:rsidR="00266675" w:rsidRDefault="00266675">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266675" w:rsidTr="00266675">
        <w:trPr>
          <w:trHeight w:val="700"/>
          <w:jc w:val="center"/>
        </w:trPr>
        <w:tc>
          <w:tcPr>
            <w:tcW w:w="493" w:type="pct"/>
            <w:tcBorders>
              <w:top w:val="single" w:sz="4" w:space="0" w:color="auto"/>
              <w:left w:val="single" w:sz="4" w:space="0" w:color="auto"/>
              <w:bottom w:val="single" w:sz="4" w:space="0" w:color="auto"/>
              <w:right w:val="single" w:sz="4" w:space="0" w:color="auto"/>
            </w:tcBorders>
            <w:noWrap/>
            <w:vAlign w:val="center"/>
          </w:tcPr>
          <w:p w:rsidR="00266675" w:rsidRDefault="00266675" w:rsidP="003F7FBD">
            <w:pPr>
              <w:spacing w:before="120"/>
              <w:contextualSpacing/>
              <w:jc w:val="center"/>
              <w:rPr>
                <w:rFonts w:ascii="仿宋" w:eastAsia="仿宋" w:hAnsi="仿宋"/>
                <w:sz w:val="24"/>
              </w:rPr>
            </w:pPr>
            <w:r>
              <w:rPr>
                <w:rFonts w:ascii="仿宋" w:eastAsia="仿宋" w:hAnsi="仿宋" w:hint="eastAsia"/>
                <w:sz w:val="24"/>
              </w:rPr>
              <w:t>11</w:t>
            </w:r>
          </w:p>
        </w:tc>
        <w:tc>
          <w:tcPr>
            <w:tcW w:w="1624" w:type="pct"/>
            <w:tcBorders>
              <w:top w:val="single" w:sz="4" w:space="0" w:color="auto"/>
              <w:left w:val="single" w:sz="4" w:space="0" w:color="auto"/>
              <w:bottom w:val="single" w:sz="4" w:space="0" w:color="auto"/>
              <w:right w:val="single" w:sz="4" w:space="0" w:color="auto"/>
            </w:tcBorders>
            <w:vAlign w:val="center"/>
          </w:tcPr>
          <w:p w:rsidR="00266675" w:rsidRDefault="00266675" w:rsidP="003F7FB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半球型摄像机等</w:t>
            </w:r>
          </w:p>
        </w:tc>
        <w:tc>
          <w:tcPr>
            <w:tcW w:w="768" w:type="pct"/>
            <w:tcBorders>
              <w:top w:val="single" w:sz="4" w:space="0" w:color="auto"/>
              <w:left w:val="single" w:sz="4" w:space="0" w:color="auto"/>
              <w:bottom w:val="single" w:sz="4" w:space="0" w:color="auto"/>
              <w:right w:val="single" w:sz="4" w:space="0" w:color="auto"/>
            </w:tcBorders>
            <w:vAlign w:val="center"/>
          </w:tcPr>
          <w:p w:rsidR="00266675" w:rsidRDefault="00266675" w:rsidP="003F7FBD">
            <w:pPr>
              <w:spacing w:before="120"/>
              <w:contextualSpacing/>
              <w:jc w:val="center"/>
              <w:rPr>
                <w:rFonts w:ascii="仿宋" w:eastAsia="仿宋" w:hAnsi="仿宋"/>
                <w:sz w:val="24"/>
              </w:rPr>
            </w:pPr>
            <w:r>
              <w:rPr>
                <w:rFonts w:ascii="仿宋" w:eastAsia="仿宋" w:hAnsi="仿宋" w:hint="eastAsia"/>
                <w:sz w:val="24"/>
              </w:rPr>
              <w:t>1批</w:t>
            </w:r>
          </w:p>
        </w:tc>
        <w:tc>
          <w:tcPr>
            <w:tcW w:w="917" w:type="pct"/>
            <w:tcBorders>
              <w:top w:val="single" w:sz="4" w:space="0" w:color="auto"/>
              <w:left w:val="single" w:sz="4" w:space="0" w:color="auto"/>
              <w:bottom w:val="single" w:sz="4" w:space="0" w:color="auto"/>
              <w:right w:val="single" w:sz="4" w:space="0" w:color="auto"/>
            </w:tcBorders>
            <w:noWrap/>
            <w:vAlign w:val="center"/>
          </w:tcPr>
          <w:p w:rsidR="00266675" w:rsidRDefault="00266675" w:rsidP="003F7FBD">
            <w:pPr>
              <w:widowControl/>
              <w:spacing w:before="120"/>
              <w:contextualSpacing/>
              <w:jc w:val="center"/>
              <w:rPr>
                <w:rFonts w:ascii="仿宋" w:eastAsia="仿宋" w:hAnsi="仿宋" w:cs="宋体"/>
                <w:kern w:val="0"/>
                <w:sz w:val="24"/>
              </w:rPr>
            </w:pPr>
            <w:r>
              <w:rPr>
                <w:rFonts w:ascii="仿宋_GB2312" w:eastAsia="仿宋_GB2312" w:hAnsi="仿宋_GB2312" w:cs="仿宋_GB2312"/>
                <w:sz w:val="24"/>
              </w:rPr>
              <w:t>1409.497</w:t>
            </w:r>
          </w:p>
        </w:tc>
        <w:tc>
          <w:tcPr>
            <w:tcW w:w="1198" w:type="pct"/>
            <w:tcBorders>
              <w:top w:val="single" w:sz="4" w:space="0" w:color="auto"/>
              <w:left w:val="single" w:sz="4" w:space="0" w:color="auto"/>
              <w:bottom w:val="single" w:sz="4" w:space="0" w:color="auto"/>
              <w:right w:val="single" w:sz="4" w:space="0" w:color="auto"/>
            </w:tcBorders>
            <w:vAlign w:val="center"/>
          </w:tcPr>
          <w:p w:rsidR="00266675" w:rsidRDefault="00266675" w:rsidP="003F7FB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5335DF" w:rsidTr="00266675">
        <w:trPr>
          <w:trHeight w:val="700"/>
          <w:jc w:val="center"/>
        </w:trPr>
        <w:tc>
          <w:tcPr>
            <w:tcW w:w="493" w:type="pct"/>
            <w:tcBorders>
              <w:top w:val="single" w:sz="4" w:space="0" w:color="auto"/>
              <w:left w:val="single" w:sz="4" w:space="0" w:color="auto"/>
              <w:bottom w:val="single" w:sz="4" w:space="0" w:color="auto"/>
              <w:right w:val="single" w:sz="4" w:space="0" w:color="auto"/>
            </w:tcBorders>
            <w:noWrap/>
            <w:vAlign w:val="center"/>
          </w:tcPr>
          <w:p w:rsidR="005335DF" w:rsidRDefault="005335DF" w:rsidP="003F7FBD">
            <w:pPr>
              <w:snapToGrid w:val="0"/>
              <w:spacing w:line="360" w:lineRule="auto"/>
              <w:jc w:val="center"/>
              <w:rPr>
                <w:rFonts w:ascii="仿宋" w:eastAsia="仿宋" w:hAnsi="仿宋" w:cs="仿宋"/>
                <w:bCs/>
                <w:sz w:val="24"/>
              </w:rPr>
            </w:pPr>
            <w:r>
              <w:rPr>
                <w:rFonts w:ascii="仿宋" w:eastAsia="仿宋" w:hAnsi="仿宋" w:cs="仿宋" w:hint="eastAsia"/>
                <w:bCs/>
                <w:sz w:val="24"/>
              </w:rPr>
              <w:t>12</w:t>
            </w:r>
          </w:p>
        </w:tc>
        <w:tc>
          <w:tcPr>
            <w:tcW w:w="1624" w:type="pct"/>
            <w:tcBorders>
              <w:top w:val="single" w:sz="4" w:space="0" w:color="auto"/>
              <w:left w:val="single" w:sz="4" w:space="0" w:color="auto"/>
              <w:bottom w:val="single" w:sz="4" w:space="0" w:color="auto"/>
              <w:right w:val="single" w:sz="4" w:space="0" w:color="auto"/>
            </w:tcBorders>
            <w:vAlign w:val="center"/>
          </w:tcPr>
          <w:p w:rsidR="005335DF" w:rsidRDefault="005335DF" w:rsidP="003F7FBD">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安全测评等</w:t>
            </w:r>
          </w:p>
        </w:tc>
        <w:tc>
          <w:tcPr>
            <w:tcW w:w="768" w:type="pct"/>
            <w:tcBorders>
              <w:top w:val="single" w:sz="4" w:space="0" w:color="auto"/>
              <w:left w:val="single" w:sz="4" w:space="0" w:color="auto"/>
              <w:bottom w:val="single" w:sz="4" w:space="0" w:color="auto"/>
              <w:right w:val="single" w:sz="4" w:space="0" w:color="auto"/>
            </w:tcBorders>
            <w:vAlign w:val="center"/>
          </w:tcPr>
          <w:p w:rsidR="005335DF" w:rsidRDefault="005335DF" w:rsidP="003F7FBD">
            <w:pPr>
              <w:snapToGrid w:val="0"/>
              <w:spacing w:line="360" w:lineRule="auto"/>
              <w:jc w:val="center"/>
              <w:rPr>
                <w:rFonts w:ascii="仿宋" w:eastAsia="仿宋" w:hAnsi="仿宋" w:cs="仿宋"/>
                <w:bCs/>
                <w:sz w:val="24"/>
              </w:rPr>
            </w:pPr>
            <w:r>
              <w:rPr>
                <w:rFonts w:ascii="仿宋" w:eastAsia="仿宋" w:hAnsi="仿宋" w:cs="仿宋" w:hint="eastAsia"/>
                <w:bCs/>
                <w:sz w:val="24"/>
              </w:rPr>
              <w:t>1项</w:t>
            </w:r>
          </w:p>
        </w:tc>
        <w:tc>
          <w:tcPr>
            <w:tcW w:w="917" w:type="pct"/>
            <w:tcBorders>
              <w:top w:val="single" w:sz="4" w:space="0" w:color="auto"/>
              <w:left w:val="single" w:sz="4" w:space="0" w:color="auto"/>
              <w:bottom w:val="single" w:sz="4" w:space="0" w:color="auto"/>
              <w:right w:val="single" w:sz="4" w:space="0" w:color="auto"/>
            </w:tcBorders>
            <w:noWrap/>
            <w:vAlign w:val="center"/>
          </w:tcPr>
          <w:p w:rsidR="005335DF" w:rsidRDefault="005335DF" w:rsidP="003F7FBD">
            <w:pPr>
              <w:snapToGrid w:val="0"/>
              <w:spacing w:line="360" w:lineRule="auto"/>
              <w:jc w:val="center"/>
              <w:rPr>
                <w:rFonts w:ascii="仿宋" w:eastAsia="仿宋" w:hAnsi="仿宋" w:cs="仿宋"/>
                <w:kern w:val="0"/>
                <w:sz w:val="24"/>
                <w:lang w:bidi="ar"/>
              </w:rPr>
            </w:pPr>
            <w:r>
              <w:rPr>
                <w:rFonts w:ascii="仿宋_GB2312" w:eastAsia="仿宋_GB2312" w:hAnsi="仿宋_GB2312" w:cs="仿宋_GB2312" w:hint="eastAsia"/>
                <w:sz w:val="24"/>
              </w:rPr>
              <w:t>53.15</w:t>
            </w:r>
          </w:p>
        </w:tc>
        <w:tc>
          <w:tcPr>
            <w:tcW w:w="1198" w:type="pct"/>
            <w:tcBorders>
              <w:top w:val="single" w:sz="4" w:space="0" w:color="auto"/>
              <w:left w:val="single" w:sz="4" w:space="0" w:color="auto"/>
              <w:bottom w:val="single" w:sz="4" w:space="0" w:color="auto"/>
              <w:right w:val="single" w:sz="4" w:space="0" w:color="auto"/>
            </w:tcBorders>
            <w:vAlign w:val="center"/>
          </w:tcPr>
          <w:p w:rsidR="005335DF" w:rsidRDefault="005335DF" w:rsidP="003F7FBD">
            <w:pPr>
              <w:snapToGrid w:val="0"/>
              <w:spacing w:line="360" w:lineRule="auto"/>
              <w:jc w:val="center"/>
              <w:rPr>
                <w:rFonts w:ascii="仿宋" w:eastAsia="仿宋" w:hAnsi="仿宋" w:cs="仿宋"/>
                <w:bCs/>
                <w:sz w:val="24"/>
              </w:rPr>
            </w:pPr>
            <w:r>
              <w:rPr>
                <w:rFonts w:ascii="仿宋" w:eastAsia="仿宋" w:hAnsi="仿宋" w:cs="仿宋" w:hint="eastAsia"/>
                <w:kern w:val="0"/>
                <w:sz w:val="24"/>
                <w:lang w:bidi="ar"/>
              </w:rPr>
              <w:t>详见第五章《采购需求》</w:t>
            </w:r>
          </w:p>
        </w:tc>
      </w:tr>
      <w:bookmarkEnd w:id="12"/>
      <w:bookmarkEnd w:id="13"/>
    </w:tbl>
    <w:p w:rsidR="00266675" w:rsidRDefault="00266675" w:rsidP="00266675">
      <w:pPr>
        <w:pStyle w:val="a7"/>
        <w:rPr>
          <w:rFonts w:ascii="Times New Roman" w:hAnsi="Times New Roman" w:hint="eastAsia"/>
        </w:rPr>
      </w:pPr>
    </w:p>
    <w:p w:rsidR="00266675" w:rsidRDefault="00266675" w:rsidP="0026667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bookmarkStart w:id="14" w:name="OLE_LINK141"/>
      <w:bookmarkStart w:id="15" w:name="OLE_LINK142"/>
      <w:bookmarkStart w:id="16" w:name="OLE_LINK50"/>
      <w:bookmarkStart w:id="17" w:name="OLE_LINK51"/>
      <w:r>
        <w:rPr>
          <w:rFonts w:ascii="仿宋" w:eastAsia="仿宋" w:hAnsi="仿宋" w:cs="仿宋" w:hint="eastAsia"/>
          <w:sz w:val="24"/>
          <w:u w:val="single"/>
        </w:rPr>
        <w:t>详见第五章《采购需求》</w:t>
      </w:r>
      <w:bookmarkEnd w:id="14"/>
      <w:bookmarkEnd w:id="15"/>
      <w:r>
        <w:rPr>
          <w:rFonts w:ascii="仿宋" w:eastAsia="仿宋" w:hAnsi="仿宋" w:cs="仿宋" w:hint="eastAsia"/>
          <w:sz w:val="24"/>
          <w:u w:val="single"/>
        </w:rPr>
        <w:t>。</w:t>
      </w:r>
    </w:p>
    <w:bookmarkEnd w:id="16"/>
    <w:bookmarkEnd w:id="17"/>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7.本项目是否接受联合体投标：□是  ■否。</w:t>
      </w:r>
    </w:p>
    <w:p w:rsidR="00266675" w:rsidRDefault="00266675" w:rsidP="00266675">
      <w:pPr>
        <w:pStyle w:val="2"/>
        <w:snapToGrid w:val="0"/>
        <w:spacing w:before="0" w:line="360" w:lineRule="auto"/>
        <w:jc w:val="left"/>
        <w:rPr>
          <w:rFonts w:ascii="仿宋" w:eastAsia="仿宋" w:hAnsi="仿宋" w:cs="仿宋" w:hint="eastAsia"/>
          <w:sz w:val="24"/>
          <w:szCs w:val="24"/>
        </w:rPr>
      </w:pPr>
      <w:bookmarkStart w:id="18" w:name="_Toc28359080"/>
      <w:bookmarkStart w:id="19" w:name="_Toc35393791"/>
      <w:bookmarkStart w:id="20" w:name="_Toc28359003"/>
      <w:bookmarkStart w:id="21" w:name="_Toc35393622"/>
      <w:r>
        <w:rPr>
          <w:rFonts w:ascii="仿宋" w:eastAsia="仿宋" w:hAnsi="仿宋" w:cs="仿宋" w:hint="eastAsia"/>
          <w:sz w:val="24"/>
          <w:szCs w:val="24"/>
        </w:rPr>
        <w:t>二、申请人的资格要求（须同时满足）</w:t>
      </w:r>
      <w:bookmarkEnd w:id="18"/>
      <w:bookmarkEnd w:id="19"/>
      <w:bookmarkEnd w:id="20"/>
      <w:bookmarkEnd w:id="21"/>
    </w:p>
    <w:p w:rsidR="00266675" w:rsidRDefault="00266675" w:rsidP="00266675">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rPr>
        <w:t>1.满足《中华人民共和国政府采购法》第二十二条规定；</w:t>
      </w:r>
    </w:p>
    <w:p w:rsidR="00266675" w:rsidRDefault="00266675" w:rsidP="00266675">
      <w:pPr>
        <w:snapToGrid w:val="0"/>
        <w:spacing w:line="360" w:lineRule="auto"/>
        <w:ind w:firstLineChars="200" w:firstLine="480"/>
        <w:rPr>
          <w:rFonts w:ascii="仿宋" w:eastAsia="仿宋" w:hAnsi="仿宋" w:cs="仿宋" w:hint="eastAsia"/>
          <w:sz w:val="24"/>
        </w:rPr>
      </w:pPr>
      <w:bookmarkStart w:id="22" w:name="_Toc28359081"/>
      <w:bookmarkStart w:id="23" w:name="_Toc28359004"/>
      <w:r>
        <w:rPr>
          <w:rFonts w:ascii="仿宋" w:eastAsia="仿宋" w:hAnsi="仿宋" w:cs="仿宋" w:hint="eastAsia"/>
          <w:sz w:val="24"/>
        </w:rPr>
        <w:t>2.落实政府采购政策需满足的资格要求：</w:t>
      </w:r>
    </w:p>
    <w:p w:rsidR="00266675" w:rsidRDefault="00266675" w:rsidP="00266675">
      <w:pPr>
        <w:snapToGrid w:val="0"/>
        <w:spacing w:line="360" w:lineRule="auto"/>
        <w:ind w:firstLineChars="200" w:firstLine="480"/>
        <w:rPr>
          <w:rFonts w:ascii="仿宋" w:eastAsia="仿宋" w:hAnsi="仿宋" w:cs="仿宋" w:hint="eastAsia"/>
          <w:sz w:val="24"/>
        </w:rPr>
      </w:pPr>
      <w:bookmarkStart w:id="24" w:name="OLE_LINK53"/>
      <w:bookmarkStart w:id="25" w:name="OLE_LINK54"/>
      <w:r>
        <w:rPr>
          <w:rFonts w:ascii="仿宋" w:eastAsia="仿宋" w:hAnsi="仿宋" w:cs="仿宋" w:hint="eastAsia"/>
          <w:sz w:val="24"/>
        </w:rPr>
        <w:t>2.1 中小企业政策</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266675" w:rsidRDefault="00266675" w:rsidP="00266675">
      <w:pPr>
        <w:snapToGrid w:val="0"/>
        <w:spacing w:line="360" w:lineRule="auto"/>
        <w:ind w:firstLineChars="200" w:firstLine="480"/>
        <w:rPr>
          <w:rFonts w:ascii="仿宋" w:eastAsia="仿宋" w:hAnsi="仿宋" w:cs="仿宋" w:hint="eastAsia"/>
          <w:sz w:val="24"/>
        </w:rPr>
      </w:pPr>
      <w:bookmarkStart w:id="26" w:name="OLE_LINK140"/>
      <w:r>
        <w:rPr>
          <w:rFonts w:ascii="仿宋" w:eastAsia="仿宋" w:hAnsi="仿宋" w:cs="仿宋" w:hint="eastAsia"/>
          <w:sz w:val="24"/>
        </w:rPr>
        <w:t>□</w:t>
      </w:r>
      <w:bookmarkEnd w:id="26"/>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bookmarkEnd w:id="24"/>
    <w:bookmarkEnd w:id="25"/>
    <w:p w:rsidR="00266675" w:rsidRDefault="00266675" w:rsidP="00266675">
      <w:pPr>
        <w:snapToGrid w:val="0"/>
        <w:spacing w:line="360" w:lineRule="auto"/>
        <w:ind w:firstLineChars="200" w:firstLine="480"/>
        <w:rPr>
          <w:rFonts w:ascii="仿宋" w:eastAsia="仿宋" w:hAnsi="仿宋" w:cs="仿宋" w:hint="eastAsia"/>
          <w:i/>
          <w:iCs/>
          <w:sz w:val="24"/>
          <w:u w:val="single"/>
        </w:rPr>
      </w:pPr>
      <w:r>
        <w:rPr>
          <w:rFonts w:ascii="仿宋" w:eastAsia="仿宋" w:hAnsi="仿宋" w:cs="仿宋" w:hint="eastAsia"/>
          <w:sz w:val="24"/>
        </w:rPr>
        <w:t>3.本项目的特定资格要求：</w:t>
      </w:r>
    </w:p>
    <w:p w:rsidR="00266675" w:rsidRDefault="00266675" w:rsidP="00266675">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3.1本项目是否属于政府购买服务：</w:t>
      </w:r>
    </w:p>
    <w:p w:rsidR="00266675" w:rsidRDefault="00266675" w:rsidP="00266675">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Pr>
          <w:rFonts w:ascii="仿宋" w:eastAsia="仿宋" w:hAnsi="仿宋" w:cs="仿宋" w:hint="eastAsia"/>
          <w:sz w:val="24"/>
        </w:rPr>
        <w:t>■否</w:t>
      </w:r>
    </w:p>
    <w:p w:rsidR="00266675" w:rsidRDefault="00266675" w:rsidP="00266675">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Pr>
          <w:rFonts w:ascii="仿宋" w:eastAsia="仿宋" w:hAnsi="仿宋" w:cs="仿宋" w:hint="eastAsia"/>
          <w:sz w:val="24"/>
        </w:rPr>
        <w:t>□是，公益一类事业单位、使用事业编制且由财政拨款保障的群团组织，不得作为承接主体；</w:t>
      </w:r>
    </w:p>
    <w:p w:rsidR="005335DF" w:rsidRDefault="00266675" w:rsidP="00266675">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3.2其他特定资格要求：</w:t>
      </w:r>
      <w:r w:rsidR="005335DF" w:rsidRPr="005335DF">
        <w:rPr>
          <w:rFonts w:ascii="仿宋" w:eastAsia="仿宋" w:hAnsi="仿宋" w:cs="仿宋" w:hint="eastAsia"/>
          <w:sz w:val="24"/>
          <w:u w:val="single"/>
        </w:rPr>
        <w:t>具有有效期内的公安部第三研究所认证中心颁发的《网络安全服务认证证书等级保护测评服务认证》证书</w:t>
      </w:r>
      <w:r>
        <w:rPr>
          <w:rFonts w:ascii="仿宋" w:eastAsia="仿宋" w:hAnsi="仿宋" w:cs="仿宋" w:hint="eastAsia"/>
          <w:sz w:val="24"/>
          <w:u w:val="single"/>
        </w:rPr>
        <w:t>。</w:t>
      </w:r>
      <w:bookmarkStart w:id="27" w:name="_Toc35393623"/>
      <w:bookmarkStart w:id="28" w:name="_Toc35393792"/>
      <w:bookmarkEnd w:id="22"/>
      <w:bookmarkEnd w:id="23"/>
      <w:r w:rsidR="005335DF">
        <w:rPr>
          <w:rFonts w:ascii="仿宋" w:eastAsia="仿宋" w:hAnsi="仿宋" w:cs="仿宋" w:hint="eastAsia"/>
          <w:sz w:val="24"/>
          <w:u w:val="single"/>
        </w:rPr>
        <w:t>（第12包适用）</w:t>
      </w:r>
    </w:p>
    <w:p w:rsidR="00266675" w:rsidRDefault="005335DF" w:rsidP="00266675">
      <w:pPr>
        <w:pStyle w:val="2"/>
        <w:widowControl/>
        <w:snapToGrid w:val="0"/>
        <w:spacing w:before="0" w:line="360" w:lineRule="auto"/>
        <w:jc w:val="left"/>
        <w:rPr>
          <w:rFonts w:ascii="仿宋" w:eastAsia="仿宋" w:hAnsi="仿宋" w:cs="仿宋" w:hint="eastAsia"/>
          <w:sz w:val="24"/>
          <w:szCs w:val="24"/>
        </w:rPr>
      </w:pPr>
      <w:r>
        <w:rPr>
          <w:rFonts w:ascii="仿宋" w:eastAsia="仿宋" w:hAnsi="仿宋" w:cs="仿宋" w:hint="eastAsia"/>
          <w:sz w:val="24"/>
          <w:szCs w:val="24"/>
        </w:rPr>
        <w:t>三、获取招标文件</w:t>
      </w:r>
      <w:bookmarkEnd w:id="27"/>
      <w:bookmarkEnd w:id="28"/>
    </w:p>
    <w:p w:rsidR="00266675" w:rsidRDefault="00266675" w:rsidP="00266675">
      <w:pPr>
        <w:adjustRightInd w:val="0"/>
        <w:snapToGrid w:val="0"/>
        <w:spacing w:line="360" w:lineRule="auto"/>
        <w:ind w:firstLineChars="200" w:firstLine="480"/>
        <w:rPr>
          <w:rFonts w:ascii="仿宋" w:eastAsia="仿宋" w:hAnsi="仿宋" w:cs="仿宋" w:hint="eastAsia"/>
          <w:sz w:val="24"/>
          <w:szCs w:val="24"/>
          <w:lang w:bidi="ar"/>
        </w:rPr>
      </w:pPr>
      <w:r>
        <w:rPr>
          <w:rFonts w:ascii="仿宋" w:eastAsia="仿宋" w:hAnsi="仿宋" w:cs="仿宋" w:hint="eastAsia"/>
          <w:sz w:val="24"/>
          <w:lang w:bidi="ar"/>
        </w:rPr>
        <w:t>1.时间：2026年6月22日至2026年6月29日，每天上午9:00至11:30，下午13:30至17:00（北京时间，法定节假日除外）。</w:t>
      </w:r>
    </w:p>
    <w:p w:rsidR="00266675" w:rsidRDefault="00266675" w:rsidP="00266675">
      <w:pPr>
        <w:adjustRightInd w:val="0"/>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lang w:bidi="ar"/>
        </w:rPr>
        <w:t>2.地点：</w:t>
      </w:r>
      <w:bookmarkStart w:id="29" w:name="OLE_LINK55"/>
      <w:r>
        <w:rPr>
          <w:rFonts w:ascii="仿宋" w:eastAsia="仿宋" w:hAnsi="仿宋" w:cs="仿宋" w:hint="eastAsia"/>
          <w:sz w:val="24"/>
          <w:lang w:bidi="ar"/>
        </w:rPr>
        <w:t>北京市政府采购电子交易平台</w:t>
      </w:r>
    </w:p>
    <w:bookmarkEnd w:id="29"/>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lang w:bidi="ar"/>
        </w:rPr>
      </w:pPr>
      <w:r>
        <w:rPr>
          <w:rFonts w:ascii="仿宋" w:eastAsia="仿宋" w:hAnsi="仿宋" w:cs="仿宋" w:hint="eastAsia"/>
          <w:sz w:val="24"/>
          <w:lang w:bidi="ar"/>
        </w:rPr>
        <w:t>3.方式：</w:t>
      </w:r>
      <w:bookmarkStart w:id="30" w:name="OLE_LINK56"/>
      <w:r>
        <w:rPr>
          <w:rFonts w:ascii="仿宋" w:eastAsia="仿宋" w:hAnsi="仿宋" w:cs="仿宋" w:hint="eastAsia"/>
          <w:sz w:val="24"/>
          <w:lang w:bidi="ar"/>
        </w:rPr>
        <w:t>供应商使用CA数字证书或电子营业执照登录北京市政府采购电子交易平台（http://zbcg-bjzc.zhongcy.com/bjczj-portal-site/index.html#/home）获取电子版招标文件。</w:t>
      </w:r>
      <w:bookmarkEnd w:id="30"/>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lang w:bidi="ar"/>
        </w:rPr>
        <w:t>4.售价：0元。</w:t>
      </w:r>
    </w:p>
    <w:p w:rsidR="00266675" w:rsidRDefault="00266675" w:rsidP="00266675">
      <w:pPr>
        <w:pStyle w:val="2"/>
        <w:widowControl/>
        <w:snapToGrid w:val="0"/>
        <w:spacing w:before="0" w:line="360" w:lineRule="auto"/>
        <w:jc w:val="left"/>
        <w:rPr>
          <w:rFonts w:ascii="仿宋" w:eastAsia="仿宋" w:hAnsi="仿宋" w:cs="仿宋" w:hint="eastAsia"/>
          <w:sz w:val="24"/>
          <w:szCs w:val="24"/>
        </w:rPr>
      </w:pPr>
      <w:bookmarkStart w:id="31" w:name="_Toc28359005"/>
      <w:bookmarkStart w:id="32" w:name="_Toc28359082"/>
      <w:bookmarkStart w:id="33" w:name="_Toc35393793"/>
      <w:bookmarkStart w:id="34" w:name="_Toc35393624"/>
      <w:r>
        <w:rPr>
          <w:rFonts w:ascii="仿宋" w:eastAsia="仿宋" w:hAnsi="仿宋" w:cs="仿宋" w:hint="eastAsia"/>
          <w:sz w:val="24"/>
          <w:szCs w:val="24"/>
        </w:rPr>
        <w:t>四、提交投标文件</w:t>
      </w:r>
      <w:bookmarkEnd w:id="31"/>
      <w:bookmarkEnd w:id="32"/>
      <w:r>
        <w:rPr>
          <w:rFonts w:ascii="仿宋" w:eastAsia="仿宋" w:hAnsi="仿宋" w:cs="仿宋" w:hint="eastAsia"/>
          <w:sz w:val="24"/>
          <w:szCs w:val="24"/>
        </w:rPr>
        <w:t>截止时间、开标时间和地点</w:t>
      </w:r>
      <w:bookmarkEnd w:id="33"/>
      <w:bookmarkEnd w:id="34"/>
    </w:p>
    <w:p w:rsidR="00266675" w:rsidRDefault="00266675" w:rsidP="00266675">
      <w:pPr>
        <w:snapToGrid w:val="0"/>
        <w:spacing w:line="360" w:lineRule="auto"/>
        <w:ind w:firstLineChars="200" w:firstLine="480"/>
        <w:rPr>
          <w:rFonts w:ascii="仿宋" w:eastAsia="仿宋" w:hAnsi="仿宋" w:cs="仿宋" w:hint="eastAsia"/>
          <w:bCs/>
          <w:sz w:val="24"/>
          <w:szCs w:val="24"/>
        </w:rPr>
      </w:pPr>
      <w:r>
        <w:rPr>
          <w:rFonts w:ascii="仿宋" w:eastAsia="仿宋" w:hAnsi="仿宋" w:cs="仿宋" w:hint="eastAsia"/>
          <w:sz w:val="24"/>
          <w:lang w:bidi="ar"/>
        </w:rPr>
        <w:t>投标截止时间、开标时间：2026年7月13日09点00分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266675" w:rsidRDefault="00266675" w:rsidP="00266675">
      <w:pPr>
        <w:snapToGrid w:val="0"/>
        <w:spacing w:line="360" w:lineRule="auto"/>
        <w:ind w:firstLineChars="200" w:firstLine="480"/>
        <w:rPr>
          <w:rFonts w:ascii="仿宋" w:eastAsia="仿宋" w:hAnsi="仿宋" w:cs="仿宋" w:hint="eastAsia"/>
          <w:bCs/>
          <w:sz w:val="24"/>
          <w:u w:val="single"/>
        </w:rPr>
      </w:pPr>
      <w:r>
        <w:rPr>
          <w:rFonts w:ascii="仿宋" w:eastAsia="仿宋" w:hAnsi="仿宋" w:cs="仿宋" w:hint="eastAsia"/>
          <w:sz w:val="24"/>
          <w:lang w:bidi="ar"/>
        </w:rPr>
        <w:t>地点：</w:t>
      </w:r>
      <w:bookmarkStart w:id="35" w:name="OLE_LINK57"/>
      <w:r>
        <w:rPr>
          <w:rFonts w:ascii="仿宋" w:eastAsia="仿宋" w:hAnsi="仿宋" w:cs="仿宋" w:hint="eastAsia"/>
          <w:sz w:val="24"/>
          <w:lang w:bidi="ar"/>
        </w:rPr>
        <w:t>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bookmarkEnd w:id="35"/>
    </w:p>
    <w:p w:rsidR="00266675" w:rsidRDefault="00266675" w:rsidP="00266675">
      <w:pPr>
        <w:pStyle w:val="2"/>
        <w:snapToGrid w:val="0"/>
        <w:spacing w:before="0" w:line="360" w:lineRule="auto"/>
        <w:jc w:val="left"/>
        <w:rPr>
          <w:rFonts w:ascii="仿宋" w:eastAsia="仿宋" w:hAnsi="仿宋" w:cs="仿宋" w:hint="eastAsia"/>
          <w:bCs w:val="0"/>
          <w:sz w:val="24"/>
          <w:szCs w:val="24"/>
        </w:rPr>
      </w:pPr>
      <w:bookmarkStart w:id="36" w:name="_Toc35393794"/>
      <w:bookmarkStart w:id="37" w:name="_Toc35393625"/>
      <w:bookmarkStart w:id="38" w:name="_Toc28359007"/>
      <w:bookmarkStart w:id="39" w:name="_Toc28359084"/>
      <w:r>
        <w:rPr>
          <w:rFonts w:ascii="仿宋" w:eastAsia="仿宋" w:hAnsi="仿宋" w:cs="仿宋" w:hint="eastAsia"/>
          <w:sz w:val="24"/>
          <w:szCs w:val="24"/>
        </w:rPr>
        <w:lastRenderedPageBreak/>
        <w:t>五、公告期限</w:t>
      </w:r>
      <w:bookmarkEnd w:id="36"/>
      <w:bookmarkEnd w:id="37"/>
      <w:bookmarkEnd w:id="38"/>
      <w:bookmarkEnd w:id="39"/>
    </w:p>
    <w:p w:rsidR="00266675" w:rsidRDefault="00266675" w:rsidP="00266675">
      <w:pPr>
        <w:snapToGrid w:val="0"/>
        <w:spacing w:line="360" w:lineRule="auto"/>
        <w:ind w:firstLineChars="200" w:firstLine="480"/>
        <w:rPr>
          <w:rFonts w:ascii="仿宋" w:eastAsia="仿宋" w:hAnsi="仿宋" w:cs="仿宋" w:hint="eastAsia"/>
          <w:kern w:val="0"/>
          <w:sz w:val="24"/>
          <w:szCs w:val="24"/>
        </w:rPr>
      </w:pPr>
      <w:r>
        <w:rPr>
          <w:rFonts w:ascii="仿宋" w:eastAsia="仿宋" w:hAnsi="仿宋" w:cs="仿宋" w:hint="eastAsia"/>
          <w:kern w:val="0"/>
          <w:sz w:val="24"/>
        </w:rPr>
        <w:t>自本公告发布之日起5个工作日。</w:t>
      </w:r>
    </w:p>
    <w:p w:rsidR="00266675" w:rsidRDefault="00266675" w:rsidP="00266675">
      <w:pPr>
        <w:pStyle w:val="2"/>
        <w:snapToGrid w:val="0"/>
        <w:spacing w:before="0" w:line="360" w:lineRule="auto"/>
        <w:jc w:val="left"/>
        <w:rPr>
          <w:rFonts w:ascii="仿宋" w:eastAsia="仿宋" w:hAnsi="仿宋" w:cs="仿宋" w:hint="eastAsia"/>
          <w:kern w:val="0"/>
          <w:sz w:val="24"/>
          <w:szCs w:val="24"/>
        </w:rPr>
      </w:pPr>
      <w:bookmarkStart w:id="40" w:name="_Toc35393626"/>
      <w:bookmarkStart w:id="41" w:name="_Toc35393795"/>
      <w:r>
        <w:rPr>
          <w:rFonts w:ascii="仿宋" w:eastAsia="仿宋" w:hAnsi="仿宋" w:cs="仿宋" w:hint="eastAsia"/>
          <w:sz w:val="24"/>
          <w:szCs w:val="24"/>
        </w:rPr>
        <w:t>六、其他补充事宜</w:t>
      </w:r>
      <w:bookmarkEnd w:id="40"/>
      <w:bookmarkEnd w:id="41"/>
    </w:p>
    <w:p w:rsidR="00266675" w:rsidRDefault="00266675" w:rsidP="00266675">
      <w:pPr>
        <w:snapToGrid w:val="0"/>
        <w:spacing w:line="360" w:lineRule="auto"/>
        <w:ind w:firstLineChars="200" w:firstLine="480"/>
        <w:rPr>
          <w:rFonts w:ascii="仿宋" w:eastAsia="仿宋" w:hAnsi="仿宋" w:cs="仿宋" w:hint="eastAsia"/>
          <w:kern w:val="0"/>
          <w:sz w:val="24"/>
          <w:szCs w:val="24"/>
        </w:rPr>
      </w:pPr>
      <w:bookmarkStart w:id="42" w:name="OLE_LINK58"/>
      <w:bookmarkStart w:id="43" w:name="_GoBack"/>
      <w:r>
        <w:rPr>
          <w:rFonts w:ascii="仿宋" w:eastAsia="仿宋" w:hAnsi="仿宋" w:cs="仿宋" w:hint="eastAsia"/>
          <w:kern w:val="0"/>
          <w:sz w:val="24"/>
        </w:rPr>
        <w:t xml:space="preserve">1.本项目需要落实的政府采购政策： </w:t>
      </w:r>
    </w:p>
    <w:p w:rsidR="00266675" w:rsidRDefault="00266675" w:rsidP="00266675">
      <w:pPr>
        <w:widowControl/>
        <w:numPr>
          <w:ilvl w:val="0"/>
          <w:numId w:val="3"/>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hint="eastAsia"/>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266675" w:rsidRDefault="00266675" w:rsidP="00266675">
      <w:pPr>
        <w:widowControl/>
        <w:numPr>
          <w:ilvl w:val="0"/>
          <w:numId w:val="3"/>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hint="eastAsia"/>
          <w:kern w:val="0"/>
          <w:sz w:val="24"/>
        </w:rPr>
      </w:pPr>
      <w:r>
        <w:rPr>
          <w:rFonts w:ascii="仿宋" w:eastAsia="仿宋" w:hAnsi="仿宋" w:cs="仿宋_GB2312" w:hint="eastAsia"/>
          <w:kern w:val="0"/>
          <w:sz w:val="24"/>
        </w:rPr>
        <w:t>扶持中小企业政策：</w:t>
      </w:r>
      <w:r>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p>
    <w:p w:rsidR="00266675" w:rsidRDefault="00266675" w:rsidP="00266675">
      <w:pPr>
        <w:widowControl/>
        <w:numPr>
          <w:ilvl w:val="0"/>
          <w:numId w:val="3"/>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hint="eastAsia"/>
          <w:kern w:val="0"/>
          <w:sz w:val="24"/>
        </w:rPr>
      </w:pPr>
      <w:bookmarkStart w:id="44" w:name="OLE_LINK63"/>
      <w:bookmarkStart w:id="45"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44"/>
      <w:bookmarkEnd w:id="45"/>
    </w:p>
    <w:p w:rsidR="00266675" w:rsidRDefault="00266675" w:rsidP="00266675">
      <w:pPr>
        <w:widowControl/>
        <w:numPr>
          <w:ilvl w:val="0"/>
          <w:numId w:val="3"/>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hint="eastAsia"/>
          <w:kern w:val="0"/>
          <w:sz w:val="24"/>
        </w:rPr>
      </w:pPr>
      <w:r>
        <w:rPr>
          <w:rFonts w:ascii="仿宋" w:eastAsia="仿宋" w:hAnsi="仿宋" w:cs="仿宋_GB2312" w:hint="eastAsia"/>
          <w:kern w:val="0"/>
          <w:sz w:val="24"/>
        </w:rPr>
        <w:t>本项目采购标的接受进口产品情况：本项目是否接受进口产品见第五章《采购需求》。</w:t>
      </w:r>
    </w:p>
    <w:p w:rsidR="00266675" w:rsidRDefault="00266675" w:rsidP="00266675">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CA数字证书服务热线 010-58511086</w:t>
      </w:r>
    </w:p>
    <w:p w:rsidR="00266675" w:rsidRDefault="00266675" w:rsidP="00266675">
      <w:pPr>
        <w:adjustRightInd w:val="0"/>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lang w:bidi="ar"/>
        </w:rPr>
        <w:t>电子营业执照服务热线 400-699-7000</w:t>
      </w:r>
    </w:p>
    <w:p w:rsidR="00266675" w:rsidRDefault="00266675" w:rsidP="00266675">
      <w:pPr>
        <w:adjustRightInd w:val="0"/>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lang w:bidi="ar"/>
        </w:rPr>
        <w:t>技术支持服务热线    010-86483801</w:t>
      </w:r>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lang w:bidi="ar"/>
        </w:rPr>
      </w:pPr>
      <w:r>
        <w:rPr>
          <w:rFonts w:ascii="仿宋" w:eastAsia="仿宋" w:hAnsi="仿宋" w:cs="仿宋" w:hint="eastAsia"/>
          <w:sz w:val="24"/>
          <w:lang w:bidi="ar"/>
        </w:rPr>
        <w:t>3.1办理CA数字证书或电子营业执照</w:t>
      </w:r>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3.2注册</w:t>
      </w:r>
    </w:p>
    <w:p w:rsidR="00266675" w:rsidRDefault="00266675" w:rsidP="00266675">
      <w:pPr>
        <w:adjustRightInd w:val="0"/>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lang w:bidi="ar"/>
        </w:rPr>
        <w:lastRenderedPageBreak/>
        <w:t>供应商登录北京市政府采购电子交易平台“用户指南”—“操作指南”—“市场主体注册入库操作流程指引”进行自助注册绑定。</w:t>
      </w:r>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lang w:bidi="ar"/>
        </w:rPr>
      </w:pPr>
      <w:r>
        <w:rPr>
          <w:rFonts w:ascii="仿宋" w:eastAsia="仿宋" w:hAnsi="仿宋" w:cs="仿宋" w:hint="eastAsia"/>
          <w:sz w:val="24"/>
          <w:lang w:bidi="ar"/>
        </w:rPr>
        <w:t>3.3驱动、客户端下载</w:t>
      </w:r>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3.4 获取电子招标文件</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3.5编制电子投标文件</w:t>
      </w:r>
    </w:p>
    <w:p w:rsidR="00266675" w:rsidRDefault="00266675" w:rsidP="00266675">
      <w:pPr>
        <w:adjustRightInd w:val="0"/>
        <w:snapToGrid w:val="0"/>
        <w:spacing w:line="360" w:lineRule="auto"/>
        <w:ind w:firstLineChars="200" w:firstLine="480"/>
        <w:rPr>
          <w:rFonts w:ascii="仿宋" w:eastAsia="仿宋" w:hAnsi="仿宋" w:cs="仿宋" w:hint="eastAsia"/>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266675" w:rsidRDefault="00266675" w:rsidP="00266675">
      <w:pPr>
        <w:widowControl/>
        <w:snapToGrid w:val="0"/>
        <w:spacing w:line="360" w:lineRule="auto"/>
        <w:ind w:firstLineChars="200" w:firstLine="480"/>
        <w:jc w:val="left"/>
        <w:rPr>
          <w:rFonts w:ascii="仿宋" w:eastAsia="仿宋" w:hAnsi="仿宋" w:cs="仿宋" w:hint="eastAsia"/>
          <w:sz w:val="24"/>
          <w:lang w:val="zh-TW" w:eastAsia="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266675" w:rsidRDefault="00266675" w:rsidP="00266675">
      <w:pPr>
        <w:widowControl/>
        <w:snapToGrid w:val="0"/>
        <w:spacing w:line="360" w:lineRule="auto"/>
        <w:ind w:firstLineChars="200" w:firstLine="480"/>
        <w:jc w:val="left"/>
        <w:rPr>
          <w:rFonts w:ascii="仿宋" w:eastAsia="仿宋" w:hAnsi="仿宋" w:cs="仿宋" w:hint="eastAsia"/>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266675" w:rsidRDefault="00266675" w:rsidP="00266675">
      <w:pPr>
        <w:widowControl/>
        <w:snapToGrid w:val="0"/>
        <w:spacing w:line="360" w:lineRule="auto"/>
        <w:ind w:firstLineChars="200" w:firstLine="480"/>
        <w:jc w:val="left"/>
        <w:rPr>
          <w:rFonts w:ascii="仿宋" w:eastAsia="仿宋" w:hAnsi="仿宋" w:cs="仿宋" w:hint="eastAsia"/>
          <w:sz w:val="24"/>
          <w:lang w:eastAsia="zh-TW" w:bidi="ar"/>
        </w:rPr>
      </w:pPr>
      <w:r>
        <w:rPr>
          <w:rFonts w:ascii="仿宋" w:eastAsia="仿宋" w:hAnsi="仿宋" w:cs="仿宋" w:hint="eastAsia"/>
          <w:sz w:val="24"/>
          <w:lang w:val="zh-TW" w:eastAsia="zh-TW" w:bidi="ar"/>
        </w:rPr>
        <w:t>3.7</w:t>
      </w:r>
      <w:r>
        <w:rPr>
          <w:rFonts w:ascii="仿宋" w:eastAsia="仿宋" w:hAnsi="仿宋" w:cs="仿宋" w:hint="eastAsia"/>
          <w:sz w:val="24"/>
          <w:lang w:val="zh-TW" w:bidi="ar"/>
        </w:rPr>
        <w:t>电子开标</w:t>
      </w:r>
    </w:p>
    <w:p w:rsidR="00266675" w:rsidRDefault="00266675" w:rsidP="00266675">
      <w:pPr>
        <w:snapToGrid w:val="0"/>
        <w:spacing w:line="360" w:lineRule="auto"/>
        <w:ind w:firstLineChars="200" w:firstLine="480"/>
        <w:rPr>
          <w:rFonts w:ascii="仿宋" w:eastAsia="仿宋" w:hAnsi="仿宋" w:cs="仿宋" w:hint="eastAsia"/>
          <w:sz w:val="24"/>
          <w:lang w:val="zh-TW" w:eastAsia="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266675" w:rsidRDefault="00266675" w:rsidP="00266675">
      <w:pPr>
        <w:widowControl/>
        <w:adjustRightInd w:val="0"/>
        <w:snapToGrid w:val="0"/>
        <w:spacing w:line="360" w:lineRule="auto"/>
        <w:ind w:firstLineChars="200" w:firstLine="480"/>
        <w:jc w:val="left"/>
        <w:rPr>
          <w:rFonts w:ascii="仿宋" w:eastAsia="仿宋" w:hAnsi="仿宋" w:cs="仿宋" w:hint="eastAsia"/>
          <w:sz w:val="24"/>
          <w:lang w:bidi="ar"/>
        </w:rPr>
      </w:pPr>
      <w:r>
        <w:rPr>
          <w:rFonts w:ascii="仿宋" w:eastAsia="仿宋" w:hAnsi="仿宋" w:cs="仿宋" w:hint="eastAsia"/>
          <w:sz w:val="24"/>
          <w:lang w:bidi="ar"/>
        </w:rPr>
        <w:t>4. 本项目资金情况:财政资金，资金已落实。</w:t>
      </w:r>
    </w:p>
    <w:p w:rsidR="00266675" w:rsidRDefault="00266675" w:rsidP="00266675">
      <w:pPr>
        <w:pStyle w:val="2"/>
        <w:snapToGrid w:val="0"/>
        <w:spacing w:before="0" w:line="360" w:lineRule="auto"/>
        <w:jc w:val="left"/>
        <w:rPr>
          <w:rFonts w:ascii="仿宋" w:eastAsia="仿宋" w:hAnsi="仿宋" w:cs="仿宋" w:hint="eastAsia"/>
          <w:sz w:val="24"/>
          <w:szCs w:val="24"/>
        </w:rPr>
      </w:pPr>
      <w:bookmarkStart w:id="46" w:name="_Toc35393796"/>
      <w:bookmarkStart w:id="47" w:name="_Toc28359085"/>
      <w:bookmarkStart w:id="48" w:name="_Toc28359008"/>
      <w:bookmarkStart w:id="49" w:name="_Toc35393627"/>
      <w:bookmarkEnd w:id="42"/>
      <w:bookmarkEnd w:id="43"/>
      <w:r>
        <w:rPr>
          <w:rFonts w:ascii="仿宋" w:eastAsia="仿宋" w:hAnsi="仿宋" w:cs="仿宋" w:hint="eastAsia"/>
          <w:sz w:val="24"/>
          <w:szCs w:val="24"/>
        </w:rPr>
        <w:t>七、对本次招标提出询问，请按以下方式联系。</w:t>
      </w:r>
      <w:bookmarkEnd w:id="46"/>
      <w:bookmarkEnd w:id="47"/>
      <w:bookmarkEnd w:id="48"/>
      <w:bookmarkEnd w:id="49"/>
    </w:p>
    <w:p w:rsidR="00266675" w:rsidRDefault="00266675" w:rsidP="00266675">
      <w:pPr>
        <w:snapToGrid w:val="0"/>
        <w:spacing w:line="360" w:lineRule="auto"/>
        <w:ind w:leftChars="371" w:left="1080" w:hangingChars="125" w:hanging="301"/>
        <w:jc w:val="left"/>
        <w:rPr>
          <w:rFonts w:ascii="仿宋" w:eastAsia="仿宋" w:hAnsi="仿宋" w:cs="仿宋" w:hint="eastAsia"/>
          <w:b/>
          <w:sz w:val="24"/>
          <w:szCs w:val="24"/>
        </w:rPr>
      </w:pPr>
      <w:r>
        <w:rPr>
          <w:rFonts w:ascii="仿宋" w:eastAsia="仿宋" w:hAnsi="仿宋" w:cs="仿宋" w:hint="eastAsia"/>
          <w:b/>
          <w:sz w:val="24"/>
        </w:rPr>
        <w:t>1.采购人信息</w:t>
      </w:r>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bookmarkStart w:id="50" w:name="_Toc28359009"/>
      <w:bookmarkStart w:id="51" w:name="_Toc28359086"/>
      <w:r>
        <w:rPr>
          <w:rFonts w:ascii="仿宋" w:eastAsia="仿宋" w:hAnsi="仿宋" w:cs="仿宋" w:hint="eastAsia"/>
          <w:sz w:val="24"/>
        </w:rPr>
        <w:t>名    称：首都医科大学附属首都儿童医学中心</w:t>
      </w:r>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r>
        <w:rPr>
          <w:rFonts w:ascii="仿宋" w:eastAsia="仿宋" w:hAnsi="仿宋" w:cs="仿宋" w:hint="eastAsia"/>
          <w:sz w:val="24"/>
        </w:rPr>
        <w:t>地    址：北京市</w:t>
      </w:r>
      <w:proofErr w:type="gramStart"/>
      <w:r>
        <w:rPr>
          <w:rFonts w:ascii="仿宋" w:eastAsia="仿宋" w:hAnsi="仿宋" w:cs="仿宋" w:hint="eastAsia"/>
          <w:sz w:val="24"/>
        </w:rPr>
        <w:t>朝阳区雅宝路</w:t>
      </w:r>
      <w:proofErr w:type="gramEnd"/>
      <w:r>
        <w:rPr>
          <w:rFonts w:ascii="仿宋" w:eastAsia="仿宋" w:hAnsi="仿宋" w:cs="仿宋" w:hint="eastAsia"/>
          <w:sz w:val="24"/>
        </w:rPr>
        <w:t>2号</w:t>
      </w:r>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r>
        <w:rPr>
          <w:rFonts w:ascii="仿宋" w:eastAsia="仿宋" w:hAnsi="仿宋" w:cs="仿宋" w:hint="eastAsia"/>
          <w:sz w:val="24"/>
        </w:rPr>
        <w:lastRenderedPageBreak/>
        <w:t>联系方式：010-85695224</w:t>
      </w:r>
    </w:p>
    <w:p w:rsidR="00266675" w:rsidRDefault="00266675" w:rsidP="00266675">
      <w:pPr>
        <w:snapToGrid w:val="0"/>
        <w:spacing w:line="360" w:lineRule="auto"/>
        <w:ind w:leftChars="371" w:left="1080" w:hangingChars="125" w:hanging="301"/>
        <w:jc w:val="left"/>
        <w:rPr>
          <w:rFonts w:ascii="仿宋" w:eastAsia="仿宋" w:hAnsi="仿宋" w:cs="仿宋" w:hint="eastAsia"/>
          <w:b/>
          <w:sz w:val="24"/>
        </w:rPr>
      </w:pPr>
      <w:r>
        <w:rPr>
          <w:rFonts w:ascii="仿宋" w:eastAsia="仿宋" w:hAnsi="仿宋" w:cs="仿宋" w:hint="eastAsia"/>
          <w:b/>
          <w:sz w:val="24"/>
        </w:rPr>
        <w:t>2.采购代理机构信息</w:t>
      </w:r>
      <w:bookmarkEnd w:id="50"/>
      <w:bookmarkEnd w:id="51"/>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bookmarkStart w:id="52" w:name="_Toc28359087"/>
      <w:bookmarkStart w:id="53" w:name="_Toc28359010"/>
      <w:r>
        <w:rPr>
          <w:rFonts w:ascii="仿宋" w:eastAsia="仿宋" w:hAnsi="仿宋" w:cs="仿宋" w:hint="eastAsia"/>
          <w:sz w:val="24"/>
        </w:rPr>
        <w:t>名    称：中技国际招标有限公司</w:t>
      </w:r>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r>
        <w:rPr>
          <w:rFonts w:ascii="仿宋" w:eastAsia="仿宋" w:hAnsi="仿宋" w:cs="仿宋" w:hint="eastAsia"/>
          <w:sz w:val="24"/>
        </w:rPr>
        <w:t>地    址：北京市丰台区西营街1号院通用时代中心C座9层</w:t>
      </w:r>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r>
        <w:rPr>
          <w:rFonts w:ascii="仿宋" w:eastAsia="仿宋" w:hAnsi="仿宋" w:cs="仿宋" w:hint="eastAsia"/>
          <w:sz w:val="24"/>
        </w:rPr>
        <w:t>联系方式：010-81168541</w:t>
      </w:r>
    </w:p>
    <w:p w:rsidR="00266675" w:rsidRDefault="00266675" w:rsidP="00266675">
      <w:pPr>
        <w:snapToGrid w:val="0"/>
        <w:spacing w:line="360" w:lineRule="auto"/>
        <w:ind w:leftChars="371" w:left="1080" w:hangingChars="125" w:hanging="301"/>
        <w:jc w:val="left"/>
        <w:rPr>
          <w:rFonts w:ascii="仿宋" w:eastAsia="仿宋" w:hAnsi="仿宋" w:cs="仿宋" w:hint="eastAsia"/>
          <w:b/>
          <w:sz w:val="24"/>
          <w:u w:val="single"/>
        </w:rPr>
      </w:pPr>
      <w:r>
        <w:rPr>
          <w:rFonts w:ascii="仿宋" w:eastAsia="仿宋" w:hAnsi="仿宋" w:cs="仿宋" w:hint="eastAsia"/>
          <w:b/>
          <w:sz w:val="24"/>
        </w:rPr>
        <w:t>3.项目联系方式</w:t>
      </w:r>
      <w:bookmarkEnd w:id="52"/>
      <w:bookmarkEnd w:id="53"/>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r>
        <w:rPr>
          <w:rFonts w:ascii="仿宋" w:eastAsia="仿宋" w:hAnsi="仿宋" w:cs="仿宋" w:hint="eastAsia"/>
          <w:sz w:val="24"/>
        </w:rPr>
        <w:t>项目联系人：强文晓、孙薇</w:t>
      </w:r>
    </w:p>
    <w:p w:rsidR="00266675" w:rsidRDefault="00266675" w:rsidP="00266675">
      <w:pPr>
        <w:snapToGrid w:val="0"/>
        <w:spacing w:line="360" w:lineRule="auto"/>
        <w:ind w:leftChars="371" w:left="1079" w:hangingChars="125" w:hanging="300"/>
        <w:jc w:val="left"/>
        <w:rPr>
          <w:rFonts w:ascii="仿宋" w:eastAsia="仿宋" w:hAnsi="仿宋" w:cs="仿宋" w:hint="eastAsia"/>
          <w:sz w:val="24"/>
        </w:rPr>
      </w:pPr>
      <w:r>
        <w:rPr>
          <w:rFonts w:ascii="仿宋" w:eastAsia="仿宋" w:hAnsi="仿宋" w:cs="仿宋" w:hint="eastAsia"/>
          <w:sz w:val="24"/>
        </w:rPr>
        <w:t>电      话：010-81168541</w:t>
      </w:r>
    </w:p>
    <w:p w:rsidR="005A67C2" w:rsidRPr="00D971BC" w:rsidRDefault="00752419" w:rsidP="007F0E6E">
      <w:pPr>
        <w:snapToGrid w:val="0"/>
        <w:spacing w:line="360" w:lineRule="auto"/>
        <w:ind w:leftChars="371" w:left="1079" w:hangingChars="125" w:hanging="300"/>
        <w:jc w:val="left"/>
        <w:rPr>
          <w:rFonts w:ascii="仿宋_GB2312" w:eastAsia="仿宋_GB2312" w:hAnsi="仿宋_GB2312" w:cs="仿宋_GB2312"/>
          <w:sz w:val="24"/>
          <w:szCs w:val="24"/>
        </w:rPr>
      </w:pPr>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19" w:rsidRDefault="00752419" w:rsidP="006C23C0">
      <w:r>
        <w:separator/>
      </w:r>
    </w:p>
  </w:endnote>
  <w:endnote w:type="continuationSeparator" w:id="0">
    <w:p w:rsidR="00752419" w:rsidRDefault="0075241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19" w:rsidRDefault="00752419" w:rsidP="006C23C0">
      <w:r>
        <w:separator/>
      </w:r>
    </w:p>
  </w:footnote>
  <w:footnote w:type="continuationSeparator" w:id="0">
    <w:p w:rsidR="00752419" w:rsidRDefault="0075241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502CB"/>
    <w:rsid w:val="000624A3"/>
    <w:rsid w:val="00076717"/>
    <w:rsid w:val="000A4257"/>
    <w:rsid w:val="000B11FC"/>
    <w:rsid w:val="000B6018"/>
    <w:rsid w:val="000C643C"/>
    <w:rsid w:val="000E7342"/>
    <w:rsid w:val="00105C88"/>
    <w:rsid w:val="00143E1D"/>
    <w:rsid w:val="001654CD"/>
    <w:rsid w:val="001A4787"/>
    <w:rsid w:val="001D3F1A"/>
    <w:rsid w:val="002009FD"/>
    <w:rsid w:val="002043A6"/>
    <w:rsid w:val="00231CD8"/>
    <w:rsid w:val="002615AA"/>
    <w:rsid w:val="00266675"/>
    <w:rsid w:val="00273EBF"/>
    <w:rsid w:val="00275F00"/>
    <w:rsid w:val="00297138"/>
    <w:rsid w:val="002A60C3"/>
    <w:rsid w:val="002E52A8"/>
    <w:rsid w:val="002E5600"/>
    <w:rsid w:val="003344D7"/>
    <w:rsid w:val="00345B7C"/>
    <w:rsid w:val="00355944"/>
    <w:rsid w:val="00377F54"/>
    <w:rsid w:val="00401ABE"/>
    <w:rsid w:val="0044551A"/>
    <w:rsid w:val="004547A2"/>
    <w:rsid w:val="004812F5"/>
    <w:rsid w:val="0048702C"/>
    <w:rsid w:val="00496F16"/>
    <w:rsid w:val="004B076C"/>
    <w:rsid w:val="004D2912"/>
    <w:rsid w:val="004E14F0"/>
    <w:rsid w:val="004E338F"/>
    <w:rsid w:val="004F3195"/>
    <w:rsid w:val="004F644E"/>
    <w:rsid w:val="00515BAC"/>
    <w:rsid w:val="005161BC"/>
    <w:rsid w:val="00516DB7"/>
    <w:rsid w:val="00521CAC"/>
    <w:rsid w:val="005335DF"/>
    <w:rsid w:val="00542C98"/>
    <w:rsid w:val="00552093"/>
    <w:rsid w:val="005652E9"/>
    <w:rsid w:val="00583347"/>
    <w:rsid w:val="005A2B97"/>
    <w:rsid w:val="005A378F"/>
    <w:rsid w:val="005A47F4"/>
    <w:rsid w:val="005C7498"/>
    <w:rsid w:val="005E39FE"/>
    <w:rsid w:val="006330E4"/>
    <w:rsid w:val="00644105"/>
    <w:rsid w:val="0066078F"/>
    <w:rsid w:val="006C23C0"/>
    <w:rsid w:val="006C3924"/>
    <w:rsid w:val="00700264"/>
    <w:rsid w:val="00752419"/>
    <w:rsid w:val="007818CF"/>
    <w:rsid w:val="00793890"/>
    <w:rsid w:val="00796726"/>
    <w:rsid w:val="007968CA"/>
    <w:rsid w:val="007E7663"/>
    <w:rsid w:val="007F0E6E"/>
    <w:rsid w:val="007F49B2"/>
    <w:rsid w:val="008007C5"/>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075B"/>
    <w:rsid w:val="008F3AEC"/>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62E0E"/>
    <w:rsid w:val="00C8408C"/>
    <w:rsid w:val="00C9775B"/>
    <w:rsid w:val="00CB7D02"/>
    <w:rsid w:val="00CF7A98"/>
    <w:rsid w:val="00D364B4"/>
    <w:rsid w:val="00D40ECA"/>
    <w:rsid w:val="00D65B77"/>
    <w:rsid w:val="00D7568C"/>
    <w:rsid w:val="00D971BC"/>
    <w:rsid w:val="00DA3282"/>
    <w:rsid w:val="00DA5139"/>
    <w:rsid w:val="00DC2E81"/>
    <w:rsid w:val="00DC7B0F"/>
    <w:rsid w:val="00DD7AB0"/>
    <w:rsid w:val="00DF2C0C"/>
    <w:rsid w:val="00E2087D"/>
    <w:rsid w:val="00E227F9"/>
    <w:rsid w:val="00E31B90"/>
    <w:rsid w:val="00E83C17"/>
    <w:rsid w:val="00E902C0"/>
    <w:rsid w:val="00F0059A"/>
    <w:rsid w:val="00F8765F"/>
    <w:rsid w:val="00F94FDB"/>
    <w:rsid w:val="00FB5E9F"/>
    <w:rsid w:val="00FC34CC"/>
    <w:rsid w:val="00FD5C4E"/>
    <w:rsid w:val="00FE69C3"/>
    <w:rsid w:val="00F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iPriority w:val="99"/>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character" w:customStyle="1" w:styleId="Char3">
    <w:name w:val="正文缩进 Char"/>
    <w:link w:val="a7"/>
    <w:uiPriority w:val="99"/>
    <w:qFormat/>
    <w:rsid w:val="00DC7B0F"/>
    <w:rPr>
      <w:rFonts w:ascii="Calibri" w:eastAsia="宋体" w:hAnsi="Calibri" w:cs="Times New Roman"/>
      <w:szCs w:val="24"/>
    </w:rPr>
  </w:style>
  <w:style w:type="character" w:customStyle="1" w:styleId="Char11">
    <w:name w:val="正文缩进 Char1"/>
    <w:uiPriority w:val="99"/>
    <w:qFormat/>
    <w:rsid w:val="000C643C"/>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iPriority w:val="99"/>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character" w:customStyle="1" w:styleId="Char3">
    <w:name w:val="正文缩进 Char"/>
    <w:link w:val="a7"/>
    <w:uiPriority w:val="99"/>
    <w:qFormat/>
    <w:rsid w:val="00DC7B0F"/>
    <w:rPr>
      <w:rFonts w:ascii="Calibri" w:eastAsia="宋体" w:hAnsi="Calibri" w:cs="Times New Roman"/>
      <w:szCs w:val="24"/>
    </w:rPr>
  </w:style>
  <w:style w:type="character" w:customStyle="1" w:styleId="Char11">
    <w:name w:val="正文缩进 Char1"/>
    <w:uiPriority w:val="99"/>
    <w:qFormat/>
    <w:rsid w:val="000C643C"/>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22744">
      <w:bodyDiv w:val="1"/>
      <w:marLeft w:val="0"/>
      <w:marRight w:val="0"/>
      <w:marTop w:val="0"/>
      <w:marBottom w:val="0"/>
      <w:divBdr>
        <w:top w:val="none" w:sz="0" w:space="0" w:color="auto"/>
        <w:left w:val="none" w:sz="0" w:space="0" w:color="auto"/>
        <w:bottom w:val="none" w:sz="0" w:space="0" w:color="auto"/>
        <w:right w:val="none" w:sz="0" w:space="0" w:color="auto"/>
      </w:divBdr>
    </w:div>
    <w:div w:id="20201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4D92-E0F0-4F22-897C-BADFA0E6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76</cp:revision>
  <dcterms:created xsi:type="dcterms:W3CDTF">2020-07-14T07:18:00Z</dcterms:created>
  <dcterms:modified xsi:type="dcterms:W3CDTF">2026-06-22T05:45:00Z</dcterms:modified>
</cp:coreProperties>
</file>