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292A">
      <w:pPr>
        <w:pageBreakBefore w:val="0"/>
        <w:topLinePunct w:val="0"/>
        <w:bidi w:val="0"/>
        <w:snapToGrid w:val="0"/>
        <w:spacing w:line="360" w:lineRule="auto"/>
        <w:jc w:val="center"/>
        <w:outlineLvl w:val="0"/>
        <w:rPr>
          <w:rFonts w:ascii="仿宋" w:hAnsi="仿宋" w:eastAsia="仿宋" w:cs="仿宋"/>
          <w:b/>
          <w:sz w:val="40"/>
          <w:szCs w:val="40"/>
          <w:highlight w:val="none"/>
        </w:rPr>
      </w:pPr>
      <w:bookmarkStart w:id="0" w:name="_Toc99301424"/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第五章   采购需求</w:t>
      </w:r>
      <w:bookmarkEnd w:id="0"/>
    </w:p>
    <w:p w14:paraId="2714BBC4">
      <w:pPr>
        <w:pStyle w:val="5"/>
        <w:pageBreakBefore w:val="0"/>
        <w:topLinePunct w:val="0"/>
        <w:bidi w:val="0"/>
        <w:snapToGrid w:val="0"/>
        <w:spacing w:line="360" w:lineRule="auto"/>
        <w:ind w:left="0" w:leftChars="0"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一、采购标的</w:t>
      </w:r>
    </w:p>
    <w:p w14:paraId="5B8C72F6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1.采购标的（货物需求一览表或简要服务内容及数量）</w:t>
      </w:r>
    </w:p>
    <w:p w14:paraId="2892C70D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说明：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天安门分局办公区保安服务项目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，一项服务。</w:t>
      </w:r>
    </w:p>
    <w:p w14:paraId="32E33563">
      <w:pPr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项目背景/项目概述（如有）</w:t>
      </w:r>
      <w:bookmarkStart w:id="15" w:name="_GoBack"/>
      <w:bookmarkEnd w:id="15"/>
    </w:p>
    <w:p w14:paraId="0CECA343">
      <w:pPr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通过预算资金投入购买保安服务，负责做好单位各驻地办公区安全保卫工作，使各驻地及办公区内部及相关部位的安全得到保障，给工作人员创造了良好的工作备勤环境，从而以更好的状态投入到工作中去。</w:t>
      </w:r>
    </w:p>
    <w:p w14:paraId="14A33D98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商务要求</w:t>
      </w:r>
    </w:p>
    <w:p w14:paraId="7D787289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1.岗位设置</w:t>
      </w:r>
    </w:p>
    <w:p w14:paraId="37DBBFA8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依照国家相关安全法规及《保安服务管理条例》的要求，购置保安服务，负责做好单位各驻地办公区安全保卫工作，使各驻地及办公区内部及相关部位的安全得到保障。主要由以下岗位要求：</w:t>
      </w:r>
    </w:p>
    <w:p w14:paraId="2FB2BAF1">
      <w:pPr>
        <w:pageBreakBefore w:val="0"/>
        <w:topLinePunct w:val="0"/>
        <w:bidi w:val="0"/>
        <w:snapToGrid w:val="0"/>
        <w:spacing w:line="360" w:lineRule="auto"/>
        <w:ind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驻地包括：东城东交民巷3个驻地；东城前门东大街1个驻地；大兴1个驻地；西城北新华街1个驻地。</w:t>
      </w:r>
    </w:p>
    <w:p w14:paraId="7212C239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（1）管理岗位1个，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24小时岗位，主要负责巡查各岗位人员的仪容仪表及工作状态，根据工作需要及时调整人员部署。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常驻东城东交民巷驻地。</w:t>
      </w:r>
    </w:p>
    <w:p w14:paraId="3E42801D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（2）中控岗位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个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双人值守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24小时岗位，四班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运转，主要负责做好视频看控、设备维护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消防中控值守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等工作，保持设备灵敏有效，发现情况第一时间上报处理。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常驻东城东交民巷驻地。</w:t>
      </w:r>
    </w:p>
    <w:p w14:paraId="245F144D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（3）保安（含车场看控）岗位8个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单人值守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24小时岗位，四班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运转，负责进入驻地办公区人员及车辆的识别，采取认人与认证相结合的方法，维护好门口周边的良好秩序。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其中，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东城东交民巷3个驻地（共5个岗位）；东城前门东大街1个驻地（1个岗位）；大兴1个驻地（1个岗位）；西城北新华街1个驻地（1个岗位）。</w:t>
      </w:r>
    </w:p>
    <w:p w14:paraId="685C71E5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 xml:space="preserve">2.服务期限及服务地点 </w:t>
      </w:r>
    </w:p>
    <w:p w14:paraId="216170F8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服务期限：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合同生效之日起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12个月。</w:t>
      </w:r>
    </w:p>
    <w:p w14:paraId="4330A6BB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服务地点：天安门地区分局所属各驻地及办公区。</w:t>
      </w:r>
    </w:p>
    <w:p w14:paraId="28533546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3.付款条件（进度和方式）</w:t>
      </w:r>
    </w:p>
    <w:p w14:paraId="27C9A08F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合同签订后，按照季度支付保安服务费用，详见合同文本。</w:t>
      </w:r>
    </w:p>
    <w:p w14:paraId="5C9A438F">
      <w:pPr>
        <w:pStyle w:val="5"/>
        <w:pageBreakBefore w:val="0"/>
        <w:topLinePunct w:val="0"/>
        <w:bidi w:val="0"/>
        <w:snapToGrid w:val="0"/>
        <w:spacing w:line="360" w:lineRule="auto"/>
        <w:ind w:firstLine="482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三、技术要求</w:t>
      </w:r>
    </w:p>
    <w:p w14:paraId="0013D8C6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1.</w:t>
      </w:r>
      <w:bookmarkStart w:id="1" w:name="_Toc57634486"/>
      <w:bookmarkStart w:id="2" w:name="_Toc3213895"/>
      <w:bookmarkStart w:id="3" w:name="_Toc57793185"/>
      <w:bookmarkStart w:id="4" w:name="_Toc57819052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保安工作范围</w:t>
      </w:r>
      <w:bookmarkEnd w:id="1"/>
      <w:bookmarkEnd w:id="2"/>
      <w:bookmarkEnd w:id="3"/>
      <w:bookmarkEnd w:id="4"/>
    </w:p>
    <w:p w14:paraId="63F8DF44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依照国家相关安全法规及《保安服务管理条例》的要求，负责做好单位各驻地办公区安全保卫工作，包含但不局限于进入驻地办公区人员及车辆的识别、视频看控、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消防中控值守、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保安队伍管理、设备维护、维护驻地及办公区周边秩序等工作，使各驻地及办公区内部及相关部位的安全得到保障。</w:t>
      </w:r>
    </w:p>
    <w:p w14:paraId="5AE2F0CF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5" w:name="_Toc3213896"/>
      <w:bookmarkStart w:id="6" w:name="_Toc57819053"/>
      <w:bookmarkStart w:id="7" w:name="_Toc57634487"/>
      <w:bookmarkStart w:id="8" w:name="_Toc57793186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2.保安人员数量、要求</w:t>
      </w:r>
      <w:bookmarkEnd w:id="5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及职责</w:t>
      </w:r>
      <w:bookmarkEnd w:id="6"/>
      <w:bookmarkEnd w:id="7"/>
      <w:bookmarkEnd w:id="8"/>
    </w:p>
    <w:p w14:paraId="0053DDD3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9" w:name="_Toc3213897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2.1保安服务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岗位</w:t>
      </w:r>
      <w:bookmarkEnd w:id="9"/>
    </w:p>
    <w:p w14:paraId="13484F74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bookmarkStart w:id="10" w:name="_Toc3213898"/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（1）管理岗位1个，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24小时岗位，主要负责巡查各岗位人员的仪容仪表及工作状态，根据工作需要及时调整人员部署。</w:t>
      </w:r>
    </w:p>
    <w:p w14:paraId="539DAEF7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（2）中控岗位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个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双人值守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24小时岗位，四班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运转，主要负责做好视频看控、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消防中控值守、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设备维护等工作，保持设备灵敏有效，发现情况第一时间上报处理。</w:t>
      </w:r>
    </w:p>
    <w:p w14:paraId="2968F181">
      <w:pPr>
        <w:pageBreakBefore w:val="0"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（3）保安（含车场看控）岗位8个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单人值守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7*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24小时岗位，四班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运转，负责进入驻地办公区人员及车辆的识别，采取认人与认证相结合的方法，维护好门口周边的良好秩序。</w:t>
      </w:r>
    </w:p>
    <w:p w14:paraId="465770A9">
      <w:pPr>
        <w:pageBreakBefore w:val="0"/>
        <w:topLinePunct w:val="0"/>
        <w:bidi w:val="0"/>
        <w:snapToGrid w:val="0"/>
        <w:spacing w:line="360" w:lineRule="auto"/>
        <w:ind w:firstLine="562" w:firstLineChars="200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2.2</w:t>
      </w:r>
      <w:bookmarkEnd w:id="10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保安服务人员要求及职责</w:t>
      </w:r>
    </w:p>
    <w:p w14:paraId="31DF392F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2.2.1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保安服务人员要求</w:t>
      </w:r>
    </w:p>
    <w:p w14:paraId="4EB1CEF4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（1）管理岗位应具备有较高的政治思想素养和业务水平，受过专门的警卫或保卫业务培训，有较强的组织协调能力，有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以上保安服务工作经历，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周岁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及以下，专科及以上学历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；具备一定的管理经验和处理突发事件能力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02E75345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（2）保安从业人员应知法、懂法、守法，依法办事，严格遵守保安从业规范，遵守采购人办公区相关管理规定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3F9A5B8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（3）保安员个人素质条件：男性，身高1.70米以上，退伍军人为佳，初中以上文化程度、五官端正、政治思想觉悟高、身体健康、热爱保安工作，有较好的语言表达能力和沟通能力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能独立承担保安服务中的各项工作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受过岗前培训，熟知相关管理规定，严格履行岗位职责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D6E41AF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（5）投标人服务团队人员中，所有人员均持有《保安员证》，可提供无违法犯罪记录证明；其中中控岗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均需持有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消防设施操作员证或建（构）筑物消防员证。</w:t>
      </w:r>
    </w:p>
    <w:p w14:paraId="52005A4F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）投标人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负责保安员福利待遇，并提供保安员执勤服装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及装备等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。</w:t>
      </w:r>
    </w:p>
    <w:p w14:paraId="31751018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）投标人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负责保安员的思想教育、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保密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教育、业务培训，应具有专门培训教材。</w:t>
      </w:r>
    </w:p>
    <w:p w14:paraId="50529F36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）投标人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具有完善具体的执勤方案、管理规范、监督检查机制，与保安员签定保密责任书。</w:t>
      </w:r>
    </w:p>
    <w:p w14:paraId="583CC6BD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2.2.2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保安服务的主要职责</w:t>
      </w:r>
    </w:p>
    <w:p w14:paraId="681E5D8F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（1）全面负责服务地点的秩序维护、安全保卫、防火、防盗等工作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维护服务地点的内部安全稳定，及时发现和消除安全隐患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07B5A76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（2）根据岗位职责，执行安全防范任务，处置突发事件，确保工作环境秩序正常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。</w:t>
      </w:r>
    </w:p>
    <w:p w14:paraId="5F087D54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）其他属于保安服务范围内的工作以及临时交办的任务。</w:t>
      </w:r>
    </w:p>
    <w:p w14:paraId="36E1BA3F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3.服务质量要求</w:t>
      </w:r>
      <w:bookmarkStart w:id="11" w:name="_Toc3213901"/>
    </w:p>
    <w:p w14:paraId="4695460F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3.1质量目标要求</w:t>
      </w:r>
      <w:bookmarkEnd w:id="11"/>
    </w:p>
    <w:p w14:paraId="66C029E4">
      <w:pPr>
        <w:pageBreakBefore w:val="0"/>
        <w:numPr>
          <w:ilvl w:val="-1"/>
          <w:numId w:val="0"/>
        </w:numPr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维护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各驻地及办公区内部及相关部位的安全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0E4E9290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12" w:name="_Toc3213902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3.2服务要求</w:t>
      </w:r>
      <w:bookmarkEnd w:id="12"/>
    </w:p>
    <w:p w14:paraId="2C572275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确保秩序维护和安全管理要求，切实维护内部安全管理秩序；</w:t>
      </w:r>
    </w:p>
    <w:p w14:paraId="3A7D8084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管理坚持原则、慎密严谨；服务以人为本、主动热情；处理问题高度警惕、有理有节；</w:t>
      </w:r>
    </w:p>
    <w:p w14:paraId="5478A6E0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上岗人员仪表整洁，业务操作规范，礼貌待人，保持岗位卫生整洁；保安员制服统一，包括但不限于区分春秋、冬夏款式的执勤服、帽子、脖套、手套、鞋子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棉衣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以及雨衣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，并确保制服合体。</w:t>
      </w:r>
      <w:bookmarkStart w:id="13" w:name="_Toc3213903"/>
    </w:p>
    <w:p w14:paraId="66B711DF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3.3队伍建设与管理要求</w:t>
      </w:r>
      <w:bookmarkEnd w:id="13"/>
    </w:p>
    <w:p w14:paraId="616ED0E6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）投标人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负责提供进驻保安人员值勤所需的电台、执勤腰带、便携式灭火器、雨具、执法记录仪、反光背心、通讯设备等岗位执勤所需的器材装备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56B65BFB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）投标人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从秩序维护和执勤工作实际出发，经常性开展在岗人员业务培训和紧急预案演练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9C3E958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内部管理体制健全，管理岗位全面负责日常保安队伍的规范化管理；</w:t>
      </w:r>
    </w:p>
    <w:p w14:paraId="014ACA1C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投标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采取切实有效措施保持保安队伍的稳定，严格控制非违纪人员轮换岗比例，确保服务质量不因人员变动而受影响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48A7B991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（5）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保安员不得在社交媒体、互联网发布与工作有关的信息。</w:t>
      </w:r>
    </w:p>
    <w:p w14:paraId="55FE29B5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（6）保安应聘、录用、离职等管理档案规范，手续齐全，禁止离职保安员进入原就职办公区内。</w:t>
      </w:r>
    </w:p>
    <w:p w14:paraId="1A683B93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（7）岗位人员更换应提前征得采购人同意。</w:t>
      </w:r>
    </w:p>
    <w:p w14:paraId="4AA0B617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（8）管理岗位每周向采购人汇报工作，重大、突发情况及时报告。</w:t>
      </w:r>
    </w:p>
    <w:p w14:paraId="7AC2F385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（9）做好详细的各岗执勤记录，原始台帐保存完好，以备核查。</w:t>
      </w:r>
    </w:p>
    <w:p w14:paraId="0361D0C0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default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（10）投标人应根据项目实际需要提供进项目需求理解、整体服务方案、交接班管理方案、日常管理制度、应急处理预案、装备配备方案、人员稳定性方案、进驻接管方案等内容。</w:t>
      </w:r>
    </w:p>
    <w:p w14:paraId="1C010F1B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3.4投标人为采购人提供以下具体管理服务</w:t>
      </w:r>
    </w:p>
    <w:p w14:paraId="7A9F0B78">
      <w:pPr>
        <w:pStyle w:val="5"/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auto"/>
        <w:ind w:leftChars="0"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投标人为采购人提供以下具体管理服务包括但不限于：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工资管理（投标人负责保安人员工资薪金（保安人员每月实收工资不低于北京市最低工资标准）及各项福利）、保险管理、人事档案管理、劳动合同管理、人员培训、劳动争议处理、事故处理。</w:t>
      </w:r>
    </w:p>
    <w:p w14:paraId="2239FDE6">
      <w:pPr>
        <w:pageBreakBefore w:val="0"/>
        <w:topLinePunct w:val="0"/>
        <w:bidi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14" w:name="_Toc3213907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四、</w:t>
      </w:r>
      <w:bookmarkEnd w:id="14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有关费用的特别说明</w:t>
      </w:r>
    </w:p>
    <w:p w14:paraId="458E04E4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、采购人为投标人提供基础办公条件（办公用品及办公设备由中标人提供）、住宿条件、就餐条件，餐费标准按采购人实际要求为准。中标人按照各办公区实际在岗人数交纳伙食补助，标准：每人每月300元。同时，在岗人员根据各办公区食堂就餐收费标准，于每次就餐时交纳餐费。</w:t>
      </w:r>
    </w:p>
    <w:p w14:paraId="50644D40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、保安员工资和待遇不低于北京市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发布的最新的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最低工资标准。</w:t>
      </w:r>
    </w:p>
    <w:p w14:paraId="40EA3538">
      <w:pPr>
        <w:pageBreakBefore w:val="0"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、服务期内，保安员的工资、社会保险、教育培训费用、工会经费、残保费、福利费、防暑降温等一切费用以及加班、税款等相关费用均包含在本项目报价中。</w:t>
      </w:r>
    </w:p>
    <w:p w14:paraId="6986A1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F6B60"/>
    <w:rsid w:val="282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2026-06-26T09:33:00Z</dcterms:created>
  <dc:creator>亚希Edison</dc:creator>
  <cp:lastModifiedBy>亚希Edison</cp:lastModifiedBy>
  <dcterms:modified xsi:type="dcterms:W3CDTF">2026-06-26T09:34:49Z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51AA030B939A4B29BE08D648B05AFBD3_11</vt:lpwstr>
  </property>
  <property fmtid="{D5CDD505-2E9C-101B-9397-08002B2CF9AE}" pid="4" name="KSOTemplateDocerSaveRecord">
    <vt:lpwstr>eyJoZGlkIjoiZGE2Mjg2YTZkZTMyMTYwY2M1OTQ5YzJlN2MyYmRjOGEiLCJ1c2VySWQiOiIyNjk3ODg1OTAifQ==</vt:lpwstr>
  </property>
</Properties>
</file>