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9AED5">
      <w:pPr>
        <w:widowControl w:val="0"/>
        <w:numPr>
          <w:ilvl w:val="0"/>
          <w:numId w:val="0"/>
        </w:numPr>
        <w:tabs>
          <w:tab w:val="left" w:pos="1630"/>
        </w:tabs>
        <w:autoSpaceDE w:val="0"/>
        <w:autoSpaceDN w:val="0"/>
        <w:spacing w:line="460" w:lineRule="exact"/>
        <w:ind w:left="8" w:leftChars="0"/>
        <w:jc w:val="center"/>
        <w:outlineLvl w:val="0"/>
        <w:rPr>
          <w:rFonts w:hint="eastAsia" w:ascii="宋体" w:hAnsi="宋体" w:eastAsia="宋体" w:cs="宋体"/>
          <w:b/>
          <w:bCs/>
          <w:sz w:val="36"/>
          <w:szCs w:val="36"/>
          <w:highlight w:val="none"/>
          <w:lang w:val="en-US" w:eastAsia="en-US" w:bidi="ar-SA"/>
        </w:rPr>
      </w:pPr>
      <w:bookmarkStart w:id="0" w:name="_Toc18074"/>
      <w:bookmarkStart w:id="12" w:name="_GoBack"/>
      <w:bookmarkEnd w:id="12"/>
      <w:r>
        <w:rPr>
          <w:rFonts w:hint="eastAsia" w:ascii="宋体" w:hAnsi="宋体" w:eastAsia="宋体" w:cs="宋体"/>
          <w:b/>
          <w:bCs/>
          <w:sz w:val="36"/>
          <w:szCs w:val="36"/>
          <w:highlight w:val="none"/>
          <w:lang w:val="en-US" w:eastAsia="en-US" w:bidi="ar-SA"/>
        </w:rPr>
        <w:t>采购需求</w:t>
      </w:r>
      <w:bookmarkEnd w:id="0"/>
    </w:p>
    <w:p w14:paraId="57659E21">
      <w:pPr>
        <w:numPr>
          <w:ilvl w:val="0"/>
          <w:numId w:val="0"/>
        </w:numPr>
        <w:autoSpaceDE w:val="0"/>
        <w:autoSpaceDN w:val="0"/>
        <w:jc w:val="left"/>
        <w:rPr>
          <w:rFonts w:hint="eastAsia" w:ascii="宋体" w:hAnsi="宋体" w:eastAsia="宋体" w:cs="宋体"/>
          <w:kern w:val="0"/>
          <w:sz w:val="22"/>
          <w:szCs w:val="22"/>
          <w:highlight w:val="none"/>
          <w:lang w:eastAsia="en-US"/>
        </w:rPr>
      </w:pPr>
    </w:p>
    <w:p w14:paraId="33418492">
      <w:pPr>
        <w:widowControl w:val="0"/>
        <w:autoSpaceDE w:val="0"/>
        <w:autoSpaceDN w:val="0"/>
        <w:spacing w:before="1"/>
        <w:ind w:left="121"/>
        <w:rPr>
          <w:rFonts w:hint="eastAsia" w:ascii="宋体" w:hAnsi="宋体" w:eastAsia="宋体" w:cs="宋体"/>
          <w:b/>
          <w:bCs/>
          <w:sz w:val="24"/>
          <w:szCs w:val="24"/>
          <w:highlight w:val="none"/>
          <w:lang w:val="en-US" w:eastAsia="en-US" w:bidi="ar-SA"/>
        </w:rPr>
      </w:pPr>
      <w:r>
        <w:rPr>
          <w:rFonts w:hint="eastAsia" w:ascii="宋体" w:hAnsi="宋体" w:eastAsia="宋体" w:cs="宋体"/>
          <w:b/>
          <w:bCs/>
          <w:sz w:val="24"/>
          <w:szCs w:val="24"/>
          <w:highlight w:val="none"/>
          <w:lang w:val="en-US" w:eastAsia="en-US" w:bidi="ar-SA"/>
        </w:rPr>
        <w:t>一、采购标的</w:t>
      </w:r>
    </w:p>
    <w:p w14:paraId="53C2E6E1">
      <w:pPr>
        <w:widowControl w:val="0"/>
        <w:tabs>
          <w:tab w:val="left" w:pos="470"/>
          <w:tab w:val="left" w:pos="7040"/>
        </w:tabs>
        <w:autoSpaceDE w:val="0"/>
        <w:autoSpaceDN w:val="0"/>
        <w:spacing w:before="154" w:line="338" w:lineRule="auto"/>
        <w:ind w:left="121" w:right="1830" w:firstLine="269" w:firstLineChars="100"/>
        <w:rPr>
          <w:rFonts w:hint="eastAsia" w:ascii="宋体" w:hAnsi="宋体" w:eastAsia="宋体" w:cs="宋体"/>
          <w:sz w:val="24"/>
          <w:szCs w:val="22"/>
          <w:highlight w:val="none"/>
          <w:lang w:val="en-US" w:eastAsia="zh-CN" w:bidi="ar-SA"/>
        </w:rPr>
      </w:pPr>
      <w:r>
        <w:rPr>
          <w:rFonts w:hint="eastAsia" w:ascii="宋体" w:hAnsi="宋体" w:eastAsia="宋体" w:cs="宋体"/>
          <w:spacing w:val="-2"/>
          <w:w w:val="114"/>
          <w:sz w:val="24"/>
          <w:szCs w:val="24"/>
          <w:highlight w:val="none"/>
          <w:lang w:val="en-US" w:eastAsia="zh-CN" w:bidi="ar-SA"/>
        </w:rPr>
        <w:t>1.</w:t>
      </w:r>
      <w:r>
        <w:rPr>
          <w:rFonts w:hint="eastAsia" w:ascii="宋体" w:hAnsi="宋体" w:eastAsia="宋体" w:cs="宋体"/>
          <w:sz w:val="24"/>
          <w:szCs w:val="22"/>
          <w:highlight w:val="none"/>
          <w:lang w:val="en-US" w:eastAsia="zh-CN" w:bidi="ar-SA"/>
        </w:rPr>
        <w:t>采购标的（货物需求一览表）</w:t>
      </w:r>
    </w:p>
    <w:tbl>
      <w:tblPr>
        <w:tblStyle w:val="2"/>
        <w:tblW w:w="9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3"/>
        <w:gridCol w:w="1005"/>
        <w:gridCol w:w="3002"/>
        <w:gridCol w:w="870"/>
        <w:gridCol w:w="1380"/>
        <w:gridCol w:w="2400"/>
      </w:tblGrid>
      <w:tr w14:paraId="6E0988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823" w:type="dxa"/>
            <w:vAlign w:val="center"/>
          </w:tcPr>
          <w:p w14:paraId="15E829AC">
            <w:pPr>
              <w:widowControl w:val="0"/>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b/>
                <w:bCs/>
                <w:sz w:val="24"/>
                <w:szCs w:val="24"/>
                <w:highlight w:val="none"/>
                <w:lang w:val="en-US" w:eastAsia="zh-CN" w:bidi="ar-SA"/>
              </w:rPr>
              <w:t>包号</w:t>
            </w:r>
          </w:p>
        </w:tc>
        <w:tc>
          <w:tcPr>
            <w:tcW w:w="1005" w:type="dxa"/>
            <w:vAlign w:val="center"/>
          </w:tcPr>
          <w:p w14:paraId="47FE4EED">
            <w:pPr>
              <w:widowControl w:val="0"/>
              <w:autoSpaceDE w:val="0"/>
              <w:autoSpaceDN w:val="0"/>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品目号</w:t>
            </w:r>
          </w:p>
        </w:tc>
        <w:tc>
          <w:tcPr>
            <w:tcW w:w="3002" w:type="dxa"/>
            <w:vAlign w:val="center"/>
          </w:tcPr>
          <w:p w14:paraId="66775172">
            <w:pPr>
              <w:widowControl w:val="0"/>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b/>
                <w:bCs/>
                <w:sz w:val="24"/>
                <w:szCs w:val="24"/>
                <w:highlight w:val="none"/>
                <w:lang w:val="en-US" w:eastAsia="zh-CN" w:bidi="ar-SA"/>
              </w:rPr>
              <w:t>标的名称</w:t>
            </w:r>
          </w:p>
        </w:tc>
        <w:tc>
          <w:tcPr>
            <w:tcW w:w="870" w:type="dxa"/>
            <w:vAlign w:val="center"/>
          </w:tcPr>
          <w:p w14:paraId="7BF74D25">
            <w:pPr>
              <w:widowControl w:val="0"/>
              <w:autoSpaceDE w:val="0"/>
              <w:autoSpaceDN w:val="0"/>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en-US" w:bidi="ar-SA"/>
              </w:rPr>
              <w:t>数量</w:t>
            </w:r>
          </w:p>
        </w:tc>
        <w:tc>
          <w:tcPr>
            <w:tcW w:w="1380" w:type="dxa"/>
            <w:vAlign w:val="center"/>
          </w:tcPr>
          <w:p w14:paraId="4DC9E016">
            <w:pPr>
              <w:widowControl w:val="0"/>
              <w:autoSpaceDE w:val="0"/>
              <w:autoSpaceDN w:val="0"/>
              <w:jc w:val="center"/>
              <w:rPr>
                <w:rFonts w:hint="eastAsia" w:ascii="宋体" w:hAnsi="宋体" w:eastAsia="宋体" w:cs="宋体"/>
                <w:b/>
                <w:bCs/>
                <w:sz w:val="24"/>
                <w:szCs w:val="24"/>
                <w:highlight w:val="none"/>
                <w:lang w:val="en-US" w:eastAsia="en-US" w:bidi="ar-SA"/>
              </w:rPr>
            </w:pPr>
            <w:r>
              <w:rPr>
                <w:rFonts w:hint="eastAsia" w:ascii="宋体" w:hAnsi="宋体" w:eastAsia="宋体" w:cs="宋体"/>
                <w:b/>
                <w:bCs/>
                <w:spacing w:val="0"/>
                <w:sz w:val="24"/>
                <w:szCs w:val="24"/>
                <w:highlight w:val="none"/>
                <w:lang w:val="en-US" w:eastAsia="zh-CN" w:bidi="ar-SA"/>
              </w:rPr>
              <w:t>是否允许采购进口产品</w:t>
            </w:r>
          </w:p>
        </w:tc>
        <w:tc>
          <w:tcPr>
            <w:tcW w:w="2400" w:type="dxa"/>
            <w:vAlign w:val="center"/>
          </w:tcPr>
          <w:p w14:paraId="36DA465D">
            <w:pPr>
              <w:widowControl w:val="0"/>
              <w:autoSpaceDE w:val="0"/>
              <w:autoSpaceDN w:val="0"/>
              <w:jc w:val="center"/>
              <w:rPr>
                <w:rFonts w:ascii="宋体" w:hAnsi="宋体" w:eastAsia="宋体" w:cs="宋体"/>
                <w:sz w:val="22"/>
                <w:szCs w:val="22"/>
                <w:lang w:val="en-US" w:eastAsia="en-US" w:bidi="ar-SA"/>
              </w:rPr>
            </w:pPr>
            <w:r>
              <w:rPr>
                <w:rFonts w:hint="eastAsia" w:ascii="宋体" w:hAnsi="宋体" w:eastAsia="宋体" w:cs="宋体"/>
                <w:b/>
                <w:bCs/>
                <w:spacing w:val="0"/>
                <w:sz w:val="24"/>
                <w:szCs w:val="24"/>
                <w:highlight w:val="none"/>
                <w:lang w:val="en-US" w:eastAsia="zh-CN" w:bidi="ar-SA"/>
              </w:rPr>
              <w:t>质保期</w:t>
            </w:r>
          </w:p>
          <w:p w14:paraId="3DB0B2F0">
            <w:pPr>
              <w:widowControl w:val="0"/>
              <w:autoSpaceDE w:val="0"/>
              <w:autoSpaceDN w:val="0"/>
              <w:jc w:val="center"/>
              <w:rPr>
                <w:rFonts w:hint="eastAsia" w:ascii="宋体" w:hAnsi="宋体" w:eastAsia="宋体" w:cs="宋体"/>
                <w:sz w:val="22"/>
                <w:szCs w:val="22"/>
                <w:lang w:val="en-US" w:eastAsia="zh-CN" w:bidi="ar-SA"/>
              </w:rPr>
            </w:pPr>
            <w:r>
              <w:rPr>
                <w:rFonts w:hint="eastAsia" w:ascii="宋体" w:hAnsi="宋体" w:eastAsia="宋体" w:cs="宋体"/>
                <w:b/>
                <w:bCs/>
                <w:spacing w:val="0"/>
                <w:sz w:val="24"/>
                <w:szCs w:val="24"/>
                <w:highlight w:val="none"/>
                <w:lang w:val="en-US" w:eastAsia="zh-CN" w:bidi="ar-SA"/>
              </w:rPr>
              <w:t>（有效期）</w:t>
            </w:r>
          </w:p>
        </w:tc>
      </w:tr>
      <w:tr w14:paraId="6D78A2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restart"/>
            <w:shd w:val="clear" w:color="auto" w:fill="auto"/>
            <w:vAlign w:val="center"/>
          </w:tcPr>
          <w:p w14:paraId="66E2FF3C">
            <w:pPr>
              <w:widowControl w:val="0"/>
              <w:autoSpaceDE w:val="0"/>
              <w:autoSpaceDN w:val="0"/>
              <w:jc w:val="center"/>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w:t>
            </w:r>
          </w:p>
        </w:tc>
        <w:tc>
          <w:tcPr>
            <w:tcW w:w="1005" w:type="dxa"/>
            <w:vAlign w:val="center"/>
          </w:tcPr>
          <w:p w14:paraId="703737A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3002" w:type="dxa"/>
            <w:vAlign w:val="center"/>
          </w:tcPr>
          <w:p w14:paraId="6F0C94AF">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胎牛血清</w:t>
            </w:r>
          </w:p>
        </w:tc>
        <w:tc>
          <w:tcPr>
            <w:tcW w:w="870" w:type="dxa"/>
            <w:vAlign w:val="center"/>
          </w:tcPr>
          <w:p w14:paraId="6D4AA89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5瓶</w:t>
            </w:r>
          </w:p>
        </w:tc>
        <w:tc>
          <w:tcPr>
            <w:tcW w:w="1380" w:type="dxa"/>
            <w:vAlign w:val="center"/>
          </w:tcPr>
          <w:p w14:paraId="4C6EFADC">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74FDDF7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65D850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789DE696">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556C863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3002" w:type="dxa"/>
            <w:vAlign w:val="center"/>
          </w:tcPr>
          <w:p w14:paraId="3C9EED59">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OADC增菌液</w:t>
            </w:r>
          </w:p>
        </w:tc>
        <w:tc>
          <w:tcPr>
            <w:tcW w:w="870" w:type="dxa"/>
            <w:vAlign w:val="center"/>
          </w:tcPr>
          <w:p w14:paraId="5062E82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30瓶</w:t>
            </w:r>
          </w:p>
        </w:tc>
        <w:tc>
          <w:tcPr>
            <w:tcW w:w="1380" w:type="dxa"/>
            <w:vAlign w:val="center"/>
          </w:tcPr>
          <w:p w14:paraId="50AC22DE">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206170F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29FAA9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236FADBB">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7E7D339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3002" w:type="dxa"/>
            <w:vAlign w:val="center"/>
          </w:tcPr>
          <w:p w14:paraId="69B84D0D">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Fetal Bovine Serum</w:t>
            </w:r>
          </w:p>
        </w:tc>
        <w:tc>
          <w:tcPr>
            <w:tcW w:w="870" w:type="dxa"/>
            <w:vAlign w:val="center"/>
          </w:tcPr>
          <w:p w14:paraId="69BF319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10瓶</w:t>
            </w:r>
          </w:p>
        </w:tc>
        <w:tc>
          <w:tcPr>
            <w:tcW w:w="1380" w:type="dxa"/>
            <w:vAlign w:val="center"/>
          </w:tcPr>
          <w:p w14:paraId="66EBCE46">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5DF4164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28B9E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4BC7CD91">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3209C6C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3002" w:type="dxa"/>
            <w:vAlign w:val="center"/>
          </w:tcPr>
          <w:p w14:paraId="2D1D2E1C">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胎牛血清</w:t>
            </w:r>
          </w:p>
        </w:tc>
        <w:tc>
          <w:tcPr>
            <w:tcW w:w="870" w:type="dxa"/>
            <w:vAlign w:val="center"/>
          </w:tcPr>
          <w:p w14:paraId="1FF4A7A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9瓶</w:t>
            </w:r>
          </w:p>
        </w:tc>
        <w:tc>
          <w:tcPr>
            <w:tcW w:w="1380" w:type="dxa"/>
            <w:vAlign w:val="center"/>
          </w:tcPr>
          <w:p w14:paraId="1BFE220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3667B10E">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32C3E5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08F29471">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5C48A62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3002" w:type="dxa"/>
            <w:vAlign w:val="center"/>
          </w:tcPr>
          <w:p w14:paraId="76BA5650">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ELISA试剂盒</w:t>
            </w:r>
          </w:p>
        </w:tc>
        <w:tc>
          <w:tcPr>
            <w:tcW w:w="870" w:type="dxa"/>
            <w:vAlign w:val="center"/>
          </w:tcPr>
          <w:p w14:paraId="276D1D2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14盒</w:t>
            </w:r>
          </w:p>
        </w:tc>
        <w:tc>
          <w:tcPr>
            <w:tcW w:w="1380" w:type="dxa"/>
            <w:vAlign w:val="center"/>
          </w:tcPr>
          <w:p w14:paraId="2392FF5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135AC2B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43282F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3BC30420">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1DBF590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3002" w:type="dxa"/>
            <w:vAlign w:val="center"/>
          </w:tcPr>
          <w:p w14:paraId="0089F063">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涂布棒</w:t>
            </w:r>
          </w:p>
        </w:tc>
        <w:tc>
          <w:tcPr>
            <w:tcW w:w="870" w:type="dxa"/>
            <w:vAlign w:val="center"/>
          </w:tcPr>
          <w:p w14:paraId="60D363D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50包</w:t>
            </w:r>
          </w:p>
        </w:tc>
        <w:tc>
          <w:tcPr>
            <w:tcW w:w="1380" w:type="dxa"/>
            <w:vAlign w:val="center"/>
          </w:tcPr>
          <w:p w14:paraId="488892C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64FAD50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7605BA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708BD1F6">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2CB7423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3002" w:type="dxa"/>
            <w:vAlign w:val="center"/>
          </w:tcPr>
          <w:p w14:paraId="74D4F69C">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50ml无菌离心管</w:t>
            </w:r>
          </w:p>
        </w:tc>
        <w:tc>
          <w:tcPr>
            <w:tcW w:w="870" w:type="dxa"/>
            <w:vAlign w:val="center"/>
          </w:tcPr>
          <w:p w14:paraId="482D186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50包</w:t>
            </w:r>
          </w:p>
        </w:tc>
        <w:tc>
          <w:tcPr>
            <w:tcW w:w="1380" w:type="dxa"/>
            <w:vAlign w:val="center"/>
          </w:tcPr>
          <w:p w14:paraId="5FF04C8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00BABA1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15EE3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6763892E">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723125F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3002" w:type="dxa"/>
            <w:vAlign w:val="center"/>
          </w:tcPr>
          <w:p w14:paraId="29F6FC33">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96孔板（100块/箱，无菌）</w:t>
            </w:r>
          </w:p>
        </w:tc>
        <w:tc>
          <w:tcPr>
            <w:tcW w:w="870" w:type="dxa"/>
            <w:vAlign w:val="center"/>
          </w:tcPr>
          <w:p w14:paraId="0D2C96E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21箱</w:t>
            </w:r>
          </w:p>
        </w:tc>
        <w:tc>
          <w:tcPr>
            <w:tcW w:w="1380" w:type="dxa"/>
            <w:vAlign w:val="center"/>
          </w:tcPr>
          <w:p w14:paraId="6DAE626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33241E9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200675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41C84588">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329B558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3002" w:type="dxa"/>
            <w:vAlign w:val="center"/>
          </w:tcPr>
          <w:p w14:paraId="4FA2F277">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HDAC6酶活试剂盒（荧光法）</w:t>
            </w:r>
          </w:p>
        </w:tc>
        <w:tc>
          <w:tcPr>
            <w:tcW w:w="870" w:type="dxa"/>
            <w:vAlign w:val="center"/>
          </w:tcPr>
          <w:p w14:paraId="768C996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3盒</w:t>
            </w:r>
          </w:p>
        </w:tc>
        <w:tc>
          <w:tcPr>
            <w:tcW w:w="1380" w:type="dxa"/>
            <w:vAlign w:val="center"/>
          </w:tcPr>
          <w:p w14:paraId="077565B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6B7F429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6A8355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104DF56E">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2BDC245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1-10</w:t>
            </w:r>
          </w:p>
        </w:tc>
        <w:tc>
          <w:tcPr>
            <w:tcW w:w="3002" w:type="dxa"/>
            <w:vAlign w:val="center"/>
          </w:tcPr>
          <w:p w14:paraId="05960681">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CCK-8试剂盒</w:t>
            </w:r>
          </w:p>
        </w:tc>
        <w:tc>
          <w:tcPr>
            <w:tcW w:w="870" w:type="dxa"/>
            <w:vAlign w:val="center"/>
          </w:tcPr>
          <w:p w14:paraId="6CF8A65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20盒</w:t>
            </w:r>
          </w:p>
        </w:tc>
        <w:tc>
          <w:tcPr>
            <w:tcW w:w="1380" w:type="dxa"/>
            <w:vAlign w:val="center"/>
          </w:tcPr>
          <w:p w14:paraId="57DC27E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48066A0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4D57B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7DCC175D">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19885E2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1-11</w:t>
            </w:r>
          </w:p>
        </w:tc>
        <w:tc>
          <w:tcPr>
            <w:tcW w:w="3002" w:type="dxa"/>
            <w:vAlign w:val="center"/>
          </w:tcPr>
          <w:p w14:paraId="2E90E94B">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DMEM培养基</w:t>
            </w:r>
          </w:p>
        </w:tc>
        <w:tc>
          <w:tcPr>
            <w:tcW w:w="870" w:type="dxa"/>
            <w:vAlign w:val="center"/>
          </w:tcPr>
          <w:p w14:paraId="70491A2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50瓶</w:t>
            </w:r>
          </w:p>
        </w:tc>
        <w:tc>
          <w:tcPr>
            <w:tcW w:w="1380" w:type="dxa"/>
            <w:vAlign w:val="center"/>
          </w:tcPr>
          <w:p w14:paraId="6F48FAF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4341BB2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364B3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005E4A52">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01CC3DC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1-12</w:t>
            </w:r>
          </w:p>
        </w:tc>
        <w:tc>
          <w:tcPr>
            <w:tcW w:w="3002" w:type="dxa"/>
            <w:vAlign w:val="center"/>
          </w:tcPr>
          <w:p w14:paraId="22E8C23E">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荧光定量PCR试剂盒(20x 500次)</w:t>
            </w:r>
          </w:p>
        </w:tc>
        <w:tc>
          <w:tcPr>
            <w:tcW w:w="870" w:type="dxa"/>
            <w:vAlign w:val="center"/>
          </w:tcPr>
          <w:p w14:paraId="456CB89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2盒</w:t>
            </w:r>
          </w:p>
        </w:tc>
        <w:tc>
          <w:tcPr>
            <w:tcW w:w="1380" w:type="dxa"/>
            <w:vAlign w:val="center"/>
          </w:tcPr>
          <w:p w14:paraId="5022BBF2">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5D0E860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3666F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2A7BB7D0">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276B49C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1-13</w:t>
            </w:r>
          </w:p>
        </w:tc>
        <w:tc>
          <w:tcPr>
            <w:tcW w:w="3002" w:type="dxa"/>
            <w:vAlign w:val="center"/>
          </w:tcPr>
          <w:p w14:paraId="3B5215D4">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25cm²培养瓶/箱</w:t>
            </w:r>
          </w:p>
        </w:tc>
        <w:tc>
          <w:tcPr>
            <w:tcW w:w="870" w:type="dxa"/>
            <w:vAlign w:val="center"/>
          </w:tcPr>
          <w:p w14:paraId="77B9DE1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1380" w:type="dxa"/>
            <w:vAlign w:val="center"/>
          </w:tcPr>
          <w:p w14:paraId="713A618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5BAFA0A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7E826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6A9865E2">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58C06BD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1-14</w:t>
            </w:r>
          </w:p>
        </w:tc>
        <w:tc>
          <w:tcPr>
            <w:tcW w:w="3002" w:type="dxa"/>
            <w:vAlign w:val="center"/>
          </w:tcPr>
          <w:p w14:paraId="5A4365F1">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10</w:t>
            </w:r>
            <w:r>
              <w:rPr>
                <w:rFonts w:ascii="宋体" w:hAnsi="宋体" w:eastAsia="宋体" w:cs="宋体"/>
                <w:kern w:val="0"/>
                <w:sz w:val="22"/>
                <w:szCs w:val="22"/>
                <w:highlight w:val="none"/>
                <w:lang w:eastAsia="en-US"/>
              </w:rPr>
              <w:t>µ</w:t>
            </w:r>
            <w:r>
              <w:rPr>
                <w:rFonts w:hint="eastAsia" w:ascii="宋体" w:hAnsi="宋体" w:eastAsia="宋体" w:cs="宋体"/>
                <w:kern w:val="0"/>
                <w:sz w:val="22"/>
                <w:szCs w:val="22"/>
                <w:highlight w:val="none"/>
                <w:lang w:eastAsia="en-US"/>
              </w:rPr>
              <w:t>L</w:t>
            </w:r>
            <w:r>
              <w:rPr>
                <w:rFonts w:hint="eastAsia" w:ascii="宋体" w:hAnsi="宋体" w:eastAsia="宋体" w:cs="宋体"/>
                <w:i w:val="0"/>
                <w:iCs w:val="0"/>
                <w:color w:val="000000"/>
                <w:kern w:val="0"/>
                <w:sz w:val="24"/>
                <w:szCs w:val="24"/>
                <w:highlight w:val="none"/>
                <w:u w:val="none"/>
                <w:lang w:val="en-US" w:eastAsia="zh-CN" w:bidi="ar"/>
              </w:rPr>
              <w:t>加长移液吸头（盒装）/箱</w:t>
            </w:r>
          </w:p>
        </w:tc>
        <w:tc>
          <w:tcPr>
            <w:tcW w:w="870" w:type="dxa"/>
            <w:vAlign w:val="center"/>
          </w:tcPr>
          <w:p w14:paraId="7263687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1380" w:type="dxa"/>
            <w:vAlign w:val="center"/>
          </w:tcPr>
          <w:p w14:paraId="7A853C9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5385E45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37D9F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32FC78EF">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2AF2479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1-15</w:t>
            </w:r>
          </w:p>
        </w:tc>
        <w:tc>
          <w:tcPr>
            <w:tcW w:w="3002" w:type="dxa"/>
            <w:vAlign w:val="center"/>
          </w:tcPr>
          <w:p w14:paraId="2E650E56">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胎牛血清</w:t>
            </w:r>
          </w:p>
        </w:tc>
        <w:tc>
          <w:tcPr>
            <w:tcW w:w="870" w:type="dxa"/>
            <w:vAlign w:val="center"/>
          </w:tcPr>
          <w:p w14:paraId="490DD68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2瓶</w:t>
            </w:r>
          </w:p>
        </w:tc>
        <w:tc>
          <w:tcPr>
            <w:tcW w:w="1380" w:type="dxa"/>
            <w:vAlign w:val="center"/>
          </w:tcPr>
          <w:p w14:paraId="722C3F7F">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2D61186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622BD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1C0C5259">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1E346CB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1-16</w:t>
            </w:r>
          </w:p>
        </w:tc>
        <w:tc>
          <w:tcPr>
            <w:tcW w:w="3002" w:type="dxa"/>
            <w:vAlign w:val="center"/>
          </w:tcPr>
          <w:p w14:paraId="1332D9AE">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OADC增菌液</w:t>
            </w:r>
          </w:p>
        </w:tc>
        <w:tc>
          <w:tcPr>
            <w:tcW w:w="870" w:type="dxa"/>
            <w:vAlign w:val="center"/>
          </w:tcPr>
          <w:p w14:paraId="3F14DF5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15瓶</w:t>
            </w:r>
          </w:p>
        </w:tc>
        <w:tc>
          <w:tcPr>
            <w:tcW w:w="1380" w:type="dxa"/>
            <w:vAlign w:val="center"/>
          </w:tcPr>
          <w:p w14:paraId="31E2E8C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72B4669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4C87B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7D46A75D">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2E9A0B7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1-17</w:t>
            </w:r>
          </w:p>
        </w:tc>
        <w:tc>
          <w:tcPr>
            <w:tcW w:w="3002" w:type="dxa"/>
            <w:vAlign w:val="center"/>
          </w:tcPr>
          <w:p w14:paraId="7EE44205">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Fetal Bovine Serum</w:t>
            </w:r>
          </w:p>
        </w:tc>
        <w:tc>
          <w:tcPr>
            <w:tcW w:w="870" w:type="dxa"/>
            <w:vAlign w:val="center"/>
          </w:tcPr>
          <w:p w14:paraId="473054D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10瓶</w:t>
            </w:r>
          </w:p>
        </w:tc>
        <w:tc>
          <w:tcPr>
            <w:tcW w:w="1380" w:type="dxa"/>
            <w:vAlign w:val="center"/>
          </w:tcPr>
          <w:p w14:paraId="3FB37BD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6EABE0A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06078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5CE63098">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340AF95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1-18</w:t>
            </w:r>
          </w:p>
        </w:tc>
        <w:tc>
          <w:tcPr>
            <w:tcW w:w="3002" w:type="dxa"/>
            <w:vAlign w:val="center"/>
          </w:tcPr>
          <w:p w14:paraId="32481D76">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胎牛血清</w:t>
            </w:r>
          </w:p>
        </w:tc>
        <w:tc>
          <w:tcPr>
            <w:tcW w:w="870" w:type="dxa"/>
            <w:vAlign w:val="center"/>
          </w:tcPr>
          <w:p w14:paraId="055D897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6瓶</w:t>
            </w:r>
          </w:p>
        </w:tc>
        <w:tc>
          <w:tcPr>
            <w:tcW w:w="1380" w:type="dxa"/>
            <w:vAlign w:val="center"/>
          </w:tcPr>
          <w:p w14:paraId="3B97330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3AECB77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799C8F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21EFA3A9">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5759169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1-19</w:t>
            </w:r>
          </w:p>
        </w:tc>
        <w:tc>
          <w:tcPr>
            <w:tcW w:w="3002" w:type="dxa"/>
            <w:vAlign w:val="center"/>
          </w:tcPr>
          <w:p w14:paraId="476E29F3">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ELISA试剂盒</w:t>
            </w:r>
          </w:p>
        </w:tc>
        <w:tc>
          <w:tcPr>
            <w:tcW w:w="870" w:type="dxa"/>
            <w:vAlign w:val="center"/>
          </w:tcPr>
          <w:p w14:paraId="0A0322A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14盒</w:t>
            </w:r>
          </w:p>
        </w:tc>
        <w:tc>
          <w:tcPr>
            <w:tcW w:w="1380" w:type="dxa"/>
            <w:vAlign w:val="center"/>
          </w:tcPr>
          <w:p w14:paraId="52A42A0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68DEAC1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04F61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20387938">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1A922A8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1-20</w:t>
            </w:r>
          </w:p>
        </w:tc>
        <w:tc>
          <w:tcPr>
            <w:tcW w:w="3002" w:type="dxa"/>
            <w:vAlign w:val="center"/>
          </w:tcPr>
          <w:p w14:paraId="7659AAA4">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涂布棒</w:t>
            </w:r>
          </w:p>
        </w:tc>
        <w:tc>
          <w:tcPr>
            <w:tcW w:w="870" w:type="dxa"/>
            <w:vAlign w:val="center"/>
          </w:tcPr>
          <w:p w14:paraId="2D08547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20包</w:t>
            </w:r>
          </w:p>
        </w:tc>
        <w:tc>
          <w:tcPr>
            <w:tcW w:w="1380" w:type="dxa"/>
            <w:vAlign w:val="center"/>
          </w:tcPr>
          <w:p w14:paraId="1F0B988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3FE2602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38458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6FE59F62">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294CA8D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1-21</w:t>
            </w:r>
          </w:p>
        </w:tc>
        <w:tc>
          <w:tcPr>
            <w:tcW w:w="3002" w:type="dxa"/>
            <w:vAlign w:val="center"/>
          </w:tcPr>
          <w:p w14:paraId="2BAD11D1">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50ml无菌离心管</w:t>
            </w:r>
          </w:p>
        </w:tc>
        <w:tc>
          <w:tcPr>
            <w:tcW w:w="870" w:type="dxa"/>
            <w:vAlign w:val="center"/>
          </w:tcPr>
          <w:p w14:paraId="19024A7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30包</w:t>
            </w:r>
          </w:p>
        </w:tc>
        <w:tc>
          <w:tcPr>
            <w:tcW w:w="1380" w:type="dxa"/>
            <w:vAlign w:val="center"/>
          </w:tcPr>
          <w:p w14:paraId="0C5759F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47C3DC1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1C79D8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6AFC681A">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137C1AC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1-22</w:t>
            </w:r>
          </w:p>
        </w:tc>
        <w:tc>
          <w:tcPr>
            <w:tcW w:w="3002" w:type="dxa"/>
            <w:vAlign w:val="center"/>
          </w:tcPr>
          <w:p w14:paraId="3AC32054">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96孔板（100块/箱，无菌）</w:t>
            </w:r>
          </w:p>
        </w:tc>
        <w:tc>
          <w:tcPr>
            <w:tcW w:w="870" w:type="dxa"/>
            <w:vAlign w:val="center"/>
          </w:tcPr>
          <w:p w14:paraId="5565FC0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1380" w:type="dxa"/>
            <w:vAlign w:val="center"/>
          </w:tcPr>
          <w:p w14:paraId="7BD8F71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13F51B4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0C9C1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610C1AA2">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25A6D09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1-23</w:t>
            </w:r>
          </w:p>
        </w:tc>
        <w:tc>
          <w:tcPr>
            <w:tcW w:w="3002" w:type="dxa"/>
            <w:vAlign w:val="center"/>
          </w:tcPr>
          <w:p w14:paraId="6DEA02D4">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HDAC6酶活试剂盒（荧光法）</w:t>
            </w:r>
          </w:p>
        </w:tc>
        <w:tc>
          <w:tcPr>
            <w:tcW w:w="870" w:type="dxa"/>
            <w:vAlign w:val="center"/>
          </w:tcPr>
          <w:p w14:paraId="4CA56A4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3盒</w:t>
            </w:r>
          </w:p>
        </w:tc>
        <w:tc>
          <w:tcPr>
            <w:tcW w:w="1380" w:type="dxa"/>
            <w:vAlign w:val="center"/>
          </w:tcPr>
          <w:p w14:paraId="046674F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7C1A8B5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5B3D4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480350FF">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7E1C478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1-24</w:t>
            </w:r>
          </w:p>
        </w:tc>
        <w:tc>
          <w:tcPr>
            <w:tcW w:w="3002" w:type="dxa"/>
            <w:vAlign w:val="center"/>
          </w:tcPr>
          <w:p w14:paraId="0088B0CC">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DMEM培养基</w:t>
            </w:r>
          </w:p>
        </w:tc>
        <w:tc>
          <w:tcPr>
            <w:tcW w:w="870" w:type="dxa"/>
            <w:vAlign w:val="center"/>
          </w:tcPr>
          <w:p w14:paraId="7060248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10瓶</w:t>
            </w:r>
          </w:p>
        </w:tc>
        <w:tc>
          <w:tcPr>
            <w:tcW w:w="1380" w:type="dxa"/>
            <w:vAlign w:val="center"/>
          </w:tcPr>
          <w:p w14:paraId="2E76C8A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2CF620A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52874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37575927">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3AF1F9E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1-25</w:t>
            </w:r>
          </w:p>
        </w:tc>
        <w:tc>
          <w:tcPr>
            <w:tcW w:w="3002" w:type="dxa"/>
            <w:vAlign w:val="center"/>
          </w:tcPr>
          <w:p w14:paraId="69957828">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25cm²培养瓶/箱</w:t>
            </w:r>
          </w:p>
        </w:tc>
        <w:tc>
          <w:tcPr>
            <w:tcW w:w="870" w:type="dxa"/>
            <w:vAlign w:val="center"/>
          </w:tcPr>
          <w:p w14:paraId="3E9D88E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13箱</w:t>
            </w:r>
          </w:p>
        </w:tc>
        <w:tc>
          <w:tcPr>
            <w:tcW w:w="1380" w:type="dxa"/>
            <w:vAlign w:val="center"/>
          </w:tcPr>
          <w:p w14:paraId="17F9434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499DBFF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04E254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37D1CA1D">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39443F6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1-26</w:t>
            </w:r>
          </w:p>
        </w:tc>
        <w:tc>
          <w:tcPr>
            <w:tcW w:w="3002" w:type="dxa"/>
            <w:vAlign w:val="center"/>
          </w:tcPr>
          <w:p w14:paraId="2F374C3B">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10</w:t>
            </w:r>
            <w:r>
              <w:rPr>
                <w:rFonts w:ascii="宋体" w:hAnsi="宋体" w:eastAsia="宋体" w:cs="宋体"/>
                <w:kern w:val="0"/>
                <w:sz w:val="22"/>
                <w:szCs w:val="22"/>
                <w:highlight w:val="none"/>
                <w:lang w:eastAsia="en-US"/>
              </w:rPr>
              <w:t>µ</w:t>
            </w:r>
            <w:r>
              <w:rPr>
                <w:rFonts w:hint="eastAsia" w:ascii="宋体" w:hAnsi="宋体" w:eastAsia="宋体" w:cs="宋体"/>
                <w:kern w:val="0"/>
                <w:sz w:val="22"/>
                <w:szCs w:val="22"/>
                <w:highlight w:val="none"/>
                <w:lang w:eastAsia="en-US"/>
              </w:rPr>
              <w:t>L</w:t>
            </w:r>
            <w:r>
              <w:rPr>
                <w:rFonts w:hint="eastAsia" w:ascii="宋体" w:hAnsi="宋体" w:eastAsia="宋体" w:cs="宋体"/>
                <w:i w:val="0"/>
                <w:iCs w:val="0"/>
                <w:color w:val="000000"/>
                <w:kern w:val="0"/>
                <w:sz w:val="24"/>
                <w:szCs w:val="24"/>
                <w:highlight w:val="none"/>
                <w:u w:val="none"/>
                <w:lang w:val="en-US" w:eastAsia="zh-CN" w:bidi="ar"/>
              </w:rPr>
              <w:t>加长移液吸头（盒装）/箱</w:t>
            </w:r>
          </w:p>
        </w:tc>
        <w:tc>
          <w:tcPr>
            <w:tcW w:w="870" w:type="dxa"/>
            <w:vAlign w:val="center"/>
          </w:tcPr>
          <w:p w14:paraId="5D35ECE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1380" w:type="dxa"/>
            <w:vAlign w:val="center"/>
          </w:tcPr>
          <w:p w14:paraId="3343912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754DF19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0A527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2F9F03A9">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720E4C0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1-27</w:t>
            </w:r>
          </w:p>
        </w:tc>
        <w:tc>
          <w:tcPr>
            <w:tcW w:w="3002" w:type="dxa"/>
            <w:vAlign w:val="center"/>
          </w:tcPr>
          <w:p w14:paraId="4187FDD6">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 xml:space="preserve"> RTA 试剂盒</w:t>
            </w:r>
          </w:p>
        </w:tc>
        <w:tc>
          <w:tcPr>
            <w:tcW w:w="870" w:type="dxa"/>
            <w:vAlign w:val="center"/>
          </w:tcPr>
          <w:p w14:paraId="729A659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24盒</w:t>
            </w:r>
          </w:p>
        </w:tc>
        <w:tc>
          <w:tcPr>
            <w:tcW w:w="1380" w:type="dxa"/>
            <w:vAlign w:val="center"/>
          </w:tcPr>
          <w:p w14:paraId="7FA9C89A">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1AA6985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1F8D7F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562F1812">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4730B75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1-28</w:t>
            </w:r>
          </w:p>
        </w:tc>
        <w:tc>
          <w:tcPr>
            <w:tcW w:w="3002" w:type="dxa"/>
            <w:vAlign w:val="center"/>
          </w:tcPr>
          <w:p w14:paraId="58B3BD95">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 xml:space="preserve"> 转染试剂</w:t>
            </w:r>
          </w:p>
        </w:tc>
        <w:tc>
          <w:tcPr>
            <w:tcW w:w="870" w:type="dxa"/>
            <w:vAlign w:val="center"/>
          </w:tcPr>
          <w:p w14:paraId="260FEB0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6支</w:t>
            </w:r>
          </w:p>
        </w:tc>
        <w:tc>
          <w:tcPr>
            <w:tcW w:w="1380" w:type="dxa"/>
            <w:vAlign w:val="center"/>
          </w:tcPr>
          <w:p w14:paraId="18376D4D">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2EE35B2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11612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77C219E6">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4C4F0CE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1-29</w:t>
            </w:r>
          </w:p>
        </w:tc>
        <w:tc>
          <w:tcPr>
            <w:tcW w:w="3002" w:type="dxa"/>
            <w:vAlign w:val="center"/>
          </w:tcPr>
          <w:p w14:paraId="7E78013A">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蛋白预染marker</w:t>
            </w:r>
          </w:p>
        </w:tc>
        <w:tc>
          <w:tcPr>
            <w:tcW w:w="870" w:type="dxa"/>
            <w:vAlign w:val="center"/>
          </w:tcPr>
          <w:p w14:paraId="2C8DE4B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15盒</w:t>
            </w:r>
          </w:p>
        </w:tc>
        <w:tc>
          <w:tcPr>
            <w:tcW w:w="1380" w:type="dxa"/>
            <w:vAlign w:val="center"/>
          </w:tcPr>
          <w:p w14:paraId="09A6987B">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01EB212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69FBD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6285CE6B">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7C72B70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1-30</w:t>
            </w:r>
          </w:p>
        </w:tc>
        <w:tc>
          <w:tcPr>
            <w:tcW w:w="3002" w:type="dxa"/>
            <w:vAlign w:val="center"/>
          </w:tcPr>
          <w:p w14:paraId="04B20398">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 xml:space="preserve">RPMI 1640 with L-Glutamine </w:t>
            </w:r>
          </w:p>
        </w:tc>
        <w:tc>
          <w:tcPr>
            <w:tcW w:w="870" w:type="dxa"/>
            <w:vAlign w:val="center"/>
          </w:tcPr>
          <w:p w14:paraId="40D0572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90瓶</w:t>
            </w:r>
          </w:p>
        </w:tc>
        <w:tc>
          <w:tcPr>
            <w:tcW w:w="1380" w:type="dxa"/>
            <w:vAlign w:val="center"/>
          </w:tcPr>
          <w:p w14:paraId="74E0AF5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0694030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15B066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4118F8EA">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6967DDA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1-31</w:t>
            </w:r>
          </w:p>
        </w:tc>
        <w:tc>
          <w:tcPr>
            <w:tcW w:w="3002" w:type="dxa"/>
            <w:vAlign w:val="center"/>
          </w:tcPr>
          <w:p w14:paraId="2D407EC6">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淋巴细胞分离液</w:t>
            </w:r>
          </w:p>
        </w:tc>
        <w:tc>
          <w:tcPr>
            <w:tcW w:w="870" w:type="dxa"/>
            <w:vAlign w:val="center"/>
          </w:tcPr>
          <w:p w14:paraId="29E2FA7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100瓶</w:t>
            </w:r>
          </w:p>
        </w:tc>
        <w:tc>
          <w:tcPr>
            <w:tcW w:w="1380" w:type="dxa"/>
            <w:vAlign w:val="center"/>
          </w:tcPr>
          <w:p w14:paraId="62E7540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7AA00CB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5F512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4E364535">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59825CA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1-32</w:t>
            </w:r>
          </w:p>
        </w:tc>
        <w:tc>
          <w:tcPr>
            <w:tcW w:w="3002" w:type="dxa"/>
            <w:vAlign w:val="center"/>
          </w:tcPr>
          <w:p w14:paraId="62419D18">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Trizol裂解液</w:t>
            </w:r>
          </w:p>
        </w:tc>
        <w:tc>
          <w:tcPr>
            <w:tcW w:w="870" w:type="dxa"/>
            <w:vAlign w:val="center"/>
          </w:tcPr>
          <w:p w14:paraId="428F8DD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15瓶</w:t>
            </w:r>
          </w:p>
        </w:tc>
        <w:tc>
          <w:tcPr>
            <w:tcW w:w="1380" w:type="dxa"/>
            <w:vAlign w:val="center"/>
          </w:tcPr>
          <w:p w14:paraId="70F96C57">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729F801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5B051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34408E4F">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2EE16A3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1-33</w:t>
            </w:r>
          </w:p>
        </w:tc>
        <w:tc>
          <w:tcPr>
            <w:tcW w:w="3002" w:type="dxa"/>
            <w:vAlign w:val="center"/>
          </w:tcPr>
          <w:p w14:paraId="0611F1FA">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7H10培养基</w:t>
            </w:r>
          </w:p>
        </w:tc>
        <w:tc>
          <w:tcPr>
            <w:tcW w:w="870" w:type="dxa"/>
            <w:vAlign w:val="center"/>
          </w:tcPr>
          <w:p w14:paraId="016E853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5瓶</w:t>
            </w:r>
          </w:p>
        </w:tc>
        <w:tc>
          <w:tcPr>
            <w:tcW w:w="1380" w:type="dxa"/>
            <w:vAlign w:val="center"/>
          </w:tcPr>
          <w:p w14:paraId="25AA6E47">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3F3337B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6383A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522F35AB">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3B95555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1-34</w:t>
            </w:r>
          </w:p>
        </w:tc>
        <w:tc>
          <w:tcPr>
            <w:tcW w:w="3002" w:type="dxa"/>
            <w:vAlign w:val="center"/>
          </w:tcPr>
          <w:p w14:paraId="27F53A11">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透气培养瓶 25cm²</w:t>
            </w:r>
          </w:p>
        </w:tc>
        <w:tc>
          <w:tcPr>
            <w:tcW w:w="870" w:type="dxa"/>
            <w:vAlign w:val="center"/>
          </w:tcPr>
          <w:p w14:paraId="1199228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20箱</w:t>
            </w:r>
          </w:p>
        </w:tc>
        <w:tc>
          <w:tcPr>
            <w:tcW w:w="1380" w:type="dxa"/>
            <w:vAlign w:val="center"/>
          </w:tcPr>
          <w:p w14:paraId="59BF136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301FC03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6EEE9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57702F6F">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437D9B6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1-35</w:t>
            </w:r>
          </w:p>
        </w:tc>
        <w:tc>
          <w:tcPr>
            <w:tcW w:w="3002" w:type="dxa"/>
            <w:vAlign w:val="center"/>
          </w:tcPr>
          <w:p w14:paraId="7766AB93">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96孔细胞培养板</w:t>
            </w:r>
          </w:p>
        </w:tc>
        <w:tc>
          <w:tcPr>
            <w:tcW w:w="870" w:type="dxa"/>
            <w:vAlign w:val="center"/>
          </w:tcPr>
          <w:p w14:paraId="27B08F5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6箱</w:t>
            </w:r>
          </w:p>
        </w:tc>
        <w:tc>
          <w:tcPr>
            <w:tcW w:w="1380" w:type="dxa"/>
            <w:vAlign w:val="center"/>
          </w:tcPr>
          <w:p w14:paraId="7542AF4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65E51D5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37407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2BC9DF5A">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0A2F6CF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1-36</w:t>
            </w:r>
          </w:p>
        </w:tc>
        <w:tc>
          <w:tcPr>
            <w:tcW w:w="3002" w:type="dxa"/>
            <w:vAlign w:val="center"/>
          </w:tcPr>
          <w:p w14:paraId="1F679191">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15mL离心管</w:t>
            </w:r>
          </w:p>
        </w:tc>
        <w:tc>
          <w:tcPr>
            <w:tcW w:w="870" w:type="dxa"/>
            <w:vAlign w:val="center"/>
          </w:tcPr>
          <w:p w14:paraId="08A0CED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20箱</w:t>
            </w:r>
          </w:p>
        </w:tc>
        <w:tc>
          <w:tcPr>
            <w:tcW w:w="1380" w:type="dxa"/>
            <w:vAlign w:val="center"/>
          </w:tcPr>
          <w:p w14:paraId="2112BD9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05801E1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0C1A4F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5A452796">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11D20E2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1-37</w:t>
            </w:r>
          </w:p>
        </w:tc>
        <w:tc>
          <w:tcPr>
            <w:tcW w:w="3002" w:type="dxa"/>
            <w:vAlign w:val="center"/>
          </w:tcPr>
          <w:p w14:paraId="7406341D">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四格板</w:t>
            </w:r>
          </w:p>
        </w:tc>
        <w:tc>
          <w:tcPr>
            <w:tcW w:w="870" w:type="dxa"/>
            <w:vAlign w:val="center"/>
          </w:tcPr>
          <w:p w14:paraId="400C50A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1380" w:type="dxa"/>
            <w:vAlign w:val="center"/>
          </w:tcPr>
          <w:p w14:paraId="21AB904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1DB7C1C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58E77C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766BE182">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6616B3F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1-38</w:t>
            </w:r>
          </w:p>
        </w:tc>
        <w:tc>
          <w:tcPr>
            <w:tcW w:w="3002" w:type="dxa"/>
            <w:vAlign w:val="center"/>
          </w:tcPr>
          <w:p w14:paraId="1305CFE2">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25mL移液管</w:t>
            </w:r>
          </w:p>
        </w:tc>
        <w:tc>
          <w:tcPr>
            <w:tcW w:w="870" w:type="dxa"/>
            <w:vAlign w:val="center"/>
          </w:tcPr>
          <w:p w14:paraId="6E40D06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4箱</w:t>
            </w:r>
          </w:p>
        </w:tc>
        <w:tc>
          <w:tcPr>
            <w:tcW w:w="1380" w:type="dxa"/>
            <w:vAlign w:val="center"/>
          </w:tcPr>
          <w:p w14:paraId="6450961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7AF3D83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0D37C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2DE5D2EA">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5559E95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1-39</w:t>
            </w:r>
          </w:p>
        </w:tc>
        <w:tc>
          <w:tcPr>
            <w:tcW w:w="3002" w:type="dxa"/>
            <w:vAlign w:val="center"/>
          </w:tcPr>
          <w:p w14:paraId="5F2FF0CD">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50mL移液管</w:t>
            </w:r>
          </w:p>
        </w:tc>
        <w:tc>
          <w:tcPr>
            <w:tcW w:w="870" w:type="dxa"/>
            <w:vAlign w:val="center"/>
          </w:tcPr>
          <w:p w14:paraId="2C38525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8箱</w:t>
            </w:r>
          </w:p>
        </w:tc>
        <w:tc>
          <w:tcPr>
            <w:tcW w:w="1380" w:type="dxa"/>
            <w:vAlign w:val="center"/>
          </w:tcPr>
          <w:p w14:paraId="46C559C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4DFB5D2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62A1F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16AE9665">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74DB1AD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1-40</w:t>
            </w:r>
          </w:p>
        </w:tc>
        <w:tc>
          <w:tcPr>
            <w:tcW w:w="3002" w:type="dxa"/>
            <w:vAlign w:val="center"/>
          </w:tcPr>
          <w:p w14:paraId="5A11873D">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10μL加长低吸附枪头（盒装）</w:t>
            </w:r>
          </w:p>
        </w:tc>
        <w:tc>
          <w:tcPr>
            <w:tcW w:w="870" w:type="dxa"/>
            <w:vAlign w:val="center"/>
          </w:tcPr>
          <w:p w14:paraId="31AAE5B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22箱</w:t>
            </w:r>
          </w:p>
        </w:tc>
        <w:tc>
          <w:tcPr>
            <w:tcW w:w="1380" w:type="dxa"/>
            <w:vAlign w:val="center"/>
          </w:tcPr>
          <w:p w14:paraId="2837E1F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0E00213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42B399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2B54B30F">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0F014C4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w:t>
            </w:r>
          </w:p>
        </w:tc>
        <w:tc>
          <w:tcPr>
            <w:tcW w:w="3002" w:type="dxa"/>
            <w:vAlign w:val="center"/>
          </w:tcPr>
          <w:p w14:paraId="7BE21267">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200μL低吸附枪头（盒装）</w:t>
            </w:r>
          </w:p>
        </w:tc>
        <w:tc>
          <w:tcPr>
            <w:tcW w:w="870" w:type="dxa"/>
            <w:vAlign w:val="center"/>
          </w:tcPr>
          <w:p w14:paraId="49F88C1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8箱</w:t>
            </w:r>
          </w:p>
        </w:tc>
        <w:tc>
          <w:tcPr>
            <w:tcW w:w="1380" w:type="dxa"/>
            <w:vAlign w:val="center"/>
          </w:tcPr>
          <w:p w14:paraId="666E0D9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2DAB3A7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19B3F1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33276975">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3E207EC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1-42</w:t>
            </w:r>
          </w:p>
        </w:tc>
        <w:tc>
          <w:tcPr>
            <w:tcW w:w="3002" w:type="dxa"/>
            <w:vAlign w:val="center"/>
          </w:tcPr>
          <w:p w14:paraId="32044D62">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荧光定量PCR试剂盒(20x 500次)</w:t>
            </w:r>
          </w:p>
        </w:tc>
        <w:tc>
          <w:tcPr>
            <w:tcW w:w="870" w:type="dxa"/>
            <w:vAlign w:val="center"/>
          </w:tcPr>
          <w:p w14:paraId="1AD3201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3盒</w:t>
            </w:r>
          </w:p>
        </w:tc>
        <w:tc>
          <w:tcPr>
            <w:tcW w:w="1380" w:type="dxa"/>
            <w:vAlign w:val="center"/>
          </w:tcPr>
          <w:p w14:paraId="79203E30">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186F30F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4EB1AF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7ACC2BEA">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3852BCB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1-43</w:t>
            </w:r>
          </w:p>
        </w:tc>
        <w:tc>
          <w:tcPr>
            <w:tcW w:w="3002" w:type="dxa"/>
            <w:vAlign w:val="center"/>
          </w:tcPr>
          <w:p w14:paraId="7DC3606E">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1.5ml离心管</w:t>
            </w:r>
          </w:p>
        </w:tc>
        <w:tc>
          <w:tcPr>
            <w:tcW w:w="870" w:type="dxa"/>
            <w:vAlign w:val="center"/>
          </w:tcPr>
          <w:p w14:paraId="3C40572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30包</w:t>
            </w:r>
          </w:p>
        </w:tc>
        <w:tc>
          <w:tcPr>
            <w:tcW w:w="1380" w:type="dxa"/>
            <w:vAlign w:val="center"/>
          </w:tcPr>
          <w:p w14:paraId="116CB3B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27D92D0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573D2E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7D9CE49A">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79A7E23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1-44</w:t>
            </w:r>
          </w:p>
        </w:tc>
        <w:tc>
          <w:tcPr>
            <w:tcW w:w="3002" w:type="dxa"/>
            <w:vAlign w:val="center"/>
          </w:tcPr>
          <w:p w14:paraId="5746F9C1">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6孔板</w:t>
            </w:r>
          </w:p>
        </w:tc>
        <w:tc>
          <w:tcPr>
            <w:tcW w:w="870" w:type="dxa"/>
            <w:vAlign w:val="center"/>
          </w:tcPr>
          <w:p w14:paraId="0467403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5箱</w:t>
            </w:r>
          </w:p>
        </w:tc>
        <w:tc>
          <w:tcPr>
            <w:tcW w:w="1380" w:type="dxa"/>
            <w:vAlign w:val="center"/>
          </w:tcPr>
          <w:p w14:paraId="13B6F6B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5BB2B39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4CC83C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4B2EA662">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36F7238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1-45</w:t>
            </w:r>
          </w:p>
        </w:tc>
        <w:tc>
          <w:tcPr>
            <w:tcW w:w="3002" w:type="dxa"/>
            <w:vAlign w:val="center"/>
          </w:tcPr>
          <w:p w14:paraId="3F5BA557">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96孔板</w:t>
            </w:r>
          </w:p>
        </w:tc>
        <w:tc>
          <w:tcPr>
            <w:tcW w:w="870" w:type="dxa"/>
            <w:vAlign w:val="center"/>
          </w:tcPr>
          <w:p w14:paraId="395C85E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5箱</w:t>
            </w:r>
          </w:p>
        </w:tc>
        <w:tc>
          <w:tcPr>
            <w:tcW w:w="1380" w:type="dxa"/>
            <w:vAlign w:val="center"/>
          </w:tcPr>
          <w:p w14:paraId="70C9FFA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323C2A0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3F6CBA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7ABDA7CE">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1AD2DBD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1-46</w:t>
            </w:r>
          </w:p>
        </w:tc>
        <w:tc>
          <w:tcPr>
            <w:tcW w:w="3002" w:type="dxa"/>
            <w:vAlign w:val="center"/>
          </w:tcPr>
          <w:p w14:paraId="549D7536">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Hoechst 33258染色液（1 mg/ml）</w:t>
            </w:r>
          </w:p>
        </w:tc>
        <w:tc>
          <w:tcPr>
            <w:tcW w:w="870" w:type="dxa"/>
            <w:vAlign w:val="center"/>
          </w:tcPr>
          <w:p w14:paraId="0F0A5B2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1瓶</w:t>
            </w:r>
          </w:p>
        </w:tc>
        <w:tc>
          <w:tcPr>
            <w:tcW w:w="1380" w:type="dxa"/>
            <w:vAlign w:val="center"/>
          </w:tcPr>
          <w:p w14:paraId="30CFC98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09D86F5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30F9A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67CE708A">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299CB16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1-47</w:t>
            </w:r>
          </w:p>
        </w:tc>
        <w:tc>
          <w:tcPr>
            <w:tcW w:w="3002" w:type="dxa"/>
            <w:vAlign w:val="center"/>
          </w:tcPr>
          <w:p w14:paraId="35A09D0C">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超滤离心管 0.5 ml/100kD</w:t>
            </w:r>
          </w:p>
        </w:tc>
        <w:tc>
          <w:tcPr>
            <w:tcW w:w="870" w:type="dxa"/>
            <w:vAlign w:val="center"/>
          </w:tcPr>
          <w:p w14:paraId="47FC28D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w:t>
            </w:r>
            <w:r>
              <w:rPr>
                <w:rFonts w:hint="eastAsia" w:ascii="宋体" w:hAnsi="宋体" w:eastAsia="宋体" w:cs="宋体"/>
                <w:kern w:val="0"/>
                <w:sz w:val="22"/>
                <w:szCs w:val="22"/>
                <w:highlight w:val="none"/>
                <w:lang w:val="en-US" w:eastAsia="zh-CN"/>
              </w:rPr>
              <w:t>盒</w:t>
            </w:r>
          </w:p>
        </w:tc>
        <w:tc>
          <w:tcPr>
            <w:tcW w:w="1380" w:type="dxa"/>
            <w:vAlign w:val="center"/>
          </w:tcPr>
          <w:p w14:paraId="33C2BCA4">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5F24F5E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674833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5D73776E">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0B0C8E7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1-48</w:t>
            </w:r>
          </w:p>
        </w:tc>
        <w:tc>
          <w:tcPr>
            <w:tcW w:w="3002" w:type="dxa"/>
            <w:vAlign w:val="center"/>
          </w:tcPr>
          <w:p w14:paraId="53F547DB">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T25细胞培养瓶，透气盖，TC</w:t>
            </w:r>
          </w:p>
        </w:tc>
        <w:tc>
          <w:tcPr>
            <w:tcW w:w="870" w:type="dxa"/>
            <w:vAlign w:val="center"/>
          </w:tcPr>
          <w:p w14:paraId="738E8DF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6箱</w:t>
            </w:r>
          </w:p>
        </w:tc>
        <w:tc>
          <w:tcPr>
            <w:tcW w:w="1380" w:type="dxa"/>
            <w:vAlign w:val="center"/>
          </w:tcPr>
          <w:p w14:paraId="7A7E0B3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0A1EE79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2BCA7B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2ED1B6E7">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03919B7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1-49</w:t>
            </w:r>
          </w:p>
        </w:tc>
        <w:tc>
          <w:tcPr>
            <w:tcW w:w="3002" w:type="dxa"/>
            <w:vAlign w:val="center"/>
          </w:tcPr>
          <w:p w14:paraId="7A5AC7D9">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35 mm玻底皿/20 mm孔/1号玻片/玻底培养皿/激光共聚焦专用培养皿</w:t>
            </w:r>
          </w:p>
        </w:tc>
        <w:tc>
          <w:tcPr>
            <w:tcW w:w="870" w:type="dxa"/>
            <w:vAlign w:val="center"/>
          </w:tcPr>
          <w:p w14:paraId="25C3764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5包</w:t>
            </w:r>
          </w:p>
        </w:tc>
        <w:tc>
          <w:tcPr>
            <w:tcW w:w="1380" w:type="dxa"/>
            <w:vAlign w:val="center"/>
          </w:tcPr>
          <w:p w14:paraId="734F068F">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3C48C91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0AC2C8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6BDB09AD">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082A759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1-50</w:t>
            </w:r>
          </w:p>
        </w:tc>
        <w:tc>
          <w:tcPr>
            <w:tcW w:w="3002" w:type="dxa"/>
            <w:vAlign w:val="center"/>
          </w:tcPr>
          <w:p w14:paraId="0DB71DCD">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Mouse TNF-a（Tumor Necrosis Factor Alpha）ELISA Kit</w:t>
            </w:r>
          </w:p>
        </w:tc>
        <w:tc>
          <w:tcPr>
            <w:tcW w:w="870" w:type="dxa"/>
            <w:vAlign w:val="center"/>
          </w:tcPr>
          <w:p w14:paraId="070347F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eastAsia="宋体" w:cs="宋体"/>
                <w:kern w:val="0"/>
                <w:sz w:val="22"/>
                <w:szCs w:val="22"/>
                <w:highlight w:val="none"/>
                <w:lang w:val="en-US" w:eastAsia="zh-CN"/>
              </w:rPr>
              <w:t>盒</w:t>
            </w:r>
          </w:p>
        </w:tc>
        <w:tc>
          <w:tcPr>
            <w:tcW w:w="1380" w:type="dxa"/>
            <w:vAlign w:val="center"/>
          </w:tcPr>
          <w:p w14:paraId="701C981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32C704E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67663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2C1F3C26">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055F5A0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1-51</w:t>
            </w:r>
          </w:p>
        </w:tc>
        <w:tc>
          <w:tcPr>
            <w:tcW w:w="3002" w:type="dxa"/>
            <w:vAlign w:val="center"/>
          </w:tcPr>
          <w:p w14:paraId="705552DE">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Mouse IL-6 (Interleukin 6）ELISA Kit</w:t>
            </w:r>
          </w:p>
        </w:tc>
        <w:tc>
          <w:tcPr>
            <w:tcW w:w="870" w:type="dxa"/>
            <w:vAlign w:val="center"/>
          </w:tcPr>
          <w:p w14:paraId="61F8E74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eastAsia="宋体" w:cs="宋体"/>
                <w:kern w:val="0"/>
                <w:sz w:val="22"/>
                <w:szCs w:val="22"/>
                <w:highlight w:val="none"/>
                <w:lang w:val="en-US" w:eastAsia="zh-CN"/>
              </w:rPr>
              <w:t>盒</w:t>
            </w:r>
          </w:p>
        </w:tc>
        <w:tc>
          <w:tcPr>
            <w:tcW w:w="1380" w:type="dxa"/>
            <w:vAlign w:val="center"/>
          </w:tcPr>
          <w:p w14:paraId="063F1B4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4351143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248F6D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7700C3EF">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2AC0278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1-52</w:t>
            </w:r>
          </w:p>
        </w:tc>
        <w:tc>
          <w:tcPr>
            <w:tcW w:w="3002" w:type="dxa"/>
            <w:vAlign w:val="center"/>
          </w:tcPr>
          <w:p w14:paraId="13C7E98D">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溶酶体绿色荧光探针</w:t>
            </w:r>
          </w:p>
        </w:tc>
        <w:tc>
          <w:tcPr>
            <w:tcW w:w="870" w:type="dxa"/>
            <w:vAlign w:val="center"/>
          </w:tcPr>
          <w:p w14:paraId="1218682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2支</w:t>
            </w:r>
          </w:p>
        </w:tc>
        <w:tc>
          <w:tcPr>
            <w:tcW w:w="1380" w:type="dxa"/>
            <w:vAlign w:val="center"/>
          </w:tcPr>
          <w:p w14:paraId="2746CBA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5F54320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0C13E1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555C6AE0">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409B9B4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1-53</w:t>
            </w:r>
          </w:p>
        </w:tc>
        <w:tc>
          <w:tcPr>
            <w:tcW w:w="3002" w:type="dxa"/>
            <w:vAlign w:val="center"/>
          </w:tcPr>
          <w:p w14:paraId="792611C6">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抗STING抗体</w:t>
            </w:r>
          </w:p>
        </w:tc>
        <w:tc>
          <w:tcPr>
            <w:tcW w:w="870" w:type="dxa"/>
            <w:vAlign w:val="center"/>
          </w:tcPr>
          <w:p w14:paraId="63854FB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eastAsia="宋体" w:cs="宋体"/>
                <w:kern w:val="0"/>
                <w:sz w:val="22"/>
                <w:szCs w:val="22"/>
                <w:highlight w:val="none"/>
                <w:lang w:val="en-US" w:eastAsia="zh-CN"/>
              </w:rPr>
              <w:t>支</w:t>
            </w:r>
          </w:p>
        </w:tc>
        <w:tc>
          <w:tcPr>
            <w:tcW w:w="1380" w:type="dxa"/>
            <w:vAlign w:val="center"/>
          </w:tcPr>
          <w:p w14:paraId="7614613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14740EC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642A7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restart"/>
            <w:shd w:val="clear" w:color="auto" w:fill="auto"/>
            <w:vAlign w:val="center"/>
          </w:tcPr>
          <w:p w14:paraId="6DECECD4">
            <w:pPr>
              <w:widowControl w:val="0"/>
              <w:autoSpaceDE w:val="0"/>
              <w:autoSpaceDN w:val="0"/>
              <w:jc w:val="center"/>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w:t>
            </w:r>
          </w:p>
        </w:tc>
        <w:tc>
          <w:tcPr>
            <w:tcW w:w="1005" w:type="dxa"/>
            <w:vAlign w:val="center"/>
          </w:tcPr>
          <w:p w14:paraId="01FC948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3002" w:type="dxa"/>
            <w:vAlign w:val="center"/>
          </w:tcPr>
          <w:p w14:paraId="3549D65E">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OADC增菌液</w:t>
            </w:r>
          </w:p>
        </w:tc>
        <w:tc>
          <w:tcPr>
            <w:tcW w:w="870" w:type="dxa"/>
            <w:vAlign w:val="center"/>
          </w:tcPr>
          <w:p w14:paraId="6E79FF8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1瓶</w:t>
            </w:r>
          </w:p>
        </w:tc>
        <w:tc>
          <w:tcPr>
            <w:tcW w:w="1380" w:type="dxa"/>
            <w:vAlign w:val="center"/>
          </w:tcPr>
          <w:p w14:paraId="4E24124A">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65ECFAE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63AF8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1AFE3A13">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6B4219E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3002" w:type="dxa"/>
            <w:vAlign w:val="center"/>
          </w:tcPr>
          <w:p w14:paraId="4ACAC768">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针头滤器</w:t>
            </w:r>
          </w:p>
        </w:tc>
        <w:tc>
          <w:tcPr>
            <w:tcW w:w="870" w:type="dxa"/>
            <w:vAlign w:val="center"/>
          </w:tcPr>
          <w:p w14:paraId="6FBEB14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1盒</w:t>
            </w:r>
          </w:p>
        </w:tc>
        <w:tc>
          <w:tcPr>
            <w:tcW w:w="1380" w:type="dxa"/>
            <w:vAlign w:val="center"/>
          </w:tcPr>
          <w:p w14:paraId="1E63CE6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5F2785D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2EAC92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7892FEB2">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3F35226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3002" w:type="dxa"/>
            <w:vAlign w:val="center"/>
          </w:tcPr>
          <w:p w14:paraId="6F0D8294">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电击杯（0.2cm）</w:t>
            </w:r>
          </w:p>
        </w:tc>
        <w:tc>
          <w:tcPr>
            <w:tcW w:w="870" w:type="dxa"/>
            <w:vAlign w:val="center"/>
          </w:tcPr>
          <w:p w14:paraId="25FB961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1箱</w:t>
            </w:r>
          </w:p>
        </w:tc>
        <w:tc>
          <w:tcPr>
            <w:tcW w:w="1380" w:type="dxa"/>
            <w:vAlign w:val="center"/>
          </w:tcPr>
          <w:p w14:paraId="33BB8D76">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419F9A5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3EDDFF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5E599A5B">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346462D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3002" w:type="dxa"/>
            <w:vAlign w:val="center"/>
          </w:tcPr>
          <w:p w14:paraId="4E148A00">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1.5ml离心管</w:t>
            </w:r>
          </w:p>
        </w:tc>
        <w:tc>
          <w:tcPr>
            <w:tcW w:w="870" w:type="dxa"/>
            <w:vAlign w:val="center"/>
          </w:tcPr>
          <w:p w14:paraId="26A6F2B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1包</w:t>
            </w:r>
          </w:p>
        </w:tc>
        <w:tc>
          <w:tcPr>
            <w:tcW w:w="1380" w:type="dxa"/>
            <w:vAlign w:val="center"/>
          </w:tcPr>
          <w:p w14:paraId="75CC7B0A">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5251C63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32B454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3EEEB528">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42F634A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3002" w:type="dxa"/>
            <w:vAlign w:val="center"/>
          </w:tcPr>
          <w:p w14:paraId="2114A2F1">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6孔板</w:t>
            </w:r>
          </w:p>
        </w:tc>
        <w:tc>
          <w:tcPr>
            <w:tcW w:w="870" w:type="dxa"/>
            <w:vAlign w:val="center"/>
          </w:tcPr>
          <w:p w14:paraId="46B411B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5箱</w:t>
            </w:r>
          </w:p>
        </w:tc>
        <w:tc>
          <w:tcPr>
            <w:tcW w:w="1380" w:type="dxa"/>
            <w:vAlign w:val="center"/>
          </w:tcPr>
          <w:p w14:paraId="6B12AAC1">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44BACF3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5828B3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257D493D">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4B17C0F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3002" w:type="dxa"/>
            <w:vAlign w:val="center"/>
          </w:tcPr>
          <w:p w14:paraId="682B7996">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7H9培养基</w:t>
            </w:r>
          </w:p>
        </w:tc>
        <w:tc>
          <w:tcPr>
            <w:tcW w:w="870" w:type="dxa"/>
            <w:vAlign w:val="center"/>
          </w:tcPr>
          <w:p w14:paraId="59E4322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2瓶</w:t>
            </w:r>
          </w:p>
        </w:tc>
        <w:tc>
          <w:tcPr>
            <w:tcW w:w="1380" w:type="dxa"/>
            <w:vAlign w:val="center"/>
          </w:tcPr>
          <w:p w14:paraId="52409A3E">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3170284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241FF9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12EDF564">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5976937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3002" w:type="dxa"/>
            <w:vAlign w:val="center"/>
          </w:tcPr>
          <w:p w14:paraId="02A14D0F">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7H10培养基</w:t>
            </w:r>
          </w:p>
        </w:tc>
        <w:tc>
          <w:tcPr>
            <w:tcW w:w="870" w:type="dxa"/>
            <w:vAlign w:val="center"/>
          </w:tcPr>
          <w:p w14:paraId="052C494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1瓶</w:t>
            </w:r>
          </w:p>
        </w:tc>
        <w:tc>
          <w:tcPr>
            <w:tcW w:w="1380" w:type="dxa"/>
            <w:vAlign w:val="center"/>
          </w:tcPr>
          <w:p w14:paraId="54284C5B">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18C9B49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0865E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3C5E3B13">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7E1D2BA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3002" w:type="dxa"/>
            <w:vAlign w:val="center"/>
          </w:tcPr>
          <w:p w14:paraId="65661C3E">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特级胎牛血清</w:t>
            </w:r>
          </w:p>
        </w:tc>
        <w:tc>
          <w:tcPr>
            <w:tcW w:w="870" w:type="dxa"/>
            <w:vAlign w:val="center"/>
          </w:tcPr>
          <w:p w14:paraId="3192272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1瓶</w:t>
            </w:r>
          </w:p>
        </w:tc>
        <w:tc>
          <w:tcPr>
            <w:tcW w:w="1380" w:type="dxa"/>
            <w:vAlign w:val="center"/>
          </w:tcPr>
          <w:p w14:paraId="2232EF4A">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4E47B74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0A063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4EEFC62D">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78ABF86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3002" w:type="dxa"/>
            <w:vAlign w:val="center"/>
          </w:tcPr>
          <w:p w14:paraId="12C1A7E4">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10cm细胞培养皿</w:t>
            </w:r>
          </w:p>
        </w:tc>
        <w:tc>
          <w:tcPr>
            <w:tcW w:w="870" w:type="dxa"/>
            <w:vAlign w:val="center"/>
          </w:tcPr>
          <w:p w14:paraId="42FA44F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1箱</w:t>
            </w:r>
          </w:p>
        </w:tc>
        <w:tc>
          <w:tcPr>
            <w:tcW w:w="1380" w:type="dxa"/>
            <w:vAlign w:val="center"/>
          </w:tcPr>
          <w:p w14:paraId="75C12F9D">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73B8D35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43947C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59218C4D">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732F7E0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2-10</w:t>
            </w:r>
          </w:p>
        </w:tc>
        <w:tc>
          <w:tcPr>
            <w:tcW w:w="3002" w:type="dxa"/>
            <w:vAlign w:val="center"/>
          </w:tcPr>
          <w:p w14:paraId="4C1FC8AF">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基因组DNA提取试剂盒</w:t>
            </w:r>
          </w:p>
        </w:tc>
        <w:tc>
          <w:tcPr>
            <w:tcW w:w="870" w:type="dxa"/>
            <w:vAlign w:val="center"/>
          </w:tcPr>
          <w:p w14:paraId="19325F5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4盒</w:t>
            </w:r>
          </w:p>
        </w:tc>
        <w:tc>
          <w:tcPr>
            <w:tcW w:w="1380" w:type="dxa"/>
            <w:vAlign w:val="center"/>
          </w:tcPr>
          <w:p w14:paraId="49AC31BC">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138FC86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17F52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0952AEB6">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2805045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2-11</w:t>
            </w:r>
          </w:p>
        </w:tc>
        <w:tc>
          <w:tcPr>
            <w:tcW w:w="3002" w:type="dxa"/>
            <w:vAlign w:val="center"/>
          </w:tcPr>
          <w:p w14:paraId="69209518">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Alamar blue</w:t>
            </w:r>
          </w:p>
        </w:tc>
        <w:tc>
          <w:tcPr>
            <w:tcW w:w="870" w:type="dxa"/>
            <w:vAlign w:val="center"/>
          </w:tcPr>
          <w:p w14:paraId="6C104DA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30瓶</w:t>
            </w:r>
          </w:p>
        </w:tc>
        <w:tc>
          <w:tcPr>
            <w:tcW w:w="1380" w:type="dxa"/>
            <w:vAlign w:val="center"/>
          </w:tcPr>
          <w:p w14:paraId="7D125B4F">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0BE4E08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75520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2AD995D7">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647864D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2-12</w:t>
            </w:r>
          </w:p>
        </w:tc>
        <w:tc>
          <w:tcPr>
            <w:tcW w:w="3002" w:type="dxa"/>
            <w:vAlign w:val="center"/>
          </w:tcPr>
          <w:p w14:paraId="57BF6819">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OADC</w:t>
            </w:r>
          </w:p>
        </w:tc>
        <w:tc>
          <w:tcPr>
            <w:tcW w:w="870" w:type="dxa"/>
            <w:vAlign w:val="center"/>
          </w:tcPr>
          <w:p w14:paraId="68845C6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11瓶</w:t>
            </w:r>
          </w:p>
        </w:tc>
        <w:tc>
          <w:tcPr>
            <w:tcW w:w="1380" w:type="dxa"/>
            <w:vAlign w:val="center"/>
          </w:tcPr>
          <w:p w14:paraId="323A8B6C">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627DB1C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149C2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053C505B">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020ED5D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2-13</w:t>
            </w:r>
          </w:p>
        </w:tc>
        <w:tc>
          <w:tcPr>
            <w:tcW w:w="3002" w:type="dxa"/>
            <w:vAlign w:val="center"/>
          </w:tcPr>
          <w:p w14:paraId="2DF5B176">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培养皿（2分隔）</w:t>
            </w:r>
          </w:p>
        </w:tc>
        <w:tc>
          <w:tcPr>
            <w:tcW w:w="870" w:type="dxa"/>
            <w:vAlign w:val="center"/>
          </w:tcPr>
          <w:p w14:paraId="4F49343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80</w:t>
            </w:r>
            <w:r>
              <w:rPr>
                <w:rFonts w:hint="eastAsia" w:ascii="宋体" w:hAnsi="宋体" w:eastAsia="宋体" w:cs="宋体"/>
                <w:kern w:val="0"/>
                <w:sz w:val="22"/>
                <w:szCs w:val="22"/>
                <w:highlight w:val="none"/>
                <w:lang w:val="en-US" w:eastAsia="zh-CN"/>
              </w:rPr>
              <w:t>箱</w:t>
            </w:r>
          </w:p>
        </w:tc>
        <w:tc>
          <w:tcPr>
            <w:tcW w:w="1380" w:type="dxa"/>
            <w:vAlign w:val="center"/>
          </w:tcPr>
          <w:p w14:paraId="2B9791F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1305B79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0272AB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0ED9D153">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176D5BD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2-14</w:t>
            </w:r>
          </w:p>
        </w:tc>
        <w:tc>
          <w:tcPr>
            <w:tcW w:w="3002" w:type="dxa"/>
            <w:vAlign w:val="center"/>
          </w:tcPr>
          <w:p w14:paraId="5A540717">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OADC增菌液</w:t>
            </w:r>
          </w:p>
        </w:tc>
        <w:tc>
          <w:tcPr>
            <w:tcW w:w="870" w:type="dxa"/>
            <w:vAlign w:val="center"/>
          </w:tcPr>
          <w:p w14:paraId="181E23F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70瓶</w:t>
            </w:r>
          </w:p>
        </w:tc>
        <w:tc>
          <w:tcPr>
            <w:tcW w:w="1380" w:type="dxa"/>
            <w:vAlign w:val="center"/>
          </w:tcPr>
          <w:p w14:paraId="67D80E1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00D1C73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5A6498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26FD8EE6">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53371C0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2-15</w:t>
            </w:r>
          </w:p>
        </w:tc>
        <w:tc>
          <w:tcPr>
            <w:tcW w:w="3002" w:type="dxa"/>
            <w:vAlign w:val="center"/>
          </w:tcPr>
          <w:p w14:paraId="5F65D8F8">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96孔细胞培养板</w:t>
            </w:r>
          </w:p>
        </w:tc>
        <w:tc>
          <w:tcPr>
            <w:tcW w:w="870" w:type="dxa"/>
            <w:vAlign w:val="center"/>
          </w:tcPr>
          <w:p w14:paraId="554DC93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80箱</w:t>
            </w:r>
          </w:p>
        </w:tc>
        <w:tc>
          <w:tcPr>
            <w:tcW w:w="1380" w:type="dxa"/>
            <w:vAlign w:val="center"/>
          </w:tcPr>
          <w:p w14:paraId="3B8D8FB4">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63E946E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5601D0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2905F6F3">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188777F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2-16</w:t>
            </w:r>
          </w:p>
        </w:tc>
        <w:tc>
          <w:tcPr>
            <w:tcW w:w="3002" w:type="dxa"/>
            <w:vAlign w:val="center"/>
          </w:tcPr>
          <w:p w14:paraId="43C610FE">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 xml:space="preserve"> 7H10 培养基</w:t>
            </w:r>
          </w:p>
        </w:tc>
        <w:tc>
          <w:tcPr>
            <w:tcW w:w="870" w:type="dxa"/>
            <w:vAlign w:val="center"/>
          </w:tcPr>
          <w:p w14:paraId="32E3323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20瓶</w:t>
            </w:r>
          </w:p>
        </w:tc>
        <w:tc>
          <w:tcPr>
            <w:tcW w:w="1380" w:type="dxa"/>
            <w:vAlign w:val="center"/>
          </w:tcPr>
          <w:p w14:paraId="566C51F7">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5790FD7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4CDCA0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7661CCF9">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328F6E8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2-17</w:t>
            </w:r>
          </w:p>
        </w:tc>
        <w:tc>
          <w:tcPr>
            <w:tcW w:w="3002" w:type="dxa"/>
            <w:vAlign w:val="center"/>
          </w:tcPr>
          <w:p w14:paraId="5169AA93">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试剂槽</w:t>
            </w:r>
          </w:p>
        </w:tc>
        <w:tc>
          <w:tcPr>
            <w:tcW w:w="870" w:type="dxa"/>
            <w:vAlign w:val="center"/>
          </w:tcPr>
          <w:p w14:paraId="7C055D0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80箱</w:t>
            </w:r>
          </w:p>
        </w:tc>
        <w:tc>
          <w:tcPr>
            <w:tcW w:w="1380" w:type="dxa"/>
            <w:vAlign w:val="center"/>
          </w:tcPr>
          <w:p w14:paraId="50C70F3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117FFC0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7A967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3E446AD9">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059F2F7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2-18</w:t>
            </w:r>
          </w:p>
        </w:tc>
        <w:tc>
          <w:tcPr>
            <w:tcW w:w="3002" w:type="dxa"/>
            <w:vAlign w:val="center"/>
          </w:tcPr>
          <w:p w14:paraId="00C2573F">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48孔板</w:t>
            </w:r>
          </w:p>
        </w:tc>
        <w:tc>
          <w:tcPr>
            <w:tcW w:w="870" w:type="dxa"/>
            <w:vAlign w:val="center"/>
          </w:tcPr>
          <w:p w14:paraId="6FDB759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20箱</w:t>
            </w:r>
          </w:p>
        </w:tc>
        <w:tc>
          <w:tcPr>
            <w:tcW w:w="1380" w:type="dxa"/>
            <w:vAlign w:val="center"/>
          </w:tcPr>
          <w:p w14:paraId="2771AC13">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2005466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46854D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65674F53">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289523E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2-19</w:t>
            </w:r>
          </w:p>
        </w:tc>
        <w:tc>
          <w:tcPr>
            <w:tcW w:w="3002" w:type="dxa"/>
            <w:vAlign w:val="center"/>
          </w:tcPr>
          <w:p w14:paraId="023D145C">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24孔板</w:t>
            </w:r>
          </w:p>
        </w:tc>
        <w:tc>
          <w:tcPr>
            <w:tcW w:w="870" w:type="dxa"/>
            <w:vAlign w:val="center"/>
          </w:tcPr>
          <w:p w14:paraId="20A3D9A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20箱</w:t>
            </w:r>
          </w:p>
        </w:tc>
        <w:tc>
          <w:tcPr>
            <w:tcW w:w="1380" w:type="dxa"/>
            <w:vAlign w:val="center"/>
          </w:tcPr>
          <w:p w14:paraId="4414C5FD">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29B9CD9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2C389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58B11542">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3684E25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2-20</w:t>
            </w:r>
          </w:p>
        </w:tc>
        <w:tc>
          <w:tcPr>
            <w:tcW w:w="3002" w:type="dxa"/>
            <w:vAlign w:val="center"/>
          </w:tcPr>
          <w:p w14:paraId="15E215ED">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一次性L棒</w:t>
            </w:r>
          </w:p>
        </w:tc>
        <w:tc>
          <w:tcPr>
            <w:tcW w:w="870" w:type="dxa"/>
            <w:vAlign w:val="center"/>
          </w:tcPr>
          <w:p w14:paraId="06FA7CB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20箱</w:t>
            </w:r>
          </w:p>
        </w:tc>
        <w:tc>
          <w:tcPr>
            <w:tcW w:w="1380" w:type="dxa"/>
            <w:vAlign w:val="center"/>
          </w:tcPr>
          <w:p w14:paraId="43E4C61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142345B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30DBE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6AE71FE3">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5CF755A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2-21</w:t>
            </w:r>
          </w:p>
        </w:tc>
        <w:tc>
          <w:tcPr>
            <w:tcW w:w="3002" w:type="dxa"/>
            <w:vAlign w:val="center"/>
          </w:tcPr>
          <w:p w14:paraId="68BBC42B">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1000µL吸头</w:t>
            </w:r>
          </w:p>
        </w:tc>
        <w:tc>
          <w:tcPr>
            <w:tcW w:w="870" w:type="dxa"/>
            <w:vAlign w:val="center"/>
          </w:tcPr>
          <w:p w14:paraId="6A51961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20箱</w:t>
            </w:r>
          </w:p>
        </w:tc>
        <w:tc>
          <w:tcPr>
            <w:tcW w:w="1380" w:type="dxa"/>
            <w:vAlign w:val="center"/>
          </w:tcPr>
          <w:p w14:paraId="0D9199B3">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6A32C95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3146B3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37ED19FC">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20A6153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2-22</w:t>
            </w:r>
          </w:p>
        </w:tc>
        <w:tc>
          <w:tcPr>
            <w:tcW w:w="3002" w:type="dxa"/>
            <w:vAlign w:val="center"/>
          </w:tcPr>
          <w:p w14:paraId="3C36A511">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200µL黄色吸头，斜嘴，未灭菌，袋装</w:t>
            </w:r>
          </w:p>
        </w:tc>
        <w:tc>
          <w:tcPr>
            <w:tcW w:w="870" w:type="dxa"/>
            <w:vAlign w:val="center"/>
          </w:tcPr>
          <w:p w14:paraId="52C4BFB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20箱</w:t>
            </w:r>
          </w:p>
        </w:tc>
        <w:tc>
          <w:tcPr>
            <w:tcW w:w="1380" w:type="dxa"/>
            <w:vAlign w:val="center"/>
          </w:tcPr>
          <w:p w14:paraId="61FF5391">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51874F2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12D3D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254188C6">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460E254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2-23</w:t>
            </w:r>
          </w:p>
        </w:tc>
        <w:tc>
          <w:tcPr>
            <w:tcW w:w="3002" w:type="dxa"/>
            <w:vAlign w:val="center"/>
          </w:tcPr>
          <w:p w14:paraId="107E6563">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0.5-20µL透明吸头，袋装</w:t>
            </w:r>
          </w:p>
        </w:tc>
        <w:tc>
          <w:tcPr>
            <w:tcW w:w="870" w:type="dxa"/>
            <w:vAlign w:val="center"/>
          </w:tcPr>
          <w:p w14:paraId="5135792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1380" w:type="dxa"/>
            <w:vAlign w:val="center"/>
          </w:tcPr>
          <w:p w14:paraId="2FDEBE14">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2F28642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0FE5D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11089B42">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517568C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2-24</w:t>
            </w:r>
          </w:p>
        </w:tc>
        <w:tc>
          <w:tcPr>
            <w:tcW w:w="3002" w:type="dxa"/>
            <w:vAlign w:val="center"/>
          </w:tcPr>
          <w:p w14:paraId="2534DAF4">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50ML离心管</w:t>
            </w:r>
          </w:p>
        </w:tc>
        <w:tc>
          <w:tcPr>
            <w:tcW w:w="870" w:type="dxa"/>
            <w:vAlign w:val="center"/>
          </w:tcPr>
          <w:p w14:paraId="4BC2950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31箱</w:t>
            </w:r>
          </w:p>
        </w:tc>
        <w:tc>
          <w:tcPr>
            <w:tcW w:w="1380" w:type="dxa"/>
            <w:vAlign w:val="center"/>
          </w:tcPr>
          <w:p w14:paraId="4129E84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46C69FA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0F3C4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183C5058">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6F0850B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2-25</w:t>
            </w:r>
          </w:p>
        </w:tc>
        <w:tc>
          <w:tcPr>
            <w:tcW w:w="3002" w:type="dxa"/>
            <w:vAlign w:val="center"/>
          </w:tcPr>
          <w:p w14:paraId="73A6DE69">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color w:val="000000"/>
                <w:kern w:val="0"/>
                <w:sz w:val="24"/>
                <w:szCs w:val="24"/>
                <w:highlight w:val="none"/>
                <w:u w:val="none"/>
                <w:lang w:val="en-US" w:eastAsia="zh-CN" w:bidi="ar"/>
              </w:rPr>
              <w:t>15ML</w:t>
            </w:r>
            <w:r>
              <w:rPr>
                <w:rFonts w:hint="eastAsia" w:ascii="宋体" w:hAnsi="宋体" w:eastAsia="宋体" w:cs="宋体"/>
                <w:i w:val="0"/>
                <w:iCs w:val="0"/>
                <w:color w:val="666666"/>
                <w:kern w:val="0"/>
                <w:sz w:val="24"/>
                <w:szCs w:val="24"/>
                <w:highlight w:val="none"/>
                <w:u w:val="none"/>
                <w:lang w:val="en-US" w:eastAsia="zh-CN" w:bidi="ar"/>
              </w:rPr>
              <w:t>离心管</w:t>
            </w:r>
          </w:p>
        </w:tc>
        <w:tc>
          <w:tcPr>
            <w:tcW w:w="870" w:type="dxa"/>
            <w:vAlign w:val="center"/>
          </w:tcPr>
          <w:p w14:paraId="7EAE08E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30箱</w:t>
            </w:r>
          </w:p>
        </w:tc>
        <w:tc>
          <w:tcPr>
            <w:tcW w:w="1380" w:type="dxa"/>
            <w:vAlign w:val="center"/>
          </w:tcPr>
          <w:p w14:paraId="2EF1FFA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263CC3E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407DFA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0219242C">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6B89074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2-26</w:t>
            </w:r>
          </w:p>
        </w:tc>
        <w:tc>
          <w:tcPr>
            <w:tcW w:w="3002" w:type="dxa"/>
            <w:vAlign w:val="center"/>
          </w:tcPr>
          <w:p w14:paraId="62796360">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细胞培养瓶</w:t>
            </w:r>
          </w:p>
        </w:tc>
        <w:tc>
          <w:tcPr>
            <w:tcW w:w="870" w:type="dxa"/>
            <w:vAlign w:val="center"/>
          </w:tcPr>
          <w:p w14:paraId="36E42A2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20箱</w:t>
            </w:r>
          </w:p>
        </w:tc>
        <w:tc>
          <w:tcPr>
            <w:tcW w:w="1380" w:type="dxa"/>
            <w:vAlign w:val="center"/>
          </w:tcPr>
          <w:p w14:paraId="1BC3200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0D447E5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65E6B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restart"/>
            <w:shd w:val="clear" w:color="auto" w:fill="auto"/>
            <w:vAlign w:val="center"/>
          </w:tcPr>
          <w:p w14:paraId="2B581535">
            <w:pPr>
              <w:widowControl w:val="0"/>
              <w:autoSpaceDE w:val="0"/>
              <w:autoSpaceDN w:val="0"/>
              <w:jc w:val="center"/>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w:t>
            </w:r>
          </w:p>
        </w:tc>
        <w:tc>
          <w:tcPr>
            <w:tcW w:w="1005" w:type="dxa"/>
            <w:vAlign w:val="center"/>
          </w:tcPr>
          <w:p w14:paraId="5166CF9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3002" w:type="dxa"/>
            <w:vAlign w:val="center"/>
          </w:tcPr>
          <w:p w14:paraId="364CA124">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结核分枝杆菌特异性细胞免疫反应检测试剂盒（荧光免疫层析法）</w:t>
            </w:r>
          </w:p>
        </w:tc>
        <w:tc>
          <w:tcPr>
            <w:tcW w:w="870" w:type="dxa"/>
            <w:vAlign w:val="center"/>
          </w:tcPr>
          <w:p w14:paraId="441BCB7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100盒</w:t>
            </w:r>
          </w:p>
        </w:tc>
        <w:tc>
          <w:tcPr>
            <w:tcW w:w="1380" w:type="dxa"/>
            <w:vAlign w:val="center"/>
          </w:tcPr>
          <w:p w14:paraId="045EB6F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661801F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3CA620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2E859351">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51F3184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3002" w:type="dxa"/>
            <w:vAlign w:val="center"/>
          </w:tcPr>
          <w:p w14:paraId="4ADD2CB1">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OADC增菌液</w:t>
            </w:r>
          </w:p>
        </w:tc>
        <w:tc>
          <w:tcPr>
            <w:tcW w:w="870" w:type="dxa"/>
            <w:vAlign w:val="center"/>
          </w:tcPr>
          <w:p w14:paraId="7A151CA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10瓶</w:t>
            </w:r>
          </w:p>
        </w:tc>
        <w:tc>
          <w:tcPr>
            <w:tcW w:w="1380" w:type="dxa"/>
            <w:vAlign w:val="center"/>
          </w:tcPr>
          <w:p w14:paraId="00D2568F">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71AEA4C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1B7C4A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5E4DCD9F">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2A7CA16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3002" w:type="dxa"/>
            <w:vAlign w:val="center"/>
          </w:tcPr>
          <w:p w14:paraId="0AF16C2E">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针头滤器</w:t>
            </w:r>
          </w:p>
        </w:tc>
        <w:tc>
          <w:tcPr>
            <w:tcW w:w="870" w:type="dxa"/>
            <w:vAlign w:val="center"/>
          </w:tcPr>
          <w:p w14:paraId="14FCB12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8盒</w:t>
            </w:r>
          </w:p>
        </w:tc>
        <w:tc>
          <w:tcPr>
            <w:tcW w:w="1380" w:type="dxa"/>
            <w:vAlign w:val="center"/>
          </w:tcPr>
          <w:p w14:paraId="2C229DC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74BE552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6D09D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0DE42AD9">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2751063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3002" w:type="dxa"/>
            <w:vAlign w:val="center"/>
          </w:tcPr>
          <w:p w14:paraId="4F090E3B">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10×TBST缓冲液</w:t>
            </w:r>
          </w:p>
        </w:tc>
        <w:tc>
          <w:tcPr>
            <w:tcW w:w="870" w:type="dxa"/>
            <w:vAlign w:val="center"/>
          </w:tcPr>
          <w:p w14:paraId="18F5D00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40L</w:t>
            </w:r>
          </w:p>
        </w:tc>
        <w:tc>
          <w:tcPr>
            <w:tcW w:w="1380" w:type="dxa"/>
            <w:vAlign w:val="center"/>
          </w:tcPr>
          <w:p w14:paraId="34E8FED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5511919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701C77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366649CF">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41B912A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3002" w:type="dxa"/>
            <w:vAlign w:val="center"/>
          </w:tcPr>
          <w:p w14:paraId="689E832A">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蛋白浓缩用3KD超滤管，内体积15mL</w:t>
            </w:r>
          </w:p>
        </w:tc>
        <w:tc>
          <w:tcPr>
            <w:tcW w:w="870" w:type="dxa"/>
            <w:vAlign w:val="center"/>
          </w:tcPr>
          <w:p w14:paraId="68C2FFC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2袋</w:t>
            </w:r>
          </w:p>
        </w:tc>
        <w:tc>
          <w:tcPr>
            <w:tcW w:w="1380" w:type="dxa"/>
            <w:vAlign w:val="center"/>
          </w:tcPr>
          <w:p w14:paraId="06EDA795">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08BC40E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56DFEA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3A7E5C5B">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7F55AB5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3002" w:type="dxa"/>
            <w:vAlign w:val="center"/>
          </w:tcPr>
          <w:p w14:paraId="1E23E0D8">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蛋白浓缩用10KD超滤管,内体积15mL</w:t>
            </w:r>
          </w:p>
        </w:tc>
        <w:tc>
          <w:tcPr>
            <w:tcW w:w="870" w:type="dxa"/>
            <w:vAlign w:val="center"/>
          </w:tcPr>
          <w:p w14:paraId="47AC91F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2袋</w:t>
            </w:r>
          </w:p>
        </w:tc>
        <w:tc>
          <w:tcPr>
            <w:tcW w:w="1380" w:type="dxa"/>
            <w:vAlign w:val="center"/>
          </w:tcPr>
          <w:p w14:paraId="7FF6FD84">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10F0D82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37269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1963D8E6">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256F80C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3002" w:type="dxa"/>
            <w:vAlign w:val="center"/>
          </w:tcPr>
          <w:p w14:paraId="0898577E">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1.5ml离心管</w:t>
            </w:r>
          </w:p>
        </w:tc>
        <w:tc>
          <w:tcPr>
            <w:tcW w:w="870" w:type="dxa"/>
            <w:vAlign w:val="center"/>
          </w:tcPr>
          <w:p w14:paraId="064E4A0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100包</w:t>
            </w:r>
          </w:p>
        </w:tc>
        <w:tc>
          <w:tcPr>
            <w:tcW w:w="1380" w:type="dxa"/>
            <w:vAlign w:val="center"/>
          </w:tcPr>
          <w:p w14:paraId="7287983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5C225D2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66573F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595F4608">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22E53DD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3002" w:type="dxa"/>
            <w:vAlign w:val="center"/>
          </w:tcPr>
          <w:p w14:paraId="467DD7F1">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15ml离心管</w:t>
            </w:r>
          </w:p>
        </w:tc>
        <w:tc>
          <w:tcPr>
            <w:tcW w:w="870" w:type="dxa"/>
            <w:vAlign w:val="center"/>
          </w:tcPr>
          <w:p w14:paraId="27CBB1E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60箱</w:t>
            </w:r>
          </w:p>
        </w:tc>
        <w:tc>
          <w:tcPr>
            <w:tcW w:w="1380" w:type="dxa"/>
            <w:vAlign w:val="center"/>
          </w:tcPr>
          <w:p w14:paraId="1AEFC98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449D899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0AC0A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65165A21">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73DFF4D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3002" w:type="dxa"/>
            <w:vAlign w:val="center"/>
          </w:tcPr>
          <w:p w14:paraId="793C2513">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50ml离心管</w:t>
            </w:r>
          </w:p>
        </w:tc>
        <w:tc>
          <w:tcPr>
            <w:tcW w:w="870" w:type="dxa"/>
            <w:vAlign w:val="center"/>
          </w:tcPr>
          <w:p w14:paraId="66C7991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80箱</w:t>
            </w:r>
          </w:p>
        </w:tc>
        <w:tc>
          <w:tcPr>
            <w:tcW w:w="1380" w:type="dxa"/>
            <w:vAlign w:val="center"/>
          </w:tcPr>
          <w:p w14:paraId="60B8595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0EF6306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5CD78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7FDAE53F">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5E94EE0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3-10</w:t>
            </w:r>
          </w:p>
        </w:tc>
        <w:tc>
          <w:tcPr>
            <w:tcW w:w="3002" w:type="dxa"/>
            <w:vAlign w:val="center"/>
          </w:tcPr>
          <w:p w14:paraId="278DE357">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96孔板</w:t>
            </w:r>
          </w:p>
        </w:tc>
        <w:tc>
          <w:tcPr>
            <w:tcW w:w="870" w:type="dxa"/>
            <w:vAlign w:val="center"/>
          </w:tcPr>
          <w:p w14:paraId="40EBB62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35箱</w:t>
            </w:r>
          </w:p>
        </w:tc>
        <w:tc>
          <w:tcPr>
            <w:tcW w:w="1380" w:type="dxa"/>
            <w:vAlign w:val="center"/>
          </w:tcPr>
          <w:p w14:paraId="5A03F2D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56BCA43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2F18D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085B39A7">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594EC22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3-11</w:t>
            </w:r>
          </w:p>
        </w:tc>
        <w:tc>
          <w:tcPr>
            <w:tcW w:w="3002" w:type="dxa"/>
            <w:vAlign w:val="center"/>
          </w:tcPr>
          <w:p w14:paraId="17D001F8">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6孔板</w:t>
            </w:r>
          </w:p>
        </w:tc>
        <w:tc>
          <w:tcPr>
            <w:tcW w:w="870" w:type="dxa"/>
            <w:vAlign w:val="center"/>
          </w:tcPr>
          <w:p w14:paraId="0032B4B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5箱</w:t>
            </w:r>
          </w:p>
        </w:tc>
        <w:tc>
          <w:tcPr>
            <w:tcW w:w="1380" w:type="dxa"/>
            <w:vAlign w:val="center"/>
          </w:tcPr>
          <w:p w14:paraId="25EDB6A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4244000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2F7545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7A3730CB">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6C2A37F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3-12</w:t>
            </w:r>
          </w:p>
        </w:tc>
        <w:tc>
          <w:tcPr>
            <w:tcW w:w="3002" w:type="dxa"/>
            <w:vAlign w:val="center"/>
          </w:tcPr>
          <w:p w14:paraId="2EB23859">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12孔板</w:t>
            </w:r>
          </w:p>
        </w:tc>
        <w:tc>
          <w:tcPr>
            <w:tcW w:w="870" w:type="dxa"/>
            <w:vAlign w:val="center"/>
          </w:tcPr>
          <w:p w14:paraId="23CE6A5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4箱</w:t>
            </w:r>
          </w:p>
        </w:tc>
        <w:tc>
          <w:tcPr>
            <w:tcW w:w="1380" w:type="dxa"/>
            <w:vAlign w:val="center"/>
          </w:tcPr>
          <w:p w14:paraId="7609B4E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5E5CBCB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282793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28AC25E6">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1EE2FD0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3-13</w:t>
            </w:r>
          </w:p>
        </w:tc>
        <w:tc>
          <w:tcPr>
            <w:tcW w:w="3002" w:type="dxa"/>
            <w:vAlign w:val="center"/>
          </w:tcPr>
          <w:p w14:paraId="280293A5">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24孔板</w:t>
            </w:r>
          </w:p>
        </w:tc>
        <w:tc>
          <w:tcPr>
            <w:tcW w:w="870" w:type="dxa"/>
            <w:vAlign w:val="center"/>
          </w:tcPr>
          <w:p w14:paraId="4FE00C9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4箱</w:t>
            </w:r>
          </w:p>
        </w:tc>
        <w:tc>
          <w:tcPr>
            <w:tcW w:w="1380" w:type="dxa"/>
            <w:vAlign w:val="center"/>
          </w:tcPr>
          <w:p w14:paraId="7E03783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4AD9191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700DF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6D4E3DB3">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1E8863F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3-14</w:t>
            </w:r>
          </w:p>
        </w:tc>
        <w:tc>
          <w:tcPr>
            <w:tcW w:w="3002" w:type="dxa"/>
            <w:vAlign w:val="center"/>
          </w:tcPr>
          <w:p w14:paraId="062F8DB1">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中性罗氏培养基</w:t>
            </w:r>
          </w:p>
        </w:tc>
        <w:tc>
          <w:tcPr>
            <w:tcW w:w="870" w:type="dxa"/>
            <w:vAlign w:val="center"/>
          </w:tcPr>
          <w:p w14:paraId="7873B1F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1380" w:type="dxa"/>
            <w:vAlign w:val="center"/>
          </w:tcPr>
          <w:p w14:paraId="622B679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331065D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447DD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169E2951">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628123E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3-15</w:t>
            </w:r>
          </w:p>
        </w:tc>
        <w:tc>
          <w:tcPr>
            <w:tcW w:w="3002" w:type="dxa"/>
            <w:vAlign w:val="center"/>
          </w:tcPr>
          <w:p w14:paraId="591D6342">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1000µL袋装吸头</w:t>
            </w:r>
          </w:p>
        </w:tc>
        <w:tc>
          <w:tcPr>
            <w:tcW w:w="870" w:type="dxa"/>
            <w:vAlign w:val="center"/>
          </w:tcPr>
          <w:p w14:paraId="3AA329B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1380" w:type="dxa"/>
            <w:vAlign w:val="center"/>
          </w:tcPr>
          <w:p w14:paraId="0188F55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4E8695C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162611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28567014">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6801E76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3-16</w:t>
            </w:r>
          </w:p>
        </w:tc>
        <w:tc>
          <w:tcPr>
            <w:tcW w:w="3002" w:type="dxa"/>
            <w:vAlign w:val="center"/>
          </w:tcPr>
          <w:p w14:paraId="00E5BF39">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200µL袋装黄色吸头</w:t>
            </w:r>
          </w:p>
        </w:tc>
        <w:tc>
          <w:tcPr>
            <w:tcW w:w="870" w:type="dxa"/>
            <w:vAlign w:val="center"/>
          </w:tcPr>
          <w:p w14:paraId="2D1E6C2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5箱</w:t>
            </w:r>
          </w:p>
        </w:tc>
        <w:tc>
          <w:tcPr>
            <w:tcW w:w="1380" w:type="dxa"/>
            <w:vAlign w:val="center"/>
          </w:tcPr>
          <w:p w14:paraId="345E058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1334A5F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6538C4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2D68A534">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7B9C1C8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3-17</w:t>
            </w:r>
          </w:p>
        </w:tc>
        <w:tc>
          <w:tcPr>
            <w:tcW w:w="3002" w:type="dxa"/>
            <w:vAlign w:val="center"/>
          </w:tcPr>
          <w:p w14:paraId="2FB7813A">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10µL袋装白色吸头</w:t>
            </w:r>
          </w:p>
        </w:tc>
        <w:tc>
          <w:tcPr>
            <w:tcW w:w="870" w:type="dxa"/>
            <w:vAlign w:val="center"/>
          </w:tcPr>
          <w:p w14:paraId="05C3810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5箱</w:t>
            </w:r>
          </w:p>
        </w:tc>
        <w:tc>
          <w:tcPr>
            <w:tcW w:w="1380" w:type="dxa"/>
            <w:vAlign w:val="center"/>
          </w:tcPr>
          <w:p w14:paraId="3A31A60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58242FC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2CF419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19F5628A">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7823EB2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3-18</w:t>
            </w:r>
          </w:p>
        </w:tc>
        <w:tc>
          <w:tcPr>
            <w:tcW w:w="3002" w:type="dxa"/>
            <w:vAlign w:val="center"/>
          </w:tcPr>
          <w:p w14:paraId="6BA8C20E">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kern w:val="0"/>
                <w:sz w:val="22"/>
                <w:szCs w:val="22"/>
                <w:highlight w:val="none"/>
                <w:lang w:val="en-US" w:eastAsia="zh-CN"/>
              </w:rPr>
              <w:t>75cm²</w:t>
            </w:r>
            <w:r>
              <w:rPr>
                <w:rFonts w:hint="eastAsia" w:ascii="宋体" w:hAnsi="宋体" w:eastAsia="宋体" w:cs="宋体"/>
                <w:i w:val="0"/>
                <w:iCs w:val="0"/>
                <w:color w:val="000000"/>
                <w:kern w:val="0"/>
                <w:sz w:val="24"/>
                <w:szCs w:val="24"/>
                <w:highlight w:val="none"/>
                <w:u w:val="none"/>
                <w:lang w:val="en-US" w:eastAsia="zh-CN" w:bidi="ar"/>
              </w:rPr>
              <w:t>细胞培养瓶，过滤瓶盖</w:t>
            </w:r>
          </w:p>
        </w:tc>
        <w:tc>
          <w:tcPr>
            <w:tcW w:w="870" w:type="dxa"/>
            <w:vAlign w:val="center"/>
          </w:tcPr>
          <w:p w14:paraId="7874CF6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4箱</w:t>
            </w:r>
          </w:p>
        </w:tc>
        <w:tc>
          <w:tcPr>
            <w:tcW w:w="1380" w:type="dxa"/>
            <w:vAlign w:val="center"/>
          </w:tcPr>
          <w:p w14:paraId="4DC5BD1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2D798B0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017BC3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514BB3FD">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167E3C6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3-19</w:t>
            </w:r>
          </w:p>
        </w:tc>
        <w:tc>
          <w:tcPr>
            <w:tcW w:w="3002" w:type="dxa"/>
            <w:vAlign w:val="center"/>
          </w:tcPr>
          <w:p w14:paraId="17AD6E0B">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kern w:val="0"/>
                <w:sz w:val="22"/>
                <w:szCs w:val="22"/>
                <w:highlight w:val="none"/>
                <w:lang w:val="en-US" w:eastAsia="zh-CN"/>
              </w:rPr>
              <w:t>25cm²</w:t>
            </w:r>
            <w:r>
              <w:rPr>
                <w:rFonts w:hint="eastAsia" w:ascii="宋体" w:hAnsi="宋体" w:eastAsia="宋体" w:cs="宋体"/>
                <w:i w:val="0"/>
                <w:iCs w:val="0"/>
                <w:color w:val="000000"/>
                <w:kern w:val="0"/>
                <w:sz w:val="24"/>
                <w:szCs w:val="24"/>
                <w:highlight w:val="none"/>
                <w:u w:val="none"/>
                <w:lang w:val="en-US" w:eastAsia="zh-CN" w:bidi="ar"/>
              </w:rPr>
              <w:t>细胞培养瓶，过滤瓶盖</w:t>
            </w:r>
          </w:p>
        </w:tc>
        <w:tc>
          <w:tcPr>
            <w:tcW w:w="870" w:type="dxa"/>
            <w:vAlign w:val="center"/>
          </w:tcPr>
          <w:p w14:paraId="0E37211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4箱</w:t>
            </w:r>
          </w:p>
        </w:tc>
        <w:tc>
          <w:tcPr>
            <w:tcW w:w="1380" w:type="dxa"/>
            <w:vAlign w:val="center"/>
          </w:tcPr>
          <w:p w14:paraId="1B00241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1734535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1B759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1C984149">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5FD1864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3-20</w:t>
            </w:r>
          </w:p>
        </w:tc>
        <w:tc>
          <w:tcPr>
            <w:tcW w:w="3002" w:type="dxa"/>
            <w:vAlign w:val="center"/>
          </w:tcPr>
          <w:p w14:paraId="3F6FA47F">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MH培养基</w:t>
            </w:r>
          </w:p>
        </w:tc>
        <w:tc>
          <w:tcPr>
            <w:tcW w:w="870" w:type="dxa"/>
            <w:vAlign w:val="center"/>
          </w:tcPr>
          <w:p w14:paraId="5924E54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6瓶</w:t>
            </w:r>
          </w:p>
        </w:tc>
        <w:tc>
          <w:tcPr>
            <w:tcW w:w="1380" w:type="dxa"/>
            <w:vAlign w:val="center"/>
          </w:tcPr>
          <w:p w14:paraId="2B642BE9">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35A9E8E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79091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47E8B1ED">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03BB832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3-21</w:t>
            </w:r>
          </w:p>
        </w:tc>
        <w:tc>
          <w:tcPr>
            <w:tcW w:w="3002" w:type="dxa"/>
            <w:vAlign w:val="center"/>
          </w:tcPr>
          <w:p w14:paraId="2F4A6575">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7H10培养基</w:t>
            </w:r>
          </w:p>
        </w:tc>
        <w:tc>
          <w:tcPr>
            <w:tcW w:w="870" w:type="dxa"/>
            <w:vAlign w:val="center"/>
          </w:tcPr>
          <w:p w14:paraId="7DC24FB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14瓶</w:t>
            </w:r>
          </w:p>
        </w:tc>
        <w:tc>
          <w:tcPr>
            <w:tcW w:w="1380" w:type="dxa"/>
            <w:vAlign w:val="center"/>
          </w:tcPr>
          <w:p w14:paraId="66DA29CC">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02575E4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0B29BB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4AA11F22">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5022047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3-22</w:t>
            </w:r>
          </w:p>
        </w:tc>
        <w:tc>
          <w:tcPr>
            <w:tcW w:w="3002" w:type="dxa"/>
            <w:vAlign w:val="center"/>
          </w:tcPr>
          <w:p w14:paraId="761A816F">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特级胎牛血清</w:t>
            </w:r>
          </w:p>
        </w:tc>
        <w:tc>
          <w:tcPr>
            <w:tcW w:w="870" w:type="dxa"/>
            <w:vAlign w:val="center"/>
          </w:tcPr>
          <w:p w14:paraId="46B091A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60瓶</w:t>
            </w:r>
          </w:p>
        </w:tc>
        <w:tc>
          <w:tcPr>
            <w:tcW w:w="1380" w:type="dxa"/>
            <w:vAlign w:val="center"/>
          </w:tcPr>
          <w:p w14:paraId="115AB94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4FB26CA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119217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3FCF18A2">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74E52C5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3-23</w:t>
            </w:r>
          </w:p>
        </w:tc>
        <w:tc>
          <w:tcPr>
            <w:tcW w:w="3002" w:type="dxa"/>
            <w:vAlign w:val="center"/>
          </w:tcPr>
          <w:p w14:paraId="14D15189">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Cell Counting Slides</w:t>
            </w:r>
          </w:p>
        </w:tc>
        <w:tc>
          <w:tcPr>
            <w:tcW w:w="870" w:type="dxa"/>
            <w:vAlign w:val="center"/>
          </w:tcPr>
          <w:p w14:paraId="2008598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11盒</w:t>
            </w:r>
          </w:p>
        </w:tc>
        <w:tc>
          <w:tcPr>
            <w:tcW w:w="1380" w:type="dxa"/>
            <w:vAlign w:val="center"/>
          </w:tcPr>
          <w:p w14:paraId="1817971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26B46A1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65B1E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3E07ADFA">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53609C7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3-24</w:t>
            </w:r>
          </w:p>
        </w:tc>
        <w:tc>
          <w:tcPr>
            <w:tcW w:w="3002" w:type="dxa"/>
            <w:vAlign w:val="center"/>
          </w:tcPr>
          <w:p w14:paraId="2E11626E">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 xml:space="preserve">预染蛋白Marker 10-180KD </w:t>
            </w:r>
          </w:p>
        </w:tc>
        <w:tc>
          <w:tcPr>
            <w:tcW w:w="870" w:type="dxa"/>
            <w:vAlign w:val="center"/>
          </w:tcPr>
          <w:p w14:paraId="70BFD11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15支</w:t>
            </w:r>
          </w:p>
        </w:tc>
        <w:tc>
          <w:tcPr>
            <w:tcW w:w="1380" w:type="dxa"/>
            <w:vAlign w:val="center"/>
          </w:tcPr>
          <w:p w14:paraId="1BA7666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2C16B1B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5AC074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49BB781C">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344ED41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3-25</w:t>
            </w:r>
          </w:p>
        </w:tc>
        <w:tc>
          <w:tcPr>
            <w:tcW w:w="3002" w:type="dxa"/>
            <w:vAlign w:val="center"/>
          </w:tcPr>
          <w:p w14:paraId="0BAC9E1C">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一次性比色皿,半微量,1.5ml,340～750nm</w:t>
            </w:r>
          </w:p>
        </w:tc>
        <w:tc>
          <w:tcPr>
            <w:tcW w:w="870" w:type="dxa"/>
            <w:vAlign w:val="center"/>
          </w:tcPr>
          <w:p w14:paraId="2504D1D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1380" w:type="dxa"/>
            <w:vAlign w:val="center"/>
          </w:tcPr>
          <w:p w14:paraId="5A1BA99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13F473A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70C6F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75C8DE7B">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4AB7418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3-26</w:t>
            </w:r>
          </w:p>
        </w:tc>
        <w:tc>
          <w:tcPr>
            <w:tcW w:w="3002" w:type="dxa"/>
            <w:vAlign w:val="center"/>
          </w:tcPr>
          <w:p w14:paraId="6E86DB5C">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L型涂布棒(推样器）L-shaped spreader</w:t>
            </w:r>
          </w:p>
        </w:tc>
        <w:tc>
          <w:tcPr>
            <w:tcW w:w="870" w:type="dxa"/>
            <w:vAlign w:val="center"/>
          </w:tcPr>
          <w:p w14:paraId="0FE4D73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1380" w:type="dxa"/>
            <w:vAlign w:val="center"/>
          </w:tcPr>
          <w:p w14:paraId="458A974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63C675D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18BA18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13880F29">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6F72575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3-27</w:t>
            </w:r>
          </w:p>
        </w:tc>
        <w:tc>
          <w:tcPr>
            <w:tcW w:w="3002" w:type="dxa"/>
            <w:vAlign w:val="center"/>
          </w:tcPr>
          <w:p w14:paraId="72E3526C">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CCK-8试剂盒(细胞增殖及毒性检测试剂盒)</w:t>
            </w:r>
          </w:p>
        </w:tc>
        <w:tc>
          <w:tcPr>
            <w:tcW w:w="870" w:type="dxa"/>
            <w:vAlign w:val="center"/>
          </w:tcPr>
          <w:p w14:paraId="31429ED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10盒</w:t>
            </w:r>
          </w:p>
        </w:tc>
        <w:tc>
          <w:tcPr>
            <w:tcW w:w="1380" w:type="dxa"/>
            <w:vAlign w:val="center"/>
          </w:tcPr>
          <w:p w14:paraId="6DCE9C7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5C08EEF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2668BF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5AB1C065">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6718797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3-28</w:t>
            </w:r>
          </w:p>
        </w:tc>
        <w:tc>
          <w:tcPr>
            <w:tcW w:w="3002" w:type="dxa"/>
            <w:vAlign w:val="center"/>
          </w:tcPr>
          <w:p w14:paraId="2B56D39D">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Trizol</w:t>
            </w:r>
          </w:p>
        </w:tc>
        <w:tc>
          <w:tcPr>
            <w:tcW w:w="870" w:type="dxa"/>
            <w:vAlign w:val="center"/>
          </w:tcPr>
          <w:p w14:paraId="3AE41D9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5瓶</w:t>
            </w:r>
          </w:p>
        </w:tc>
        <w:tc>
          <w:tcPr>
            <w:tcW w:w="1380" w:type="dxa"/>
            <w:vAlign w:val="center"/>
          </w:tcPr>
          <w:p w14:paraId="6D4DA27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5A24BA5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052C73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7404C32F">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0E971A3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3-29</w:t>
            </w:r>
          </w:p>
        </w:tc>
        <w:tc>
          <w:tcPr>
            <w:tcW w:w="3002" w:type="dxa"/>
            <w:vAlign w:val="center"/>
          </w:tcPr>
          <w:p w14:paraId="57566ABF">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蛋白琼脂糖纯化树脂</w:t>
            </w:r>
          </w:p>
        </w:tc>
        <w:tc>
          <w:tcPr>
            <w:tcW w:w="870" w:type="dxa"/>
            <w:vAlign w:val="center"/>
          </w:tcPr>
          <w:p w14:paraId="0796804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1瓶</w:t>
            </w:r>
          </w:p>
        </w:tc>
        <w:tc>
          <w:tcPr>
            <w:tcW w:w="1380" w:type="dxa"/>
            <w:vAlign w:val="center"/>
          </w:tcPr>
          <w:p w14:paraId="602CE4C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0D6523F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1B4D1B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709410C9">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04AF0F3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3-30</w:t>
            </w:r>
          </w:p>
        </w:tc>
        <w:tc>
          <w:tcPr>
            <w:tcW w:w="3002" w:type="dxa"/>
            <w:vAlign w:val="center"/>
          </w:tcPr>
          <w:p w14:paraId="1657ED28">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胰蛋白胨</w:t>
            </w:r>
          </w:p>
        </w:tc>
        <w:tc>
          <w:tcPr>
            <w:tcW w:w="870" w:type="dxa"/>
            <w:vAlign w:val="center"/>
          </w:tcPr>
          <w:p w14:paraId="2C47FF0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10瓶</w:t>
            </w:r>
          </w:p>
        </w:tc>
        <w:tc>
          <w:tcPr>
            <w:tcW w:w="1380" w:type="dxa"/>
            <w:vAlign w:val="center"/>
          </w:tcPr>
          <w:p w14:paraId="0E31451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07B3229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35069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32BF6026">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24856E4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3-31</w:t>
            </w:r>
          </w:p>
        </w:tc>
        <w:tc>
          <w:tcPr>
            <w:tcW w:w="3002" w:type="dxa"/>
            <w:vAlign w:val="center"/>
          </w:tcPr>
          <w:p w14:paraId="4EA00612">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基因组DNA提取试剂盒</w:t>
            </w:r>
          </w:p>
        </w:tc>
        <w:tc>
          <w:tcPr>
            <w:tcW w:w="870" w:type="dxa"/>
            <w:vAlign w:val="center"/>
          </w:tcPr>
          <w:p w14:paraId="06389A6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2盒</w:t>
            </w:r>
          </w:p>
        </w:tc>
        <w:tc>
          <w:tcPr>
            <w:tcW w:w="1380" w:type="dxa"/>
            <w:vAlign w:val="center"/>
          </w:tcPr>
          <w:p w14:paraId="31DCEFC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否</w:t>
            </w:r>
          </w:p>
        </w:tc>
        <w:tc>
          <w:tcPr>
            <w:tcW w:w="2400" w:type="dxa"/>
            <w:shd w:val="clear" w:color="auto" w:fill="auto"/>
            <w:vAlign w:val="center"/>
          </w:tcPr>
          <w:p w14:paraId="7B7A6BC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26DA2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5881C587">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321D1CB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3-32</w:t>
            </w:r>
          </w:p>
        </w:tc>
        <w:tc>
          <w:tcPr>
            <w:tcW w:w="3002" w:type="dxa"/>
            <w:vAlign w:val="center"/>
          </w:tcPr>
          <w:p w14:paraId="1289F202">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100mm 细胞培养皿</w:t>
            </w:r>
          </w:p>
        </w:tc>
        <w:tc>
          <w:tcPr>
            <w:tcW w:w="870" w:type="dxa"/>
            <w:vAlign w:val="center"/>
          </w:tcPr>
          <w:p w14:paraId="16F0586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13箱</w:t>
            </w:r>
          </w:p>
        </w:tc>
        <w:tc>
          <w:tcPr>
            <w:tcW w:w="1380" w:type="dxa"/>
            <w:vAlign w:val="center"/>
          </w:tcPr>
          <w:p w14:paraId="15D1D407">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4E9A7D0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113E67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55F1115A">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5787CE9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3-33</w:t>
            </w:r>
          </w:p>
        </w:tc>
        <w:tc>
          <w:tcPr>
            <w:tcW w:w="3002" w:type="dxa"/>
            <w:vAlign w:val="center"/>
          </w:tcPr>
          <w:p w14:paraId="20CBD4CE">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60mm 细胞培养皿</w:t>
            </w:r>
          </w:p>
        </w:tc>
        <w:tc>
          <w:tcPr>
            <w:tcW w:w="870" w:type="dxa"/>
            <w:vAlign w:val="center"/>
          </w:tcPr>
          <w:p w14:paraId="02B9967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1380" w:type="dxa"/>
            <w:vAlign w:val="center"/>
          </w:tcPr>
          <w:p w14:paraId="734D94FC">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1F4C523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2A457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695BBEC5">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1A56ECD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3-34</w:t>
            </w:r>
          </w:p>
        </w:tc>
        <w:tc>
          <w:tcPr>
            <w:tcW w:w="3002" w:type="dxa"/>
            <w:vAlign w:val="center"/>
          </w:tcPr>
          <w:p w14:paraId="76394559">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DNA低吸附离心管1.5ML PCR 洁净级</w:t>
            </w:r>
          </w:p>
        </w:tc>
        <w:tc>
          <w:tcPr>
            <w:tcW w:w="870" w:type="dxa"/>
            <w:vAlign w:val="center"/>
          </w:tcPr>
          <w:p w14:paraId="7514B6C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20盒</w:t>
            </w:r>
          </w:p>
        </w:tc>
        <w:tc>
          <w:tcPr>
            <w:tcW w:w="1380" w:type="dxa"/>
            <w:vAlign w:val="center"/>
          </w:tcPr>
          <w:p w14:paraId="3259E528">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1F52A2B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53217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632985C5">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00AF4E1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3-35</w:t>
            </w:r>
          </w:p>
        </w:tc>
        <w:tc>
          <w:tcPr>
            <w:tcW w:w="3002" w:type="dxa"/>
            <w:vAlign w:val="center"/>
          </w:tcPr>
          <w:p w14:paraId="18F27F5F">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DNA低吸附离心管2ML PCR 洁净级</w:t>
            </w:r>
          </w:p>
        </w:tc>
        <w:tc>
          <w:tcPr>
            <w:tcW w:w="870" w:type="dxa"/>
            <w:vAlign w:val="center"/>
          </w:tcPr>
          <w:p w14:paraId="14CEC93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20盒</w:t>
            </w:r>
          </w:p>
        </w:tc>
        <w:tc>
          <w:tcPr>
            <w:tcW w:w="1380" w:type="dxa"/>
            <w:vAlign w:val="center"/>
          </w:tcPr>
          <w:p w14:paraId="418BF6E2">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0C161A3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70A31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7C9ED51F">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577C45C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3-36</w:t>
            </w:r>
          </w:p>
        </w:tc>
        <w:tc>
          <w:tcPr>
            <w:tcW w:w="3002" w:type="dxa"/>
            <w:vAlign w:val="center"/>
          </w:tcPr>
          <w:p w14:paraId="6BCE56EB">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35mm 玻底皿(玻底培养皿，激光共聚焦专用培养皿)</w:t>
            </w:r>
          </w:p>
        </w:tc>
        <w:tc>
          <w:tcPr>
            <w:tcW w:w="870" w:type="dxa"/>
            <w:vAlign w:val="center"/>
          </w:tcPr>
          <w:p w14:paraId="4FD77EA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20箱</w:t>
            </w:r>
          </w:p>
        </w:tc>
        <w:tc>
          <w:tcPr>
            <w:tcW w:w="1380" w:type="dxa"/>
            <w:vAlign w:val="center"/>
          </w:tcPr>
          <w:p w14:paraId="33F4786A">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590256F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7363D7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5EA15930">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1DFB912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3-37</w:t>
            </w:r>
          </w:p>
        </w:tc>
        <w:tc>
          <w:tcPr>
            <w:tcW w:w="3002" w:type="dxa"/>
            <w:vAlign w:val="center"/>
          </w:tcPr>
          <w:p w14:paraId="14EEF307">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200目钼网超薄碳膜</w:t>
            </w:r>
          </w:p>
        </w:tc>
        <w:tc>
          <w:tcPr>
            <w:tcW w:w="870" w:type="dxa"/>
            <w:vAlign w:val="center"/>
          </w:tcPr>
          <w:p w14:paraId="46E7CB5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10盒</w:t>
            </w:r>
          </w:p>
        </w:tc>
        <w:tc>
          <w:tcPr>
            <w:tcW w:w="1380" w:type="dxa"/>
            <w:vAlign w:val="center"/>
          </w:tcPr>
          <w:p w14:paraId="0FDE36BD">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1E9871B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1C662A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1C7AA5F1">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376C5E0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3-38</w:t>
            </w:r>
          </w:p>
        </w:tc>
        <w:tc>
          <w:tcPr>
            <w:tcW w:w="3002" w:type="dxa"/>
            <w:vAlign w:val="center"/>
          </w:tcPr>
          <w:p w14:paraId="500B22D6">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 xml:space="preserve"> DMEM培养基</w:t>
            </w:r>
          </w:p>
        </w:tc>
        <w:tc>
          <w:tcPr>
            <w:tcW w:w="870" w:type="dxa"/>
            <w:vAlign w:val="center"/>
          </w:tcPr>
          <w:p w14:paraId="5083B08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12箱</w:t>
            </w:r>
          </w:p>
        </w:tc>
        <w:tc>
          <w:tcPr>
            <w:tcW w:w="1380" w:type="dxa"/>
            <w:vAlign w:val="center"/>
          </w:tcPr>
          <w:p w14:paraId="76439CD2">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499B441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4AE34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12078F5D">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68543CF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3-39</w:t>
            </w:r>
          </w:p>
        </w:tc>
        <w:tc>
          <w:tcPr>
            <w:tcW w:w="3002" w:type="dxa"/>
            <w:vAlign w:val="center"/>
          </w:tcPr>
          <w:p w14:paraId="55A27677">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 xml:space="preserve"> 减血清培养基</w:t>
            </w:r>
          </w:p>
        </w:tc>
        <w:tc>
          <w:tcPr>
            <w:tcW w:w="870" w:type="dxa"/>
            <w:vAlign w:val="center"/>
          </w:tcPr>
          <w:p w14:paraId="34A4020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20瓶</w:t>
            </w:r>
          </w:p>
        </w:tc>
        <w:tc>
          <w:tcPr>
            <w:tcW w:w="1380" w:type="dxa"/>
            <w:vAlign w:val="center"/>
          </w:tcPr>
          <w:p w14:paraId="5511F863">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04E405B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r w14:paraId="43742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823" w:type="dxa"/>
            <w:vMerge w:val="continue"/>
            <w:shd w:val="clear" w:color="auto" w:fill="auto"/>
            <w:vAlign w:val="center"/>
          </w:tcPr>
          <w:p w14:paraId="396113FD">
            <w:pPr>
              <w:widowControl w:val="0"/>
              <w:autoSpaceDE w:val="0"/>
              <w:autoSpaceDN w:val="0"/>
              <w:jc w:val="center"/>
              <w:rPr>
                <w:rFonts w:hint="default" w:ascii="宋体" w:hAnsi="宋体" w:eastAsia="宋体" w:cs="宋体"/>
                <w:sz w:val="24"/>
                <w:szCs w:val="24"/>
                <w:highlight w:val="none"/>
                <w:lang w:val="en-US" w:eastAsia="zh-CN" w:bidi="ar-SA"/>
              </w:rPr>
            </w:pPr>
          </w:p>
        </w:tc>
        <w:tc>
          <w:tcPr>
            <w:tcW w:w="1005" w:type="dxa"/>
            <w:vAlign w:val="center"/>
          </w:tcPr>
          <w:p w14:paraId="379C49A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3-40</w:t>
            </w:r>
          </w:p>
        </w:tc>
        <w:tc>
          <w:tcPr>
            <w:tcW w:w="3002" w:type="dxa"/>
            <w:vAlign w:val="center"/>
          </w:tcPr>
          <w:p w14:paraId="57AD44DD">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RPMI 1640 培养基</w:t>
            </w:r>
          </w:p>
        </w:tc>
        <w:tc>
          <w:tcPr>
            <w:tcW w:w="870" w:type="dxa"/>
            <w:vAlign w:val="center"/>
          </w:tcPr>
          <w:p w14:paraId="1B1C08D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6箱</w:t>
            </w:r>
          </w:p>
        </w:tc>
        <w:tc>
          <w:tcPr>
            <w:tcW w:w="1380" w:type="dxa"/>
            <w:vAlign w:val="center"/>
          </w:tcPr>
          <w:p w14:paraId="4DED5C00">
            <w:pPr>
              <w:keepNext w:val="0"/>
              <w:keepLines w:val="0"/>
              <w:widowControl/>
              <w:suppressLineNumbers w:val="0"/>
              <w:autoSpaceDE w:val="0"/>
              <w:autoSpaceDN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是</w:t>
            </w:r>
          </w:p>
        </w:tc>
        <w:tc>
          <w:tcPr>
            <w:tcW w:w="2400" w:type="dxa"/>
            <w:shd w:val="clear" w:color="auto" w:fill="auto"/>
            <w:vAlign w:val="center"/>
          </w:tcPr>
          <w:p w14:paraId="3A33749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交付日期距产品有效期需大于半年</w:t>
            </w:r>
          </w:p>
        </w:tc>
      </w:tr>
    </w:tbl>
    <w:p w14:paraId="23209EC2">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0" w:lineRule="exact"/>
        <w:ind w:left="1196" w:right="233" w:rightChars="0" w:hanging="720"/>
        <w:jc w:val="both"/>
        <w:textAlignment w:val="auto"/>
        <w:outlineLvl w:val="9"/>
        <w:rPr>
          <w:rFonts w:hint="eastAsia" w:ascii="宋体" w:hAnsi="宋体" w:eastAsia="宋体" w:cs="宋体"/>
          <w:b/>
          <w:bCs/>
          <w:spacing w:val="0"/>
          <w:sz w:val="24"/>
          <w:szCs w:val="24"/>
          <w:highlight w:val="none"/>
          <w:lang w:val="en-US" w:eastAsia="zh-CN" w:bidi="ar-SA"/>
        </w:rPr>
      </w:pPr>
    </w:p>
    <w:p w14:paraId="1DDBC6B8">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hanging="720"/>
        <w:jc w:val="both"/>
        <w:textAlignment w:val="auto"/>
        <w:outlineLvl w:val="9"/>
        <w:rPr>
          <w:rFonts w:hint="eastAsia" w:ascii="宋体" w:hAnsi="宋体" w:eastAsia="宋体" w:cs="宋体"/>
          <w:b/>
          <w:bCs/>
          <w:color w:val="auto"/>
          <w:sz w:val="24"/>
          <w:szCs w:val="22"/>
          <w:highlight w:val="none"/>
          <w:lang w:val="en-US" w:eastAsia="zh-CN" w:bidi="ar-SA"/>
        </w:rPr>
      </w:pPr>
      <w:r>
        <w:rPr>
          <w:rFonts w:hint="eastAsia" w:ascii="宋体" w:hAnsi="宋体" w:eastAsia="宋体" w:cs="宋体"/>
          <w:b/>
          <w:bCs/>
          <w:color w:val="auto"/>
          <w:sz w:val="24"/>
          <w:szCs w:val="22"/>
          <w:highlight w:val="none"/>
          <w:lang w:val="en-US" w:eastAsia="zh-CN" w:bidi="ar-SA"/>
        </w:rPr>
        <w:t>二、商务要求</w:t>
      </w:r>
    </w:p>
    <w:p w14:paraId="5047143D">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hanging="720"/>
        <w:jc w:val="both"/>
        <w:textAlignment w:val="auto"/>
        <w:outlineLvl w:val="9"/>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1.交货时间和地点：</w:t>
      </w:r>
    </w:p>
    <w:p w14:paraId="11058B05">
      <w:pPr>
        <w:autoSpaceDE w:val="0"/>
        <w:autoSpaceDN w:val="0"/>
        <w:spacing w:before="120" w:line="360" w:lineRule="auto"/>
        <w:jc w:val="left"/>
        <w:rPr>
          <w:rFonts w:hint="eastAsia" w:ascii="宋体" w:hAnsi="宋体" w:eastAsia="宋体" w:cs="宋体"/>
          <w:kern w:val="0"/>
          <w:sz w:val="24"/>
          <w:szCs w:val="24"/>
          <w:lang w:val="en-US" w:eastAsia="zh-CN"/>
        </w:rPr>
      </w:pPr>
      <w:bookmarkStart w:id="1" w:name="_Toc24278"/>
      <w:bookmarkStart w:id="2" w:name="_Toc8925"/>
      <w:bookmarkStart w:id="3" w:name="_Toc23382"/>
      <w:bookmarkStart w:id="4" w:name="_Toc14802"/>
      <w:bookmarkStart w:id="5" w:name="_Toc256196753"/>
      <w:r>
        <w:rPr>
          <w:rFonts w:hint="eastAsia" w:ascii="宋体" w:hAnsi="宋体" w:eastAsia="宋体" w:cs="宋体"/>
          <w:b w:val="0"/>
          <w:bCs w:val="0"/>
          <w:color w:val="auto"/>
          <w:kern w:val="0"/>
          <w:sz w:val="24"/>
          <w:szCs w:val="24"/>
          <w:highlight w:val="none"/>
          <w:lang w:val="en-US" w:eastAsia="zh-CN" w:bidi="ar-SA"/>
        </w:rPr>
        <w:t>1.1 交货时间</w:t>
      </w:r>
      <w:r>
        <w:rPr>
          <w:rFonts w:hint="eastAsia" w:ascii="宋体" w:hAnsi="宋体" w:eastAsia="宋体" w:cs="宋体"/>
          <w:kern w:val="0"/>
          <w:sz w:val="24"/>
          <w:szCs w:val="24"/>
          <w:highlight w:val="none"/>
          <w:lang w:val="en-US" w:eastAsia="zh-CN"/>
        </w:rPr>
        <w:t>：</w:t>
      </w:r>
      <w:bookmarkEnd w:id="1"/>
      <w:bookmarkEnd w:id="2"/>
      <w:bookmarkEnd w:id="3"/>
      <w:bookmarkEnd w:id="4"/>
      <w:bookmarkEnd w:id="5"/>
      <w:r>
        <w:rPr>
          <w:rFonts w:hint="eastAsia" w:ascii="宋体" w:hAnsi="宋体" w:eastAsia="宋体" w:cs="宋体"/>
          <w:b/>
          <w:kern w:val="0"/>
          <w:sz w:val="24"/>
          <w:szCs w:val="24"/>
          <w:lang w:eastAsia="en-US"/>
        </w:rPr>
        <w:t>全部货物在</w:t>
      </w:r>
      <w:r>
        <w:rPr>
          <w:rFonts w:hint="eastAsia" w:ascii="宋体" w:hAnsi="宋体" w:eastAsia="宋体" w:cs="宋体"/>
          <w:b/>
          <w:kern w:val="0"/>
          <w:sz w:val="24"/>
          <w:szCs w:val="24"/>
          <w:lang w:val="en-US" w:eastAsia="zh-CN"/>
        </w:rPr>
        <w:t>合同签订后三个月</w:t>
      </w:r>
      <w:r>
        <w:rPr>
          <w:rFonts w:hint="eastAsia" w:ascii="宋体" w:hAnsi="宋体" w:eastAsia="宋体" w:cs="宋体"/>
          <w:b/>
          <w:kern w:val="0"/>
          <w:sz w:val="24"/>
          <w:szCs w:val="24"/>
          <w:lang w:eastAsia="en-US"/>
        </w:rPr>
        <w:t>内到达买方指定地点，经验收合格</w:t>
      </w:r>
      <w:r>
        <w:rPr>
          <w:rFonts w:hint="eastAsia" w:ascii="宋体" w:hAnsi="宋体" w:eastAsia="宋体" w:cs="宋体"/>
          <w:b/>
          <w:kern w:val="0"/>
          <w:sz w:val="24"/>
          <w:szCs w:val="24"/>
          <w:lang w:eastAsia="zh-CN"/>
        </w:rPr>
        <w:t>，</w:t>
      </w:r>
      <w:r>
        <w:rPr>
          <w:rFonts w:hint="eastAsia" w:ascii="宋体" w:hAnsi="宋体" w:eastAsia="宋体" w:cs="宋体"/>
          <w:b/>
          <w:kern w:val="0"/>
          <w:sz w:val="24"/>
          <w:szCs w:val="24"/>
          <w:lang w:val="en-US" w:eastAsia="zh-CN"/>
        </w:rPr>
        <w:t>双</w:t>
      </w:r>
      <w:r>
        <w:rPr>
          <w:rFonts w:hint="eastAsia" w:ascii="宋体" w:hAnsi="宋体" w:eastAsia="宋体" w:cs="宋体"/>
          <w:b/>
          <w:kern w:val="0"/>
          <w:sz w:val="24"/>
          <w:szCs w:val="24"/>
          <w:lang w:eastAsia="en-US"/>
        </w:rPr>
        <w:t>方签字确认后，甲方按本合同签订全额</w:t>
      </w:r>
      <w:r>
        <w:rPr>
          <w:rFonts w:ascii="宋体" w:hAnsi="宋体" w:eastAsia="宋体" w:cs="宋体"/>
          <w:b/>
          <w:kern w:val="0"/>
          <w:sz w:val="24"/>
          <w:szCs w:val="24"/>
          <w:lang w:eastAsia="en-US"/>
        </w:rPr>
        <w:t>付款</w:t>
      </w:r>
      <w:r>
        <w:rPr>
          <w:rFonts w:hint="eastAsia" w:ascii="宋体" w:hAnsi="宋体" w:eastAsia="宋体" w:cs="宋体"/>
          <w:b/>
          <w:kern w:val="0"/>
          <w:sz w:val="24"/>
          <w:szCs w:val="24"/>
          <w:lang w:eastAsia="zh-CN"/>
        </w:rPr>
        <w:t>。</w:t>
      </w:r>
    </w:p>
    <w:p w14:paraId="483B3A95">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360" w:lineRule="auto"/>
        <w:ind w:left="1196" w:right="233" w:rightChars="0" w:hanging="720"/>
        <w:jc w:val="both"/>
        <w:textAlignment w:val="auto"/>
        <w:outlineLvl w:val="9"/>
        <w:rPr>
          <w:rFonts w:hint="eastAsia" w:ascii="宋体" w:hAnsi="宋体" w:eastAsia="宋体" w:cs="宋体"/>
          <w:b w:val="0"/>
          <w:bCs w:val="0"/>
          <w:spacing w:val="0"/>
          <w:sz w:val="24"/>
          <w:szCs w:val="24"/>
          <w:highlight w:val="none"/>
          <w:lang w:val="en-US" w:eastAsia="zh-CN" w:bidi="ar-SA"/>
        </w:rPr>
      </w:pPr>
      <w:bookmarkStart w:id="6" w:name="_Toc8853"/>
      <w:bookmarkStart w:id="7" w:name="_Toc6107"/>
      <w:bookmarkStart w:id="8" w:name="_Toc30936"/>
      <w:bookmarkStart w:id="9" w:name="_Toc194115436"/>
      <w:bookmarkStart w:id="10" w:name="_Toc19535"/>
      <w:r>
        <w:rPr>
          <w:rFonts w:hint="eastAsia" w:ascii="宋体" w:hAnsi="宋体" w:eastAsia="宋体" w:cs="宋体"/>
          <w:b w:val="0"/>
          <w:bCs w:val="0"/>
          <w:color w:val="auto"/>
          <w:sz w:val="24"/>
          <w:szCs w:val="24"/>
          <w:highlight w:val="none"/>
          <w:lang w:val="en-US" w:eastAsia="zh-CN" w:bidi="ar-SA"/>
        </w:rPr>
        <w:t>1.2 交货地点：</w:t>
      </w:r>
      <w:bookmarkEnd w:id="6"/>
      <w:bookmarkEnd w:id="7"/>
      <w:bookmarkEnd w:id="8"/>
      <w:bookmarkEnd w:id="9"/>
      <w:bookmarkEnd w:id="10"/>
      <w:r>
        <w:rPr>
          <w:rFonts w:hint="eastAsia" w:ascii="宋体" w:hAnsi="宋体" w:eastAsia="宋体" w:cs="宋体"/>
          <w:sz w:val="24"/>
          <w:szCs w:val="24"/>
          <w:lang w:val="en-US" w:eastAsia="en-US" w:bidi="ar-SA"/>
        </w:rPr>
        <w:t>采购</w:t>
      </w:r>
      <w:r>
        <w:rPr>
          <w:rFonts w:hint="eastAsia" w:ascii="宋体" w:hAnsi="宋体" w:eastAsia="宋体" w:cs="宋体"/>
          <w:sz w:val="24"/>
          <w:szCs w:val="24"/>
          <w:lang w:val="en-US" w:eastAsia="zh-CN" w:bidi="ar-SA"/>
        </w:rPr>
        <w:t>人</w:t>
      </w:r>
      <w:r>
        <w:rPr>
          <w:rFonts w:hint="eastAsia" w:ascii="宋体" w:hAnsi="宋体" w:eastAsia="宋体" w:cs="宋体"/>
          <w:b w:val="0"/>
          <w:bCs w:val="0"/>
          <w:spacing w:val="0"/>
          <w:sz w:val="24"/>
          <w:szCs w:val="24"/>
          <w:highlight w:val="none"/>
          <w:lang w:val="en-US" w:eastAsia="zh-CN" w:bidi="ar-SA"/>
        </w:rPr>
        <w:t>指定地点。</w:t>
      </w:r>
    </w:p>
    <w:p w14:paraId="0455BF9F">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hanging="720"/>
        <w:jc w:val="both"/>
        <w:textAlignment w:val="auto"/>
        <w:outlineLvl w:val="9"/>
        <w:rPr>
          <w:rFonts w:hint="eastAsia" w:ascii="宋体" w:hAnsi="宋体" w:eastAsia="宋体" w:cs="宋体"/>
          <w:spacing w:val="0"/>
          <w:sz w:val="24"/>
          <w:szCs w:val="24"/>
          <w:highlight w:val="none"/>
          <w:lang w:val="en-US" w:eastAsia="zh-CN" w:bidi="ar-SA"/>
        </w:rPr>
      </w:pPr>
      <w:r>
        <w:rPr>
          <w:rFonts w:hint="eastAsia" w:ascii="宋体" w:hAnsi="宋体" w:eastAsia="宋体" w:cs="宋体"/>
          <w:b/>
          <w:bCs/>
          <w:spacing w:val="0"/>
          <w:sz w:val="24"/>
          <w:szCs w:val="24"/>
          <w:highlight w:val="none"/>
          <w:lang w:val="en-US" w:eastAsia="zh-CN" w:bidi="ar-SA"/>
        </w:rPr>
        <w:t>2.付款条件（进度和方式）</w:t>
      </w:r>
      <w:r>
        <w:rPr>
          <w:rFonts w:hint="eastAsia" w:ascii="宋体" w:hAnsi="宋体" w:eastAsia="宋体" w:cs="宋体"/>
          <w:spacing w:val="0"/>
          <w:sz w:val="24"/>
          <w:szCs w:val="24"/>
          <w:highlight w:val="none"/>
          <w:lang w:val="en-US" w:eastAsia="zh-CN" w:bidi="ar-SA"/>
        </w:rPr>
        <w:t>：详见“拟签订的合同文本”</w:t>
      </w:r>
    </w:p>
    <w:p w14:paraId="628FE7D7">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hanging="720"/>
        <w:jc w:val="both"/>
        <w:textAlignment w:val="auto"/>
        <w:outlineLvl w:val="9"/>
        <w:rPr>
          <w:rFonts w:hint="eastAsia" w:ascii="宋体" w:hAnsi="宋体" w:eastAsia="宋体" w:cs="宋体"/>
          <w:b/>
          <w:bCs/>
          <w:spacing w:val="0"/>
          <w:sz w:val="24"/>
          <w:szCs w:val="24"/>
          <w:highlight w:val="none"/>
          <w:lang w:val="en-US" w:eastAsia="zh-CN" w:bidi="ar-SA"/>
        </w:rPr>
      </w:pPr>
      <w:r>
        <w:rPr>
          <w:rFonts w:hint="eastAsia" w:ascii="宋体" w:hAnsi="宋体" w:eastAsia="宋体" w:cs="宋体"/>
          <w:b/>
          <w:bCs/>
          <w:spacing w:val="0"/>
          <w:sz w:val="24"/>
          <w:szCs w:val="24"/>
          <w:highlight w:val="none"/>
          <w:lang w:val="en-US" w:eastAsia="zh-CN" w:bidi="ar-SA"/>
        </w:rPr>
        <w:t>3.包装和运输（如适用，须满足《关于印发〈商品包装政府采购需求标准（试行）〉、〈快递包装政府采购需求标准（试行）〉的通知》（财办库﹝2020﹞123号））</w:t>
      </w:r>
    </w:p>
    <w:p w14:paraId="2C3B7A6F">
      <w:pPr>
        <w:keepNext w:val="0"/>
        <w:keepLines w:val="0"/>
        <w:pageBreakBefore w:val="0"/>
        <w:widowControl w:val="0"/>
        <w:numPr>
          <w:ilvl w:val="0"/>
          <w:numId w:val="0"/>
        </w:numPr>
        <w:tabs>
          <w:tab w:val="left" w:pos="1197"/>
        </w:tabs>
        <w:kinsoku/>
        <w:wordWrap/>
        <w:overflowPunct/>
        <w:topLinePunct w:val="0"/>
        <w:autoSpaceDE w:val="0"/>
        <w:autoSpaceDN w:val="0"/>
        <w:bidi w:val="0"/>
        <w:snapToGrid/>
        <w:spacing w:before="0" w:line="486" w:lineRule="exact"/>
        <w:ind w:left="1196" w:right="233" w:rightChars="0" w:hanging="720"/>
        <w:jc w:val="both"/>
        <w:textAlignment w:val="auto"/>
        <w:outlineLvl w:val="9"/>
        <w:rPr>
          <w:rFonts w:hint="eastAsia" w:ascii="宋体" w:hAnsi="宋体" w:eastAsia="宋体" w:cs="宋体"/>
          <w:color w:val="auto"/>
          <w:sz w:val="24"/>
          <w:szCs w:val="24"/>
          <w:highlight w:val="none"/>
          <w:lang w:val="en-US" w:eastAsia="zh-CN" w:bidi="ar-SA"/>
        </w:rPr>
      </w:pPr>
      <w:r>
        <w:rPr>
          <w:rFonts w:hint="eastAsia" w:ascii="宋体" w:hAnsi="宋体" w:eastAsia="宋体" w:cs="宋体"/>
          <w:b/>
          <w:bCs/>
          <w:spacing w:val="0"/>
          <w:sz w:val="24"/>
          <w:szCs w:val="24"/>
          <w:highlight w:val="none"/>
          <w:lang w:val="en-US" w:eastAsia="zh-CN" w:bidi="ar-SA"/>
        </w:rPr>
        <w:t>4.质保服务：</w:t>
      </w:r>
      <w:r>
        <w:rPr>
          <w:rFonts w:hint="eastAsia" w:ascii="宋体" w:hAnsi="宋体" w:eastAsia="宋体" w:cs="宋体"/>
          <w:color w:val="auto"/>
          <w:sz w:val="24"/>
          <w:szCs w:val="24"/>
          <w:highlight w:val="none"/>
          <w:lang w:val="en-US" w:eastAsia="zh-CN" w:bidi="ar-SA"/>
        </w:rPr>
        <w:t>详见</w:t>
      </w:r>
      <w:r>
        <w:rPr>
          <w:rFonts w:hint="eastAsia" w:ascii="宋体" w:hAnsi="宋体" w:eastAsia="宋体" w:cs="宋体"/>
          <w:sz w:val="24"/>
          <w:szCs w:val="22"/>
          <w:highlight w:val="none"/>
          <w:lang w:val="en-US" w:eastAsia="zh-CN" w:bidi="ar-SA"/>
        </w:rPr>
        <w:t>“采购标的（货物需求一览表）”</w:t>
      </w:r>
    </w:p>
    <w:p w14:paraId="0ECD25A9">
      <w:pPr>
        <w:keepNext w:val="0"/>
        <w:keepLines w:val="0"/>
        <w:pageBreakBefore w:val="0"/>
        <w:widowControl w:val="0"/>
        <w:tabs>
          <w:tab w:val="left" w:pos="470"/>
        </w:tabs>
        <w:kinsoku/>
        <w:wordWrap/>
        <w:overflowPunct/>
        <w:topLinePunct w:val="0"/>
        <w:autoSpaceDE w:val="0"/>
        <w:autoSpaceDN w:val="0"/>
        <w:bidi w:val="0"/>
        <w:snapToGrid/>
        <w:spacing w:before="0" w:line="486" w:lineRule="exact"/>
        <w:ind w:left="0" w:leftChars="0" w:right="7155" w:firstLine="0" w:firstLineChars="0"/>
        <w:jc w:val="both"/>
        <w:textAlignment w:val="auto"/>
        <w:outlineLvl w:val="9"/>
        <w:rPr>
          <w:rFonts w:hint="eastAsia" w:ascii="宋体" w:hAnsi="宋体" w:eastAsia="宋体" w:cs="宋体"/>
          <w:sz w:val="24"/>
          <w:szCs w:val="24"/>
          <w:highlight w:val="none"/>
          <w:lang w:val="en-US" w:eastAsia="zh-CN" w:bidi="ar-SA"/>
        </w:rPr>
      </w:pPr>
      <w:r>
        <w:rPr>
          <w:rFonts w:hint="eastAsia" w:ascii="宋体" w:hAnsi="宋体" w:eastAsia="宋体" w:cs="宋体"/>
          <w:b/>
          <w:bCs/>
          <w:sz w:val="24"/>
          <w:szCs w:val="24"/>
          <w:highlight w:val="none"/>
          <w:lang w:val="en-US" w:eastAsia="zh-CN" w:bidi="ar-SA"/>
        </w:rPr>
        <w:t>三、技术要求</w:t>
      </w:r>
    </w:p>
    <w:p w14:paraId="4454453A">
      <w:pPr>
        <w:keepNext w:val="0"/>
        <w:keepLines w:val="0"/>
        <w:pageBreakBefore w:val="0"/>
        <w:widowControl w:val="0"/>
        <w:kinsoku/>
        <w:wordWrap/>
        <w:overflowPunct/>
        <w:topLinePunct w:val="0"/>
        <w:autoSpaceDE w:val="0"/>
        <w:autoSpaceDN w:val="0"/>
        <w:bidi w:val="0"/>
        <w:snapToGrid/>
        <w:spacing w:line="486" w:lineRule="exact"/>
        <w:ind w:firstLine="241" w:firstLineChars="100"/>
        <w:contextualSpacing/>
        <w:jc w:val="left"/>
        <w:textAlignment w:val="auto"/>
        <w:outlineLvl w:val="9"/>
        <w:rPr>
          <w:rFonts w:hint="eastAsia" w:ascii="宋体" w:hAnsi="宋体" w:eastAsia="宋体" w:cs="宋体"/>
          <w:b/>
          <w:bCs/>
          <w:spacing w:val="0"/>
          <w:kern w:val="0"/>
          <w:sz w:val="24"/>
          <w:szCs w:val="24"/>
          <w:highlight w:val="none"/>
          <w:lang w:eastAsia="zh-CN"/>
        </w:rPr>
      </w:pPr>
      <w:r>
        <w:rPr>
          <w:rFonts w:hint="eastAsia" w:ascii="宋体" w:hAnsi="宋体" w:eastAsia="宋体" w:cs="宋体"/>
          <w:b/>
          <w:bCs/>
          <w:spacing w:val="0"/>
          <w:kern w:val="0"/>
          <w:sz w:val="24"/>
          <w:szCs w:val="24"/>
          <w:highlight w:val="none"/>
          <w:lang w:eastAsia="zh-CN"/>
        </w:rPr>
        <w:t>1. 基本要求</w:t>
      </w:r>
    </w:p>
    <w:p w14:paraId="49ACAA31">
      <w:pPr>
        <w:keepNext w:val="0"/>
        <w:keepLines w:val="0"/>
        <w:pageBreakBefore w:val="0"/>
        <w:widowControl w:val="0"/>
        <w:kinsoku/>
        <w:wordWrap/>
        <w:overflowPunct/>
        <w:topLinePunct w:val="0"/>
        <w:autoSpaceDE w:val="0"/>
        <w:autoSpaceDN w:val="0"/>
        <w:bidi w:val="0"/>
        <w:snapToGrid/>
        <w:spacing w:line="486" w:lineRule="exact"/>
        <w:ind w:firstLine="241" w:firstLineChars="100"/>
        <w:contextualSpacing/>
        <w:jc w:val="left"/>
        <w:textAlignment w:val="auto"/>
        <w:outlineLvl w:val="9"/>
        <w:rPr>
          <w:rFonts w:hint="eastAsia" w:ascii="宋体" w:hAnsi="宋体" w:eastAsia="宋体" w:cs="宋体"/>
          <w:b/>
          <w:bCs/>
          <w:spacing w:val="0"/>
          <w:kern w:val="0"/>
          <w:sz w:val="24"/>
          <w:szCs w:val="24"/>
          <w:highlight w:val="none"/>
          <w:lang w:eastAsia="zh-CN"/>
        </w:rPr>
      </w:pPr>
      <w:r>
        <w:rPr>
          <w:rFonts w:hint="eastAsia" w:ascii="宋体" w:hAnsi="宋体" w:eastAsia="宋体" w:cs="宋体"/>
          <w:b/>
          <w:bCs/>
          <w:spacing w:val="0"/>
          <w:kern w:val="0"/>
          <w:sz w:val="24"/>
          <w:szCs w:val="24"/>
          <w:highlight w:val="none"/>
          <w:lang w:eastAsia="zh-CN"/>
        </w:rPr>
        <w:t>1.1 采购标的需实现的功能或者目标</w:t>
      </w:r>
    </w:p>
    <w:p w14:paraId="340F40D9">
      <w:pPr>
        <w:keepNext w:val="0"/>
        <w:keepLines w:val="0"/>
        <w:pageBreakBefore w:val="0"/>
        <w:widowControl w:val="0"/>
        <w:kinsoku/>
        <w:wordWrap/>
        <w:overflowPunct/>
        <w:topLinePunct w:val="0"/>
        <w:autoSpaceDE w:val="0"/>
        <w:autoSpaceDN w:val="0"/>
        <w:bidi w:val="0"/>
        <w:adjustRightInd w:val="0"/>
        <w:snapToGrid/>
        <w:spacing w:line="486" w:lineRule="exact"/>
        <w:ind w:firstLine="480" w:firstLineChars="200"/>
        <w:jc w:val="left"/>
        <w:textAlignment w:val="auto"/>
        <w:outlineLvl w:val="9"/>
        <w:rPr>
          <w:rFonts w:hint="eastAsia" w:ascii="宋体" w:hAnsi="宋体" w:eastAsia="宋体" w:cs="宋体"/>
          <w:spacing w:val="0"/>
          <w:kern w:val="0"/>
          <w:sz w:val="24"/>
          <w:szCs w:val="24"/>
          <w:highlight w:val="none"/>
          <w:lang w:eastAsia="zh-CN"/>
        </w:rPr>
      </w:pPr>
      <w:r>
        <w:rPr>
          <w:rFonts w:hint="eastAsia" w:ascii="宋体" w:hAnsi="宋体" w:eastAsia="宋体" w:cs="宋体"/>
          <w:spacing w:val="0"/>
          <w:kern w:val="0"/>
          <w:sz w:val="24"/>
          <w:szCs w:val="24"/>
          <w:highlight w:val="none"/>
          <w:lang w:eastAsia="zh-CN"/>
        </w:rPr>
        <w:t>本次招标</w:t>
      </w:r>
      <w:r>
        <w:rPr>
          <w:rFonts w:hint="eastAsia" w:ascii="宋体" w:hAnsi="宋体" w:eastAsia="宋体" w:cs="宋体"/>
          <w:spacing w:val="0"/>
          <w:kern w:val="0"/>
          <w:sz w:val="24"/>
          <w:szCs w:val="24"/>
          <w:highlight w:val="none"/>
          <w:lang w:val="en-US" w:eastAsia="zh-CN"/>
        </w:rPr>
        <w:t>是为</w:t>
      </w:r>
      <w:r>
        <w:rPr>
          <w:rFonts w:hint="eastAsia" w:ascii="宋体" w:hAnsi="宋体" w:eastAsia="宋体" w:cs="宋体"/>
          <w:kern w:val="0"/>
          <w:sz w:val="24"/>
          <w:szCs w:val="24"/>
          <w:highlight w:val="none"/>
          <w:lang w:eastAsia="zh-CN"/>
        </w:rPr>
        <w:t>北京市结核病胸部肿瘤研究所</w:t>
      </w:r>
      <w:r>
        <w:rPr>
          <w:rFonts w:hint="eastAsia" w:ascii="宋体" w:hAnsi="宋体" w:eastAsia="宋体" w:cs="宋体"/>
          <w:spacing w:val="0"/>
          <w:kern w:val="0"/>
          <w:sz w:val="24"/>
          <w:szCs w:val="24"/>
          <w:highlight w:val="none"/>
          <w:lang w:eastAsia="zh-CN"/>
        </w:rPr>
        <w:t>采购</w:t>
      </w:r>
      <w:r>
        <w:rPr>
          <w:rFonts w:hint="eastAsia" w:ascii="Arial Regular" w:hAnsi="Arial Regular" w:eastAsia="宋体" w:cs="Arial Regular"/>
          <w:bCs/>
          <w:kern w:val="0"/>
          <w:sz w:val="24"/>
          <w:szCs w:val="22"/>
          <w:lang w:eastAsia="en-US"/>
        </w:rPr>
        <w:t>试剂及耗材</w:t>
      </w:r>
      <w:r>
        <w:rPr>
          <w:rFonts w:hint="eastAsia" w:ascii="宋体" w:hAnsi="宋体" w:eastAsia="宋体" w:cs="宋体"/>
          <w:spacing w:val="0"/>
          <w:kern w:val="0"/>
          <w:sz w:val="24"/>
          <w:szCs w:val="24"/>
          <w:highlight w:val="none"/>
          <w:lang w:eastAsia="zh-CN"/>
        </w:rPr>
        <w:t>，</w:t>
      </w:r>
      <w:r>
        <w:rPr>
          <w:rFonts w:hint="eastAsia" w:ascii="宋体" w:hAnsi="宋体" w:eastAsia="宋体" w:cs="宋体"/>
          <w:color w:val="auto"/>
          <w:kern w:val="0"/>
          <w:sz w:val="24"/>
          <w:szCs w:val="24"/>
          <w:highlight w:val="none"/>
          <w:lang w:eastAsia="en-US"/>
        </w:rPr>
        <w:t>供应商应根据招标文件所提出的技术规格和服务要求，综合考虑所投货物的适用性，选择</w:t>
      </w:r>
      <w:r>
        <w:rPr>
          <w:rFonts w:hint="eastAsia" w:ascii="宋体" w:hAnsi="宋体" w:eastAsia="宋体" w:cs="宋体"/>
          <w:color w:val="auto"/>
          <w:kern w:val="0"/>
          <w:sz w:val="24"/>
          <w:szCs w:val="24"/>
          <w:highlight w:val="none"/>
          <w:lang w:val="en-US" w:eastAsia="zh-CN"/>
        </w:rPr>
        <w:t>具有</w:t>
      </w:r>
      <w:r>
        <w:rPr>
          <w:rFonts w:hint="eastAsia" w:ascii="宋体" w:hAnsi="宋体" w:eastAsia="宋体" w:cs="宋体"/>
          <w:color w:val="auto"/>
          <w:kern w:val="0"/>
          <w:sz w:val="24"/>
          <w:szCs w:val="24"/>
          <w:highlight w:val="none"/>
          <w:lang w:eastAsia="en-US"/>
        </w:rPr>
        <w:t>最佳性能价格比的货物前来投标。供应商应以先进的技术、优良的服务和优惠的价格，充分显示自己的竞争实力。</w:t>
      </w:r>
    </w:p>
    <w:p w14:paraId="0461389C">
      <w:pPr>
        <w:keepNext w:val="0"/>
        <w:keepLines w:val="0"/>
        <w:pageBreakBefore w:val="0"/>
        <w:widowControl w:val="0"/>
        <w:kinsoku/>
        <w:wordWrap/>
        <w:overflowPunct/>
        <w:topLinePunct w:val="0"/>
        <w:autoSpaceDE w:val="0"/>
        <w:autoSpaceDN w:val="0"/>
        <w:bidi w:val="0"/>
        <w:snapToGrid/>
        <w:spacing w:line="486" w:lineRule="exact"/>
        <w:ind w:firstLine="241" w:firstLineChars="100"/>
        <w:contextualSpacing/>
        <w:jc w:val="left"/>
        <w:textAlignment w:val="auto"/>
        <w:outlineLvl w:val="9"/>
        <w:rPr>
          <w:rFonts w:hint="eastAsia" w:ascii="宋体" w:hAnsi="宋体" w:eastAsia="宋体" w:cs="宋体"/>
          <w:color w:val="auto"/>
          <w:kern w:val="0"/>
          <w:sz w:val="24"/>
          <w:szCs w:val="24"/>
          <w:highlight w:val="none"/>
          <w:lang w:eastAsia="en-US"/>
        </w:rPr>
      </w:pPr>
      <w:r>
        <w:rPr>
          <w:rFonts w:hint="eastAsia" w:ascii="宋体" w:hAnsi="宋体" w:eastAsia="宋体" w:cs="宋体"/>
          <w:b/>
          <w:bCs/>
          <w:color w:val="auto"/>
          <w:kern w:val="0"/>
          <w:sz w:val="24"/>
          <w:szCs w:val="24"/>
          <w:highlight w:val="none"/>
          <w:lang w:eastAsia="en-US"/>
        </w:rPr>
        <w:t>1.2 需执行的国家相关标准、行业标准、地方标准或者其他标准、规范</w:t>
      </w:r>
    </w:p>
    <w:p w14:paraId="32722817">
      <w:pPr>
        <w:keepNext w:val="0"/>
        <w:keepLines w:val="0"/>
        <w:pageBreakBefore w:val="0"/>
        <w:widowControl w:val="0"/>
        <w:kinsoku/>
        <w:wordWrap/>
        <w:overflowPunct/>
        <w:topLinePunct w:val="0"/>
        <w:autoSpaceDE w:val="0"/>
        <w:autoSpaceDN w:val="0"/>
        <w:bidi w:val="0"/>
        <w:adjustRightInd w:val="0"/>
        <w:snapToGrid/>
        <w:spacing w:line="460" w:lineRule="exact"/>
        <w:ind w:firstLine="480" w:firstLineChars="200"/>
        <w:jc w:val="left"/>
        <w:textAlignment w:val="auto"/>
        <w:outlineLvl w:val="9"/>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投标产品及制造商应符合国家有关部门规定的相应技术、计量、节能、安全和环保法规及标准，如国家有关部门对投标产品或其制造商有强制性规定或要求的，投标产品或其制造商必须符合相应规定或要求，供应商须提供相关证明文件的复印件。</w:t>
      </w:r>
    </w:p>
    <w:p w14:paraId="32CF6193">
      <w:pPr>
        <w:keepNext w:val="0"/>
        <w:keepLines w:val="0"/>
        <w:pageBreakBefore w:val="0"/>
        <w:numPr>
          <w:ilvl w:val="0"/>
          <w:numId w:val="0"/>
        </w:numPr>
        <w:kinsoku/>
        <w:wordWrap/>
        <w:overflowPunct/>
        <w:topLinePunct w:val="0"/>
        <w:autoSpaceDE w:val="0"/>
        <w:autoSpaceDN w:val="0"/>
        <w:bidi w:val="0"/>
        <w:snapToGrid/>
        <w:spacing w:line="486" w:lineRule="exact"/>
        <w:ind w:firstLine="241" w:firstLineChars="100"/>
        <w:contextualSpacing/>
        <w:jc w:val="left"/>
        <w:textAlignment w:val="auto"/>
        <w:rPr>
          <w:rFonts w:hint="eastAsia" w:ascii="宋体" w:hAnsi="宋体" w:eastAsia="宋体" w:cs="宋体"/>
          <w:b/>
          <w:bCs/>
          <w:color w:val="auto"/>
          <w:kern w:val="0"/>
          <w:sz w:val="24"/>
          <w:szCs w:val="24"/>
          <w:highlight w:val="none"/>
          <w:lang w:eastAsia="en-US"/>
        </w:rPr>
      </w:pP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en-US"/>
        </w:rPr>
        <w:t>服务内容及要求/货物技术要求</w:t>
      </w:r>
    </w:p>
    <w:p w14:paraId="2C528818">
      <w:pPr>
        <w:keepNext w:val="0"/>
        <w:keepLines w:val="0"/>
        <w:pageBreakBefore w:val="0"/>
        <w:widowControl/>
        <w:kinsoku/>
        <w:wordWrap/>
        <w:overflowPunct/>
        <w:topLinePunct w:val="0"/>
        <w:autoSpaceDE w:val="0"/>
        <w:autoSpaceDN w:val="0"/>
        <w:bidi w:val="0"/>
        <w:snapToGrid/>
        <w:spacing w:line="486" w:lineRule="exact"/>
        <w:ind w:left="-1" w:leftChars="0" w:firstLine="241" w:firstLineChars="100"/>
        <w:contextualSpacing/>
        <w:jc w:val="left"/>
        <w:textAlignment w:val="auto"/>
        <w:rPr>
          <w:rFonts w:hint="eastAsia" w:ascii="宋体" w:hAnsi="宋体" w:eastAsia="宋体" w:cs="宋体"/>
          <w:b/>
          <w:bCs/>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en-US"/>
        </w:rPr>
        <w:t>.</w:t>
      </w:r>
      <w:r>
        <w:rPr>
          <w:rFonts w:hint="eastAsia" w:ascii="宋体" w:hAnsi="宋体" w:eastAsia="宋体" w:cs="宋体"/>
          <w:b/>
          <w:bCs/>
          <w:color w:val="auto"/>
          <w:kern w:val="0"/>
          <w:sz w:val="24"/>
          <w:szCs w:val="24"/>
          <w:highlight w:val="none"/>
          <w:lang w:val="en-US" w:eastAsia="zh-CN"/>
        </w:rPr>
        <w:t xml:space="preserve">1 </w:t>
      </w:r>
      <w:r>
        <w:rPr>
          <w:rFonts w:hint="eastAsia" w:ascii="宋体" w:hAnsi="宋体" w:eastAsia="宋体" w:cs="宋体"/>
          <w:b/>
          <w:bCs/>
          <w:color w:val="auto"/>
          <w:kern w:val="0"/>
          <w:sz w:val="24"/>
          <w:szCs w:val="24"/>
          <w:highlight w:val="none"/>
          <w:lang w:eastAsia="en-US"/>
        </w:rPr>
        <w:t>采购标的需满足的性能、材料、结构、外观、质量、安全、技术规格、物理特性等要求；</w:t>
      </w:r>
    </w:p>
    <w:p w14:paraId="6AC0C16E">
      <w:pPr>
        <w:autoSpaceDE w:val="0"/>
        <w:autoSpaceDN w:val="0"/>
        <w:jc w:val="center"/>
        <w:outlineLvl w:val="1"/>
        <w:rPr>
          <w:rFonts w:hint="eastAsia" w:ascii="宋体" w:hAnsi="宋体" w:eastAsia="宋体" w:cs="宋体"/>
          <w:b/>
          <w:bCs/>
          <w:kern w:val="0"/>
          <w:sz w:val="28"/>
          <w:szCs w:val="28"/>
          <w:highlight w:val="none"/>
          <w:lang w:val="en-US" w:eastAsia="zh-CN"/>
        </w:rPr>
      </w:pPr>
      <w:r>
        <w:rPr>
          <w:rFonts w:hint="eastAsia" w:ascii="宋体" w:hAnsi="宋体" w:eastAsia="宋体" w:cs="宋体"/>
          <w:b/>
          <w:bCs/>
          <w:kern w:val="0"/>
          <w:sz w:val="28"/>
          <w:szCs w:val="28"/>
          <w:highlight w:val="none"/>
          <w:lang w:val="en-US" w:eastAsia="zh-CN"/>
        </w:rPr>
        <w:t>01包</w:t>
      </w:r>
    </w:p>
    <w:p w14:paraId="29AF8874">
      <w:pPr>
        <w:widowControl w:val="0"/>
        <w:autoSpaceDE w:val="0"/>
        <w:autoSpaceDN w:val="0"/>
        <w:rPr>
          <w:rFonts w:hint="default" w:ascii="宋体" w:hAnsi="宋体" w:eastAsia="宋体" w:cs="宋体"/>
          <w:sz w:val="24"/>
          <w:szCs w:val="24"/>
          <w:lang w:val="en-US" w:eastAsia="zh-CN" w:bidi="ar-SA"/>
        </w:rPr>
      </w:pPr>
    </w:p>
    <w:tbl>
      <w:tblPr>
        <w:tblStyle w:val="2"/>
        <w:tblW w:w="96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0"/>
        <w:gridCol w:w="780"/>
        <w:gridCol w:w="1451"/>
        <w:gridCol w:w="585"/>
        <w:gridCol w:w="990"/>
        <w:gridCol w:w="5262"/>
      </w:tblGrid>
      <w:tr w14:paraId="623077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540" w:type="dxa"/>
            <w:vAlign w:val="center"/>
          </w:tcPr>
          <w:p w14:paraId="4C1FC151">
            <w:pPr>
              <w:widowControl w:val="0"/>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b/>
                <w:bCs/>
                <w:sz w:val="24"/>
                <w:szCs w:val="24"/>
                <w:highlight w:val="none"/>
                <w:lang w:val="en-US" w:eastAsia="zh-CN" w:bidi="ar-SA"/>
              </w:rPr>
              <w:t>包号</w:t>
            </w:r>
          </w:p>
        </w:tc>
        <w:tc>
          <w:tcPr>
            <w:tcW w:w="780" w:type="dxa"/>
            <w:vAlign w:val="center"/>
          </w:tcPr>
          <w:p w14:paraId="1D6886E2">
            <w:pPr>
              <w:widowControl w:val="0"/>
              <w:autoSpaceDE w:val="0"/>
              <w:autoSpaceDN w:val="0"/>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品目号</w:t>
            </w:r>
          </w:p>
        </w:tc>
        <w:tc>
          <w:tcPr>
            <w:tcW w:w="1451" w:type="dxa"/>
            <w:vAlign w:val="center"/>
          </w:tcPr>
          <w:p w14:paraId="6F4F3EF0">
            <w:pPr>
              <w:widowControl w:val="0"/>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b/>
                <w:bCs/>
                <w:sz w:val="24"/>
                <w:szCs w:val="24"/>
                <w:highlight w:val="none"/>
                <w:lang w:val="en-US" w:eastAsia="zh-CN" w:bidi="ar-SA"/>
              </w:rPr>
              <w:t>标的名称</w:t>
            </w:r>
          </w:p>
        </w:tc>
        <w:tc>
          <w:tcPr>
            <w:tcW w:w="585" w:type="dxa"/>
            <w:vAlign w:val="center"/>
          </w:tcPr>
          <w:p w14:paraId="6EB10B43">
            <w:pPr>
              <w:widowControl w:val="0"/>
              <w:autoSpaceDE w:val="0"/>
              <w:autoSpaceDN w:val="0"/>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en-US" w:bidi="ar-SA"/>
              </w:rPr>
              <w:t>数量</w:t>
            </w:r>
          </w:p>
        </w:tc>
        <w:tc>
          <w:tcPr>
            <w:tcW w:w="990" w:type="dxa"/>
            <w:vAlign w:val="center"/>
          </w:tcPr>
          <w:p w14:paraId="2D31C257">
            <w:pPr>
              <w:widowControl w:val="0"/>
              <w:autoSpaceDE w:val="0"/>
              <w:autoSpaceDN w:val="0"/>
              <w:jc w:val="center"/>
              <w:rPr>
                <w:rFonts w:hint="eastAsia" w:ascii="宋体" w:hAnsi="宋体" w:eastAsia="宋体" w:cs="宋体"/>
                <w:b/>
                <w:bCs/>
                <w:sz w:val="24"/>
                <w:szCs w:val="24"/>
                <w:highlight w:val="none"/>
                <w:lang w:val="en-US" w:eastAsia="en-US" w:bidi="ar-SA"/>
              </w:rPr>
            </w:pPr>
            <w:r>
              <w:rPr>
                <w:rFonts w:hint="eastAsia" w:ascii="宋体" w:hAnsi="宋体" w:eastAsia="宋体" w:cs="宋体"/>
                <w:b/>
                <w:bCs/>
                <w:spacing w:val="0"/>
                <w:sz w:val="24"/>
                <w:szCs w:val="24"/>
                <w:highlight w:val="none"/>
                <w:lang w:val="en-US" w:eastAsia="zh-CN" w:bidi="ar-SA"/>
              </w:rPr>
              <w:t>规格</w:t>
            </w:r>
          </w:p>
        </w:tc>
        <w:tc>
          <w:tcPr>
            <w:tcW w:w="5262" w:type="dxa"/>
            <w:vAlign w:val="center"/>
          </w:tcPr>
          <w:p w14:paraId="175D444F">
            <w:pPr>
              <w:widowControl w:val="0"/>
              <w:autoSpaceDE w:val="0"/>
              <w:autoSpaceDN w:val="0"/>
              <w:jc w:val="center"/>
              <w:rPr>
                <w:rFonts w:hint="default" w:ascii="宋体" w:hAnsi="宋体" w:eastAsia="宋体" w:cs="宋体"/>
                <w:b/>
                <w:bCs/>
                <w:spacing w:val="0"/>
                <w:sz w:val="24"/>
                <w:szCs w:val="24"/>
                <w:highlight w:val="none"/>
                <w:lang w:val="en-US" w:eastAsia="zh-CN" w:bidi="ar-SA"/>
              </w:rPr>
            </w:pPr>
            <w:r>
              <w:rPr>
                <w:rFonts w:hint="default" w:ascii="宋体" w:hAnsi="宋体" w:eastAsia="宋体" w:cs="宋体"/>
                <w:b/>
                <w:bCs/>
                <w:spacing w:val="0"/>
                <w:sz w:val="24"/>
                <w:szCs w:val="24"/>
                <w:highlight w:val="none"/>
                <w:lang w:val="en-US" w:eastAsia="zh-CN" w:bidi="ar-SA"/>
              </w:rPr>
              <w:t>参数与用途</w:t>
            </w:r>
          </w:p>
        </w:tc>
      </w:tr>
      <w:tr w14:paraId="3869B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restart"/>
            <w:shd w:val="clear" w:color="auto" w:fill="auto"/>
            <w:vAlign w:val="center"/>
          </w:tcPr>
          <w:p w14:paraId="7AA32F4B">
            <w:pPr>
              <w:widowControl w:val="0"/>
              <w:autoSpaceDE w:val="0"/>
              <w:autoSpaceDN w:val="0"/>
              <w:jc w:val="center"/>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1</w:t>
            </w:r>
          </w:p>
        </w:tc>
        <w:tc>
          <w:tcPr>
            <w:tcW w:w="780" w:type="dxa"/>
            <w:vAlign w:val="center"/>
          </w:tcPr>
          <w:p w14:paraId="7B901A6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1451" w:type="dxa"/>
            <w:vAlign w:val="center"/>
          </w:tcPr>
          <w:p w14:paraId="574FEF41">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胎牛血清</w:t>
            </w:r>
          </w:p>
        </w:tc>
        <w:tc>
          <w:tcPr>
            <w:tcW w:w="585" w:type="dxa"/>
            <w:vAlign w:val="center"/>
          </w:tcPr>
          <w:p w14:paraId="5C563F7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5瓶</w:t>
            </w:r>
          </w:p>
        </w:tc>
        <w:tc>
          <w:tcPr>
            <w:tcW w:w="990" w:type="dxa"/>
            <w:vAlign w:val="center"/>
          </w:tcPr>
          <w:p w14:paraId="3EB2F99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500mL/瓶</w:t>
            </w:r>
          </w:p>
        </w:tc>
        <w:tc>
          <w:tcPr>
            <w:tcW w:w="5262" w:type="dxa"/>
            <w:vAlign w:val="center"/>
          </w:tcPr>
          <w:p w14:paraId="1B3DDC37">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1.细胞培养试剂,细胞培养试剂，500ML/瓶，标准品，</w:t>
            </w:r>
          </w:p>
          <w:p w14:paraId="63521AAF">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2.内毒素水平：≤5 EU/mL，</w:t>
            </w:r>
          </w:p>
          <w:p w14:paraId="61BE1EF1">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3.血红蛋白水平：≤30 mg/dL。</w:t>
            </w:r>
          </w:p>
        </w:tc>
      </w:tr>
      <w:tr w14:paraId="08D09F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494289D2">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56E8F48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w:t>
            </w:r>
          </w:p>
        </w:tc>
        <w:tc>
          <w:tcPr>
            <w:tcW w:w="1451" w:type="dxa"/>
            <w:vAlign w:val="center"/>
          </w:tcPr>
          <w:p w14:paraId="5247657E">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OADC增菌液</w:t>
            </w:r>
          </w:p>
        </w:tc>
        <w:tc>
          <w:tcPr>
            <w:tcW w:w="585" w:type="dxa"/>
            <w:vAlign w:val="center"/>
          </w:tcPr>
          <w:p w14:paraId="32FFB53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30瓶</w:t>
            </w:r>
          </w:p>
        </w:tc>
        <w:tc>
          <w:tcPr>
            <w:tcW w:w="990" w:type="dxa"/>
            <w:vAlign w:val="center"/>
          </w:tcPr>
          <w:p w14:paraId="3481C64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500mL/瓶</w:t>
            </w:r>
          </w:p>
        </w:tc>
        <w:tc>
          <w:tcPr>
            <w:tcW w:w="5262" w:type="dxa"/>
            <w:vAlign w:val="center"/>
          </w:tcPr>
          <w:p w14:paraId="24B01E82">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细菌培养用，500ML/瓶，无菌，无色、澄清、透明、无杂质液体。Middlebrook7H10 琼脂基础、Middlebrook7H11 琼脂基础、Middlebrook7H9 肉汤基础添加剂。</w:t>
            </w:r>
          </w:p>
        </w:tc>
      </w:tr>
      <w:tr w14:paraId="167292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324DBFBA">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244D376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1451" w:type="dxa"/>
            <w:vAlign w:val="center"/>
          </w:tcPr>
          <w:p w14:paraId="3671E00B">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Fetal Bovine Serum</w:t>
            </w:r>
          </w:p>
        </w:tc>
        <w:tc>
          <w:tcPr>
            <w:tcW w:w="585" w:type="dxa"/>
            <w:vAlign w:val="center"/>
          </w:tcPr>
          <w:p w14:paraId="40DACBD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10瓶</w:t>
            </w:r>
          </w:p>
        </w:tc>
        <w:tc>
          <w:tcPr>
            <w:tcW w:w="990" w:type="dxa"/>
            <w:vAlign w:val="center"/>
          </w:tcPr>
          <w:p w14:paraId="05AA696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500mL/瓶</w:t>
            </w:r>
          </w:p>
        </w:tc>
        <w:tc>
          <w:tcPr>
            <w:tcW w:w="5262" w:type="dxa"/>
            <w:vAlign w:val="center"/>
          </w:tcPr>
          <w:p w14:paraId="730DEA17">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细胞培养试剂，500ML，热灭活，成牛血清</w:t>
            </w:r>
          </w:p>
        </w:tc>
      </w:tr>
      <w:tr w14:paraId="4D218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127C4DDB">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0A6ED49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1451" w:type="dxa"/>
            <w:vAlign w:val="center"/>
          </w:tcPr>
          <w:p w14:paraId="4B10D357">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胎牛血清</w:t>
            </w:r>
          </w:p>
        </w:tc>
        <w:tc>
          <w:tcPr>
            <w:tcW w:w="585" w:type="dxa"/>
            <w:vAlign w:val="center"/>
          </w:tcPr>
          <w:p w14:paraId="1649864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9瓶</w:t>
            </w:r>
          </w:p>
        </w:tc>
        <w:tc>
          <w:tcPr>
            <w:tcW w:w="990" w:type="dxa"/>
            <w:vAlign w:val="center"/>
          </w:tcPr>
          <w:p w14:paraId="5BB90FA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500mL/瓶</w:t>
            </w:r>
          </w:p>
        </w:tc>
        <w:tc>
          <w:tcPr>
            <w:tcW w:w="5262" w:type="dxa"/>
            <w:vAlign w:val="center"/>
          </w:tcPr>
          <w:p w14:paraId="4FD6BFAE">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细胞培养试剂，500ML/瓶，抗体水平低，生长因子高，和大多数细胞兼容。</w:t>
            </w:r>
          </w:p>
        </w:tc>
      </w:tr>
      <w:tr w14:paraId="6965FD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5E95D4C7">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29A1069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1451" w:type="dxa"/>
            <w:vAlign w:val="center"/>
          </w:tcPr>
          <w:p w14:paraId="746FAC07">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ELISA试剂盒</w:t>
            </w:r>
          </w:p>
        </w:tc>
        <w:tc>
          <w:tcPr>
            <w:tcW w:w="585" w:type="dxa"/>
            <w:vAlign w:val="center"/>
          </w:tcPr>
          <w:p w14:paraId="3F95408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14盒</w:t>
            </w:r>
          </w:p>
        </w:tc>
        <w:tc>
          <w:tcPr>
            <w:tcW w:w="990" w:type="dxa"/>
            <w:vAlign w:val="center"/>
          </w:tcPr>
          <w:p w14:paraId="7C812C4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96T/</w:t>
            </w:r>
            <w:r>
              <w:rPr>
                <w:rFonts w:hint="eastAsia" w:ascii="宋体" w:hAnsi="宋体" w:eastAsia="宋体" w:cs="宋体"/>
                <w:i w:val="0"/>
                <w:iCs w:val="0"/>
                <w:color w:val="000000"/>
                <w:kern w:val="0"/>
                <w:sz w:val="24"/>
                <w:szCs w:val="24"/>
                <w:u w:val="none"/>
                <w:lang w:val="en-US" w:eastAsia="zh-CN" w:bidi="ar"/>
              </w:rPr>
              <w:t>盒</w:t>
            </w:r>
          </w:p>
        </w:tc>
        <w:tc>
          <w:tcPr>
            <w:tcW w:w="5262" w:type="dxa"/>
            <w:vAlign w:val="center"/>
          </w:tcPr>
          <w:p w14:paraId="3BA13652">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1.生化检测试剂盒，96T,</w:t>
            </w:r>
          </w:p>
          <w:p w14:paraId="51E43477">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2.灵敏度：3.9pg/ml；</w:t>
            </w:r>
          </w:p>
          <w:p w14:paraId="3D825577">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3.检测范围：7.8-500pg/ml</w:t>
            </w:r>
          </w:p>
        </w:tc>
      </w:tr>
      <w:tr w14:paraId="7874D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6CC4446D">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06E40A9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1451" w:type="dxa"/>
            <w:vAlign w:val="center"/>
          </w:tcPr>
          <w:p w14:paraId="5584A2A0">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涂布棒</w:t>
            </w:r>
          </w:p>
        </w:tc>
        <w:tc>
          <w:tcPr>
            <w:tcW w:w="585" w:type="dxa"/>
            <w:vAlign w:val="center"/>
          </w:tcPr>
          <w:p w14:paraId="01D114F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50包</w:t>
            </w:r>
          </w:p>
        </w:tc>
        <w:tc>
          <w:tcPr>
            <w:tcW w:w="990" w:type="dxa"/>
            <w:vAlign w:val="center"/>
          </w:tcPr>
          <w:p w14:paraId="16FF445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5支/包</w:t>
            </w:r>
          </w:p>
        </w:tc>
        <w:tc>
          <w:tcPr>
            <w:tcW w:w="5262" w:type="dxa"/>
            <w:vAlign w:val="center"/>
          </w:tcPr>
          <w:p w14:paraId="1722FB0B">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1.细菌培养用，塑料材质，无菌，</w:t>
            </w:r>
          </w:p>
          <w:p w14:paraId="4E356551">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2.长148mm，宽：30mm，5支包</w:t>
            </w:r>
          </w:p>
        </w:tc>
      </w:tr>
      <w:tr w14:paraId="62374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45648E12">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7E9D7FD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1451" w:type="dxa"/>
            <w:vAlign w:val="center"/>
          </w:tcPr>
          <w:p w14:paraId="3E42769E">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50ml无菌离心管</w:t>
            </w:r>
          </w:p>
        </w:tc>
        <w:tc>
          <w:tcPr>
            <w:tcW w:w="585" w:type="dxa"/>
            <w:vAlign w:val="center"/>
          </w:tcPr>
          <w:p w14:paraId="00F1DC5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50包</w:t>
            </w:r>
          </w:p>
        </w:tc>
        <w:tc>
          <w:tcPr>
            <w:tcW w:w="990" w:type="dxa"/>
            <w:vAlign w:val="center"/>
          </w:tcPr>
          <w:p w14:paraId="31E05DD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25/包</w:t>
            </w:r>
          </w:p>
        </w:tc>
        <w:tc>
          <w:tcPr>
            <w:tcW w:w="5262" w:type="dxa"/>
            <w:vAlign w:val="center"/>
          </w:tcPr>
          <w:p w14:paraId="4F93C6C4">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1.聚丙烯材质，可承受12000 x g 离心力，</w:t>
            </w:r>
          </w:p>
          <w:p w14:paraId="77E0EF8B">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2.无菌、无DNA酶、无RNA酶和热原</w:t>
            </w:r>
          </w:p>
        </w:tc>
      </w:tr>
      <w:tr w14:paraId="661F34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1707425C">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1F76C19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1-8</w:t>
            </w:r>
          </w:p>
        </w:tc>
        <w:tc>
          <w:tcPr>
            <w:tcW w:w="1451" w:type="dxa"/>
            <w:vAlign w:val="center"/>
          </w:tcPr>
          <w:p w14:paraId="07878913">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96孔板（100块/箱，无菌）</w:t>
            </w:r>
          </w:p>
        </w:tc>
        <w:tc>
          <w:tcPr>
            <w:tcW w:w="585" w:type="dxa"/>
            <w:vAlign w:val="center"/>
          </w:tcPr>
          <w:p w14:paraId="0391B2D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21箱</w:t>
            </w:r>
          </w:p>
        </w:tc>
        <w:tc>
          <w:tcPr>
            <w:tcW w:w="990" w:type="dxa"/>
            <w:vAlign w:val="center"/>
          </w:tcPr>
          <w:p w14:paraId="005BF11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100块/箱</w:t>
            </w:r>
          </w:p>
        </w:tc>
        <w:tc>
          <w:tcPr>
            <w:tcW w:w="5262" w:type="dxa"/>
            <w:vAlign w:val="center"/>
          </w:tcPr>
          <w:p w14:paraId="2504C6FD">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透明细胞培养板，TC处理，平底，带盖，无菌，无酶、无热原</w:t>
            </w:r>
          </w:p>
        </w:tc>
      </w:tr>
      <w:tr w14:paraId="25FD6A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62C875E4">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57B2C90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1-9</w:t>
            </w:r>
          </w:p>
        </w:tc>
        <w:tc>
          <w:tcPr>
            <w:tcW w:w="1451" w:type="dxa"/>
            <w:vAlign w:val="center"/>
          </w:tcPr>
          <w:p w14:paraId="28713046">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HDAC6酶活试剂盒（荧光法）</w:t>
            </w:r>
          </w:p>
        </w:tc>
        <w:tc>
          <w:tcPr>
            <w:tcW w:w="585" w:type="dxa"/>
            <w:vAlign w:val="center"/>
          </w:tcPr>
          <w:p w14:paraId="3115AF7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3盒</w:t>
            </w:r>
          </w:p>
        </w:tc>
        <w:tc>
          <w:tcPr>
            <w:tcW w:w="990" w:type="dxa"/>
            <w:vAlign w:val="center"/>
          </w:tcPr>
          <w:p w14:paraId="73EE2DD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96T/盒</w:t>
            </w:r>
          </w:p>
        </w:tc>
        <w:tc>
          <w:tcPr>
            <w:tcW w:w="5262" w:type="dxa"/>
            <w:vAlign w:val="center"/>
          </w:tcPr>
          <w:p w14:paraId="59EE2C39">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1.生化检测试剂盒，标准：20 ng/ml</w:t>
            </w:r>
          </w:p>
          <w:p w14:paraId="45884C45">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2.检测范围：0.32-20 ng/ml</w:t>
            </w:r>
          </w:p>
          <w:p w14:paraId="4DDDB154">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3.样品类型：组织匀浆，细胞裂解物和其他生物流体，</w:t>
            </w:r>
          </w:p>
        </w:tc>
      </w:tr>
      <w:tr w14:paraId="357D1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48B88B04">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19448B6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1-10</w:t>
            </w:r>
          </w:p>
        </w:tc>
        <w:tc>
          <w:tcPr>
            <w:tcW w:w="1451" w:type="dxa"/>
            <w:vAlign w:val="center"/>
          </w:tcPr>
          <w:p w14:paraId="0829CCE5">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CCK-8试剂盒</w:t>
            </w:r>
          </w:p>
        </w:tc>
        <w:tc>
          <w:tcPr>
            <w:tcW w:w="585" w:type="dxa"/>
            <w:vAlign w:val="center"/>
          </w:tcPr>
          <w:p w14:paraId="46769AB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20盒</w:t>
            </w:r>
          </w:p>
        </w:tc>
        <w:tc>
          <w:tcPr>
            <w:tcW w:w="990" w:type="dxa"/>
            <w:vAlign w:val="center"/>
          </w:tcPr>
          <w:p w14:paraId="5D89FEB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500T/盒</w:t>
            </w:r>
          </w:p>
        </w:tc>
        <w:tc>
          <w:tcPr>
            <w:tcW w:w="5262" w:type="dxa"/>
            <w:vAlign w:val="center"/>
          </w:tcPr>
          <w:p w14:paraId="55F2E8C6">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生化检测试剂盒，用于细胞增殖和细胞毒性的检测,500T/盒，</w:t>
            </w:r>
          </w:p>
        </w:tc>
      </w:tr>
      <w:tr w14:paraId="212F9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6DAB5B7C">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268CCE6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1-11</w:t>
            </w:r>
          </w:p>
        </w:tc>
        <w:tc>
          <w:tcPr>
            <w:tcW w:w="1451" w:type="dxa"/>
            <w:vAlign w:val="center"/>
          </w:tcPr>
          <w:p w14:paraId="4BCB7FB9">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DMEM培养基</w:t>
            </w:r>
          </w:p>
        </w:tc>
        <w:tc>
          <w:tcPr>
            <w:tcW w:w="585" w:type="dxa"/>
            <w:vAlign w:val="center"/>
          </w:tcPr>
          <w:p w14:paraId="174ACCF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50瓶</w:t>
            </w:r>
          </w:p>
        </w:tc>
        <w:tc>
          <w:tcPr>
            <w:tcW w:w="990" w:type="dxa"/>
            <w:vAlign w:val="center"/>
          </w:tcPr>
          <w:p w14:paraId="5A1B31D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500mL/瓶</w:t>
            </w:r>
          </w:p>
        </w:tc>
        <w:tc>
          <w:tcPr>
            <w:tcW w:w="5262" w:type="dxa"/>
            <w:vAlign w:val="center"/>
          </w:tcPr>
          <w:p w14:paraId="37C8AA0E">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细胞培养试剂，500ML/瓶，用于支持很多种类的哺乳动物细胞生长,含L-谷氨酰胺,酚红，丙酮酸钠，不含HEPES</w:t>
            </w:r>
          </w:p>
        </w:tc>
      </w:tr>
      <w:tr w14:paraId="5EC0E4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2FAE5378">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277B3C3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1-12</w:t>
            </w:r>
          </w:p>
        </w:tc>
        <w:tc>
          <w:tcPr>
            <w:tcW w:w="1451" w:type="dxa"/>
            <w:vAlign w:val="center"/>
          </w:tcPr>
          <w:p w14:paraId="30FCEFBE">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荧光定量PCR试剂盒(20x 500次)</w:t>
            </w:r>
          </w:p>
        </w:tc>
        <w:tc>
          <w:tcPr>
            <w:tcW w:w="585" w:type="dxa"/>
            <w:vAlign w:val="center"/>
          </w:tcPr>
          <w:p w14:paraId="6208270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2盒</w:t>
            </w:r>
          </w:p>
        </w:tc>
        <w:tc>
          <w:tcPr>
            <w:tcW w:w="990" w:type="dxa"/>
            <w:vAlign w:val="center"/>
          </w:tcPr>
          <w:p w14:paraId="2ED116A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500次/盒</w:t>
            </w:r>
          </w:p>
        </w:tc>
        <w:tc>
          <w:tcPr>
            <w:tcW w:w="5262" w:type="dxa"/>
            <w:vAlign w:val="center"/>
          </w:tcPr>
          <w:p w14:paraId="1CD4AA24">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PCR试剂，反应速率好：最快只需10秒即可完成退火及延伸步骤，30分钟即可完成实验过程，稳定性好：能够长期放置于4℃，并可放心在室温进行PCR体系构建并保存。</w:t>
            </w:r>
          </w:p>
        </w:tc>
      </w:tr>
      <w:tr w14:paraId="47092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25E724AE">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1919A4A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1-13</w:t>
            </w:r>
          </w:p>
        </w:tc>
        <w:tc>
          <w:tcPr>
            <w:tcW w:w="1451" w:type="dxa"/>
            <w:vAlign w:val="center"/>
          </w:tcPr>
          <w:p w14:paraId="450AC695">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25cm</w:t>
            </w:r>
            <w:r>
              <w:rPr>
                <w:rFonts w:hint="eastAsia" w:ascii="宋体" w:hAnsi="宋体" w:eastAsia="宋体" w:cs="宋体"/>
                <w:i w:val="0"/>
                <w:iCs w:val="0"/>
                <w:color w:val="000000"/>
                <w:kern w:val="0"/>
                <w:sz w:val="24"/>
                <w:szCs w:val="24"/>
                <w:u w:val="none"/>
                <w:vertAlign w:val="superscript"/>
                <w:lang w:val="en-US" w:eastAsia="zh-CN" w:bidi="ar"/>
              </w:rPr>
              <w:t>2</w:t>
            </w:r>
            <w:r>
              <w:rPr>
                <w:rFonts w:hint="eastAsia" w:ascii="宋体" w:hAnsi="宋体" w:eastAsia="宋体" w:cs="宋体"/>
                <w:i w:val="0"/>
                <w:iCs w:val="0"/>
                <w:color w:val="000000"/>
                <w:kern w:val="0"/>
                <w:sz w:val="24"/>
                <w:szCs w:val="24"/>
                <w:u w:val="none"/>
                <w:lang w:val="en-US" w:eastAsia="zh-CN" w:bidi="ar"/>
              </w:rPr>
              <w:t>培养瓶/箱</w:t>
            </w:r>
          </w:p>
        </w:tc>
        <w:tc>
          <w:tcPr>
            <w:tcW w:w="585" w:type="dxa"/>
            <w:vAlign w:val="center"/>
          </w:tcPr>
          <w:p w14:paraId="5036FA8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990" w:type="dxa"/>
            <w:vAlign w:val="center"/>
          </w:tcPr>
          <w:p w14:paraId="00DE915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200个/箱</w:t>
            </w:r>
          </w:p>
        </w:tc>
        <w:tc>
          <w:tcPr>
            <w:tcW w:w="5262" w:type="dxa"/>
            <w:vAlign w:val="center"/>
          </w:tcPr>
          <w:p w14:paraId="48FA9C64">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细胞培养耗材，无菌、无酶、无热原，经TC处理，瓶颈有磨砂书写区可供标记</w:t>
            </w:r>
          </w:p>
        </w:tc>
      </w:tr>
      <w:tr w14:paraId="70BA9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4C43F38B">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31F13FB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1-14</w:t>
            </w:r>
          </w:p>
        </w:tc>
        <w:tc>
          <w:tcPr>
            <w:tcW w:w="1451" w:type="dxa"/>
            <w:vAlign w:val="center"/>
          </w:tcPr>
          <w:p w14:paraId="40906151">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10</w:t>
            </w:r>
            <w:r>
              <w:rPr>
                <w:rFonts w:ascii="宋体" w:hAnsi="宋体" w:eastAsia="宋体" w:cs="宋体"/>
                <w:kern w:val="0"/>
                <w:sz w:val="22"/>
                <w:szCs w:val="22"/>
                <w:lang w:eastAsia="en-US"/>
              </w:rPr>
              <w:t>µ</w:t>
            </w:r>
            <w:r>
              <w:rPr>
                <w:rFonts w:hint="eastAsia" w:ascii="宋体" w:hAnsi="宋体" w:eastAsia="宋体" w:cs="宋体"/>
                <w:kern w:val="0"/>
                <w:sz w:val="22"/>
                <w:szCs w:val="22"/>
                <w:lang w:eastAsia="en-US"/>
              </w:rPr>
              <w:t xml:space="preserve">L </w:t>
            </w:r>
            <w:r>
              <w:rPr>
                <w:rFonts w:hint="eastAsia" w:ascii="宋体" w:hAnsi="宋体" w:eastAsia="宋体" w:cs="宋体"/>
                <w:i w:val="0"/>
                <w:iCs w:val="0"/>
                <w:color w:val="000000"/>
                <w:kern w:val="0"/>
                <w:sz w:val="24"/>
                <w:szCs w:val="24"/>
                <w:u w:val="none"/>
                <w:lang w:val="en-US" w:eastAsia="zh-CN" w:bidi="ar"/>
              </w:rPr>
              <w:t>加长移液吸头（盒装）/箱</w:t>
            </w:r>
          </w:p>
        </w:tc>
        <w:tc>
          <w:tcPr>
            <w:tcW w:w="585" w:type="dxa"/>
            <w:vAlign w:val="center"/>
          </w:tcPr>
          <w:p w14:paraId="59B7FED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990" w:type="dxa"/>
            <w:vAlign w:val="center"/>
          </w:tcPr>
          <w:p w14:paraId="20F2C81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50盒/箱</w:t>
            </w:r>
          </w:p>
        </w:tc>
        <w:tc>
          <w:tcPr>
            <w:tcW w:w="5262" w:type="dxa"/>
            <w:vAlign w:val="center"/>
          </w:tcPr>
          <w:p w14:paraId="1F2FBAAF">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试剂分装离心耗材，加长设计，长度尺寸可达46 mm，有低吸附表面，移液误差和移液重复性CV值均在5%以内，无菌、无DNase/RNase、无PCR抑制剂、无外源核酸污染</w:t>
            </w:r>
          </w:p>
        </w:tc>
      </w:tr>
      <w:tr w14:paraId="03DE2C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3EE80293">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264BCC4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1-15</w:t>
            </w:r>
          </w:p>
        </w:tc>
        <w:tc>
          <w:tcPr>
            <w:tcW w:w="1451" w:type="dxa"/>
            <w:vAlign w:val="center"/>
          </w:tcPr>
          <w:p w14:paraId="41D573CD">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胎牛血清</w:t>
            </w:r>
          </w:p>
        </w:tc>
        <w:tc>
          <w:tcPr>
            <w:tcW w:w="585" w:type="dxa"/>
            <w:vAlign w:val="center"/>
          </w:tcPr>
          <w:p w14:paraId="5200578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2瓶</w:t>
            </w:r>
          </w:p>
        </w:tc>
        <w:tc>
          <w:tcPr>
            <w:tcW w:w="990" w:type="dxa"/>
            <w:vAlign w:val="center"/>
          </w:tcPr>
          <w:p w14:paraId="46A8978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500mL/瓶</w:t>
            </w:r>
          </w:p>
        </w:tc>
        <w:tc>
          <w:tcPr>
            <w:tcW w:w="5262" w:type="dxa"/>
            <w:vAlign w:val="center"/>
          </w:tcPr>
          <w:p w14:paraId="4EEA7462">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细胞培养试剂,细胞培养试剂，500ML/瓶，标准品，内毒素水平：≤5 EU/mL，血红蛋白水平：≤30 mg/dL。</w:t>
            </w:r>
          </w:p>
        </w:tc>
      </w:tr>
      <w:tr w14:paraId="310F6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11F64915">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157AC5E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1-16</w:t>
            </w:r>
          </w:p>
        </w:tc>
        <w:tc>
          <w:tcPr>
            <w:tcW w:w="1451" w:type="dxa"/>
            <w:vAlign w:val="center"/>
          </w:tcPr>
          <w:p w14:paraId="07813A5D">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OADC增菌液</w:t>
            </w:r>
          </w:p>
        </w:tc>
        <w:tc>
          <w:tcPr>
            <w:tcW w:w="585" w:type="dxa"/>
            <w:vAlign w:val="center"/>
          </w:tcPr>
          <w:p w14:paraId="2E3C343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15瓶</w:t>
            </w:r>
          </w:p>
        </w:tc>
        <w:tc>
          <w:tcPr>
            <w:tcW w:w="990" w:type="dxa"/>
            <w:vAlign w:val="center"/>
          </w:tcPr>
          <w:p w14:paraId="1F60C65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500mL/瓶</w:t>
            </w:r>
          </w:p>
        </w:tc>
        <w:tc>
          <w:tcPr>
            <w:tcW w:w="5262" w:type="dxa"/>
            <w:vAlign w:val="center"/>
          </w:tcPr>
          <w:p w14:paraId="04BB2D46">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细菌培养用，500ML/瓶，无菌，无色、澄清、透明、无杂质液体。7H10 琼脂基础、7H11 琼脂基础、7H9 肉汤基础添加剂。</w:t>
            </w:r>
          </w:p>
        </w:tc>
      </w:tr>
      <w:tr w14:paraId="45043B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732F5644">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4613A0F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1-17</w:t>
            </w:r>
          </w:p>
        </w:tc>
        <w:tc>
          <w:tcPr>
            <w:tcW w:w="1451" w:type="dxa"/>
            <w:vAlign w:val="center"/>
          </w:tcPr>
          <w:p w14:paraId="41EF8764">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Fetal Bovine Serum</w:t>
            </w:r>
          </w:p>
        </w:tc>
        <w:tc>
          <w:tcPr>
            <w:tcW w:w="585" w:type="dxa"/>
            <w:vAlign w:val="center"/>
          </w:tcPr>
          <w:p w14:paraId="4C15029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10瓶</w:t>
            </w:r>
          </w:p>
        </w:tc>
        <w:tc>
          <w:tcPr>
            <w:tcW w:w="990" w:type="dxa"/>
            <w:vAlign w:val="center"/>
          </w:tcPr>
          <w:p w14:paraId="19DA1F7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500mL/瓶</w:t>
            </w:r>
          </w:p>
        </w:tc>
        <w:tc>
          <w:tcPr>
            <w:tcW w:w="5262" w:type="dxa"/>
            <w:vAlign w:val="center"/>
          </w:tcPr>
          <w:p w14:paraId="4817E5AB">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细胞培养试剂，500ML，热灭活，成牛血清</w:t>
            </w:r>
          </w:p>
        </w:tc>
      </w:tr>
      <w:tr w14:paraId="247712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648C666A">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5995AE7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1-18</w:t>
            </w:r>
          </w:p>
        </w:tc>
        <w:tc>
          <w:tcPr>
            <w:tcW w:w="1451" w:type="dxa"/>
            <w:vAlign w:val="center"/>
          </w:tcPr>
          <w:p w14:paraId="3019EDB0">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胎牛血清</w:t>
            </w:r>
          </w:p>
        </w:tc>
        <w:tc>
          <w:tcPr>
            <w:tcW w:w="585" w:type="dxa"/>
            <w:vAlign w:val="center"/>
          </w:tcPr>
          <w:p w14:paraId="7DADAE2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6瓶</w:t>
            </w:r>
          </w:p>
        </w:tc>
        <w:tc>
          <w:tcPr>
            <w:tcW w:w="990" w:type="dxa"/>
            <w:vAlign w:val="center"/>
          </w:tcPr>
          <w:p w14:paraId="4DE2BFD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500mL/瓶</w:t>
            </w:r>
          </w:p>
        </w:tc>
        <w:tc>
          <w:tcPr>
            <w:tcW w:w="5262" w:type="dxa"/>
            <w:vAlign w:val="center"/>
          </w:tcPr>
          <w:p w14:paraId="05E261F1">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细胞培养试剂，500ML/瓶，抗体水平低，生长因子高，和大多数细胞兼容。</w:t>
            </w:r>
          </w:p>
        </w:tc>
      </w:tr>
      <w:tr w14:paraId="2CF5B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40C53B8B">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6D9B930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1-19</w:t>
            </w:r>
          </w:p>
        </w:tc>
        <w:tc>
          <w:tcPr>
            <w:tcW w:w="1451" w:type="dxa"/>
            <w:vAlign w:val="center"/>
          </w:tcPr>
          <w:p w14:paraId="55FCDEC6">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ELISA试剂盒</w:t>
            </w:r>
          </w:p>
        </w:tc>
        <w:tc>
          <w:tcPr>
            <w:tcW w:w="585" w:type="dxa"/>
            <w:vAlign w:val="center"/>
          </w:tcPr>
          <w:p w14:paraId="612D141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14盒</w:t>
            </w:r>
          </w:p>
        </w:tc>
        <w:tc>
          <w:tcPr>
            <w:tcW w:w="990" w:type="dxa"/>
            <w:vAlign w:val="center"/>
          </w:tcPr>
          <w:p w14:paraId="03BD19E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96T/盒</w:t>
            </w:r>
          </w:p>
        </w:tc>
        <w:tc>
          <w:tcPr>
            <w:tcW w:w="5262" w:type="dxa"/>
            <w:vAlign w:val="center"/>
          </w:tcPr>
          <w:p w14:paraId="118578AC">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1.生化检测试剂盒，192T,灵敏度：3.9pg/ml；</w:t>
            </w:r>
          </w:p>
          <w:p w14:paraId="1C4ED229">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2.检测范围：7.8-500pg/ml</w:t>
            </w:r>
          </w:p>
        </w:tc>
      </w:tr>
      <w:tr w14:paraId="15168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2102077D">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39BB3C9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1-20</w:t>
            </w:r>
          </w:p>
        </w:tc>
        <w:tc>
          <w:tcPr>
            <w:tcW w:w="1451" w:type="dxa"/>
            <w:vAlign w:val="center"/>
          </w:tcPr>
          <w:p w14:paraId="52E7CCD2">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涂布棒</w:t>
            </w:r>
          </w:p>
        </w:tc>
        <w:tc>
          <w:tcPr>
            <w:tcW w:w="585" w:type="dxa"/>
            <w:vAlign w:val="center"/>
          </w:tcPr>
          <w:p w14:paraId="3EC98F6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20包</w:t>
            </w:r>
          </w:p>
        </w:tc>
        <w:tc>
          <w:tcPr>
            <w:tcW w:w="990" w:type="dxa"/>
            <w:vAlign w:val="center"/>
          </w:tcPr>
          <w:p w14:paraId="679D3FA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5支/包</w:t>
            </w:r>
          </w:p>
        </w:tc>
        <w:tc>
          <w:tcPr>
            <w:tcW w:w="5262" w:type="dxa"/>
            <w:vAlign w:val="center"/>
          </w:tcPr>
          <w:p w14:paraId="5DC1C97E">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细菌培养用，塑料材质，无菌，长148mm，宽：30mm，5支包，50包/箱</w:t>
            </w:r>
          </w:p>
        </w:tc>
      </w:tr>
      <w:tr w14:paraId="5D6CEA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7B9DA9AF">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55E34CA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1-21</w:t>
            </w:r>
          </w:p>
        </w:tc>
        <w:tc>
          <w:tcPr>
            <w:tcW w:w="1451" w:type="dxa"/>
            <w:vAlign w:val="center"/>
          </w:tcPr>
          <w:p w14:paraId="76C14F69">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50ml无菌离心管</w:t>
            </w:r>
          </w:p>
        </w:tc>
        <w:tc>
          <w:tcPr>
            <w:tcW w:w="585" w:type="dxa"/>
            <w:vAlign w:val="center"/>
          </w:tcPr>
          <w:p w14:paraId="2208FDA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30包</w:t>
            </w:r>
          </w:p>
        </w:tc>
        <w:tc>
          <w:tcPr>
            <w:tcW w:w="990" w:type="dxa"/>
            <w:vAlign w:val="center"/>
          </w:tcPr>
          <w:p w14:paraId="1C7B1DF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25/包</w:t>
            </w:r>
          </w:p>
        </w:tc>
        <w:tc>
          <w:tcPr>
            <w:tcW w:w="5262" w:type="dxa"/>
            <w:vAlign w:val="center"/>
          </w:tcPr>
          <w:p w14:paraId="1B19164E">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1.聚丙烯材质；</w:t>
            </w:r>
          </w:p>
          <w:p w14:paraId="31E41380">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2.可承受12000 x g 离心力；</w:t>
            </w:r>
          </w:p>
          <w:p w14:paraId="036D89F6">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3.无菌、无DNA酶、无RNA酶和热原。</w:t>
            </w:r>
          </w:p>
        </w:tc>
      </w:tr>
      <w:tr w14:paraId="74400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132440CF">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47F45B7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1-22</w:t>
            </w:r>
          </w:p>
        </w:tc>
        <w:tc>
          <w:tcPr>
            <w:tcW w:w="1451" w:type="dxa"/>
            <w:vAlign w:val="center"/>
          </w:tcPr>
          <w:p w14:paraId="420456C7">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96孔板（100块/箱，无菌）</w:t>
            </w:r>
          </w:p>
        </w:tc>
        <w:tc>
          <w:tcPr>
            <w:tcW w:w="585" w:type="dxa"/>
            <w:vAlign w:val="center"/>
          </w:tcPr>
          <w:p w14:paraId="7A025A4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990" w:type="dxa"/>
            <w:vAlign w:val="center"/>
          </w:tcPr>
          <w:p w14:paraId="3270CFC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50/箱</w:t>
            </w:r>
          </w:p>
        </w:tc>
        <w:tc>
          <w:tcPr>
            <w:tcW w:w="5262" w:type="dxa"/>
            <w:vAlign w:val="center"/>
          </w:tcPr>
          <w:p w14:paraId="2B8C1BB7">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透明细胞培养板，TC处理，平底，带盖，无菌，无酶、无热原</w:t>
            </w:r>
          </w:p>
        </w:tc>
      </w:tr>
      <w:tr w14:paraId="755BC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344BFBA1">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0969736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1-23</w:t>
            </w:r>
          </w:p>
        </w:tc>
        <w:tc>
          <w:tcPr>
            <w:tcW w:w="1451" w:type="dxa"/>
            <w:vAlign w:val="center"/>
          </w:tcPr>
          <w:p w14:paraId="388A3F65">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HDAC6酶活试剂盒（荧光法）</w:t>
            </w:r>
          </w:p>
        </w:tc>
        <w:tc>
          <w:tcPr>
            <w:tcW w:w="585" w:type="dxa"/>
            <w:vAlign w:val="center"/>
          </w:tcPr>
          <w:p w14:paraId="0A3D542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3盒</w:t>
            </w:r>
          </w:p>
        </w:tc>
        <w:tc>
          <w:tcPr>
            <w:tcW w:w="990" w:type="dxa"/>
            <w:vAlign w:val="center"/>
          </w:tcPr>
          <w:p w14:paraId="4090A3E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96T/盒</w:t>
            </w:r>
          </w:p>
        </w:tc>
        <w:tc>
          <w:tcPr>
            <w:tcW w:w="5262" w:type="dxa"/>
            <w:vAlign w:val="center"/>
          </w:tcPr>
          <w:p w14:paraId="4679A3FB">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1.生化检测试剂盒，标准：20 ng/ml</w:t>
            </w:r>
          </w:p>
          <w:p w14:paraId="07260F35">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2.检测范围：0.32-20 ng/ml</w:t>
            </w:r>
          </w:p>
          <w:p w14:paraId="607EACBF">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3.样品类型：组织匀浆，细胞裂解物和其他生物流体，</w:t>
            </w:r>
          </w:p>
        </w:tc>
      </w:tr>
      <w:tr w14:paraId="2861B2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0F9CD28E">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6272B67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1-24</w:t>
            </w:r>
          </w:p>
        </w:tc>
        <w:tc>
          <w:tcPr>
            <w:tcW w:w="1451" w:type="dxa"/>
            <w:vAlign w:val="center"/>
          </w:tcPr>
          <w:p w14:paraId="06CBFA93">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DMEM培养基</w:t>
            </w:r>
          </w:p>
        </w:tc>
        <w:tc>
          <w:tcPr>
            <w:tcW w:w="585" w:type="dxa"/>
            <w:vAlign w:val="center"/>
          </w:tcPr>
          <w:p w14:paraId="3830EDC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10瓶</w:t>
            </w:r>
          </w:p>
        </w:tc>
        <w:tc>
          <w:tcPr>
            <w:tcW w:w="990" w:type="dxa"/>
            <w:vAlign w:val="center"/>
          </w:tcPr>
          <w:p w14:paraId="41AF9C5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500mL/瓶</w:t>
            </w:r>
          </w:p>
        </w:tc>
        <w:tc>
          <w:tcPr>
            <w:tcW w:w="5262" w:type="dxa"/>
            <w:vAlign w:val="center"/>
          </w:tcPr>
          <w:p w14:paraId="773ABD17">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细胞培养试剂，500ML/瓶，用于支持很多种类的哺乳动物细胞生长,含L-谷氨酰胺,酚红，丙酮酸钠，不含HEPES</w:t>
            </w:r>
          </w:p>
        </w:tc>
      </w:tr>
      <w:tr w14:paraId="5F4C3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005AC122">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784C8C4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1-25</w:t>
            </w:r>
          </w:p>
        </w:tc>
        <w:tc>
          <w:tcPr>
            <w:tcW w:w="1451" w:type="dxa"/>
            <w:vAlign w:val="center"/>
          </w:tcPr>
          <w:p w14:paraId="0930D8BC">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25cm²培养瓶/箱</w:t>
            </w:r>
          </w:p>
        </w:tc>
        <w:tc>
          <w:tcPr>
            <w:tcW w:w="585" w:type="dxa"/>
            <w:vAlign w:val="center"/>
          </w:tcPr>
          <w:p w14:paraId="409619E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13箱</w:t>
            </w:r>
          </w:p>
        </w:tc>
        <w:tc>
          <w:tcPr>
            <w:tcW w:w="990" w:type="dxa"/>
            <w:vAlign w:val="center"/>
          </w:tcPr>
          <w:p w14:paraId="153A2A9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200个/箱</w:t>
            </w:r>
          </w:p>
        </w:tc>
        <w:tc>
          <w:tcPr>
            <w:tcW w:w="5262" w:type="dxa"/>
            <w:vAlign w:val="center"/>
          </w:tcPr>
          <w:p w14:paraId="57D7768A">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细胞培养耗材，无菌、无酶、无热原，经TC处理，瓶颈有磨砂书写区可供标记</w:t>
            </w:r>
          </w:p>
        </w:tc>
      </w:tr>
      <w:tr w14:paraId="34926F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1D25C795">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2415490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1-26</w:t>
            </w:r>
          </w:p>
        </w:tc>
        <w:tc>
          <w:tcPr>
            <w:tcW w:w="1451" w:type="dxa"/>
            <w:vAlign w:val="center"/>
          </w:tcPr>
          <w:p w14:paraId="3605FCC7">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10</w:t>
            </w:r>
            <w:r>
              <w:rPr>
                <w:rFonts w:ascii="宋体" w:hAnsi="宋体" w:eastAsia="宋体" w:cs="宋体"/>
                <w:kern w:val="0"/>
                <w:sz w:val="22"/>
                <w:szCs w:val="22"/>
                <w:lang w:eastAsia="en-US"/>
              </w:rPr>
              <w:t>µ</w:t>
            </w:r>
            <w:r>
              <w:rPr>
                <w:rFonts w:hint="eastAsia" w:ascii="宋体" w:hAnsi="宋体" w:eastAsia="宋体" w:cs="宋体"/>
                <w:kern w:val="0"/>
                <w:sz w:val="22"/>
                <w:szCs w:val="22"/>
                <w:lang w:eastAsia="en-US"/>
              </w:rPr>
              <w:t xml:space="preserve">L </w:t>
            </w:r>
            <w:r>
              <w:rPr>
                <w:rFonts w:hint="eastAsia" w:ascii="宋体" w:hAnsi="宋体" w:eastAsia="宋体" w:cs="宋体"/>
                <w:i w:val="0"/>
                <w:iCs w:val="0"/>
                <w:color w:val="000000"/>
                <w:kern w:val="0"/>
                <w:sz w:val="24"/>
                <w:szCs w:val="24"/>
                <w:u w:val="none"/>
                <w:lang w:val="en-US" w:eastAsia="zh-CN" w:bidi="ar"/>
              </w:rPr>
              <w:t>加长移液吸头（盒装）/箱</w:t>
            </w:r>
          </w:p>
        </w:tc>
        <w:tc>
          <w:tcPr>
            <w:tcW w:w="585" w:type="dxa"/>
            <w:vAlign w:val="center"/>
          </w:tcPr>
          <w:p w14:paraId="2CF25D3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990" w:type="dxa"/>
            <w:vAlign w:val="center"/>
          </w:tcPr>
          <w:p w14:paraId="31E1E0C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50盒/箱</w:t>
            </w:r>
          </w:p>
        </w:tc>
        <w:tc>
          <w:tcPr>
            <w:tcW w:w="5262" w:type="dxa"/>
            <w:vAlign w:val="center"/>
          </w:tcPr>
          <w:p w14:paraId="3F4D3ACB">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试剂分装离心耗材，加长设计，长度尺寸可达46 mm，有低吸附表面，移液误差和移液重复性CV值均在5%以内，无菌、无DNase/RNase、无PCR抑制剂、无外源核酸污染</w:t>
            </w:r>
          </w:p>
        </w:tc>
      </w:tr>
      <w:tr w14:paraId="07669B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55440E63">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39B4F23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1-27</w:t>
            </w:r>
          </w:p>
        </w:tc>
        <w:tc>
          <w:tcPr>
            <w:tcW w:w="1451" w:type="dxa"/>
            <w:vAlign w:val="center"/>
          </w:tcPr>
          <w:p w14:paraId="0AC20DDF">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 RTA 试剂盒</w:t>
            </w:r>
          </w:p>
        </w:tc>
        <w:tc>
          <w:tcPr>
            <w:tcW w:w="585" w:type="dxa"/>
            <w:vAlign w:val="center"/>
          </w:tcPr>
          <w:p w14:paraId="7603E45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24盒</w:t>
            </w:r>
          </w:p>
        </w:tc>
        <w:tc>
          <w:tcPr>
            <w:tcW w:w="990" w:type="dxa"/>
            <w:vAlign w:val="center"/>
          </w:tcPr>
          <w:p w14:paraId="69C5C23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40次/盒</w:t>
            </w:r>
          </w:p>
        </w:tc>
        <w:tc>
          <w:tcPr>
            <w:tcW w:w="5262" w:type="dxa"/>
            <w:vAlign w:val="center"/>
          </w:tcPr>
          <w:p w14:paraId="0128E59F">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蛋白转印试剂，包含PVDF膜（40片）、转印缓冲液（1L）、转印滤纸（40次），可用于Trans-Blot Turbo 转印仪。</w:t>
            </w:r>
          </w:p>
        </w:tc>
      </w:tr>
      <w:tr w14:paraId="32CE69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169680BC">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226E85E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1-28</w:t>
            </w:r>
          </w:p>
        </w:tc>
        <w:tc>
          <w:tcPr>
            <w:tcW w:w="1451" w:type="dxa"/>
            <w:vAlign w:val="center"/>
          </w:tcPr>
          <w:p w14:paraId="17385E2A">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 转染试剂</w:t>
            </w:r>
          </w:p>
        </w:tc>
        <w:tc>
          <w:tcPr>
            <w:tcW w:w="585" w:type="dxa"/>
            <w:vAlign w:val="center"/>
          </w:tcPr>
          <w:p w14:paraId="1FCB10B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6支</w:t>
            </w:r>
          </w:p>
        </w:tc>
        <w:tc>
          <w:tcPr>
            <w:tcW w:w="990" w:type="dxa"/>
            <w:vAlign w:val="center"/>
          </w:tcPr>
          <w:p w14:paraId="57E9C41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1.5mL/支</w:t>
            </w:r>
          </w:p>
        </w:tc>
        <w:tc>
          <w:tcPr>
            <w:tcW w:w="5262" w:type="dxa"/>
            <w:vAlign w:val="center"/>
          </w:tcPr>
          <w:p w14:paraId="50B562AA">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555555"/>
                <w:kern w:val="0"/>
                <w:sz w:val="24"/>
                <w:szCs w:val="24"/>
                <w:u w:val="none"/>
                <w:lang w:val="en-US" w:eastAsia="zh-CN" w:bidi="ar"/>
              </w:rPr>
              <w:t>专有的 RNAi 特异性阳离子脂肪制剂，特别适配悬浮细胞诱导后的 siRNA 和 miRNA 递送。细胞毒性极轻微，基于此转染试剂，可实现70%以上的转染效率。</w:t>
            </w:r>
          </w:p>
        </w:tc>
      </w:tr>
      <w:tr w14:paraId="4EEA23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41335B39">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4D3F8EF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1-29</w:t>
            </w:r>
          </w:p>
        </w:tc>
        <w:tc>
          <w:tcPr>
            <w:tcW w:w="1451" w:type="dxa"/>
            <w:vAlign w:val="center"/>
          </w:tcPr>
          <w:p w14:paraId="757362C9">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蛋白预染marker</w:t>
            </w:r>
          </w:p>
        </w:tc>
        <w:tc>
          <w:tcPr>
            <w:tcW w:w="585" w:type="dxa"/>
            <w:vAlign w:val="center"/>
          </w:tcPr>
          <w:p w14:paraId="6C26F0A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15盒</w:t>
            </w:r>
          </w:p>
        </w:tc>
        <w:tc>
          <w:tcPr>
            <w:tcW w:w="990" w:type="dxa"/>
            <w:vAlign w:val="center"/>
          </w:tcPr>
          <w:p w14:paraId="7B2A1A0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w:t>
            </w:r>
            <w:r>
              <w:rPr>
                <w:rFonts w:hint="eastAsia" w:ascii="宋体" w:hAnsi="宋体" w:eastAsia="宋体" w:cs="宋体"/>
                <w:color w:val="000000"/>
                <w:kern w:val="0"/>
                <w:sz w:val="24"/>
                <w:szCs w:val="24"/>
                <w:u w:val="none"/>
                <w:lang w:val="en-US" w:eastAsia="zh-CN" w:bidi="ar"/>
              </w:rPr>
              <w:t>μL/盒</w:t>
            </w:r>
          </w:p>
        </w:tc>
        <w:tc>
          <w:tcPr>
            <w:tcW w:w="5262" w:type="dxa"/>
            <w:vAlign w:val="center"/>
          </w:tcPr>
          <w:p w14:paraId="690890F0">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多色预染，分子量标准10-250kd，至少包含10kd、15kd、25kd、35kd、55kd、70kd、100kd、130kd、250kd条带，其中70kd作为主条带，适用于所有 SDS-PAGE 凝胶，上样量少（不高于5ul）。</w:t>
            </w:r>
          </w:p>
        </w:tc>
      </w:tr>
      <w:tr w14:paraId="45D83F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27494036">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2236296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1-30</w:t>
            </w:r>
          </w:p>
        </w:tc>
        <w:tc>
          <w:tcPr>
            <w:tcW w:w="1451" w:type="dxa"/>
            <w:vAlign w:val="center"/>
          </w:tcPr>
          <w:p w14:paraId="36514427">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RPMI 1640 with L-Glutamine </w:t>
            </w:r>
          </w:p>
        </w:tc>
        <w:tc>
          <w:tcPr>
            <w:tcW w:w="585" w:type="dxa"/>
            <w:vAlign w:val="center"/>
          </w:tcPr>
          <w:p w14:paraId="6C78B26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90瓶</w:t>
            </w:r>
          </w:p>
        </w:tc>
        <w:tc>
          <w:tcPr>
            <w:tcW w:w="990" w:type="dxa"/>
            <w:vAlign w:val="center"/>
          </w:tcPr>
          <w:p w14:paraId="36F5E58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500mL/瓶</w:t>
            </w:r>
          </w:p>
        </w:tc>
        <w:tc>
          <w:tcPr>
            <w:tcW w:w="5262" w:type="dxa"/>
            <w:vAlign w:val="center"/>
          </w:tcPr>
          <w:p w14:paraId="2048F3B7">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1.基础液体培养基，含L-谷氨酰胺，不含HEPES及丙酮酸钠，含酚红指示剂。</w:t>
            </w:r>
          </w:p>
          <w:p w14:paraId="295BFD84">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2.规格：500 mL/瓶，无菌过滤处理，pH值7.2±0.2。储存条件：2-8°C避光。</w:t>
            </w:r>
          </w:p>
        </w:tc>
      </w:tr>
      <w:tr w14:paraId="44BCB7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24FB402C">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10C87A4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1-31</w:t>
            </w:r>
          </w:p>
        </w:tc>
        <w:tc>
          <w:tcPr>
            <w:tcW w:w="1451" w:type="dxa"/>
            <w:vAlign w:val="center"/>
          </w:tcPr>
          <w:p w14:paraId="76E282B3">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淋巴细胞分离液</w:t>
            </w:r>
          </w:p>
        </w:tc>
        <w:tc>
          <w:tcPr>
            <w:tcW w:w="585" w:type="dxa"/>
            <w:vAlign w:val="center"/>
          </w:tcPr>
          <w:p w14:paraId="3F474D4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100瓶</w:t>
            </w:r>
          </w:p>
        </w:tc>
        <w:tc>
          <w:tcPr>
            <w:tcW w:w="990" w:type="dxa"/>
            <w:vAlign w:val="center"/>
          </w:tcPr>
          <w:p w14:paraId="041AB4E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200mL/瓶</w:t>
            </w:r>
          </w:p>
        </w:tc>
        <w:tc>
          <w:tcPr>
            <w:tcW w:w="5262" w:type="dxa"/>
            <w:vAlign w:val="center"/>
          </w:tcPr>
          <w:p w14:paraId="7BB2B25C">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用于人外周血淋巴细胞分离，内毒素＜0.5EU,淋巴细胞萃取率及纯度均大于80%</w:t>
            </w:r>
          </w:p>
        </w:tc>
      </w:tr>
      <w:tr w14:paraId="11280B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0F69C01B">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0F6B557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1-32</w:t>
            </w:r>
          </w:p>
        </w:tc>
        <w:tc>
          <w:tcPr>
            <w:tcW w:w="1451" w:type="dxa"/>
            <w:vAlign w:val="center"/>
          </w:tcPr>
          <w:p w14:paraId="6C62C2AD">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Trizol裂解液</w:t>
            </w:r>
          </w:p>
        </w:tc>
        <w:tc>
          <w:tcPr>
            <w:tcW w:w="585" w:type="dxa"/>
            <w:vAlign w:val="center"/>
          </w:tcPr>
          <w:p w14:paraId="5091531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15瓶</w:t>
            </w:r>
          </w:p>
        </w:tc>
        <w:tc>
          <w:tcPr>
            <w:tcW w:w="990" w:type="dxa"/>
            <w:vAlign w:val="center"/>
          </w:tcPr>
          <w:p w14:paraId="5BB6C32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200mL/瓶</w:t>
            </w:r>
          </w:p>
        </w:tc>
        <w:tc>
          <w:tcPr>
            <w:tcW w:w="5262" w:type="dxa"/>
            <w:vAlign w:val="center"/>
          </w:tcPr>
          <w:p w14:paraId="67747137">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用于从不同的生物来源（包括人类、动物、植物、酵母、细菌和病毒）的样品中分离总 RNA 或同时分离 RNA、DNA 和蛋白质。</w:t>
            </w:r>
          </w:p>
        </w:tc>
      </w:tr>
      <w:tr w14:paraId="05A6B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348EE18B">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7E4890E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1-33</w:t>
            </w:r>
          </w:p>
        </w:tc>
        <w:tc>
          <w:tcPr>
            <w:tcW w:w="1451" w:type="dxa"/>
            <w:vAlign w:val="center"/>
          </w:tcPr>
          <w:p w14:paraId="5D0B7BFC">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7H10培养基</w:t>
            </w:r>
          </w:p>
        </w:tc>
        <w:tc>
          <w:tcPr>
            <w:tcW w:w="585" w:type="dxa"/>
            <w:vAlign w:val="center"/>
          </w:tcPr>
          <w:p w14:paraId="148F177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5瓶</w:t>
            </w:r>
          </w:p>
        </w:tc>
        <w:tc>
          <w:tcPr>
            <w:tcW w:w="990" w:type="dxa"/>
            <w:vAlign w:val="center"/>
          </w:tcPr>
          <w:p w14:paraId="77C9CF8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500g/瓶</w:t>
            </w:r>
          </w:p>
        </w:tc>
        <w:tc>
          <w:tcPr>
            <w:tcW w:w="5262" w:type="dxa"/>
            <w:vAlign w:val="center"/>
          </w:tcPr>
          <w:p w14:paraId="41928086">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用于分枝杆菌分离培养。配方（ g/L）包括以下主要成分：硫酸铵0.5g，磷酸二氢钾 1.5g，磷酸二钠1.5g，柠檬酸钠0.4g，硫酸镁25mg，氯化钙0.5mg，硫酸锌1.0mg，硫酸铜1.0mg，L谷氨酸（钠盐）0.5g，枸橼酸铁铵0.04g，盐酸吡哆醇1.0mg，生物素0.5mg，孔雀石绿250.0ug，琼脂  15.0g</w:t>
            </w:r>
          </w:p>
        </w:tc>
      </w:tr>
      <w:tr w14:paraId="528113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0A1212AE">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5A2BB51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1-34</w:t>
            </w:r>
          </w:p>
        </w:tc>
        <w:tc>
          <w:tcPr>
            <w:tcW w:w="1451" w:type="dxa"/>
            <w:vAlign w:val="center"/>
          </w:tcPr>
          <w:p w14:paraId="18AA5745">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透气培养瓶 25cm²</w:t>
            </w:r>
          </w:p>
        </w:tc>
        <w:tc>
          <w:tcPr>
            <w:tcW w:w="585" w:type="dxa"/>
            <w:vAlign w:val="center"/>
          </w:tcPr>
          <w:p w14:paraId="3DDD3FC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20箱</w:t>
            </w:r>
          </w:p>
        </w:tc>
        <w:tc>
          <w:tcPr>
            <w:tcW w:w="990" w:type="dxa"/>
            <w:vAlign w:val="center"/>
          </w:tcPr>
          <w:p w14:paraId="095EAFF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200个/箱</w:t>
            </w:r>
          </w:p>
        </w:tc>
        <w:tc>
          <w:tcPr>
            <w:tcW w:w="5262" w:type="dxa"/>
            <w:vAlign w:val="center"/>
          </w:tcPr>
          <w:p w14:paraId="050E5306">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1.用于细胞培养，25cm斜颈细胞培养瓶，TC处理：可提供25cm²的生长面积，由光学透明的原生聚苯乙烯制成。</w:t>
            </w:r>
          </w:p>
          <w:p w14:paraId="0DE990DD">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2.瓶颈为斜颈，瓶盖为透气盖，经过γ-辐照灭菌，无热原</w:t>
            </w:r>
          </w:p>
        </w:tc>
      </w:tr>
      <w:tr w14:paraId="45601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096E820F">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48AD223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1-35</w:t>
            </w:r>
          </w:p>
        </w:tc>
        <w:tc>
          <w:tcPr>
            <w:tcW w:w="1451" w:type="dxa"/>
            <w:vAlign w:val="center"/>
          </w:tcPr>
          <w:p w14:paraId="148634A6">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96孔细胞培养板</w:t>
            </w:r>
          </w:p>
        </w:tc>
        <w:tc>
          <w:tcPr>
            <w:tcW w:w="585" w:type="dxa"/>
            <w:vAlign w:val="center"/>
          </w:tcPr>
          <w:p w14:paraId="69F903F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6箱</w:t>
            </w:r>
          </w:p>
        </w:tc>
        <w:tc>
          <w:tcPr>
            <w:tcW w:w="990" w:type="dxa"/>
            <w:vAlign w:val="center"/>
          </w:tcPr>
          <w:p w14:paraId="3A3BEE6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100块/箱</w:t>
            </w:r>
          </w:p>
        </w:tc>
        <w:tc>
          <w:tcPr>
            <w:tcW w:w="5262" w:type="dxa"/>
            <w:vAlign w:val="center"/>
          </w:tcPr>
          <w:p w14:paraId="6DDD5AAE">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96孔透明平底聚苯乙烯微孔板，经TC处理，独立包装下，平底，带盖，无菌，无热源，总体积360ul</w:t>
            </w:r>
          </w:p>
        </w:tc>
      </w:tr>
      <w:tr w14:paraId="21CAED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6F05B9A1">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5A93747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1-36</w:t>
            </w:r>
          </w:p>
        </w:tc>
        <w:tc>
          <w:tcPr>
            <w:tcW w:w="1451" w:type="dxa"/>
            <w:vAlign w:val="center"/>
          </w:tcPr>
          <w:p w14:paraId="793B8F23">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15mL离心管</w:t>
            </w:r>
          </w:p>
        </w:tc>
        <w:tc>
          <w:tcPr>
            <w:tcW w:w="585" w:type="dxa"/>
            <w:vAlign w:val="center"/>
          </w:tcPr>
          <w:p w14:paraId="675673E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20箱</w:t>
            </w:r>
          </w:p>
        </w:tc>
        <w:tc>
          <w:tcPr>
            <w:tcW w:w="990" w:type="dxa"/>
            <w:vAlign w:val="center"/>
          </w:tcPr>
          <w:p w14:paraId="45B7A16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500个/箱</w:t>
            </w:r>
          </w:p>
        </w:tc>
        <w:tc>
          <w:tcPr>
            <w:tcW w:w="5262" w:type="dxa"/>
            <w:vAlign w:val="center"/>
          </w:tcPr>
          <w:p w14:paraId="5B872292">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1.15ml 架装锥形离心管，10000 x g，PP材质，灭菌，无DNA酶、RNA酶和热原；</w:t>
            </w:r>
          </w:p>
          <w:p w14:paraId="76653656">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2.聚丙烯材质，超高透明度，易于观察，无菌包装，可承受极端温度范围-40℃~120℃，可承受离心力10000g</w:t>
            </w:r>
          </w:p>
        </w:tc>
      </w:tr>
      <w:tr w14:paraId="593C6D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3EAACC5D">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34E3285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1-37</w:t>
            </w:r>
          </w:p>
        </w:tc>
        <w:tc>
          <w:tcPr>
            <w:tcW w:w="1451" w:type="dxa"/>
            <w:vAlign w:val="center"/>
          </w:tcPr>
          <w:p w14:paraId="348F0234">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四格板</w:t>
            </w:r>
          </w:p>
        </w:tc>
        <w:tc>
          <w:tcPr>
            <w:tcW w:w="585" w:type="dxa"/>
            <w:vAlign w:val="center"/>
          </w:tcPr>
          <w:p w14:paraId="5987C13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990" w:type="dxa"/>
            <w:vAlign w:val="center"/>
          </w:tcPr>
          <w:p w14:paraId="4D2C364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500个/箱</w:t>
            </w:r>
          </w:p>
        </w:tc>
        <w:tc>
          <w:tcPr>
            <w:tcW w:w="5262" w:type="dxa"/>
            <w:vAlign w:val="center"/>
          </w:tcPr>
          <w:p w14:paraId="2F5B2F13">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1.用于细菌培养，90*15 mm，10*4格，灭菌，无内毒素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2.包装:内袋装，20个/袋，25袋/箱，500个/箱，</w:t>
            </w:r>
          </w:p>
        </w:tc>
      </w:tr>
      <w:tr w14:paraId="65CF20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4537D5F2">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57A5227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1-38</w:t>
            </w:r>
          </w:p>
        </w:tc>
        <w:tc>
          <w:tcPr>
            <w:tcW w:w="1451" w:type="dxa"/>
            <w:vAlign w:val="center"/>
          </w:tcPr>
          <w:p w14:paraId="507D1C0F">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25mL移液管</w:t>
            </w:r>
          </w:p>
        </w:tc>
        <w:tc>
          <w:tcPr>
            <w:tcW w:w="585" w:type="dxa"/>
            <w:vAlign w:val="center"/>
          </w:tcPr>
          <w:p w14:paraId="2E44177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4箱</w:t>
            </w:r>
          </w:p>
        </w:tc>
        <w:tc>
          <w:tcPr>
            <w:tcW w:w="990" w:type="dxa"/>
            <w:vAlign w:val="center"/>
          </w:tcPr>
          <w:p w14:paraId="1283686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200个/箱</w:t>
            </w:r>
          </w:p>
        </w:tc>
        <w:tc>
          <w:tcPr>
            <w:tcW w:w="5262" w:type="dxa"/>
            <w:vAlign w:val="center"/>
          </w:tcPr>
          <w:p w14:paraId="6E5D5DD4">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25 mL 移液管，聚苯乙烯，独立纸塑包装，无菌，无热原且不含DNase/RNase下，刻度间隔0.2ml，反向刻度10ml</w:t>
            </w:r>
          </w:p>
        </w:tc>
      </w:tr>
      <w:tr w14:paraId="56EAB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79C197DC">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09A58AF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1-39</w:t>
            </w:r>
          </w:p>
        </w:tc>
        <w:tc>
          <w:tcPr>
            <w:tcW w:w="1451" w:type="dxa"/>
            <w:vAlign w:val="center"/>
          </w:tcPr>
          <w:p w14:paraId="2C796863">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50mL移液管</w:t>
            </w:r>
          </w:p>
        </w:tc>
        <w:tc>
          <w:tcPr>
            <w:tcW w:w="585" w:type="dxa"/>
            <w:vAlign w:val="center"/>
          </w:tcPr>
          <w:p w14:paraId="7C25F86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8箱</w:t>
            </w:r>
          </w:p>
        </w:tc>
        <w:tc>
          <w:tcPr>
            <w:tcW w:w="990" w:type="dxa"/>
            <w:vAlign w:val="center"/>
          </w:tcPr>
          <w:p w14:paraId="781369C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100个/箱</w:t>
            </w:r>
          </w:p>
        </w:tc>
        <w:tc>
          <w:tcPr>
            <w:tcW w:w="5262" w:type="dxa"/>
            <w:vAlign w:val="center"/>
          </w:tcPr>
          <w:p w14:paraId="2CC5BECC">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 mL 移液管，聚苯乙烯，独立纸塑包装，无菌，无热原且不含DNase/RNase下，刻度间隔0.5ml，反向刻度10ml</w:t>
            </w:r>
          </w:p>
        </w:tc>
      </w:tr>
      <w:tr w14:paraId="51ACA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598A6EF4">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0617657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1-40</w:t>
            </w:r>
          </w:p>
        </w:tc>
        <w:tc>
          <w:tcPr>
            <w:tcW w:w="1451" w:type="dxa"/>
            <w:vAlign w:val="center"/>
          </w:tcPr>
          <w:p w14:paraId="29278944">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10μL加长低吸附枪头（盒装）</w:t>
            </w:r>
          </w:p>
        </w:tc>
        <w:tc>
          <w:tcPr>
            <w:tcW w:w="585" w:type="dxa"/>
            <w:vAlign w:val="center"/>
          </w:tcPr>
          <w:p w14:paraId="3DCDD30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22箱</w:t>
            </w:r>
          </w:p>
        </w:tc>
        <w:tc>
          <w:tcPr>
            <w:tcW w:w="990" w:type="dxa"/>
            <w:vAlign w:val="center"/>
          </w:tcPr>
          <w:p w14:paraId="514ED73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50盒/箱</w:t>
            </w:r>
          </w:p>
        </w:tc>
        <w:tc>
          <w:tcPr>
            <w:tcW w:w="5262" w:type="dxa"/>
            <w:vAlign w:val="center"/>
          </w:tcPr>
          <w:p w14:paraId="17E2D8E6">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用于PCR加样，10ul盒装，低吸付，长度尺寸可达46 mm，移液范围在0.1 ~ 20 μl，移液误差和移液重复性CV值均在5%以内，有刻度线设计，无菌、无DNase/RNase、无PCR抑制剂、无外源核酸污染，与市面上的常见品牌的移液器（Eppendorf、Thermo Fisher、Rainin等）均可匹配使用</w:t>
            </w:r>
          </w:p>
        </w:tc>
      </w:tr>
      <w:tr w14:paraId="1DD55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7DFAE230">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053BDFE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1-41</w:t>
            </w:r>
          </w:p>
        </w:tc>
        <w:tc>
          <w:tcPr>
            <w:tcW w:w="1451" w:type="dxa"/>
            <w:vAlign w:val="center"/>
          </w:tcPr>
          <w:p w14:paraId="6BB62F23">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200μL低吸附枪头（盒装）</w:t>
            </w:r>
          </w:p>
        </w:tc>
        <w:tc>
          <w:tcPr>
            <w:tcW w:w="585" w:type="dxa"/>
            <w:vAlign w:val="center"/>
          </w:tcPr>
          <w:p w14:paraId="5E29BD8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8箱</w:t>
            </w:r>
          </w:p>
        </w:tc>
        <w:tc>
          <w:tcPr>
            <w:tcW w:w="990" w:type="dxa"/>
            <w:vAlign w:val="center"/>
          </w:tcPr>
          <w:p w14:paraId="14CE879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50盒/箱</w:t>
            </w:r>
          </w:p>
        </w:tc>
        <w:tc>
          <w:tcPr>
            <w:tcW w:w="5262" w:type="dxa"/>
            <w:vAlign w:val="center"/>
          </w:tcPr>
          <w:p w14:paraId="04FE78B9">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用于PCR加样，吸头拥有低吸附表面，移液误差和移液重复性CV值均在5%以内，均无菌、无DNase/RNase、无PCR抑制剂、无外源核酸污染，可有效控制潜在污染，保证分析结果的准确，与市面上的常见品牌的移液器（Eppendorf、Thermo Fisher、Rainin等）均可匹配使用。</w:t>
            </w:r>
          </w:p>
        </w:tc>
      </w:tr>
      <w:tr w14:paraId="31A642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76840BEA">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1A66CFD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1-42</w:t>
            </w:r>
          </w:p>
        </w:tc>
        <w:tc>
          <w:tcPr>
            <w:tcW w:w="1451" w:type="dxa"/>
            <w:vAlign w:val="center"/>
          </w:tcPr>
          <w:p w14:paraId="2CA898F4">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荧光定量PCR试剂盒(20x 500次)</w:t>
            </w:r>
          </w:p>
        </w:tc>
        <w:tc>
          <w:tcPr>
            <w:tcW w:w="585" w:type="dxa"/>
            <w:vAlign w:val="center"/>
          </w:tcPr>
          <w:p w14:paraId="1B1E3AE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3盒</w:t>
            </w:r>
          </w:p>
        </w:tc>
        <w:tc>
          <w:tcPr>
            <w:tcW w:w="990" w:type="dxa"/>
            <w:vAlign w:val="center"/>
          </w:tcPr>
          <w:p w14:paraId="52A8BD4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500次/盒</w:t>
            </w:r>
          </w:p>
        </w:tc>
        <w:tc>
          <w:tcPr>
            <w:tcW w:w="5262" w:type="dxa"/>
            <w:vAlign w:val="center"/>
          </w:tcPr>
          <w:p w14:paraId="5FB9D2C8">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1.PCR试剂，反应速率好：最快只需10秒即可完成退火及延伸步骤，30分钟即可完成实验过程，</w:t>
            </w:r>
          </w:p>
          <w:p w14:paraId="5E71FD4F">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2.稳定性好：能够长期放置于4℃，并可放心在室温进行PCR体系构建并保存。</w:t>
            </w:r>
          </w:p>
        </w:tc>
      </w:tr>
      <w:tr w14:paraId="6FC6A3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51030524">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2FC6809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1-43</w:t>
            </w:r>
          </w:p>
        </w:tc>
        <w:tc>
          <w:tcPr>
            <w:tcW w:w="1451" w:type="dxa"/>
            <w:vAlign w:val="center"/>
          </w:tcPr>
          <w:p w14:paraId="408EDDAA">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1.5ml离心管</w:t>
            </w:r>
          </w:p>
        </w:tc>
        <w:tc>
          <w:tcPr>
            <w:tcW w:w="585" w:type="dxa"/>
            <w:vAlign w:val="center"/>
          </w:tcPr>
          <w:p w14:paraId="00047F0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30包</w:t>
            </w:r>
          </w:p>
        </w:tc>
        <w:tc>
          <w:tcPr>
            <w:tcW w:w="990" w:type="dxa"/>
            <w:vAlign w:val="center"/>
          </w:tcPr>
          <w:p w14:paraId="5F42921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10支/包</w:t>
            </w:r>
          </w:p>
        </w:tc>
        <w:tc>
          <w:tcPr>
            <w:tcW w:w="5262" w:type="dxa"/>
            <w:vAlign w:val="center"/>
          </w:tcPr>
          <w:p w14:paraId="40C0408C">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1.材质：聚丙烯制成；</w:t>
            </w:r>
          </w:p>
          <w:p w14:paraId="1C773A64">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2.应用：主要用于样本的储存、运输、离心等</w:t>
            </w:r>
          </w:p>
          <w:p w14:paraId="5B723546">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3.可承受温度范围：-80℃-121℃，高温灭菌后保持良好的透明度，不变形，不漏液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4.便捷设计：管体和管盖设计有磨砂书写区，方便实验记录</w:t>
            </w:r>
          </w:p>
          <w:p w14:paraId="6AA49C11">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5.离心力：18000g</w:t>
            </w:r>
          </w:p>
        </w:tc>
      </w:tr>
      <w:tr w14:paraId="3D5989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3A66E9CF">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7E0CBEB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1-44</w:t>
            </w:r>
          </w:p>
        </w:tc>
        <w:tc>
          <w:tcPr>
            <w:tcW w:w="1451" w:type="dxa"/>
            <w:vAlign w:val="center"/>
          </w:tcPr>
          <w:p w14:paraId="077A0A38">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6孔板</w:t>
            </w:r>
          </w:p>
        </w:tc>
        <w:tc>
          <w:tcPr>
            <w:tcW w:w="585" w:type="dxa"/>
            <w:vAlign w:val="center"/>
          </w:tcPr>
          <w:p w14:paraId="060EEF6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5箱</w:t>
            </w:r>
          </w:p>
        </w:tc>
        <w:tc>
          <w:tcPr>
            <w:tcW w:w="990" w:type="dxa"/>
            <w:vAlign w:val="center"/>
          </w:tcPr>
          <w:p w14:paraId="322B6B4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1块1包，100块/箱</w:t>
            </w:r>
          </w:p>
        </w:tc>
        <w:tc>
          <w:tcPr>
            <w:tcW w:w="5262" w:type="dxa"/>
            <w:vAlign w:val="center"/>
          </w:tcPr>
          <w:p w14:paraId="5CF2D6D6">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1.六孔板由六个独立孔组成，每孔直径约35-60毫米。</w:t>
            </w:r>
          </w:p>
          <w:p w14:paraId="2F95C4D8">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2.材质为高透明度聚苯乙烯（PS）或聚丙烯（PP），部分孔经过胶原蛋白或聚-L-赖氨酸涂层以增强贴壁细胞附着性。盖子密封或透气。</w:t>
            </w:r>
          </w:p>
        </w:tc>
      </w:tr>
      <w:tr w14:paraId="7DA67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26EB2608">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64AEE79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1-45</w:t>
            </w:r>
          </w:p>
        </w:tc>
        <w:tc>
          <w:tcPr>
            <w:tcW w:w="1451" w:type="dxa"/>
            <w:vAlign w:val="center"/>
          </w:tcPr>
          <w:p w14:paraId="5AC95145">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96孔板</w:t>
            </w:r>
          </w:p>
        </w:tc>
        <w:tc>
          <w:tcPr>
            <w:tcW w:w="585" w:type="dxa"/>
            <w:vAlign w:val="center"/>
          </w:tcPr>
          <w:p w14:paraId="52CC361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5箱</w:t>
            </w:r>
          </w:p>
        </w:tc>
        <w:tc>
          <w:tcPr>
            <w:tcW w:w="990" w:type="dxa"/>
            <w:vAlign w:val="center"/>
          </w:tcPr>
          <w:p w14:paraId="1BF3162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100块/箱</w:t>
            </w:r>
          </w:p>
        </w:tc>
        <w:tc>
          <w:tcPr>
            <w:tcW w:w="5262" w:type="dxa"/>
            <w:vAlign w:val="center"/>
          </w:tcPr>
          <w:p w14:paraId="40556EA3">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96孔细胞培养板为常用的透明款，细胞贴壁效果好，应用于贴壁细胞的培养和化学发光的检测等场景。</w:t>
            </w:r>
          </w:p>
        </w:tc>
      </w:tr>
      <w:tr w14:paraId="2B3D8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14D1D276">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768B7E1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1-46</w:t>
            </w:r>
          </w:p>
        </w:tc>
        <w:tc>
          <w:tcPr>
            <w:tcW w:w="1451" w:type="dxa"/>
            <w:vAlign w:val="center"/>
          </w:tcPr>
          <w:p w14:paraId="75BC9E68">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Hoechst 33258染色液（1 mg/ml）</w:t>
            </w:r>
          </w:p>
        </w:tc>
        <w:tc>
          <w:tcPr>
            <w:tcW w:w="585" w:type="dxa"/>
            <w:vAlign w:val="center"/>
          </w:tcPr>
          <w:p w14:paraId="1897481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eastAsia="宋体" w:cs="宋体"/>
                <w:kern w:val="0"/>
                <w:sz w:val="22"/>
                <w:szCs w:val="22"/>
                <w:highlight w:val="none"/>
                <w:lang w:val="en-US" w:eastAsia="zh-CN"/>
              </w:rPr>
              <w:t>瓶</w:t>
            </w:r>
          </w:p>
        </w:tc>
        <w:tc>
          <w:tcPr>
            <w:tcW w:w="990" w:type="dxa"/>
            <w:vAlign w:val="center"/>
          </w:tcPr>
          <w:p w14:paraId="13F2911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 mg</w:t>
            </w:r>
          </w:p>
        </w:tc>
        <w:tc>
          <w:tcPr>
            <w:tcW w:w="5262" w:type="dxa"/>
            <w:vAlign w:val="center"/>
          </w:tcPr>
          <w:p w14:paraId="19CA8F94">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Hoechst 33258是一种可以穿透细胞膜的蓝色荧光染料，对细胞的毒性较低。Hoechst 33258染色常用于细胞凋亡检测，染色后用荧光显微镜观察或流式细胞仪检测。Hoechst 33258也常用于普通的细胞核染色，或常规的DNA染色。</w:t>
            </w:r>
          </w:p>
        </w:tc>
      </w:tr>
      <w:tr w14:paraId="5875A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19AECFEB">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667DAB9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1-47</w:t>
            </w:r>
          </w:p>
        </w:tc>
        <w:tc>
          <w:tcPr>
            <w:tcW w:w="1451" w:type="dxa"/>
            <w:vAlign w:val="center"/>
          </w:tcPr>
          <w:p w14:paraId="36F551B5">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highlight w:val="none"/>
                <w:u w:val="none"/>
                <w:lang w:val="en-US" w:eastAsia="zh-CN" w:bidi="ar"/>
              </w:rPr>
              <w:t>超滤离心管 0.5ml/100kD</w:t>
            </w:r>
          </w:p>
        </w:tc>
        <w:tc>
          <w:tcPr>
            <w:tcW w:w="585" w:type="dxa"/>
            <w:vAlign w:val="center"/>
          </w:tcPr>
          <w:p w14:paraId="497BADE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w:t>
            </w:r>
            <w:r>
              <w:rPr>
                <w:rFonts w:hint="eastAsia" w:ascii="宋体" w:hAnsi="宋体" w:eastAsia="宋体" w:cs="宋体"/>
                <w:kern w:val="0"/>
                <w:sz w:val="22"/>
                <w:szCs w:val="22"/>
                <w:highlight w:val="none"/>
                <w:lang w:val="en-US" w:eastAsia="zh-CN"/>
              </w:rPr>
              <w:t>盒</w:t>
            </w:r>
          </w:p>
        </w:tc>
        <w:tc>
          <w:tcPr>
            <w:tcW w:w="990" w:type="dxa"/>
            <w:vAlign w:val="center"/>
          </w:tcPr>
          <w:p w14:paraId="18D7B71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24pkg</w:t>
            </w:r>
          </w:p>
        </w:tc>
        <w:tc>
          <w:tcPr>
            <w:tcW w:w="5262" w:type="dxa"/>
            <w:vAlign w:val="center"/>
          </w:tcPr>
          <w:p w14:paraId="1E0E3DC6">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离心过滤器可提供快速超滤功能，具有高浓缩系数，易于从稀释和复杂的样品矩阵中回收浓缩物。</w:t>
            </w:r>
          </w:p>
        </w:tc>
      </w:tr>
      <w:tr w14:paraId="714BA3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3F3F64DE">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6DFFBEB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1-48</w:t>
            </w:r>
          </w:p>
        </w:tc>
        <w:tc>
          <w:tcPr>
            <w:tcW w:w="1451" w:type="dxa"/>
            <w:vAlign w:val="center"/>
          </w:tcPr>
          <w:p w14:paraId="79892A70">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T25细胞培养瓶，透气盖，TC</w:t>
            </w:r>
          </w:p>
        </w:tc>
        <w:tc>
          <w:tcPr>
            <w:tcW w:w="585" w:type="dxa"/>
            <w:vAlign w:val="center"/>
          </w:tcPr>
          <w:p w14:paraId="353CF77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6箱</w:t>
            </w:r>
          </w:p>
        </w:tc>
        <w:tc>
          <w:tcPr>
            <w:tcW w:w="990" w:type="dxa"/>
            <w:vAlign w:val="center"/>
          </w:tcPr>
          <w:p w14:paraId="444B741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10个/箱，20袋/箱</w:t>
            </w:r>
          </w:p>
        </w:tc>
        <w:tc>
          <w:tcPr>
            <w:tcW w:w="5262" w:type="dxa"/>
            <w:vAlign w:val="center"/>
          </w:tcPr>
          <w:p w14:paraId="609F2DC9">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T25细胞培养瓶可以广泛应用于细胞培养、细胞生长、细胞扩增、细胞鉴定以及细胞传代等方面。 同时，它也适用于多种常用的生物实验，如细胞凋亡实验、蛋白表达实验、细胞分化实验等。</w:t>
            </w:r>
          </w:p>
        </w:tc>
      </w:tr>
      <w:tr w14:paraId="12202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18C5BAD1">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78BE632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1-49</w:t>
            </w:r>
          </w:p>
        </w:tc>
        <w:tc>
          <w:tcPr>
            <w:tcW w:w="1451" w:type="dxa"/>
            <w:vAlign w:val="center"/>
          </w:tcPr>
          <w:p w14:paraId="094D1415">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35 mm玻底皿/20 mm孔/1号玻片/玻底培养皿/激光共聚焦专用培养皿</w:t>
            </w:r>
          </w:p>
        </w:tc>
        <w:tc>
          <w:tcPr>
            <w:tcW w:w="585" w:type="dxa"/>
            <w:vAlign w:val="center"/>
          </w:tcPr>
          <w:p w14:paraId="205725C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5包</w:t>
            </w:r>
          </w:p>
        </w:tc>
        <w:tc>
          <w:tcPr>
            <w:tcW w:w="990" w:type="dxa"/>
            <w:vAlign w:val="center"/>
          </w:tcPr>
          <w:p w14:paraId="22E6365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10个/包</w:t>
            </w:r>
          </w:p>
        </w:tc>
        <w:tc>
          <w:tcPr>
            <w:tcW w:w="5262" w:type="dxa"/>
            <w:vAlign w:val="center"/>
          </w:tcPr>
          <w:p w14:paraId="1E0D86C2">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共聚焦皿尺寸≥35mm，可以容纳更多的细胞，光学性能强可以提供清晰的图像。</w:t>
            </w:r>
          </w:p>
        </w:tc>
      </w:tr>
      <w:tr w14:paraId="48C57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341D4ED4">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460A611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1-50</w:t>
            </w:r>
          </w:p>
        </w:tc>
        <w:tc>
          <w:tcPr>
            <w:tcW w:w="1451" w:type="dxa"/>
            <w:vAlign w:val="center"/>
          </w:tcPr>
          <w:p w14:paraId="7EB63820">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Mouse TNF-a（Tumor Necrosis Factor Alpha）ELISA Kit</w:t>
            </w:r>
          </w:p>
        </w:tc>
        <w:tc>
          <w:tcPr>
            <w:tcW w:w="585" w:type="dxa"/>
            <w:vAlign w:val="center"/>
          </w:tcPr>
          <w:p w14:paraId="5E1B498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w:t>
            </w:r>
            <w:r>
              <w:rPr>
                <w:rFonts w:hint="eastAsia" w:ascii="宋体" w:hAnsi="宋体" w:eastAsia="宋体" w:cs="宋体"/>
                <w:kern w:val="0"/>
                <w:sz w:val="22"/>
                <w:szCs w:val="22"/>
                <w:highlight w:val="none"/>
                <w:lang w:val="en-US" w:eastAsia="zh-CN"/>
              </w:rPr>
              <w:t>盒</w:t>
            </w:r>
          </w:p>
        </w:tc>
        <w:tc>
          <w:tcPr>
            <w:tcW w:w="990" w:type="dxa"/>
            <w:vAlign w:val="center"/>
          </w:tcPr>
          <w:p w14:paraId="4B28163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96T</w:t>
            </w:r>
          </w:p>
        </w:tc>
        <w:tc>
          <w:tcPr>
            <w:tcW w:w="5262" w:type="dxa"/>
            <w:vAlign w:val="center"/>
          </w:tcPr>
          <w:p w14:paraId="6AE106E5">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小鼠肿瘤坏死因子-α酶联免疫吸附检测试剂盒，是一种用于特异性地高灵敏地定量检测小鼠血清、血浆、细胞或组织裂解液、或细胞培养上清液中的TNF-α的试剂盒。 检测灵敏度高，特异性强，重复性好。</w:t>
            </w:r>
          </w:p>
        </w:tc>
      </w:tr>
      <w:tr w14:paraId="776655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237BE94C">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480CCA8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1-51</w:t>
            </w:r>
          </w:p>
        </w:tc>
        <w:tc>
          <w:tcPr>
            <w:tcW w:w="1451" w:type="dxa"/>
            <w:vAlign w:val="center"/>
          </w:tcPr>
          <w:p w14:paraId="363D0EC0">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Mouse IL-6 (Interleukin 6）ELISA Kit</w:t>
            </w:r>
          </w:p>
        </w:tc>
        <w:tc>
          <w:tcPr>
            <w:tcW w:w="585" w:type="dxa"/>
            <w:vAlign w:val="center"/>
          </w:tcPr>
          <w:p w14:paraId="14019EB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2盒</w:t>
            </w:r>
          </w:p>
        </w:tc>
        <w:tc>
          <w:tcPr>
            <w:tcW w:w="990" w:type="dxa"/>
            <w:vAlign w:val="center"/>
          </w:tcPr>
          <w:p w14:paraId="5A3D253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96T</w:t>
            </w:r>
          </w:p>
        </w:tc>
        <w:tc>
          <w:tcPr>
            <w:tcW w:w="5262" w:type="dxa"/>
            <w:vAlign w:val="center"/>
          </w:tcPr>
          <w:p w14:paraId="4CB7700A">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IL6是重要的细胞因子，在免疫反应、炎症调节等生理过程中发挥关键作用。 其异常表达与多种疾病如类风湿关节炎、肿瘤等密切相关。 研究机制聚焦于IL6与其受体结合激活下游信号通路，阻断该通路成为治疗相关疾病的潜在策略。 试剂盒检测范围为3.9 pg/ml-250 pg/ml，灵敏度为0.975 pg/ml。</w:t>
            </w:r>
          </w:p>
        </w:tc>
      </w:tr>
      <w:tr w14:paraId="27E8AB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41F7987D">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406DD60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1-52</w:t>
            </w:r>
          </w:p>
        </w:tc>
        <w:tc>
          <w:tcPr>
            <w:tcW w:w="1451" w:type="dxa"/>
            <w:vAlign w:val="center"/>
          </w:tcPr>
          <w:p w14:paraId="3D20C6FB">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 溶酶体绿色荧光探针</w:t>
            </w:r>
          </w:p>
        </w:tc>
        <w:tc>
          <w:tcPr>
            <w:tcW w:w="585" w:type="dxa"/>
            <w:vAlign w:val="center"/>
          </w:tcPr>
          <w:p w14:paraId="21B6E26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2支</w:t>
            </w:r>
          </w:p>
        </w:tc>
        <w:tc>
          <w:tcPr>
            <w:tcW w:w="990" w:type="dxa"/>
            <w:vAlign w:val="center"/>
          </w:tcPr>
          <w:p w14:paraId="389DE52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 μL/只</w:t>
            </w:r>
          </w:p>
        </w:tc>
        <w:tc>
          <w:tcPr>
            <w:tcW w:w="5262" w:type="dxa"/>
            <w:vAlign w:val="center"/>
          </w:tcPr>
          <w:p w14:paraId="0E804D9F">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是一种可穿透细胞但不可固定的绿色荧光染料，专门用于染色细胞内的酸性区域，如溶酶体。 其最大激发和发射波长分别为 504/511 nm，可通过 FITC 滤光片进行有效激发。</w:t>
            </w:r>
          </w:p>
        </w:tc>
      </w:tr>
      <w:tr w14:paraId="17EDC0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0" w:type="dxa"/>
            <w:vMerge w:val="continue"/>
            <w:shd w:val="clear" w:color="auto" w:fill="auto"/>
            <w:vAlign w:val="center"/>
          </w:tcPr>
          <w:p w14:paraId="12AF034C">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0BEB135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1-53</w:t>
            </w:r>
          </w:p>
        </w:tc>
        <w:tc>
          <w:tcPr>
            <w:tcW w:w="1451" w:type="dxa"/>
            <w:shd w:val="clear" w:color="auto" w:fill="auto"/>
            <w:vAlign w:val="center"/>
          </w:tcPr>
          <w:p w14:paraId="66F120F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抗STING抗体</w:t>
            </w:r>
          </w:p>
        </w:tc>
        <w:tc>
          <w:tcPr>
            <w:tcW w:w="585" w:type="dxa"/>
            <w:vAlign w:val="center"/>
          </w:tcPr>
          <w:p w14:paraId="206E73F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r>
              <w:rPr>
                <w:rFonts w:hint="eastAsia" w:ascii="宋体" w:hAnsi="宋体" w:eastAsia="宋体" w:cs="宋体"/>
                <w:kern w:val="0"/>
                <w:sz w:val="22"/>
                <w:szCs w:val="22"/>
                <w:highlight w:val="none"/>
                <w:lang w:val="en-US" w:eastAsia="zh-CN"/>
              </w:rPr>
              <w:t>支</w:t>
            </w:r>
          </w:p>
        </w:tc>
        <w:tc>
          <w:tcPr>
            <w:tcW w:w="990" w:type="dxa"/>
            <w:vAlign w:val="center"/>
          </w:tcPr>
          <w:p w14:paraId="0C2EF5B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50 μL</w:t>
            </w:r>
          </w:p>
        </w:tc>
        <w:tc>
          <w:tcPr>
            <w:tcW w:w="5262" w:type="dxa"/>
            <w:vAlign w:val="center"/>
          </w:tcPr>
          <w:p w14:paraId="34D5A811">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天然免疫信号传导促进因子，可作为识别细菌与病毒胞质 DNA 的感受器，并促进 Ⅰ 型干扰素（干扰素 α、干扰素 β）的生成。病毒及细菌来源的非 CpG 双链 DNA 进入细胞质后，会触发天然免疫应答。储存温度：-20 ℃。</w:t>
            </w:r>
          </w:p>
        </w:tc>
      </w:tr>
    </w:tbl>
    <w:p w14:paraId="582499E4">
      <w:pPr>
        <w:keepNext w:val="0"/>
        <w:keepLines w:val="0"/>
        <w:pageBreakBefore w:val="0"/>
        <w:widowControl w:val="0"/>
        <w:kinsoku/>
        <w:wordWrap/>
        <w:overflowPunct/>
        <w:topLinePunct w:val="0"/>
        <w:autoSpaceDE w:val="0"/>
        <w:autoSpaceDN w:val="0"/>
        <w:bidi w:val="0"/>
        <w:spacing w:line="360" w:lineRule="auto"/>
        <w:ind w:left="0" w:leftChars="0" w:right="0" w:rightChars="0" w:firstLine="480" w:firstLineChars="200"/>
        <w:rPr>
          <w:rFonts w:hint="eastAsia" w:ascii="宋体" w:hAnsi="宋体" w:eastAsia="宋体" w:cs="宋体"/>
          <w:sz w:val="24"/>
          <w:szCs w:val="24"/>
          <w:highlight w:val="none"/>
          <w:lang w:val="en-US" w:eastAsia="zh-CN" w:bidi="ar-SA"/>
        </w:rPr>
      </w:pPr>
    </w:p>
    <w:p w14:paraId="65989CE0">
      <w:pPr>
        <w:keepNext w:val="0"/>
        <w:keepLines w:val="0"/>
        <w:pageBreakBefore w:val="0"/>
        <w:widowControl w:val="0"/>
        <w:kinsoku/>
        <w:wordWrap/>
        <w:overflowPunct/>
        <w:topLinePunct w:val="0"/>
        <w:autoSpaceDE w:val="0"/>
        <w:autoSpaceDN w:val="0"/>
        <w:bidi w:val="0"/>
        <w:spacing w:line="360" w:lineRule="auto"/>
        <w:ind w:right="0" w:rightChars="0"/>
        <w:jc w:val="center"/>
        <w:outlineLvl w:val="1"/>
        <w:rPr>
          <w:rFonts w:hint="eastAsia" w:ascii="宋体" w:hAnsi="宋体" w:eastAsia="宋体" w:cs="宋体"/>
          <w:b/>
          <w:bCs/>
          <w:sz w:val="28"/>
          <w:szCs w:val="28"/>
          <w:highlight w:val="none"/>
          <w:lang w:val="en-US" w:eastAsia="zh-CN" w:bidi="ar-SA"/>
        </w:rPr>
      </w:pPr>
      <w:r>
        <w:rPr>
          <w:rFonts w:hint="eastAsia" w:ascii="宋体" w:hAnsi="宋体" w:eastAsia="宋体" w:cs="宋体"/>
          <w:b/>
          <w:bCs/>
          <w:sz w:val="28"/>
          <w:szCs w:val="28"/>
          <w:highlight w:val="none"/>
          <w:lang w:val="en-US" w:eastAsia="zh-CN" w:bidi="ar-SA"/>
        </w:rPr>
        <w:t>02包</w:t>
      </w:r>
    </w:p>
    <w:tbl>
      <w:tblPr>
        <w:tblStyle w:val="2"/>
        <w:tblW w:w="95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0"/>
        <w:gridCol w:w="780"/>
        <w:gridCol w:w="1373"/>
        <w:gridCol w:w="615"/>
        <w:gridCol w:w="1005"/>
        <w:gridCol w:w="5220"/>
      </w:tblGrid>
      <w:tr w14:paraId="15BF5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570" w:type="dxa"/>
            <w:vAlign w:val="center"/>
          </w:tcPr>
          <w:p w14:paraId="7F85C793">
            <w:pPr>
              <w:widowControl w:val="0"/>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b/>
                <w:bCs/>
                <w:sz w:val="24"/>
                <w:szCs w:val="24"/>
                <w:highlight w:val="none"/>
                <w:lang w:val="en-US" w:eastAsia="zh-CN" w:bidi="ar-SA"/>
              </w:rPr>
              <w:t>包号</w:t>
            </w:r>
          </w:p>
        </w:tc>
        <w:tc>
          <w:tcPr>
            <w:tcW w:w="780" w:type="dxa"/>
            <w:vAlign w:val="center"/>
          </w:tcPr>
          <w:p w14:paraId="3147853A">
            <w:pPr>
              <w:widowControl w:val="0"/>
              <w:autoSpaceDE w:val="0"/>
              <w:autoSpaceDN w:val="0"/>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品目号</w:t>
            </w:r>
          </w:p>
        </w:tc>
        <w:tc>
          <w:tcPr>
            <w:tcW w:w="1373" w:type="dxa"/>
            <w:vAlign w:val="center"/>
          </w:tcPr>
          <w:p w14:paraId="3BDB7D2E">
            <w:pPr>
              <w:widowControl w:val="0"/>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b/>
                <w:bCs/>
                <w:sz w:val="24"/>
                <w:szCs w:val="24"/>
                <w:highlight w:val="none"/>
                <w:lang w:val="en-US" w:eastAsia="zh-CN" w:bidi="ar-SA"/>
              </w:rPr>
              <w:t>标的名称</w:t>
            </w:r>
          </w:p>
        </w:tc>
        <w:tc>
          <w:tcPr>
            <w:tcW w:w="615" w:type="dxa"/>
            <w:vAlign w:val="center"/>
          </w:tcPr>
          <w:p w14:paraId="2F21680B">
            <w:pPr>
              <w:widowControl w:val="0"/>
              <w:autoSpaceDE w:val="0"/>
              <w:autoSpaceDN w:val="0"/>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en-US" w:bidi="ar-SA"/>
              </w:rPr>
              <w:t>数量</w:t>
            </w:r>
          </w:p>
        </w:tc>
        <w:tc>
          <w:tcPr>
            <w:tcW w:w="1005" w:type="dxa"/>
            <w:vAlign w:val="center"/>
          </w:tcPr>
          <w:p w14:paraId="6C7D4DFE">
            <w:pPr>
              <w:widowControl w:val="0"/>
              <w:autoSpaceDE w:val="0"/>
              <w:autoSpaceDN w:val="0"/>
              <w:jc w:val="center"/>
              <w:rPr>
                <w:rFonts w:hint="eastAsia" w:ascii="宋体" w:hAnsi="宋体" w:eastAsia="宋体" w:cs="宋体"/>
                <w:b/>
                <w:bCs/>
                <w:sz w:val="24"/>
                <w:szCs w:val="24"/>
                <w:highlight w:val="none"/>
                <w:lang w:val="en-US" w:eastAsia="en-US" w:bidi="ar-SA"/>
              </w:rPr>
            </w:pPr>
            <w:r>
              <w:rPr>
                <w:rFonts w:hint="eastAsia" w:ascii="宋体" w:hAnsi="宋体" w:eastAsia="宋体" w:cs="宋体"/>
                <w:b/>
                <w:bCs/>
                <w:spacing w:val="0"/>
                <w:sz w:val="24"/>
                <w:szCs w:val="24"/>
                <w:highlight w:val="none"/>
                <w:lang w:val="en-US" w:eastAsia="zh-CN" w:bidi="ar-SA"/>
              </w:rPr>
              <w:t>规格</w:t>
            </w:r>
          </w:p>
        </w:tc>
        <w:tc>
          <w:tcPr>
            <w:tcW w:w="5220" w:type="dxa"/>
            <w:vAlign w:val="center"/>
          </w:tcPr>
          <w:p w14:paraId="52078981">
            <w:pPr>
              <w:widowControl w:val="0"/>
              <w:autoSpaceDE w:val="0"/>
              <w:autoSpaceDN w:val="0"/>
              <w:jc w:val="center"/>
              <w:rPr>
                <w:rFonts w:hint="default" w:ascii="宋体" w:hAnsi="宋体" w:eastAsia="宋体" w:cs="宋体"/>
                <w:b/>
                <w:bCs/>
                <w:spacing w:val="0"/>
                <w:sz w:val="24"/>
                <w:szCs w:val="24"/>
                <w:highlight w:val="none"/>
                <w:lang w:val="en-US" w:eastAsia="zh-CN" w:bidi="ar-SA"/>
              </w:rPr>
            </w:pPr>
            <w:r>
              <w:rPr>
                <w:rFonts w:hint="default" w:ascii="宋体" w:hAnsi="宋体" w:eastAsia="宋体" w:cs="宋体"/>
                <w:b/>
                <w:bCs/>
                <w:spacing w:val="0"/>
                <w:sz w:val="24"/>
                <w:szCs w:val="24"/>
                <w:highlight w:val="none"/>
                <w:lang w:val="en-US" w:eastAsia="zh-CN" w:bidi="ar-SA"/>
              </w:rPr>
              <w:t>参数与用途</w:t>
            </w:r>
          </w:p>
        </w:tc>
      </w:tr>
      <w:tr w14:paraId="613BE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dxa"/>
            <w:vMerge w:val="restart"/>
            <w:shd w:val="clear" w:color="auto" w:fill="auto"/>
            <w:vAlign w:val="center"/>
          </w:tcPr>
          <w:p w14:paraId="7693D45E">
            <w:pPr>
              <w:widowControl w:val="0"/>
              <w:autoSpaceDE w:val="0"/>
              <w:autoSpaceDN w:val="0"/>
              <w:jc w:val="center"/>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2</w:t>
            </w:r>
          </w:p>
        </w:tc>
        <w:tc>
          <w:tcPr>
            <w:tcW w:w="780" w:type="dxa"/>
            <w:vAlign w:val="center"/>
          </w:tcPr>
          <w:p w14:paraId="52A98F4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w:t>
            </w:r>
          </w:p>
        </w:tc>
        <w:tc>
          <w:tcPr>
            <w:tcW w:w="1373" w:type="dxa"/>
            <w:vAlign w:val="center"/>
          </w:tcPr>
          <w:p w14:paraId="607816D2">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OADC增菌液</w:t>
            </w:r>
          </w:p>
        </w:tc>
        <w:tc>
          <w:tcPr>
            <w:tcW w:w="615" w:type="dxa"/>
            <w:vAlign w:val="center"/>
          </w:tcPr>
          <w:p w14:paraId="1CFC9CF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1瓶</w:t>
            </w:r>
          </w:p>
        </w:tc>
        <w:tc>
          <w:tcPr>
            <w:tcW w:w="1005" w:type="dxa"/>
            <w:vAlign w:val="center"/>
          </w:tcPr>
          <w:p w14:paraId="2579845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500ml/瓶</w:t>
            </w:r>
          </w:p>
        </w:tc>
        <w:tc>
          <w:tcPr>
            <w:tcW w:w="5220" w:type="dxa"/>
            <w:vAlign w:val="center"/>
          </w:tcPr>
          <w:p w14:paraId="71E2BEEC">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1.用途：细菌培养</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2.适用范围：结核分枝杆菌的培养</w:t>
            </w:r>
          </w:p>
        </w:tc>
      </w:tr>
      <w:tr w14:paraId="70511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dxa"/>
            <w:vMerge w:val="continue"/>
            <w:shd w:val="clear" w:color="auto" w:fill="auto"/>
            <w:vAlign w:val="center"/>
          </w:tcPr>
          <w:p w14:paraId="6BF888DE">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4CA5721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w:t>
            </w:r>
          </w:p>
        </w:tc>
        <w:tc>
          <w:tcPr>
            <w:tcW w:w="1373" w:type="dxa"/>
            <w:vAlign w:val="center"/>
          </w:tcPr>
          <w:p w14:paraId="4D404FCD">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针头滤器</w:t>
            </w:r>
          </w:p>
        </w:tc>
        <w:tc>
          <w:tcPr>
            <w:tcW w:w="615" w:type="dxa"/>
            <w:vAlign w:val="center"/>
          </w:tcPr>
          <w:p w14:paraId="350E538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1盒</w:t>
            </w:r>
          </w:p>
        </w:tc>
        <w:tc>
          <w:tcPr>
            <w:tcW w:w="1005" w:type="dxa"/>
            <w:vAlign w:val="center"/>
          </w:tcPr>
          <w:p w14:paraId="783BB28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100包/盒</w:t>
            </w:r>
          </w:p>
        </w:tc>
        <w:tc>
          <w:tcPr>
            <w:tcW w:w="5220" w:type="dxa"/>
            <w:vAlign w:val="center"/>
          </w:tcPr>
          <w:p w14:paraId="4A036AA5">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1.用途：主要用于样品预滤、澄清除颗粒及液体或气体灭菌过滤 </w:t>
            </w:r>
          </w:p>
          <w:p w14:paraId="51D32EDB">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2.参数：0.2 μM</w:t>
            </w:r>
          </w:p>
        </w:tc>
      </w:tr>
      <w:tr w14:paraId="2059A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dxa"/>
            <w:vMerge w:val="continue"/>
            <w:shd w:val="clear" w:color="auto" w:fill="auto"/>
            <w:vAlign w:val="center"/>
          </w:tcPr>
          <w:p w14:paraId="75C1D362">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3A3BFC8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2-3</w:t>
            </w:r>
          </w:p>
        </w:tc>
        <w:tc>
          <w:tcPr>
            <w:tcW w:w="1373" w:type="dxa"/>
            <w:vAlign w:val="center"/>
          </w:tcPr>
          <w:p w14:paraId="41D8F2A9">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电击杯（0.2cm）</w:t>
            </w:r>
          </w:p>
        </w:tc>
        <w:tc>
          <w:tcPr>
            <w:tcW w:w="615" w:type="dxa"/>
            <w:vAlign w:val="center"/>
          </w:tcPr>
          <w:p w14:paraId="273C560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1箱</w:t>
            </w:r>
          </w:p>
        </w:tc>
        <w:tc>
          <w:tcPr>
            <w:tcW w:w="1005" w:type="dxa"/>
            <w:vAlign w:val="center"/>
          </w:tcPr>
          <w:p w14:paraId="54C7F42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50个/箱</w:t>
            </w:r>
          </w:p>
        </w:tc>
        <w:tc>
          <w:tcPr>
            <w:tcW w:w="5220" w:type="dxa"/>
            <w:vAlign w:val="center"/>
          </w:tcPr>
          <w:p w14:paraId="29263309">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1.用途：质粒电转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2.参数：电击杯,电极间距0.4cm</w:t>
            </w:r>
          </w:p>
        </w:tc>
      </w:tr>
      <w:tr w14:paraId="2D3399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dxa"/>
            <w:vMerge w:val="continue"/>
            <w:shd w:val="clear" w:color="auto" w:fill="auto"/>
            <w:vAlign w:val="center"/>
          </w:tcPr>
          <w:p w14:paraId="69FA99E7">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1B47E65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1373" w:type="dxa"/>
            <w:vAlign w:val="center"/>
          </w:tcPr>
          <w:p w14:paraId="4FADA1A7">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1.5ml离心管</w:t>
            </w:r>
          </w:p>
        </w:tc>
        <w:tc>
          <w:tcPr>
            <w:tcW w:w="615" w:type="dxa"/>
            <w:vAlign w:val="center"/>
          </w:tcPr>
          <w:p w14:paraId="0447711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1包</w:t>
            </w:r>
          </w:p>
        </w:tc>
        <w:tc>
          <w:tcPr>
            <w:tcW w:w="1005" w:type="dxa"/>
            <w:vAlign w:val="center"/>
          </w:tcPr>
          <w:p w14:paraId="330D987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500支/包</w:t>
            </w:r>
          </w:p>
        </w:tc>
        <w:tc>
          <w:tcPr>
            <w:tcW w:w="5220" w:type="dxa"/>
            <w:vAlign w:val="center"/>
          </w:tcPr>
          <w:p w14:paraId="14F9C47B">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1.用途：基础研究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2.参数：无酶无热源</w:t>
            </w:r>
          </w:p>
        </w:tc>
      </w:tr>
      <w:tr w14:paraId="0730C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dxa"/>
            <w:vMerge w:val="continue"/>
            <w:shd w:val="clear" w:color="auto" w:fill="auto"/>
            <w:vAlign w:val="center"/>
          </w:tcPr>
          <w:p w14:paraId="4884E435">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4C7C196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2-5</w:t>
            </w:r>
          </w:p>
        </w:tc>
        <w:tc>
          <w:tcPr>
            <w:tcW w:w="1373" w:type="dxa"/>
            <w:vAlign w:val="center"/>
          </w:tcPr>
          <w:p w14:paraId="230C365A">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6孔板</w:t>
            </w:r>
          </w:p>
        </w:tc>
        <w:tc>
          <w:tcPr>
            <w:tcW w:w="615" w:type="dxa"/>
            <w:vAlign w:val="center"/>
          </w:tcPr>
          <w:p w14:paraId="7BEE58F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5箱</w:t>
            </w:r>
          </w:p>
        </w:tc>
        <w:tc>
          <w:tcPr>
            <w:tcW w:w="1005" w:type="dxa"/>
            <w:vAlign w:val="center"/>
          </w:tcPr>
          <w:p w14:paraId="5D7CEE8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100个/箱</w:t>
            </w:r>
          </w:p>
        </w:tc>
        <w:tc>
          <w:tcPr>
            <w:tcW w:w="5220" w:type="dxa"/>
            <w:vAlign w:val="center"/>
          </w:tcPr>
          <w:p w14:paraId="2539191D">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1.用途：基础研究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2.参数：无酶无热源，体外细胞培养</w:t>
            </w:r>
          </w:p>
        </w:tc>
      </w:tr>
      <w:tr w14:paraId="55291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dxa"/>
            <w:vMerge w:val="continue"/>
            <w:shd w:val="clear" w:color="auto" w:fill="auto"/>
            <w:vAlign w:val="center"/>
          </w:tcPr>
          <w:p w14:paraId="23F7CF3D">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00BC303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2-6</w:t>
            </w:r>
          </w:p>
        </w:tc>
        <w:tc>
          <w:tcPr>
            <w:tcW w:w="1373" w:type="dxa"/>
            <w:vAlign w:val="center"/>
          </w:tcPr>
          <w:p w14:paraId="0F8FF38A">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7H9培养基</w:t>
            </w:r>
          </w:p>
        </w:tc>
        <w:tc>
          <w:tcPr>
            <w:tcW w:w="615" w:type="dxa"/>
            <w:vAlign w:val="center"/>
          </w:tcPr>
          <w:p w14:paraId="1DD5A90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2瓶</w:t>
            </w:r>
          </w:p>
        </w:tc>
        <w:tc>
          <w:tcPr>
            <w:tcW w:w="1005" w:type="dxa"/>
            <w:vAlign w:val="center"/>
          </w:tcPr>
          <w:p w14:paraId="4057527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500g/瓶</w:t>
            </w:r>
          </w:p>
        </w:tc>
        <w:tc>
          <w:tcPr>
            <w:tcW w:w="5220" w:type="dxa"/>
            <w:vAlign w:val="center"/>
          </w:tcPr>
          <w:p w14:paraId="7C85325E">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1.用途：细菌培养基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2.参数：磷酸二氢钾和磷酸氢二钠为基础缓冲体系，包含谷氨酸钠、柠檬酸三钠、柠檬酸铁铵作为氮源补充剂，添加硫酸镁、氯化钙、硫酸锌、硫酸铜等微量元素</w:t>
            </w:r>
          </w:p>
        </w:tc>
      </w:tr>
      <w:tr w14:paraId="133A5D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dxa"/>
            <w:vMerge w:val="continue"/>
            <w:shd w:val="clear" w:color="auto" w:fill="auto"/>
            <w:vAlign w:val="center"/>
          </w:tcPr>
          <w:p w14:paraId="6915A97C">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43A3FE9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2-7</w:t>
            </w:r>
          </w:p>
        </w:tc>
        <w:tc>
          <w:tcPr>
            <w:tcW w:w="1373" w:type="dxa"/>
            <w:vAlign w:val="center"/>
          </w:tcPr>
          <w:p w14:paraId="4D50001D">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7H10培养基</w:t>
            </w:r>
          </w:p>
        </w:tc>
        <w:tc>
          <w:tcPr>
            <w:tcW w:w="615" w:type="dxa"/>
            <w:vAlign w:val="center"/>
          </w:tcPr>
          <w:p w14:paraId="12D76A8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1瓶</w:t>
            </w:r>
          </w:p>
        </w:tc>
        <w:tc>
          <w:tcPr>
            <w:tcW w:w="1005" w:type="dxa"/>
            <w:vAlign w:val="center"/>
          </w:tcPr>
          <w:p w14:paraId="5595CF4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500g/瓶</w:t>
            </w:r>
          </w:p>
        </w:tc>
        <w:tc>
          <w:tcPr>
            <w:tcW w:w="5220" w:type="dxa"/>
            <w:vAlign w:val="center"/>
          </w:tcPr>
          <w:p w14:paraId="5356AE13">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1.用途：细菌培养基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2.参数：包括硫酸铵、磷酸二氢钾、氯化钙生物素、琼脂等配方。</w:t>
            </w:r>
          </w:p>
        </w:tc>
      </w:tr>
      <w:tr w14:paraId="1E9609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dxa"/>
            <w:vMerge w:val="continue"/>
            <w:shd w:val="clear" w:color="auto" w:fill="auto"/>
            <w:vAlign w:val="center"/>
          </w:tcPr>
          <w:p w14:paraId="7D9B0E1F">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39D8FBE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2-8</w:t>
            </w:r>
          </w:p>
        </w:tc>
        <w:tc>
          <w:tcPr>
            <w:tcW w:w="1373" w:type="dxa"/>
            <w:vAlign w:val="center"/>
          </w:tcPr>
          <w:p w14:paraId="25DE6A06">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特级胎牛血清</w:t>
            </w:r>
          </w:p>
        </w:tc>
        <w:tc>
          <w:tcPr>
            <w:tcW w:w="615" w:type="dxa"/>
            <w:vAlign w:val="center"/>
          </w:tcPr>
          <w:p w14:paraId="2FFCE61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1瓶</w:t>
            </w:r>
          </w:p>
        </w:tc>
        <w:tc>
          <w:tcPr>
            <w:tcW w:w="1005" w:type="dxa"/>
            <w:vAlign w:val="center"/>
          </w:tcPr>
          <w:p w14:paraId="3A861DF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500mL/瓶</w:t>
            </w:r>
          </w:p>
        </w:tc>
        <w:tc>
          <w:tcPr>
            <w:tcW w:w="5220" w:type="dxa"/>
            <w:vAlign w:val="center"/>
          </w:tcPr>
          <w:p w14:paraId="456DDDB0">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1.用途：细胞培养，基础研究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2.参数：低内毒素、无支原体无热源</w:t>
            </w:r>
          </w:p>
        </w:tc>
      </w:tr>
      <w:tr w14:paraId="728A8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dxa"/>
            <w:vMerge w:val="continue"/>
            <w:shd w:val="clear" w:color="auto" w:fill="auto"/>
            <w:vAlign w:val="center"/>
          </w:tcPr>
          <w:p w14:paraId="4889434A">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695BC19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2-9</w:t>
            </w:r>
          </w:p>
        </w:tc>
        <w:tc>
          <w:tcPr>
            <w:tcW w:w="1373" w:type="dxa"/>
            <w:vAlign w:val="center"/>
          </w:tcPr>
          <w:p w14:paraId="62C2B7CD">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10cm细胞培养皿</w:t>
            </w:r>
          </w:p>
        </w:tc>
        <w:tc>
          <w:tcPr>
            <w:tcW w:w="615" w:type="dxa"/>
            <w:vAlign w:val="center"/>
          </w:tcPr>
          <w:p w14:paraId="0EE2E99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1箱</w:t>
            </w:r>
          </w:p>
        </w:tc>
        <w:tc>
          <w:tcPr>
            <w:tcW w:w="1005" w:type="dxa"/>
            <w:vAlign w:val="center"/>
          </w:tcPr>
          <w:p w14:paraId="2110D16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25包/箱</w:t>
            </w:r>
          </w:p>
        </w:tc>
        <w:tc>
          <w:tcPr>
            <w:tcW w:w="5220" w:type="dxa"/>
            <w:vAlign w:val="center"/>
          </w:tcPr>
          <w:p w14:paraId="2E52D933">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1.用途：基础研究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2.参数：无酶无热源，体外细胞培养</w:t>
            </w:r>
          </w:p>
        </w:tc>
      </w:tr>
      <w:tr w14:paraId="10AF6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dxa"/>
            <w:vMerge w:val="continue"/>
            <w:shd w:val="clear" w:color="auto" w:fill="auto"/>
            <w:vAlign w:val="center"/>
          </w:tcPr>
          <w:p w14:paraId="198EB5EB">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10A2FF1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2-10</w:t>
            </w:r>
          </w:p>
        </w:tc>
        <w:tc>
          <w:tcPr>
            <w:tcW w:w="1373" w:type="dxa"/>
            <w:vAlign w:val="center"/>
          </w:tcPr>
          <w:p w14:paraId="66130453">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基因组DNA提取试剂盒</w:t>
            </w:r>
          </w:p>
        </w:tc>
        <w:tc>
          <w:tcPr>
            <w:tcW w:w="615" w:type="dxa"/>
            <w:vAlign w:val="center"/>
          </w:tcPr>
          <w:p w14:paraId="3DF9EC6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4盒</w:t>
            </w:r>
          </w:p>
        </w:tc>
        <w:tc>
          <w:tcPr>
            <w:tcW w:w="1005" w:type="dxa"/>
            <w:vAlign w:val="center"/>
          </w:tcPr>
          <w:p w14:paraId="339AA60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200次/盒</w:t>
            </w:r>
          </w:p>
        </w:tc>
        <w:tc>
          <w:tcPr>
            <w:tcW w:w="5220" w:type="dxa"/>
            <w:vAlign w:val="center"/>
          </w:tcPr>
          <w:p w14:paraId="2A44ED1C">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1.‌用途:细菌DNA提取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2.参数：试剂盒是从细菌样本中高效分离基因组DNA设计的实验工具‌，适用于革兰氏阳性/阴性菌，提取的DNA可直接用于PCR、酶切等下游实验。‌‌</w:t>
            </w:r>
          </w:p>
        </w:tc>
      </w:tr>
      <w:tr w14:paraId="1EFF55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dxa"/>
            <w:vMerge w:val="continue"/>
            <w:shd w:val="clear" w:color="auto" w:fill="auto"/>
            <w:vAlign w:val="center"/>
          </w:tcPr>
          <w:p w14:paraId="4E1D4EF0">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238566A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2-11</w:t>
            </w:r>
          </w:p>
        </w:tc>
        <w:tc>
          <w:tcPr>
            <w:tcW w:w="1373" w:type="dxa"/>
            <w:vAlign w:val="center"/>
          </w:tcPr>
          <w:p w14:paraId="6E260EF5">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Alamar blue</w:t>
            </w:r>
          </w:p>
        </w:tc>
        <w:tc>
          <w:tcPr>
            <w:tcW w:w="615" w:type="dxa"/>
            <w:vAlign w:val="center"/>
          </w:tcPr>
          <w:p w14:paraId="47520AF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30瓶</w:t>
            </w:r>
          </w:p>
        </w:tc>
        <w:tc>
          <w:tcPr>
            <w:tcW w:w="1005" w:type="dxa"/>
            <w:vAlign w:val="center"/>
          </w:tcPr>
          <w:p w14:paraId="5CD9C05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100ml/瓶</w:t>
            </w:r>
          </w:p>
        </w:tc>
        <w:tc>
          <w:tcPr>
            <w:tcW w:w="5220" w:type="dxa"/>
            <w:vAlign w:val="center"/>
          </w:tcPr>
          <w:p w14:paraId="269491AF">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细菌鉴定用，100ML/瓶，细胞增殖检测试剂，能快速灵敏地测量各种人类和动物细胞系、细菌及真菌的细胞增殖和细胞毒性。</w:t>
            </w:r>
          </w:p>
        </w:tc>
      </w:tr>
      <w:tr w14:paraId="6DEDE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dxa"/>
            <w:vMerge w:val="continue"/>
            <w:shd w:val="clear" w:color="auto" w:fill="auto"/>
            <w:vAlign w:val="center"/>
          </w:tcPr>
          <w:p w14:paraId="253FFAA9">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5F60CDA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2-12</w:t>
            </w:r>
          </w:p>
        </w:tc>
        <w:tc>
          <w:tcPr>
            <w:tcW w:w="1373" w:type="dxa"/>
            <w:vAlign w:val="center"/>
          </w:tcPr>
          <w:p w14:paraId="1AE9B9F0">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OADC</w:t>
            </w:r>
          </w:p>
        </w:tc>
        <w:tc>
          <w:tcPr>
            <w:tcW w:w="615" w:type="dxa"/>
            <w:vAlign w:val="center"/>
          </w:tcPr>
          <w:p w14:paraId="01EA917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11瓶</w:t>
            </w:r>
          </w:p>
        </w:tc>
        <w:tc>
          <w:tcPr>
            <w:tcW w:w="1005" w:type="dxa"/>
            <w:vAlign w:val="center"/>
          </w:tcPr>
          <w:p w14:paraId="1920592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500ml/瓶</w:t>
            </w:r>
          </w:p>
        </w:tc>
        <w:tc>
          <w:tcPr>
            <w:tcW w:w="5220" w:type="dxa"/>
            <w:vAlign w:val="center"/>
          </w:tcPr>
          <w:p w14:paraId="6F5D0B2E">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1.细菌培养用，500ML/瓶，无菌，无色、澄清、透明、无杂质液体。</w:t>
            </w:r>
          </w:p>
          <w:p w14:paraId="4F4175F1">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2.Middlebrook7H10 琼脂基础、Middlebrook7H11 琼脂基础、Middlebrook7H9 肉汤基础添加剂。</w:t>
            </w:r>
          </w:p>
        </w:tc>
      </w:tr>
      <w:tr w14:paraId="64C826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dxa"/>
            <w:vMerge w:val="continue"/>
            <w:shd w:val="clear" w:color="auto" w:fill="auto"/>
            <w:vAlign w:val="center"/>
          </w:tcPr>
          <w:p w14:paraId="421AA8EC">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0A60052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2-13</w:t>
            </w:r>
          </w:p>
        </w:tc>
        <w:tc>
          <w:tcPr>
            <w:tcW w:w="1373" w:type="dxa"/>
            <w:vAlign w:val="center"/>
          </w:tcPr>
          <w:p w14:paraId="39B1DBA6">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培养皿（2分隔）</w:t>
            </w:r>
          </w:p>
        </w:tc>
        <w:tc>
          <w:tcPr>
            <w:tcW w:w="615" w:type="dxa"/>
            <w:vAlign w:val="center"/>
          </w:tcPr>
          <w:p w14:paraId="16FD83B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80</w:t>
            </w:r>
            <w:r>
              <w:rPr>
                <w:rFonts w:hint="eastAsia" w:ascii="宋体" w:hAnsi="宋体" w:eastAsia="宋体" w:cs="宋体"/>
                <w:color w:val="auto"/>
                <w:kern w:val="0"/>
                <w:sz w:val="22"/>
                <w:szCs w:val="22"/>
                <w:highlight w:val="none"/>
                <w:lang w:val="en-US" w:eastAsia="zh-CN"/>
              </w:rPr>
              <w:t>箱</w:t>
            </w:r>
          </w:p>
        </w:tc>
        <w:tc>
          <w:tcPr>
            <w:tcW w:w="1005" w:type="dxa"/>
            <w:vAlign w:val="center"/>
          </w:tcPr>
          <w:p w14:paraId="61F1430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90MM</w:t>
            </w:r>
          </w:p>
        </w:tc>
        <w:tc>
          <w:tcPr>
            <w:tcW w:w="5220" w:type="dxa"/>
            <w:vAlign w:val="center"/>
          </w:tcPr>
          <w:p w14:paraId="24EA0DB7">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细胞培养耗材，无菌无毒，用于CFU计数</w:t>
            </w:r>
          </w:p>
        </w:tc>
      </w:tr>
      <w:tr w14:paraId="18DD3D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dxa"/>
            <w:vMerge w:val="continue"/>
            <w:shd w:val="clear" w:color="auto" w:fill="auto"/>
            <w:vAlign w:val="center"/>
          </w:tcPr>
          <w:p w14:paraId="5C201511">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2D0AA95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2-14</w:t>
            </w:r>
          </w:p>
        </w:tc>
        <w:tc>
          <w:tcPr>
            <w:tcW w:w="1373" w:type="dxa"/>
            <w:vAlign w:val="center"/>
          </w:tcPr>
          <w:p w14:paraId="6B7E396D">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OADC增菌液</w:t>
            </w:r>
          </w:p>
        </w:tc>
        <w:tc>
          <w:tcPr>
            <w:tcW w:w="615" w:type="dxa"/>
            <w:vAlign w:val="center"/>
          </w:tcPr>
          <w:p w14:paraId="252A1E4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70瓶</w:t>
            </w:r>
          </w:p>
        </w:tc>
        <w:tc>
          <w:tcPr>
            <w:tcW w:w="1005" w:type="dxa"/>
            <w:vAlign w:val="center"/>
          </w:tcPr>
          <w:p w14:paraId="30DFA3C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500ml/瓶</w:t>
            </w:r>
          </w:p>
        </w:tc>
        <w:tc>
          <w:tcPr>
            <w:tcW w:w="5220" w:type="dxa"/>
            <w:vAlign w:val="center"/>
          </w:tcPr>
          <w:p w14:paraId="171241FD">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细菌培养用，500ML/瓶，7H9 或 7H10 基础培养基的专用增菌添加剂，为分枝杆菌的培养提供生长所需的营养成分。</w:t>
            </w:r>
          </w:p>
        </w:tc>
      </w:tr>
      <w:tr w14:paraId="0D523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dxa"/>
            <w:vMerge w:val="continue"/>
            <w:shd w:val="clear" w:color="auto" w:fill="auto"/>
            <w:vAlign w:val="center"/>
          </w:tcPr>
          <w:p w14:paraId="159DE45A">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5E9A7CB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2-15</w:t>
            </w:r>
          </w:p>
        </w:tc>
        <w:tc>
          <w:tcPr>
            <w:tcW w:w="1373" w:type="dxa"/>
            <w:vAlign w:val="center"/>
          </w:tcPr>
          <w:p w14:paraId="2FD0067D">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96孔细胞培养板</w:t>
            </w:r>
          </w:p>
        </w:tc>
        <w:tc>
          <w:tcPr>
            <w:tcW w:w="615" w:type="dxa"/>
            <w:vAlign w:val="center"/>
          </w:tcPr>
          <w:p w14:paraId="59432BF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80箱</w:t>
            </w:r>
          </w:p>
        </w:tc>
        <w:tc>
          <w:tcPr>
            <w:tcW w:w="1005" w:type="dxa"/>
            <w:vAlign w:val="center"/>
          </w:tcPr>
          <w:p w14:paraId="7C1414B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100个/箱</w:t>
            </w:r>
          </w:p>
        </w:tc>
        <w:tc>
          <w:tcPr>
            <w:tcW w:w="5220" w:type="dxa"/>
            <w:vAlign w:val="center"/>
          </w:tcPr>
          <w:p w14:paraId="3E211A1E">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1.颜色:透明色</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2.特征：无热源，无内毒素，无细胞毒素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3.用途：细胞传代培养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4.材质：聚苯乙烯(PS)</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5.灭菌方式：伽马射线火菌</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6.特点：细胞贴壁性优良</w:t>
            </w:r>
          </w:p>
        </w:tc>
      </w:tr>
      <w:tr w14:paraId="72A888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dxa"/>
            <w:vMerge w:val="continue"/>
            <w:shd w:val="clear" w:color="auto" w:fill="auto"/>
            <w:vAlign w:val="center"/>
          </w:tcPr>
          <w:p w14:paraId="704F0C1C">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1F95E9B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2-16</w:t>
            </w:r>
          </w:p>
        </w:tc>
        <w:tc>
          <w:tcPr>
            <w:tcW w:w="1373" w:type="dxa"/>
            <w:vAlign w:val="center"/>
          </w:tcPr>
          <w:p w14:paraId="0B1D0C5A">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 7H10 培养基</w:t>
            </w:r>
          </w:p>
        </w:tc>
        <w:tc>
          <w:tcPr>
            <w:tcW w:w="615" w:type="dxa"/>
            <w:vAlign w:val="center"/>
          </w:tcPr>
          <w:p w14:paraId="7212765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20瓶</w:t>
            </w:r>
          </w:p>
        </w:tc>
        <w:tc>
          <w:tcPr>
            <w:tcW w:w="1005" w:type="dxa"/>
            <w:vAlign w:val="center"/>
          </w:tcPr>
          <w:p w14:paraId="69A2382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500g/瓶</w:t>
            </w:r>
          </w:p>
        </w:tc>
        <w:tc>
          <w:tcPr>
            <w:tcW w:w="5220" w:type="dxa"/>
            <w:vAlign w:val="center"/>
          </w:tcPr>
          <w:p w14:paraId="7B4BDD52">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细菌培养用，粉末状固体，用于微生物菌的分离培养和鉴定。500G/瓶。</w:t>
            </w:r>
          </w:p>
        </w:tc>
      </w:tr>
      <w:tr w14:paraId="65C2A9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dxa"/>
            <w:vMerge w:val="continue"/>
            <w:shd w:val="clear" w:color="auto" w:fill="auto"/>
            <w:vAlign w:val="center"/>
          </w:tcPr>
          <w:p w14:paraId="6745C05F">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05BDE91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2-17</w:t>
            </w:r>
          </w:p>
        </w:tc>
        <w:tc>
          <w:tcPr>
            <w:tcW w:w="1373" w:type="dxa"/>
            <w:vAlign w:val="center"/>
          </w:tcPr>
          <w:p w14:paraId="0FD81680">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试剂槽</w:t>
            </w:r>
          </w:p>
        </w:tc>
        <w:tc>
          <w:tcPr>
            <w:tcW w:w="615" w:type="dxa"/>
            <w:vAlign w:val="center"/>
          </w:tcPr>
          <w:p w14:paraId="68CBE9F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80箱</w:t>
            </w:r>
          </w:p>
        </w:tc>
        <w:tc>
          <w:tcPr>
            <w:tcW w:w="1005" w:type="dxa"/>
            <w:vAlign w:val="center"/>
          </w:tcPr>
          <w:p w14:paraId="48DABA6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100个/箱</w:t>
            </w:r>
          </w:p>
        </w:tc>
        <w:tc>
          <w:tcPr>
            <w:tcW w:w="5220" w:type="dxa"/>
            <w:vAlign w:val="center"/>
          </w:tcPr>
          <w:p w14:paraId="7F488B13">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各种液体分装，分离培养所需耗材。为室验前期各种实验准备的必须材料</w:t>
            </w:r>
          </w:p>
        </w:tc>
      </w:tr>
      <w:tr w14:paraId="74C3B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dxa"/>
            <w:vMerge w:val="continue"/>
            <w:shd w:val="clear" w:color="auto" w:fill="auto"/>
            <w:vAlign w:val="center"/>
          </w:tcPr>
          <w:p w14:paraId="27A5C02B">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1B0B12C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2-18</w:t>
            </w:r>
          </w:p>
        </w:tc>
        <w:tc>
          <w:tcPr>
            <w:tcW w:w="1373" w:type="dxa"/>
            <w:vAlign w:val="center"/>
          </w:tcPr>
          <w:p w14:paraId="5AB6C75A">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48孔板</w:t>
            </w:r>
          </w:p>
        </w:tc>
        <w:tc>
          <w:tcPr>
            <w:tcW w:w="615" w:type="dxa"/>
            <w:vAlign w:val="center"/>
          </w:tcPr>
          <w:p w14:paraId="724F5A6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20箱</w:t>
            </w:r>
          </w:p>
        </w:tc>
        <w:tc>
          <w:tcPr>
            <w:tcW w:w="1005" w:type="dxa"/>
            <w:vAlign w:val="center"/>
          </w:tcPr>
          <w:p w14:paraId="46F5715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100个/箱</w:t>
            </w:r>
          </w:p>
        </w:tc>
        <w:tc>
          <w:tcPr>
            <w:tcW w:w="5220" w:type="dxa"/>
            <w:vAlign w:val="center"/>
          </w:tcPr>
          <w:p w14:paraId="69007770">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1.底部：平底 颜色：透明 材质：PS </w:t>
            </w:r>
          </w:p>
          <w:p w14:paraId="262187D8">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2.无菌处理：辐照 表面处理：TC处理 孔内径：15.4mm 培养面积：1.8 cm2 推荐加液量：1 mL 包装：1片/袋，50片/箱</w:t>
            </w:r>
          </w:p>
        </w:tc>
      </w:tr>
      <w:tr w14:paraId="36710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dxa"/>
            <w:vMerge w:val="continue"/>
            <w:shd w:val="clear" w:color="auto" w:fill="auto"/>
            <w:vAlign w:val="center"/>
          </w:tcPr>
          <w:p w14:paraId="1BA0FEC7">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6E2D9EE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2-19</w:t>
            </w:r>
          </w:p>
        </w:tc>
        <w:tc>
          <w:tcPr>
            <w:tcW w:w="1373" w:type="dxa"/>
            <w:vAlign w:val="center"/>
          </w:tcPr>
          <w:p w14:paraId="3450987E">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24孔板</w:t>
            </w:r>
          </w:p>
        </w:tc>
        <w:tc>
          <w:tcPr>
            <w:tcW w:w="615" w:type="dxa"/>
            <w:vAlign w:val="center"/>
          </w:tcPr>
          <w:p w14:paraId="3488209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20箱</w:t>
            </w:r>
          </w:p>
        </w:tc>
        <w:tc>
          <w:tcPr>
            <w:tcW w:w="1005" w:type="dxa"/>
            <w:vAlign w:val="center"/>
          </w:tcPr>
          <w:p w14:paraId="50CB855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100个/箱</w:t>
            </w:r>
          </w:p>
        </w:tc>
        <w:tc>
          <w:tcPr>
            <w:tcW w:w="5220" w:type="dxa"/>
            <w:vAlign w:val="center"/>
          </w:tcPr>
          <w:p w14:paraId="6B585A51">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1.底部：平底，颜色：透明，材质：PS </w:t>
            </w:r>
          </w:p>
          <w:p w14:paraId="414E5CCB">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2.无菌处理：辐照 表面处理：TC处理 孔内径：15.4mm 培养面积：1.8 cm2 推荐加液量：1 mL 包装：1片/袋，100片/箱 </w:t>
            </w:r>
          </w:p>
        </w:tc>
      </w:tr>
      <w:tr w14:paraId="68B55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dxa"/>
            <w:vMerge w:val="continue"/>
            <w:shd w:val="clear" w:color="auto" w:fill="auto"/>
            <w:vAlign w:val="center"/>
          </w:tcPr>
          <w:p w14:paraId="4A3CF355">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0C0C79C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2-20</w:t>
            </w:r>
          </w:p>
        </w:tc>
        <w:tc>
          <w:tcPr>
            <w:tcW w:w="1373" w:type="dxa"/>
            <w:vAlign w:val="center"/>
          </w:tcPr>
          <w:p w14:paraId="4206C25B">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一次性L棒</w:t>
            </w:r>
          </w:p>
        </w:tc>
        <w:tc>
          <w:tcPr>
            <w:tcW w:w="615" w:type="dxa"/>
            <w:vAlign w:val="center"/>
          </w:tcPr>
          <w:p w14:paraId="399ECD5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20箱</w:t>
            </w:r>
          </w:p>
        </w:tc>
        <w:tc>
          <w:tcPr>
            <w:tcW w:w="1005" w:type="dxa"/>
            <w:vAlign w:val="center"/>
          </w:tcPr>
          <w:p w14:paraId="469920D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500支/箱</w:t>
            </w:r>
          </w:p>
        </w:tc>
        <w:tc>
          <w:tcPr>
            <w:tcW w:w="5220" w:type="dxa"/>
            <w:vAlign w:val="center"/>
          </w:tcPr>
          <w:p w14:paraId="2AF124FA">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L型涂布棒(一次性涂布棒L型)用于在琼脂表面涂布菌液无菌包装</w:t>
            </w:r>
          </w:p>
        </w:tc>
      </w:tr>
      <w:tr w14:paraId="5A8E8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dxa"/>
            <w:vMerge w:val="continue"/>
            <w:shd w:val="clear" w:color="auto" w:fill="auto"/>
            <w:vAlign w:val="center"/>
          </w:tcPr>
          <w:p w14:paraId="5A609182">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5AF5D90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2-21</w:t>
            </w:r>
          </w:p>
        </w:tc>
        <w:tc>
          <w:tcPr>
            <w:tcW w:w="1373" w:type="dxa"/>
            <w:vAlign w:val="center"/>
          </w:tcPr>
          <w:p w14:paraId="7EA7F0BD">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1000</w:t>
            </w:r>
            <w:r>
              <w:rPr>
                <w:rFonts w:ascii="宋体" w:hAnsi="宋体" w:eastAsia="宋体" w:cs="宋体"/>
                <w:kern w:val="0"/>
                <w:sz w:val="24"/>
                <w:szCs w:val="24"/>
                <w:lang w:eastAsia="en-US"/>
              </w:rPr>
              <w:t>μL</w:t>
            </w:r>
            <w:r>
              <w:rPr>
                <w:rFonts w:hint="eastAsia" w:ascii="宋体" w:hAnsi="宋体" w:eastAsia="宋体" w:cs="宋体"/>
                <w:i w:val="0"/>
                <w:iCs w:val="0"/>
                <w:color w:val="000000"/>
                <w:kern w:val="0"/>
                <w:sz w:val="24"/>
                <w:szCs w:val="24"/>
                <w:u w:val="none"/>
                <w:lang w:val="en-US" w:eastAsia="zh-CN" w:bidi="ar"/>
              </w:rPr>
              <w:t>吸头</w:t>
            </w:r>
          </w:p>
        </w:tc>
        <w:tc>
          <w:tcPr>
            <w:tcW w:w="615" w:type="dxa"/>
            <w:vAlign w:val="center"/>
          </w:tcPr>
          <w:p w14:paraId="4212AC4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20箱</w:t>
            </w:r>
          </w:p>
        </w:tc>
        <w:tc>
          <w:tcPr>
            <w:tcW w:w="1005" w:type="dxa"/>
            <w:vAlign w:val="center"/>
          </w:tcPr>
          <w:p w14:paraId="1AA144F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5包/箱</w:t>
            </w:r>
          </w:p>
        </w:tc>
        <w:tc>
          <w:tcPr>
            <w:tcW w:w="5220" w:type="dxa"/>
            <w:vAlign w:val="center"/>
          </w:tcPr>
          <w:p w14:paraId="7CD71B61">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吸头采用特殊材质制成，做工优良无弯曲，经过特殊化处理，内壁光滑，能有效避免挂壁。</w:t>
            </w:r>
          </w:p>
        </w:tc>
      </w:tr>
      <w:tr w14:paraId="04D0DE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dxa"/>
            <w:vMerge w:val="continue"/>
            <w:shd w:val="clear" w:color="auto" w:fill="auto"/>
            <w:vAlign w:val="center"/>
          </w:tcPr>
          <w:p w14:paraId="411183D4">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62BCDE4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2-22</w:t>
            </w:r>
          </w:p>
        </w:tc>
        <w:tc>
          <w:tcPr>
            <w:tcW w:w="1373" w:type="dxa"/>
            <w:vAlign w:val="center"/>
          </w:tcPr>
          <w:p w14:paraId="3F44EFE5">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200</w:t>
            </w:r>
            <w:r>
              <w:rPr>
                <w:rFonts w:ascii="宋体" w:hAnsi="宋体" w:eastAsia="宋体" w:cs="宋体"/>
                <w:kern w:val="0"/>
                <w:sz w:val="24"/>
                <w:szCs w:val="24"/>
                <w:lang w:eastAsia="en-US"/>
              </w:rPr>
              <w:t>μL</w:t>
            </w:r>
            <w:r>
              <w:rPr>
                <w:rFonts w:hint="eastAsia" w:ascii="宋体" w:hAnsi="宋体" w:eastAsia="宋体" w:cs="宋体"/>
                <w:i w:val="0"/>
                <w:iCs w:val="0"/>
                <w:color w:val="000000"/>
                <w:kern w:val="0"/>
                <w:sz w:val="24"/>
                <w:szCs w:val="24"/>
                <w:u w:val="none"/>
                <w:lang w:val="en-US" w:eastAsia="zh-CN" w:bidi="ar"/>
              </w:rPr>
              <w:t>黄色吸头，斜嘴，未灭菌，袋装</w:t>
            </w:r>
          </w:p>
        </w:tc>
        <w:tc>
          <w:tcPr>
            <w:tcW w:w="615" w:type="dxa"/>
            <w:vAlign w:val="center"/>
          </w:tcPr>
          <w:p w14:paraId="6D63A0F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20箱</w:t>
            </w:r>
          </w:p>
        </w:tc>
        <w:tc>
          <w:tcPr>
            <w:tcW w:w="1005" w:type="dxa"/>
            <w:vAlign w:val="center"/>
          </w:tcPr>
          <w:p w14:paraId="3374ACB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1000支/包，20包/箱</w:t>
            </w:r>
          </w:p>
        </w:tc>
        <w:tc>
          <w:tcPr>
            <w:tcW w:w="5220" w:type="dxa"/>
            <w:vAlign w:val="center"/>
          </w:tcPr>
          <w:p w14:paraId="583237DC">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吸头采用特殊材质制成，做工优良无弯曲，经过特殊化处理，内壁光滑，能有效避免挂壁。</w:t>
            </w:r>
          </w:p>
        </w:tc>
      </w:tr>
      <w:tr w14:paraId="52746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dxa"/>
            <w:vMerge w:val="continue"/>
            <w:shd w:val="clear" w:color="auto" w:fill="auto"/>
            <w:vAlign w:val="center"/>
          </w:tcPr>
          <w:p w14:paraId="693A4819">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2437293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2-23</w:t>
            </w:r>
          </w:p>
        </w:tc>
        <w:tc>
          <w:tcPr>
            <w:tcW w:w="1373" w:type="dxa"/>
            <w:vAlign w:val="center"/>
          </w:tcPr>
          <w:p w14:paraId="068443B9">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0.5-20</w:t>
            </w:r>
            <w:r>
              <w:rPr>
                <w:rFonts w:ascii="宋体" w:hAnsi="宋体" w:eastAsia="宋体" w:cs="宋体"/>
                <w:kern w:val="0"/>
                <w:sz w:val="24"/>
                <w:szCs w:val="24"/>
                <w:lang w:eastAsia="en-US"/>
              </w:rPr>
              <w:t>μL</w:t>
            </w:r>
            <w:r>
              <w:rPr>
                <w:rFonts w:hint="eastAsia" w:ascii="宋体" w:hAnsi="宋体" w:eastAsia="宋体" w:cs="宋体"/>
                <w:i w:val="0"/>
                <w:iCs w:val="0"/>
                <w:color w:val="000000"/>
                <w:kern w:val="0"/>
                <w:sz w:val="24"/>
                <w:szCs w:val="24"/>
                <w:u w:val="none"/>
                <w:lang w:val="en-US" w:eastAsia="zh-CN" w:bidi="ar"/>
              </w:rPr>
              <w:t>透明吸头，袋装</w:t>
            </w:r>
          </w:p>
        </w:tc>
        <w:tc>
          <w:tcPr>
            <w:tcW w:w="615" w:type="dxa"/>
            <w:vAlign w:val="center"/>
          </w:tcPr>
          <w:p w14:paraId="4C82F53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1005" w:type="dxa"/>
            <w:vAlign w:val="center"/>
          </w:tcPr>
          <w:p w14:paraId="0059812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1000支/包，20包/箱</w:t>
            </w:r>
          </w:p>
        </w:tc>
        <w:tc>
          <w:tcPr>
            <w:tcW w:w="5220" w:type="dxa"/>
            <w:vAlign w:val="center"/>
          </w:tcPr>
          <w:p w14:paraId="45F357F4">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吸头采用特殊材质制成，做工优良无弯曲，经过特殊化处理，内壁光滑，能有效避免挂壁。</w:t>
            </w:r>
          </w:p>
        </w:tc>
      </w:tr>
      <w:tr w14:paraId="11289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dxa"/>
            <w:vMerge w:val="continue"/>
            <w:shd w:val="clear" w:color="auto" w:fill="auto"/>
            <w:vAlign w:val="center"/>
          </w:tcPr>
          <w:p w14:paraId="0DD99DF2">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5507FB7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2-24</w:t>
            </w:r>
          </w:p>
        </w:tc>
        <w:tc>
          <w:tcPr>
            <w:tcW w:w="1373" w:type="dxa"/>
            <w:vAlign w:val="center"/>
          </w:tcPr>
          <w:p w14:paraId="412419BA">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50ML离心管</w:t>
            </w:r>
          </w:p>
        </w:tc>
        <w:tc>
          <w:tcPr>
            <w:tcW w:w="615" w:type="dxa"/>
            <w:vAlign w:val="center"/>
          </w:tcPr>
          <w:p w14:paraId="14E888F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31箱</w:t>
            </w:r>
          </w:p>
        </w:tc>
        <w:tc>
          <w:tcPr>
            <w:tcW w:w="1005" w:type="dxa"/>
            <w:vAlign w:val="center"/>
          </w:tcPr>
          <w:p w14:paraId="044831D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500只/箱</w:t>
            </w:r>
          </w:p>
        </w:tc>
        <w:tc>
          <w:tcPr>
            <w:tcW w:w="5220" w:type="dxa"/>
            <w:vAlign w:val="center"/>
          </w:tcPr>
          <w:p w14:paraId="25435E5F">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1.材质:PP材质 2.产品特点:一次性使用、耐酸碱、耐腐蚀 3.试用范围:实验室化验室</w:t>
            </w:r>
          </w:p>
        </w:tc>
      </w:tr>
      <w:tr w14:paraId="7FA11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dxa"/>
            <w:vMerge w:val="continue"/>
            <w:shd w:val="clear" w:color="auto" w:fill="auto"/>
            <w:vAlign w:val="center"/>
          </w:tcPr>
          <w:p w14:paraId="22303946">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5B5F60E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2-25</w:t>
            </w:r>
          </w:p>
        </w:tc>
        <w:tc>
          <w:tcPr>
            <w:tcW w:w="1373" w:type="dxa"/>
            <w:vAlign w:val="center"/>
          </w:tcPr>
          <w:p w14:paraId="23457554">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color w:val="000000"/>
                <w:kern w:val="0"/>
                <w:sz w:val="24"/>
                <w:szCs w:val="24"/>
                <w:u w:val="none"/>
                <w:lang w:val="en-US" w:eastAsia="zh-CN" w:bidi="ar"/>
              </w:rPr>
              <w:t>15ML</w:t>
            </w:r>
            <w:r>
              <w:rPr>
                <w:rFonts w:hint="eastAsia" w:ascii="宋体" w:hAnsi="宋体" w:eastAsia="宋体" w:cs="宋体"/>
                <w:i w:val="0"/>
                <w:iCs w:val="0"/>
                <w:color w:val="666666"/>
                <w:kern w:val="0"/>
                <w:sz w:val="24"/>
                <w:szCs w:val="24"/>
                <w:u w:val="none"/>
                <w:lang w:val="en-US" w:eastAsia="zh-CN" w:bidi="ar"/>
              </w:rPr>
              <w:t>离心管</w:t>
            </w:r>
          </w:p>
        </w:tc>
        <w:tc>
          <w:tcPr>
            <w:tcW w:w="615" w:type="dxa"/>
            <w:vAlign w:val="center"/>
          </w:tcPr>
          <w:p w14:paraId="60F02A3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30箱</w:t>
            </w:r>
          </w:p>
        </w:tc>
        <w:tc>
          <w:tcPr>
            <w:tcW w:w="1005" w:type="dxa"/>
            <w:vAlign w:val="center"/>
          </w:tcPr>
          <w:p w14:paraId="0FE2931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500只/箱</w:t>
            </w:r>
          </w:p>
        </w:tc>
        <w:tc>
          <w:tcPr>
            <w:tcW w:w="5220" w:type="dxa"/>
            <w:vAlign w:val="center"/>
          </w:tcPr>
          <w:p w14:paraId="7D839F42">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1.材质:PP材质 2.产品特点:一次性使用、耐酸碱、耐腐蚀 3.试用范围:实验室化验室</w:t>
            </w:r>
          </w:p>
        </w:tc>
      </w:tr>
      <w:tr w14:paraId="6C9908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70" w:type="dxa"/>
            <w:vMerge w:val="continue"/>
            <w:shd w:val="clear" w:color="auto" w:fill="auto"/>
            <w:vAlign w:val="center"/>
          </w:tcPr>
          <w:p w14:paraId="30629C1D">
            <w:pPr>
              <w:widowControl w:val="0"/>
              <w:autoSpaceDE w:val="0"/>
              <w:autoSpaceDN w:val="0"/>
              <w:jc w:val="center"/>
              <w:rPr>
                <w:rFonts w:hint="default" w:ascii="宋体" w:hAnsi="宋体" w:eastAsia="宋体" w:cs="宋体"/>
                <w:sz w:val="24"/>
                <w:szCs w:val="24"/>
                <w:highlight w:val="none"/>
                <w:lang w:val="en-US" w:eastAsia="zh-CN" w:bidi="ar-SA"/>
              </w:rPr>
            </w:pPr>
          </w:p>
        </w:tc>
        <w:tc>
          <w:tcPr>
            <w:tcW w:w="780" w:type="dxa"/>
            <w:vAlign w:val="center"/>
          </w:tcPr>
          <w:p w14:paraId="1D0D452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2-26</w:t>
            </w:r>
          </w:p>
        </w:tc>
        <w:tc>
          <w:tcPr>
            <w:tcW w:w="1373" w:type="dxa"/>
            <w:vAlign w:val="center"/>
          </w:tcPr>
          <w:p w14:paraId="145E284E">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细胞培养瓶</w:t>
            </w:r>
          </w:p>
        </w:tc>
        <w:tc>
          <w:tcPr>
            <w:tcW w:w="615" w:type="dxa"/>
            <w:vAlign w:val="center"/>
          </w:tcPr>
          <w:p w14:paraId="62830B0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20箱</w:t>
            </w:r>
          </w:p>
        </w:tc>
        <w:tc>
          <w:tcPr>
            <w:tcW w:w="1005" w:type="dxa"/>
            <w:vAlign w:val="center"/>
          </w:tcPr>
          <w:p w14:paraId="153541C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10只/包，20包/箱</w:t>
            </w:r>
          </w:p>
        </w:tc>
        <w:tc>
          <w:tcPr>
            <w:tcW w:w="5220" w:type="dxa"/>
            <w:vAlign w:val="center"/>
          </w:tcPr>
          <w:p w14:paraId="1976559A">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1.材质:PP材质 2.产品特点:一次性使用、耐酸碱、耐腐蚀 3.试用范围:实验室化验室</w:t>
            </w:r>
          </w:p>
        </w:tc>
      </w:tr>
    </w:tbl>
    <w:p w14:paraId="10ABF050">
      <w:pPr>
        <w:keepNext w:val="0"/>
        <w:keepLines w:val="0"/>
        <w:pageBreakBefore w:val="0"/>
        <w:widowControl w:val="0"/>
        <w:kinsoku/>
        <w:wordWrap/>
        <w:overflowPunct/>
        <w:topLinePunct w:val="0"/>
        <w:autoSpaceDE/>
        <w:autoSpaceDN/>
        <w:bidi w:val="0"/>
        <w:adjustRightInd/>
        <w:snapToGrid/>
        <w:spacing w:line="486" w:lineRule="exact"/>
        <w:jc w:val="center"/>
        <w:textAlignment w:val="auto"/>
        <w:outlineLvl w:val="9"/>
        <w:rPr>
          <w:rFonts w:hint="eastAsia" w:ascii="宋体" w:hAnsi="宋体" w:eastAsia="宋体" w:cs="宋体"/>
          <w:b/>
          <w:bCs/>
          <w:kern w:val="0"/>
          <w:sz w:val="28"/>
          <w:szCs w:val="28"/>
          <w:highlight w:val="none"/>
          <w:lang w:val="en-US" w:eastAsia="zh-CN"/>
        </w:rPr>
      </w:pPr>
    </w:p>
    <w:p w14:paraId="21618072">
      <w:pPr>
        <w:keepNext w:val="0"/>
        <w:keepLines w:val="0"/>
        <w:pageBreakBefore w:val="0"/>
        <w:widowControl w:val="0"/>
        <w:kinsoku/>
        <w:wordWrap/>
        <w:overflowPunct/>
        <w:topLinePunct w:val="0"/>
        <w:autoSpaceDE w:val="0"/>
        <w:autoSpaceDN w:val="0"/>
        <w:bidi w:val="0"/>
        <w:spacing w:line="360" w:lineRule="auto"/>
        <w:ind w:right="0" w:rightChars="0"/>
        <w:jc w:val="center"/>
        <w:outlineLvl w:val="1"/>
        <w:rPr>
          <w:rFonts w:hint="eastAsia" w:ascii="宋体" w:hAnsi="宋体" w:eastAsia="宋体" w:cs="宋体"/>
          <w:b/>
          <w:bCs/>
          <w:sz w:val="28"/>
          <w:szCs w:val="28"/>
          <w:highlight w:val="none"/>
          <w:lang w:val="en-US" w:eastAsia="zh-CN" w:bidi="ar-SA"/>
        </w:rPr>
      </w:pPr>
      <w:r>
        <w:rPr>
          <w:rFonts w:hint="eastAsia" w:ascii="宋体" w:hAnsi="宋体" w:eastAsia="宋体" w:cs="宋体"/>
          <w:b/>
          <w:bCs/>
          <w:sz w:val="28"/>
          <w:szCs w:val="28"/>
          <w:highlight w:val="none"/>
          <w:lang w:val="en-US" w:eastAsia="zh-CN" w:bidi="ar-SA"/>
        </w:rPr>
        <w:t>03包</w:t>
      </w:r>
    </w:p>
    <w:tbl>
      <w:tblPr>
        <w:tblStyle w:val="2"/>
        <w:tblW w:w="94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47"/>
        <w:gridCol w:w="765"/>
        <w:gridCol w:w="1140"/>
        <w:gridCol w:w="615"/>
        <w:gridCol w:w="945"/>
        <w:gridCol w:w="5468"/>
      </w:tblGrid>
      <w:tr w14:paraId="650B90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tblHeader/>
          <w:jc w:val="center"/>
        </w:trPr>
        <w:tc>
          <w:tcPr>
            <w:tcW w:w="547" w:type="dxa"/>
            <w:vAlign w:val="center"/>
          </w:tcPr>
          <w:p w14:paraId="10A677D0">
            <w:pPr>
              <w:widowControl w:val="0"/>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b/>
                <w:bCs/>
                <w:sz w:val="24"/>
                <w:szCs w:val="24"/>
                <w:highlight w:val="none"/>
                <w:lang w:val="en-US" w:eastAsia="zh-CN" w:bidi="ar-SA"/>
              </w:rPr>
              <w:t>包号</w:t>
            </w:r>
          </w:p>
        </w:tc>
        <w:tc>
          <w:tcPr>
            <w:tcW w:w="765" w:type="dxa"/>
            <w:vAlign w:val="center"/>
          </w:tcPr>
          <w:p w14:paraId="5DF62C26">
            <w:pPr>
              <w:widowControl w:val="0"/>
              <w:autoSpaceDE w:val="0"/>
              <w:autoSpaceDN w:val="0"/>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zh-CN" w:bidi="ar-SA"/>
              </w:rPr>
              <w:t>品目号</w:t>
            </w:r>
          </w:p>
        </w:tc>
        <w:tc>
          <w:tcPr>
            <w:tcW w:w="1140" w:type="dxa"/>
            <w:vAlign w:val="center"/>
          </w:tcPr>
          <w:p w14:paraId="4C82C2E3">
            <w:pPr>
              <w:widowControl w:val="0"/>
              <w:autoSpaceDE w:val="0"/>
              <w:autoSpaceDN w:val="0"/>
              <w:jc w:val="center"/>
              <w:rPr>
                <w:rFonts w:hint="eastAsia" w:ascii="宋体" w:hAnsi="宋体" w:eastAsia="宋体" w:cs="宋体"/>
                <w:spacing w:val="0"/>
                <w:sz w:val="24"/>
                <w:szCs w:val="24"/>
                <w:highlight w:val="none"/>
                <w:lang w:val="en-US" w:eastAsia="zh-CN" w:bidi="ar-SA"/>
              </w:rPr>
            </w:pPr>
            <w:r>
              <w:rPr>
                <w:rFonts w:hint="eastAsia" w:ascii="宋体" w:hAnsi="宋体" w:eastAsia="宋体" w:cs="宋体"/>
                <w:b/>
                <w:bCs/>
                <w:sz w:val="24"/>
                <w:szCs w:val="24"/>
                <w:highlight w:val="none"/>
                <w:lang w:val="en-US" w:eastAsia="zh-CN" w:bidi="ar-SA"/>
              </w:rPr>
              <w:t>标的名称</w:t>
            </w:r>
          </w:p>
        </w:tc>
        <w:tc>
          <w:tcPr>
            <w:tcW w:w="615" w:type="dxa"/>
            <w:vAlign w:val="center"/>
          </w:tcPr>
          <w:p w14:paraId="71F63A87">
            <w:pPr>
              <w:widowControl w:val="0"/>
              <w:autoSpaceDE w:val="0"/>
              <w:autoSpaceDN w:val="0"/>
              <w:jc w:val="center"/>
              <w:rPr>
                <w:rFonts w:hint="eastAsia" w:ascii="宋体" w:hAnsi="宋体" w:eastAsia="宋体" w:cs="宋体"/>
                <w:b/>
                <w:bCs/>
                <w:sz w:val="24"/>
                <w:szCs w:val="24"/>
                <w:highlight w:val="none"/>
                <w:lang w:val="en-US" w:eastAsia="zh-CN" w:bidi="ar-SA"/>
              </w:rPr>
            </w:pPr>
            <w:r>
              <w:rPr>
                <w:rFonts w:hint="eastAsia" w:ascii="宋体" w:hAnsi="宋体" w:eastAsia="宋体" w:cs="宋体"/>
                <w:b/>
                <w:bCs/>
                <w:sz w:val="24"/>
                <w:szCs w:val="24"/>
                <w:highlight w:val="none"/>
                <w:lang w:val="en-US" w:eastAsia="en-US" w:bidi="ar-SA"/>
              </w:rPr>
              <w:t>数量</w:t>
            </w:r>
          </w:p>
        </w:tc>
        <w:tc>
          <w:tcPr>
            <w:tcW w:w="945" w:type="dxa"/>
            <w:vAlign w:val="center"/>
          </w:tcPr>
          <w:p w14:paraId="158F434C">
            <w:pPr>
              <w:widowControl w:val="0"/>
              <w:autoSpaceDE w:val="0"/>
              <w:autoSpaceDN w:val="0"/>
              <w:jc w:val="center"/>
              <w:rPr>
                <w:rFonts w:hint="eastAsia" w:ascii="宋体" w:hAnsi="宋体" w:eastAsia="宋体" w:cs="宋体"/>
                <w:b/>
                <w:bCs/>
                <w:sz w:val="24"/>
                <w:szCs w:val="24"/>
                <w:highlight w:val="none"/>
                <w:lang w:val="en-US" w:eastAsia="en-US" w:bidi="ar-SA"/>
              </w:rPr>
            </w:pPr>
            <w:r>
              <w:rPr>
                <w:rFonts w:hint="eastAsia" w:ascii="宋体" w:hAnsi="宋体" w:eastAsia="宋体" w:cs="宋体"/>
                <w:b/>
                <w:bCs/>
                <w:spacing w:val="0"/>
                <w:sz w:val="24"/>
                <w:szCs w:val="24"/>
                <w:highlight w:val="none"/>
                <w:lang w:val="en-US" w:eastAsia="zh-CN" w:bidi="ar-SA"/>
              </w:rPr>
              <w:t>规格</w:t>
            </w:r>
          </w:p>
        </w:tc>
        <w:tc>
          <w:tcPr>
            <w:tcW w:w="5468" w:type="dxa"/>
            <w:vAlign w:val="center"/>
          </w:tcPr>
          <w:p w14:paraId="76102F3D">
            <w:pPr>
              <w:widowControl w:val="0"/>
              <w:autoSpaceDE w:val="0"/>
              <w:autoSpaceDN w:val="0"/>
              <w:jc w:val="center"/>
              <w:rPr>
                <w:rFonts w:hint="default" w:ascii="宋体" w:hAnsi="宋体" w:eastAsia="宋体" w:cs="宋体"/>
                <w:b/>
                <w:bCs/>
                <w:spacing w:val="0"/>
                <w:sz w:val="24"/>
                <w:szCs w:val="24"/>
                <w:highlight w:val="none"/>
                <w:lang w:val="en-US" w:eastAsia="zh-CN" w:bidi="ar-SA"/>
              </w:rPr>
            </w:pPr>
            <w:r>
              <w:rPr>
                <w:rFonts w:hint="eastAsia" w:ascii="宋体" w:hAnsi="宋体" w:eastAsia="宋体" w:cs="宋体"/>
                <w:b/>
                <w:bCs/>
                <w:spacing w:val="0"/>
                <w:sz w:val="24"/>
                <w:szCs w:val="24"/>
                <w:highlight w:val="none"/>
                <w:lang w:val="en-US" w:eastAsia="zh-CN" w:bidi="ar-SA"/>
              </w:rPr>
              <w:t>参数及用途</w:t>
            </w:r>
          </w:p>
        </w:tc>
      </w:tr>
      <w:tr w14:paraId="1AF6DA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restart"/>
            <w:shd w:val="clear" w:color="auto" w:fill="auto"/>
            <w:vAlign w:val="center"/>
          </w:tcPr>
          <w:p w14:paraId="4FC25BEE">
            <w:pPr>
              <w:widowControl w:val="0"/>
              <w:autoSpaceDE w:val="0"/>
              <w:autoSpaceDN w:val="0"/>
              <w:jc w:val="center"/>
              <w:rPr>
                <w:rFonts w:hint="default"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3</w:t>
            </w:r>
          </w:p>
        </w:tc>
        <w:tc>
          <w:tcPr>
            <w:tcW w:w="765" w:type="dxa"/>
            <w:vAlign w:val="center"/>
          </w:tcPr>
          <w:p w14:paraId="30F39B3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w:t>
            </w:r>
          </w:p>
        </w:tc>
        <w:tc>
          <w:tcPr>
            <w:tcW w:w="1140" w:type="dxa"/>
            <w:vAlign w:val="center"/>
          </w:tcPr>
          <w:p w14:paraId="688B5470">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结核分枝杆菌特异性细胞免疫反应检测试剂盒（荧光免疫层析法）</w:t>
            </w:r>
          </w:p>
        </w:tc>
        <w:tc>
          <w:tcPr>
            <w:tcW w:w="615" w:type="dxa"/>
            <w:vAlign w:val="center"/>
          </w:tcPr>
          <w:p w14:paraId="287FBFC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100盒</w:t>
            </w:r>
          </w:p>
        </w:tc>
        <w:tc>
          <w:tcPr>
            <w:tcW w:w="945" w:type="dxa"/>
            <w:vAlign w:val="center"/>
          </w:tcPr>
          <w:p w14:paraId="27BAAD0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100人份/盒</w:t>
            </w:r>
          </w:p>
        </w:tc>
        <w:tc>
          <w:tcPr>
            <w:tcW w:w="5468" w:type="dxa"/>
            <w:vAlign w:val="center"/>
          </w:tcPr>
          <w:p w14:paraId="7C598C25">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基于IGRA原理，通过定量检测血液中的记忆性淋巴细胞在再次接触结核分枝杆菌特异性抗原体外刺激时分泌的y-干扰素(IFN-y)，判断机体内是否存在针对结核分枝杆菌的特异性T细胞反应。本试剂盒选择在卡介苗和大多数NTM中普遍缺失的结核分枝杆菌特异性抗原ESAT-6和CFP-10，通过基因工程技术修饰后表达成为刺激抗原，与新鲜采集的抗凝全血混合并孵育后，用荧光免疫层析法定量检测特异性释放的IFN-y含量。</w:t>
            </w:r>
          </w:p>
        </w:tc>
      </w:tr>
      <w:tr w14:paraId="71F26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6CD66922">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4F3A96D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3-2</w:t>
            </w:r>
          </w:p>
        </w:tc>
        <w:tc>
          <w:tcPr>
            <w:tcW w:w="1140" w:type="dxa"/>
            <w:vAlign w:val="center"/>
          </w:tcPr>
          <w:p w14:paraId="03292A3B">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OADC增菌液</w:t>
            </w:r>
          </w:p>
        </w:tc>
        <w:tc>
          <w:tcPr>
            <w:tcW w:w="615" w:type="dxa"/>
            <w:vAlign w:val="center"/>
          </w:tcPr>
          <w:p w14:paraId="1E25FD7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10瓶</w:t>
            </w:r>
          </w:p>
        </w:tc>
        <w:tc>
          <w:tcPr>
            <w:tcW w:w="945" w:type="dxa"/>
            <w:vAlign w:val="center"/>
          </w:tcPr>
          <w:p w14:paraId="51CF536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500ml/瓶</w:t>
            </w:r>
          </w:p>
        </w:tc>
        <w:tc>
          <w:tcPr>
            <w:tcW w:w="5468" w:type="dxa"/>
            <w:vAlign w:val="center"/>
          </w:tcPr>
          <w:p w14:paraId="2DBD5B56">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用于分枝杆菌的培养，缩短培养周期。</w:t>
            </w:r>
          </w:p>
        </w:tc>
      </w:tr>
      <w:tr w14:paraId="5183EE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68AC9017">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5EEAF18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3-3</w:t>
            </w:r>
          </w:p>
        </w:tc>
        <w:tc>
          <w:tcPr>
            <w:tcW w:w="1140" w:type="dxa"/>
            <w:vAlign w:val="center"/>
          </w:tcPr>
          <w:p w14:paraId="60BD8666">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针头滤器</w:t>
            </w:r>
          </w:p>
        </w:tc>
        <w:tc>
          <w:tcPr>
            <w:tcW w:w="615" w:type="dxa"/>
            <w:vAlign w:val="center"/>
          </w:tcPr>
          <w:p w14:paraId="7D25AD4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8盒</w:t>
            </w:r>
          </w:p>
        </w:tc>
        <w:tc>
          <w:tcPr>
            <w:tcW w:w="945" w:type="dxa"/>
            <w:vAlign w:val="center"/>
          </w:tcPr>
          <w:p w14:paraId="6BFF676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100包/盒</w:t>
            </w:r>
          </w:p>
        </w:tc>
        <w:tc>
          <w:tcPr>
            <w:tcW w:w="5468" w:type="dxa"/>
            <w:vAlign w:val="center"/>
          </w:tcPr>
          <w:p w14:paraId="56F1C42A">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疏水聚四氟乙烯（PTFE）膜，0.22μm，33 mm，适用于氯仿、石油醚等有机溶液或电动移液器等气体过滤除菌。</w:t>
            </w:r>
          </w:p>
        </w:tc>
      </w:tr>
      <w:tr w14:paraId="7B5963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381B823C">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723AA68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3-4</w:t>
            </w:r>
          </w:p>
        </w:tc>
        <w:tc>
          <w:tcPr>
            <w:tcW w:w="1140" w:type="dxa"/>
            <w:vAlign w:val="center"/>
          </w:tcPr>
          <w:p w14:paraId="129D1291">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10×TBST缓冲液</w:t>
            </w:r>
          </w:p>
        </w:tc>
        <w:tc>
          <w:tcPr>
            <w:tcW w:w="615" w:type="dxa"/>
            <w:vAlign w:val="center"/>
          </w:tcPr>
          <w:p w14:paraId="3837BD8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40L</w:t>
            </w:r>
          </w:p>
        </w:tc>
        <w:tc>
          <w:tcPr>
            <w:tcW w:w="945" w:type="dxa"/>
            <w:vAlign w:val="center"/>
          </w:tcPr>
          <w:p w14:paraId="24F044B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 L（10*浓缩液）</w:t>
            </w:r>
          </w:p>
        </w:tc>
        <w:tc>
          <w:tcPr>
            <w:tcW w:w="5468" w:type="dxa"/>
            <w:vAlign w:val="center"/>
          </w:tcPr>
          <w:p w14:paraId="3AB2CBBA">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含0.5%吐温，无需费劲吸取粘稠吐温，稀释10倍后即用型。</w:t>
            </w:r>
          </w:p>
        </w:tc>
      </w:tr>
      <w:tr w14:paraId="05EF6D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38B66A23">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096BE47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3-5</w:t>
            </w:r>
          </w:p>
        </w:tc>
        <w:tc>
          <w:tcPr>
            <w:tcW w:w="1140" w:type="dxa"/>
            <w:vAlign w:val="center"/>
          </w:tcPr>
          <w:p w14:paraId="1619EF59">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蛋白浓缩用3KD超滤管，内体积15mL</w:t>
            </w:r>
          </w:p>
        </w:tc>
        <w:tc>
          <w:tcPr>
            <w:tcW w:w="615" w:type="dxa"/>
            <w:vAlign w:val="center"/>
          </w:tcPr>
          <w:p w14:paraId="789651A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2袋</w:t>
            </w:r>
          </w:p>
        </w:tc>
        <w:tc>
          <w:tcPr>
            <w:tcW w:w="945" w:type="dxa"/>
            <w:vAlign w:val="center"/>
          </w:tcPr>
          <w:p w14:paraId="52B5CF2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25个/袋</w:t>
            </w:r>
          </w:p>
        </w:tc>
        <w:tc>
          <w:tcPr>
            <w:tcW w:w="5468" w:type="dxa"/>
            <w:vAlign w:val="center"/>
          </w:tcPr>
          <w:p w14:paraId="7A04E5FE">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这款15 mL离心式过滤器借助3 kDa NMWL的滤膜可以进行蛋白浓缩。离心式过滤器是蛋白纯化、蛋白浓缩和脱盐的理想工具。用于浓缩蛋白</w:t>
            </w:r>
          </w:p>
        </w:tc>
      </w:tr>
      <w:tr w14:paraId="29C3F5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09C86006">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637E556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3-6</w:t>
            </w:r>
          </w:p>
        </w:tc>
        <w:tc>
          <w:tcPr>
            <w:tcW w:w="1140" w:type="dxa"/>
            <w:vAlign w:val="center"/>
          </w:tcPr>
          <w:p w14:paraId="60EB31B0">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蛋白浓缩用10KD超滤管,内体积15mL</w:t>
            </w:r>
          </w:p>
        </w:tc>
        <w:tc>
          <w:tcPr>
            <w:tcW w:w="615" w:type="dxa"/>
            <w:vAlign w:val="center"/>
          </w:tcPr>
          <w:p w14:paraId="70E9BAF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2袋</w:t>
            </w:r>
          </w:p>
        </w:tc>
        <w:tc>
          <w:tcPr>
            <w:tcW w:w="945" w:type="dxa"/>
            <w:vAlign w:val="center"/>
          </w:tcPr>
          <w:p w14:paraId="782C5DF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25个/袋</w:t>
            </w:r>
          </w:p>
        </w:tc>
        <w:tc>
          <w:tcPr>
            <w:tcW w:w="5468" w:type="dxa"/>
            <w:vAlign w:val="center"/>
          </w:tcPr>
          <w:p w14:paraId="5B125EAF">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配有Ultracel-10滤膜的离心式过滤器，用于浓缩蛋白</w:t>
            </w:r>
          </w:p>
        </w:tc>
      </w:tr>
      <w:tr w14:paraId="5C3A7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4DCF7DFE">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0390A92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3-7</w:t>
            </w:r>
          </w:p>
        </w:tc>
        <w:tc>
          <w:tcPr>
            <w:tcW w:w="1140" w:type="dxa"/>
            <w:vAlign w:val="center"/>
          </w:tcPr>
          <w:p w14:paraId="47E809D7">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1.5ml离心管</w:t>
            </w:r>
          </w:p>
        </w:tc>
        <w:tc>
          <w:tcPr>
            <w:tcW w:w="615" w:type="dxa"/>
            <w:vAlign w:val="center"/>
          </w:tcPr>
          <w:p w14:paraId="667E42E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100包</w:t>
            </w:r>
          </w:p>
        </w:tc>
        <w:tc>
          <w:tcPr>
            <w:tcW w:w="945" w:type="dxa"/>
            <w:vAlign w:val="center"/>
          </w:tcPr>
          <w:p w14:paraId="023CB78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500支/包</w:t>
            </w:r>
          </w:p>
        </w:tc>
        <w:tc>
          <w:tcPr>
            <w:tcW w:w="5468" w:type="dxa"/>
            <w:vAlign w:val="center"/>
          </w:tcPr>
          <w:p w14:paraId="167B6FDB">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（无菌无酶，独立包装），磨砂书写，管壁透明易观察。小体积样本的离心</w:t>
            </w:r>
          </w:p>
        </w:tc>
      </w:tr>
      <w:tr w14:paraId="5B547C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6D7A8CE6">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236080C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3-8</w:t>
            </w:r>
          </w:p>
        </w:tc>
        <w:tc>
          <w:tcPr>
            <w:tcW w:w="1140" w:type="dxa"/>
            <w:vAlign w:val="center"/>
          </w:tcPr>
          <w:p w14:paraId="73A7406E">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15ml离心管</w:t>
            </w:r>
          </w:p>
        </w:tc>
        <w:tc>
          <w:tcPr>
            <w:tcW w:w="615" w:type="dxa"/>
            <w:vAlign w:val="center"/>
          </w:tcPr>
          <w:p w14:paraId="1292910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60箱</w:t>
            </w:r>
          </w:p>
        </w:tc>
        <w:tc>
          <w:tcPr>
            <w:tcW w:w="945" w:type="dxa"/>
            <w:vAlign w:val="center"/>
          </w:tcPr>
          <w:p w14:paraId="3F6CB6A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25支/包，20包/箱</w:t>
            </w:r>
          </w:p>
        </w:tc>
        <w:tc>
          <w:tcPr>
            <w:tcW w:w="5468" w:type="dxa"/>
            <w:vAlign w:val="center"/>
          </w:tcPr>
          <w:p w14:paraId="2C9E0A33">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 ml离心管, 离心管, 聚丙烯离心管，500/cs。</w:t>
            </w:r>
          </w:p>
        </w:tc>
      </w:tr>
      <w:tr w14:paraId="2CE68C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14FA5C6E">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5B60EA3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3-9</w:t>
            </w:r>
          </w:p>
        </w:tc>
        <w:tc>
          <w:tcPr>
            <w:tcW w:w="1140" w:type="dxa"/>
            <w:vAlign w:val="center"/>
          </w:tcPr>
          <w:p w14:paraId="636CFB43">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50ml离心管</w:t>
            </w:r>
          </w:p>
        </w:tc>
        <w:tc>
          <w:tcPr>
            <w:tcW w:w="615" w:type="dxa"/>
            <w:vAlign w:val="center"/>
          </w:tcPr>
          <w:p w14:paraId="37D37DC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80箱</w:t>
            </w:r>
          </w:p>
        </w:tc>
        <w:tc>
          <w:tcPr>
            <w:tcW w:w="945" w:type="dxa"/>
            <w:vAlign w:val="center"/>
          </w:tcPr>
          <w:p w14:paraId="011E9C1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25支/包，20包/箱</w:t>
            </w:r>
          </w:p>
        </w:tc>
        <w:tc>
          <w:tcPr>
            <w:tcW w:w="5468" w:type="dxa"/>
            <w:vAlign w:val="center"/>
          </w:tcPr>
          <w:p w14:paraId="437DC41F">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50ml离心管，离心管，聚丙烯离心管，500/cs。</w:t>
            </w:r>
          </w:p>
        </w:tc>
      </w:tr>
      <w:tr w14:paraId="397DF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4361914E">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64D105C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3-10</w:t>
            </w:r>
          </w:p>
        </w:tc>
        <w:tc>
          <w:tcPr>
            <w:tcW w:w="1140" w:type="dxa"/>
            <w:vAlign w:val="center"/>
          </w:tcPr>
          <w:p w14:paraId="39908CDC">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96孔板</w:t>
            </w:r>
          </w:p>
        </w:tc>
        <w:tc>
          <w:tcPr>
            <w:tcW w:w="615" w:type="dxa"/>
            <w:vAlign w:val="center"/>
          </w:tcPr>
          <w:p w14:paraId="419E5DA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35箱</w:t>
            </w:r>
          </w:p>
        </w:tc>
        <w:tc>
          <w:tcPr>
            <w:tcW w:w="945" w:type="dxa"/>
            <w:vAlign w:val="center"/>
          </w:tcPr>
          <w:p w14:paraId="37E139C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100块/箱</w:t>
            </w:r>
          </w:p>
        </w:tc>
        <w:tc>
          <w:tcPr>
            <w:tcW w:w="5468" w:type="dxa"/>
            <w:vAlign w:val="center"/>
          </w:tcPr>
          <w:p w14:paraId="3063CE1A">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96孔经TC处理微孔板，96孔, 多孔板, 未处理, 组织培养板, 细胞培养板。</w:t>
            </w:r>
          </w:p>
        </w:tc>
      </w:tr>
      <w:tr w14:paraId="5ADB74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2210C90E">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2A89316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3-11</w:t>
            </w:r>
          </w:p>
        </w:tc>
        <w:tc>
          <w:tcPr>
            <w:tcW w:w="1140" w:type="dxa"/>
            <w:vAlign w:val="center"/>
          </w:tcPr>
          <w:p w14:paraId="693C33F0">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6孔板</w:t>
            </w:r>
          </w:p>
        </w:tc>
        <w:tc>
          <w:tcPr>
            <w:tcW w:w="615" w:type="dxa"/>
            <w:vAlign w:val="center"/>
          </w:tcPr>
          <w:p w14:paraId="119754C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5箱</w:t>
            </w:r>
          </w:p>
        </w:tc>
        <w:tc>
          <w:tcPr>
            <w:tcW w:w="945" w:type="dxa"/>
            <w:vAlign w:val="center"/>
          </w:tcPr>
          <w:p w14:paraId="7E4199A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50块/箱</w:t>
            </w:r>
          </w:p>
        </w:tc>
        <w:tc>
          <w:tcPr>
            <w:tcW w:w="5468" w:type="dxa"/>
            <w:vAlign w:val="center"/>
          </w:tcPr>
          <w:p w14:paraId="0017D88E">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经TC处理多孔板，6孔，多孔板, 组织培养板, 细胞培养板。</w:t>
            </w:r>
          </w:p>
        </w:tc>
      </w:tr>
      <w:tr w14:paraId="69F36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40DAD686">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5AA19E8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3-12</w:t>
            </w:r>
          </w:p>
        </w:tc>
        <w:tc>
          <w:tcPr>
            <w:tcW w:w="1140" w:type="dxa"/>
            <w:vAlign w:val="center"/>
          </w:tcPr>
          <w:p w14:paraId="08D2EDE0">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12孔板</w:t>
            </w:r>
          </w:p>
        </w:tc>
        <w:tc>
          <w:tcPr>
            <w:tcW w:w="615" w:type="dxa"/>
            <w:vAlign w:val="center"/>
          </w:tcPr>
          <w:p w14:paraId="74F8E48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4箱</w:t>
            </w:r>
          </w:p>
        </w:tc>
        <w:tc>
          <w:tcPr>
            <w:tcW w:w="945" w:type="dxa"/>
            <w:vAlign w:val="center"/>
          </w:tcPr>
          <w:p w14:paraId="64381BD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75块/箱</w:t>
            </w:r>
          </w:p>
        </w:tc>
        <w:tc>
          <w:tcPr>
            <w:tcW w:w="5468" w:type="dxa"/>
            <w:vAlign w:val="center"/>
          </w:tcPr>
          <w:p w14:paraId="1431476C">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经TC处理多孔板，12孔，多孔板, 组织培养板, 细胞培养板。</w:t>
            </w:r>
          </w:p>
        </w:tc>
      </w:tr>
      <w:tr w14:paraId="12A2B6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44D91ABC">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693FA79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3-13</w:t>
            </w:r>
          </w:p>
        </w:tc>
        <w:tc>
          <w:tcPr>
            <w:tcW w:w="1140" w:type="dxa"/>
            <w:vAlign w:val="center"/>
          </w:tcPr>
          <w:p w14:paraId="20DD26FA">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24孔板</w:t>
            </w:r>
          </w:p>
        </w:tc>
        <w:tc>
          <w:tcPr>
            <w:tcW w:w="615" w:type="dxa"/>
            <w:vAlign w:val="center"/>
          </w:tcPr>
          <w:p w14:paraId="7CFDFE8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4箱</w:t>
            </w:r>
          </w:p>
        </w:tc>
        <w:tc>
          <w:tcPr>
            <w:tcW w:w="945" w:type="dxa"/>
            <w:vAlign w:val="center"/>
          </w:tcPr>
          <w:p w14:paraId="7D815F8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75块/箱</w:t>
            </w:r>
          </w:p>
        </w:tc>
        <w:tc>
          <w:tcPr>
            <w:tcW w:w="5468" w:type="dxa"/>
            <w:vAlign w:val="center"/>
          </w:tcPr>
          <w:p w14:paraId="5D3758A0">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经TC处理多孔板，24孔，细胞培养板。</w:t>
            </w:r>
          </w:p>
        </w:tc>
      </w:tr>
      <w:tr w14:paraId="7B9D05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462A8D77">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654768F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3-14</w:t>
            </w:r>
          </w:p>
        </w:tc>
        <w:tc>
          <w:tcPr>
            <w:tcW w:w="1140" w:type="dxa"/>
            <w:vAlign w:val="center"/>
          </w:tcPr>
          <w:p w14:paraId="10829259">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中性罗氏培养基</w:t>
            </w:r>
          </w:p>
        </w:tc>
        <w:tc>
          <w:tcPr>
            <w:tcW w:w="615" w:type="dxa"/>
            <w:vAlign w:val="center"/>
          </w:tcPr>
          <w:p w14:paraId="63FFD7F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945" w:type="dxa"/>
            <w:vAlign w:val="center"/>
          </w:tcPr>
          <w:p w14:paraId="097FFB8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25支/盒，20盒/箱</w:t>
            </w:r>
          </w:p>
        </w:tc>
        <w:tc>
          <w:tcPr>
            <w:tcW w:w="5468" w:type="dxa"/>
            <w:vAlign w:val="center"/>
          </w:tcPr>
          <w:p w14:paraId="08358B64">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适用于分枝杆菌分离培养，20支/盒。</w:t>
            </w:r>
          </w:p>
        </w:tc>
      </w:tr>
      <w:tr w14:paraId="0EEC1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35907A3C">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1B5A8CE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3-15</w:t>
            </w:r>
          </w:p>
        </w:tc>
        <w:tc>
          <w:tcPr>
            <w:tcW w:w="1140" w:type="dxa"/>
            <w:vAlign w:val="center"/>
          </w:tcPr>
          <w:p w14:paraId="6729AB3B">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1000µL袋装吸头</w:t>
            </w:r>
          </w:p>
        </w:tc>
        <w:tc>
          <w:tcPr>
            <w:tcW w:w="615" w:type="dxa"/>
            <w:vAlign w:val="center"/>
          </w:tcPr>
          <w:p w14:paraId="394CE73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945" w:type="dxa"/>
            <w:vAlign w:val="center"/>
          </w:tcPr>
          <w:p w14:paraId="75C0ECE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1000支/包，5包/箱</w:t>
            </w:r>
          </w:p>
        </w:tc>
        <w:tc>
          <w:tcPr>
            <w:tcW w:w="5468" w:type="dxa"/>
            <w:vAlign w:val="center"/>
          </w:tcPr>
          <w:p w14:paraId="4747A18A">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无菌无酶，袋装，普长，1000支/袋，低吸附材质，试剂吸取更准确，实验结果更好。</w:t>
            </w:r>
          </w:p>
        </w:tc>
      </w:tr>
      <w:tr w14:paraId="7ABF65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17987502">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3E3B2A1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3-16</w:t>
            </w:r>
          </w:p>
        </w:tc>
        <w:tc>
          <w:tcPr>
            <w:tcW w:w="1140" w:type="dxa"/>
            <w:vAlign w:val="center"/>
          </w:tcPr>
          <w:p w14:paraId="1C3AB016">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200µL袋装黄色吸头</w:t>
            </w:r>
          </w:p>
        </w:tc>
        <w:tc>
          <w:tcPr>
            <w:tcW w:w="615" w:type="dxa"/>
            <w:vAlign w:val="center"/>
          </w:tcPr>
          <w:p w14:paraId="5A5118D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5箱</w:t>
            </w:r>
          </w:p>
        </w:tc>
        <w:tc>
          <w:tcPr>
            <w:tcW w:w="945" w:type="dxa"/>
            <w:vAlign w:val="center"/>
          </w:tcPr>
          <w:p w14:paraId="248E0E0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1000支 /包，20包/箱</w:t>
            </w:r>
          </w:p>
        </w:tc>
        <w:tc>
          <w:tcPr>
            <w:tcW w:w="5468" w:type="dxa"/>
            <w:vAlign w:val="center"/>
          </w:tcPr>
          <w:p w14:paraId="245F4788">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（无菌无酶），袋装，普长，1000支/袋，低吸附材质，试剂吸取更准确，实验结果更好。</w:t>
            </w:r>
          </w:p>
        </w:tc>
      </w:tr>
      <w:tr w14:paraId="788863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6FB31D6A">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106B269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3-17</w:t>
            </w:r>
          </w:p>
        </w:tc>
        <w:tc>
          <w:tcPr>
            <w:tcW w:w="1140" w:type="dxa"/>
            <w:vAlign w:val="center"/>
          </w:tcPr>
          <w:p w14:paraId="70A9E6DC">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10µL袋装白色吸头</w:t>
            </w:r>
          </w:p>
        </w:tc>
        <w:tc>
          <w:tcPr>
            <w:tcW w:w="615" w:type="dxa"/>
            <w:vAlign w:val="center"/>
          </w:tcPr>
          <w:p w14:paraId="0FBAADF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5箱</w:t>
            </w:r>
          </w:p>
        </w:tc>
        <w:tc>
          <w:tcPr>
            <w:tcW w:w="945" w:type="dxa"/>
            <w:vAlign w:val="center"/>
          </w:tcPr>
          <w:p w14:paraId="458BBA5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1000支 /包，20包/箱</w:t>
            </w:r>
          </w:p>
        </w:tc>
        <w:tc>
          <w:tcPr>
            <w:tcW w:w="5468" w:type="dxa"/>
            <w:vAlign w:val="center"/>
          </w:tcPr>
          <w:p w14:paraId="27A80BF4">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（无菌无酶），袋装，普长，1000支/袋，低吸附材质，试剂吸取更准确，实验结果更好。</w:t>
            </w:r>
          </w:p>
        </w:tc>
      </w:tr>
      <w:tr w14:paraId="0F491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4D9DB7DE">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119E648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3-18</w:t>
            </w:r>
          </w:p>
        </w:tc>
        <w:tc>
          <w:tcPr>
            <w:tcW w:w="1140" w:type="dxa"/>
            <w:vAlign w:val="center"/>
          </w:tcPr>
          <w:p w14:paraId="59B5E8A7">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75cm²细胞培养瓶，过滤瓶盖</w:t>
            </w:r>
          </w:p>
        </w:tc>
        <w:tc>
          <w:tcPr>
            <w:tcW w:w="615" w:type="dxa"/>
            <w:vAlign w:val="center"/>
          </w:tcPr>
          <w:p w14:paraId="27206F0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4箱</w:t>
            </w:r>
          </w:p>
        </w:tc>
        <w:tc>
          <w:tcPr>
            <w:tcW w:w="945" w:type="dxa"/>
            <w:vAlign w:val="center"/>
          </w:tcPr>
          <w:p w14:paraId="6187D99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5/包，100/箱</w:t>
            </w:r>
          </w:p>
        </w:tc>
        <w:tc>
          <w:tcPr>
            <w:tcW w:w="5468" w:type="dxa"/>
            <w:vAlign w:val="center"/>
          </w:tcPr>
          <w:p w14:paraId="50DDAA86">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聚苯乙烯(polystyrene, PS)材质；TC处理，适用于贴壁细胞的培养；瓶口弧度倾斜；瓶颈有磨砂设计；瓶侧有容量刻度。堆叠设计，叠放牢固和存储方便；电子束灭菌，无DNA酶、无RNA酶、无热原（无内毒素）；滤膜透气盖带0.2μm疏水滤膜。</w:t>
            </w:r>
          </w:p>
        </w:tc>
      </w:tr>
      <w:tr w14:paraId="2E5BE3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3DBE047F">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00325F0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3-19</w:t>
            </w:r>
          </w:p>
        </w:tc>
        <w:tc>
          <w:tcPr>
            <w:tcW w:w="1140" w:type="dxa"/>
            <w:vAlign w:val="center"/>
          </w:tcPr>
          <w:p w14:paraId="5610BB70">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25cm²细胞培养瓶，过滤瓶盖</w:t>
            </w:r>
          </w:p>
        </w:tc>
        <w:tc>
          <w:tcPr>
            <w:tcW w:w="615" w:type="dxa"/>
            <w:vAlign w:val="center"/>
          </w:tcPr>
          <w:p w14:paraId="0990D0E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4箱</w:t>
            </w:r>
          </w:p>
        </w:tc>
        <w:tc>
          <w:tcPr>
            <w:tcW w:w="945" w:type="dxa"/>
            <w:vAlign w:val="center"/>
          </w:tcPr>
          <w:p w14:paraId="78CDD80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10/包，200/箱</w:t>
            </w:r>
          </w:p>
        </w:tc>
        <w:tc>
          <w:tcPr>
            <w:tcW w:w="5468" w:type="dxa"/>
            <w:vAlign w:val="center"/>
          </w:tcPr>
          <w:p w14:paraId="10989DBF">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聚苯乙烯(polystyrene, PS)材质；TC处理，适用于贴壁细胞的培养；瓶口弧度倾斜；瓶颈有磨砂设计；瓶侧有容量刻度。堆叠设计，叠放牢固和存储方便；电子束灭菌，无DNA酶、无RNA酶、无热原（无内毒素）；滤膜透气盖带0.2μm疏水滤膜。</w:t>
            </w:r>
          </w:p>
        </w:tc>
      </w:tr>
      <w:tr w14:paraId="65ABD2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08937B0A">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0A72F85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3-20</w:t>
            </w:r>
          </w:p>
        </w:tc>
        <w:tc>
          <w:tcPr>
            <w:tcW w:w="1140" w:type="dxa"/>
            <w:vAlign w:val="center"/>
          </w:tcPr>
          <w:p w14:paraId="6BA72F50">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MH培养基</w:t>
            </w:r>
          </w:p>
        </w:tc>
        <w:tc>
          <w:tcPr>
            <w:tcW w:w="615" w:type="dxa"/>
            <w:vAlign w:val="center"/>
          </w:tcPr>
          <w:p w14:paraId="6BF6513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6瓶</w:t>
            </w:r>
          </w:p>
        </w:tc>
        <w:tc>
          <w:tcPr>
            <w:tcW w:w="945" w:type="dxa"/>
            <w:vAlign w:val="center"/>
          </w:tcPr>
          <w:p w14:paraId="3C39C90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500g/瓶</w:t>
            </w:r>
          </w:p>
        </w:tc>
        <w:tc>
          <w:tcPr>
            <w:tcW w:w="5468" w:type="dxa"/>
            <w:vAlign w:val="center"/>
          </w:tcPr>
          <w:p w14:paraId="29169155">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BBL™ MH II肉汤（阳离子调节） 500g 用于肉汤稀释法对微生物进行药敏实验。</w:t>
            </w:r>
          </w:p>
        </w:tc>
      </w:tr>
      <w:tr w14:paraId="6FC3B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6CA14C0F">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6251EE1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3-21</w:t>
            </w:r>
          </w:p>
        </w:tc>
        <w:tc>
          <w:tcPr>
            <w:tcW w:w="1140" w:type="dxa"/>
            <w:vAlign w:val="center"/>
          </w:tcPr>
          <w:p w14:paraId="6305F254">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7H10培养基</w:t>
            </w:r>
          </w:p>
        </w:tc>
        <w:tc>
          <w:tcPr>
            <w:tcW w:w="615" w:type="dxa"/>
            <w:vAlign w:val="center"/>
          </w:tcPr>
          <w:p w14:paraId="4BD9392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14瓶</w:t>
            </w:r>
          </w:p>
        </w:tc>
        <w:tc>
          <w:tcPr>
            <w:tcW w:w="945" w:type="dxa"/>
            <w:vAlign w:val="center"/>
          </w:tcPr>
          <w:p w14:paraId="68C65E3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500g/瓶</w:t>
            </w:r>
          </w:p>
        </w:tc>
        <w:tc>
          <w:tcPr>
            <w:tcW w:w="5468" w:type="dxa"/>
            <w:vAlign w:val="center"/>
          </w:tcPr>
          <w:p w14:paraId="622774B2">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7H10 琼脂，OADC 增菌液合用， 用于分枝杆菌分离培养。</w:t>
            </w:r>
          </w:p>
        </w:tc>
      </w:tr>
      <w:tr w14:paraId="0AABF6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43DE1149">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2F84B55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3-22</w:t>
            </w:r>
          </w:p>
        </w:tc>
        <w:tc>
          <w:tcPr>
            <w:tcW w:w="1140" w:type="dxa"/>
            <w:vAlign w:val="center"/>
          </w:tcPr>
          <w:p w14:paraId="66E0E2A9">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特级胎牛血清</w:t>
            </w:r>
          </w:p>
        </w:tc>
        <w:tc>
          <w:tcPr>
            <w:tcW w:w="615" w:type="dxa"/>
            <w:vAlign w:val="center"/>
          </w:tcPr>
          <w:p w14:paraId="15DD92C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60瓶</w:t>
            </w:r>
          </w:p>
        </w:tc>
        <w:tc>
          <w:tcPr>
            <w:tcW w:w="945" w:type="dxa"/>
            <w:vAlign w:val="center"/>
          </w:tcPr>
          <w:p w14:paraId="030FE65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100mL/瓶</w:t>
            </w:r>
          </w:p>
        </w:tc>
        <w:tc>
          <w:tcPr>
            <w:tcW w:w="5468" w:type="dxa"/>
            <w:vAlign w:val="center"/>
          </w:tcPr>
          <w:p w14:paraId="235F3489">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根据牛出生时间和血清采制分离方法，血清一般分为胎牛血清、新生牛血清和小牛血清。胎牛血清为八月龄胎牛心脏穿刺取血再经透析、过滤除菌后制成。特级胎牛血清经过0.1 μm过滤除菌，低温缓慢解冻后即可使用。适用于干细胞、昆虫细胞、原代体细胞、传代体细胞、基因改造细胞、肿瘤细胞、异倍体细胞等细胞的培养与保存。</w:t>
            </w:r>
          </w:p>
        </w:tc>
      </w:tr>
      <w:tr w14:paraId="5C63A3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38C0A0FB">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74142BF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3-23</w:t>
            </w:r>
          </w:p>
        </w:tc>
        <w:tc>
          <w:tcPr>
            <w:tcW w:w="1140" w:type="dxa"/>
            <w:vAlign w:val="center"/>
          </w:tcPr>
          <w:p w14:paraId="2B96076F">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Cell Counting Slides</w:t>
            </w:r>
          </w:p>
        </w:tc>
        <w:tc>
          <w:tcPr>
            <w:tcW w:w="615" w:type="dxa"/>
            <w:vAlign w:val="center"/>
          </w:tcPr>
          <w:p w14:paraId="4CF8A2D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11盒</w:t>
            </w:r>
          </w:p>
        </w:tc>
        <w:tc>
          <w:tcPr>
            <w:tcW w:w="945" w:type="dxa"/>
            <w:vAlign w:val="center"/>
          </w:tcPr>
          <w:p w14:paraId="1B39887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50块/盒</w:t>
            </w:r>
          </w:p>
        </w:tc>
        <w:tc>
          <w:tcPr>
            <w:tcW w:w="5468" w:type="dxa"/>
            <w:vAlign w:val="center"/>
          </w:tcPr>
          <w:p w14:paraId="00993E4D">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细胞计数发生在计数腔室的中心位置。计数体积为 0.4 μL，与标准血细胞计数器中计数 4 个 1-mm2 的正方形相同。使用后，可将 Countess™ 载玻片与常规的生物危害废弃物一起处理。与血细胞计数器不同，Countess™ 载玻片使用前后无需清洗。</w:t>
            </w:r>
          </w:p>
        </w:tc>
      </w:tr>
      <w:tr w14:paraId="0DAED9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733C6683">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1BD1E38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3-24</w:t>
            </w:r>
          </w:p>
        </w:tc>
        <w:tc>
          <w:tcPr>
            <w:tcW w:w="1140" w:type="dxa"/>
            <w:vAlign w:val="center"/>
          </w:tcPr>
          <w:p w14:paraId="091B921B">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预染蛋白Marker 10-180KD </w:t>
            </w:r>
          </w:p>
        </w:tc>
        <w:tc>
          <w:tcPr>
            <w:tcW w:w="615" w:type="dxa"/>
            <w:vAlign w:val="center"/>
          </w:tcPr>
          <w:p w14:paraId="4BF9E22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15支</w:t>
            </w:r>
          </w:p>
        </w:tc>
        <w:tc>
          <w:tcPr>
            <w:tcW w:w="945" w:type="dxa"/>
            <w:vAlign w:val="center"/>
          </w:tcPr>
          <w:p w14:paraId="571F578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250ul/支</w:t>
            </w:r>
          </w:p>
        </w:tc>
        <w:tc>
          <w:tcPr>
            <w:tcW w:w="5468" w:type="dxa"/>
            <w:vAlign w:val="center"/>
          </w:tcPr>
          <w:p w14:paraId="4E24BEC4">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由跨度从10~180 kDa的10种纯化的天然蛋白混合而成，直接使用，无需煮沸。其中25 kDa条带、75 kDa条带均需带有颜色的预染条带，方便判断各个条带的准确位置。适合作为SDS-PAGE电泳时，变性蛋白样品的分子量参照，并可实时观察蛋白样品的电泳分离状况，也可用于检测Western blot的转膜效率。</w:t>
            </w:r>
          </w:p>
        </w:tc>
      </w:tr>
      <w:tr w14:paraId="7F432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37BCC0F5">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00D4726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3-25</w:t>
            </w:r>
          </w:p>
        </w:tc>
        <w:tc>
          <w:tcPr>
            <w:tcW w:w="1140" w:type="dxa"/>
            <w:vAlign w:val="center"/>
          </w:tcPr>
          <w:p w14:paraId="3AD30E61">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一次性比色皿,半微量,1.5ml,340～750nm</w:t>
            </w:r>
          </w:p>
        </w:tc>
        <w:tc>
          <w:tcPr>
            <w:tcW w:w="615" w:type="dxa"/>
            <w:vAlign w:val="center"/>
          </w:tcPr>
          <w:p w14:paraId="4754012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945" w:type="dxa"/>
            <w:vAlign w:val="center"/>
          </w:tcPr>
          <w:p w14:paraId="7F4D790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100个/盒，10盒/箱，单位：箱</w:t>
            </w:r>
          </w:p>
        </w:tc>
        <w:tc>
          <w:tcPr>
            <w:tcW w:w="5468" w:type="dxa"/>
            <w:vAlign w:val="center"/>
          </w:tcPr>
          <w:p w14:paraId="3E39245B">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一次性比色皿采用聚苯乙烯(PS)材质制成，具有良好的化学兼容性，可用于大多数极性有机溶液、弱酸和弱碱溶液的光学测定，可以进行340nm~750 nm光谱检测。</w:t>
            </w:r>
          </w:p>
        </w:tc>
      </w:tr>
      <w:tr w14:paraId="03D95C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66DD2455">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552917D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3-26</w:t>
            </w:r>
          </w:p>
        </w:tc>
        <w:tc>
          <w:tcPr>
            <w:tcW w:w="1140" w:type="dxa"/>
            <w:vAlign w:val="center"/>
          </w:tcPr>
          <w:p w14:paraId="1B1976CB">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L型涂布棒(推样器）L-shaped spreader</w:t>
            </w:r>
          </w:p>
        </w:tc>
        <w:tc>
          <w:tcPr>
            <w:tcW w:w="615" w:type="dxa"/>
            <w:vAlign w:val="center"/>
          </w:tcPr>
          <w:p w14:paraId="1E2AD77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945" w:type="dxa"/>
            <w:vAlign w:val="center"/>
          </w:tcPr>
          <w:p w14:paraId="3757CAE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5支/包，50包/箱</w:t>
            </w:r>
          </w:p>
        </w:tc>
        <w:tc>
          <w:tcPr>
            <w:tcW w:w="5468" w:type="dxa"/>
            <w:vAlign w:val="center"/>
          </w:tcPr>
          <w:p w14:paraId="439A6DCB">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塑料，采用无菌包装，可有效的分散培养物，高效均匀的散布细菌或细胞，L型涂布棒末端内翘设计可降低对培养基的损害，避免影响样品，涂布过程更均匀，无死角。</w:t>
            </w:r>
          </w:p>
        </w:tc>
      </w:tr>
      <w:tr w14:paraId="7FA34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10D6C17C">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22983A4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3-27</w:t>
            </w:r>
          </w:p>
        </w:tc>
        <w:tc>
          <w:tcPr>
            <w:tcW w:w="1140" w:type="dxa"/>
            <w:vAlign w:val="center"/>
          </w:tcPr>
          <w:p w14:paraId="147D3BA7">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CCK-8试剂盒(细胞增殖及毒性检测试剂盒)</w:t>
            </w:r>
          </w:p>
        </w:tc>
        <w:tc>
          <w:tcPr>
            <w:tcW w:w="615" w:type="dxa"/>
            <w:vAlign w:val="center"/>
          </w:tcPr>
          <w:p w14:paraId="38261A9A">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10盒</w:t>
            </w:r>
          </w:p>
        </w:tc>
        <w:tc>
          <w:tcPr>
            <w:tcW w:w="945" w:type="dxa"/>
            <w:vAlign w:val="center"/>
          </w:tcPr>
          <w:p w14:paraId="0939204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500T/盒</w:t>
            </w:r>
          </w:p>
        </w:tc>
        <w:tc>
          <w:tcPr>
            <w:tcW w:w="5468" w:type="dxa"/>
            <w:vAlign w:val="center"/>
          </w:tcPr>
          <w:p w14:paraId="5B8C1A54">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试剂盒为即用型溶液，无需再行配制，可直接用于96孔板细胞实验。可用于细胞因子等诱导的细胞增殖检测，也可用于抗癌药物等对细胞有毒试剂诱导的细胞毒性检测，或一些药物诱导的细胞生长抑制检测。</w:t>
            </w:r>
          </w:p>
        </w:tc>
      </w:tr>
      <w:tr w14:paraId="37F835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67E41941">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3E0B37D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3-28</w:t>
            </w:r>
          </w:p>
        </w:tc>
        <w:tc>
          <w:tcPr>
            <w:tcW w:w="1140" w:type="dxa"/>
            <w:vAlign w:val="center"/>
          </w:tcPr>
          <w:p w14:paraId="26925B03">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Trizol</w:t>
            </w:r>
          </w:p>
        </w:tc>
        <w:tc>
          <w:tcPr>
            <w:tcW w:w="615" w:type="dxa"/>
            <w:vAlign w:val="center"/>
          </w:tcPr>
          <w:p w14:paraId="120A07D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5瓶</w:t>
            </w:r>
          </w:p>
        </w:tc>
        <w:tc>
          <w:tcPr>
            <w:tcW w:w="945" w:type="dxa"/>
            <w:vAlign w:val="center"/>
          </w:tcPr>
          <w:p w14:paraId="117749F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200 ml/瓶</w:t>
            </w:r>
          </w:p>
        </w:tc>
        <w:tc>
          <w:tcPr>
            <w:tcW w:w="5468" w:type="dxa"/>
            <w:vAlign w:val="center"/>
          </w:tcPr>
          <w:p w14:paraId="02C01A4D">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RNA提取液是一种用于细胞或组织总RNA提取的试剂，利用异硫氰酸胍等物质迅速裂解细胞，使RNA释放并萃取至苯酚中，同时内含RNase抑制剂，防止RNA降解，保持RNA的完整性。</w:t>
            </w:r>
          </w:p>
        </w:tc>
      </w:tr>
      <w:tr w14:paraId="4E7885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4047D8D7">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15F2D1E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3-29</w:t>
            </w:r>
          </w:p>
        </w:tc>
        <w:tc>
          <w:tcPr>
            <w:tcW w:w="1140" w:type="dxa"/>
            <w:vAlign w:val="center"/>
          </w:tcPr>
          <w:p w14:paraId="2182FF01">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 蛋白琼脂糖纯化树脂</w:t>
            </w:r>
          </w:p>
        </w:tc>
        <w:tc>
          <w:tcPr>
            <w:tcW w:w="615" w:type="dxa"/>
            <w:vAlign w:val="center"/>
          </w:tcPr>
          <w:p w14:paraId="1683360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1瓶</w:t>
            </w:r>
          </w:p>
        </w:tc>
        <w:tc>
          <w:tcPr>
            <w:tcW w:w="945" w:type="dxa"/>
            <w:vAlign w:val="center"/>
          </w:tcPr>
          <w:p w14:paraId="32A6F7E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250 ML/瓶</w:t>
            </w:r>
          </w:p>
        </w:tc>
        <w:tc>
          <w:tcPr>
            <w:tcW w:w="5468" w:type="dxa"/>
            <w:vAlign w:val="center"/>
          </w:tcPr>
          <w:p w14:paraId="57B0A922">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该介质的基质为平均粒径90μm的6%高度交联琼脂糖，金属离子螯合配基经共价连接具有良好的稳定性。 螯合配基带有二价的Ni2+，是纯化多数组氨酸标签蛋白的介质。该介质的配基密度经过优化从而保证了高蛋白结合载量和高选择性，而高流速特性使得该介质适合于大规模纯化，用于各种表达来源（如大肠杆菌、酵母、昆虫细胞和 哺乳动物细胞等）的组氨酸标签蛋白的纯化。</w:t>
            </w:r>
          </w:p>
        </w:tc>
      </w:tr>
      <w:tr w14:paraId="08985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42A5B7F8">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298A6F15">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3-30</w:t>
            </w:r>
          </w:p>
        </w:tc>
        <w:tc>
          <w:tcPr>
            <w:tcW w:w="1140" w:type="dxa"/>
            <w:vAlign w:val="center"/>
          </w:tcPr>
          <w:p w14:paraId="4F968F19">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胰蛋白胨</w:t>
            </w:r>
          </w:p>
        </w:tc>
        <w:tc>
          <w:tcPr>
            <w:tcW w:w="615" w:type="dxa"/>
            <w:vAlign w:val="center"/>
          </w:tcPr>
          <w:p w14:paraId="6E5B614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10瓶</w:t>
            </w:r>
          </w:p>
        </w:tc>
        <w:tc>
          <w:tcPr>
            <w:tcW w:w="945" w:type="dxa"/>
            <w:vAlign w:val="center"/>
          </w:tcPr>
          <w:p w14:paraId="08A45BB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500g/瓶</w:t>
            </w:r>
          </w:p>
        </w:tc>
        <w:tc>
          <w:tcPr>
            <w:tcW w:w="5468" w:type="dxa"/>
            <w:vAlign w:val="center"/>
          </w:tcPr>
          <w:p w14:paraId="20DAFBF5">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胰蛋白胨是酪蛋白胰酶水解物，具有质量高和成分一致性高的特点。</w:t>
            </w:r>
          </w:p>
        </w:tc>
      </w:tr>
      <w:tr w14:paraId="636CE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7C9F0958">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52B16C7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3-31</w:t>
            </w:r>
          </w:p>
        </w:tc>
        <w:tc>
          <w:tcPr>
            <w:tcW w:w="1140" w:type="dxa"/>
            <w:vAlign w:val="center"/>
          </w:tcPr>
          <w:p w14:paraId="0AFC8531">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基因组DNA提取试剂盒</w:t>
            </w:r>
          </w:p>
        </w:tc>
        <w:tc>
          <w:tcPr>
            <w:tcW w:w="615" w:type="dxa"/>
            <w:vAlign w:val="center"/>
          </w:tcPr>
          <w:p w14:paraId="33384042">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2盒</w:t>
            </w:r>
          </w:p>
        </w:tc>
        <w:tc>
          <w:tcPr>
            <w:tcW w:w="945" w:type="dxa"/>
            <w:vAlign w:val="center"/>
          </w:tcPr>
          <w:p w14:paraId="6C30C6E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200次/盒</w:t>
            </w:r>
          </w:p>
        </w:tc>
        <w:tc>
          <w:tcPr>
            <w:tcW w:w="5468" w:type="dxa"/>
            <w:vAlign w:val="center"/>
          </w:tcPr>
          <w:p w14:paraId="6B12439C">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试剂盒通过特别优化的细菌裂解缓冲体系，再搭配专一结合DNA的离心吸附柱，可快速提取与纯化细菌基因组DNA。适用于各种革兰氏阴性菌基因组DNA的提取，以及采用溶菌酶与裂解缓冲体系结合的方法，可提取大部分革兰氏阳性菌的基因组DNA。获得的基因组DNA具有高纯度和高完整度的特性，可直接用于后续PCR扩增、Southern杂交、文库构建等多种分子生物学实验。</w:t>
            </w:r>
          </w:p>
        </w:tc>
      </w:tr>
      <w:tr w14:paraId="2622E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698825DA">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27A1478E">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3-32</w:t>
            </w:r>
          </w:p>
        </w:tc>
        <w:tc>
          <w:tcPr>
            <w:tcW w:w="1140" w:type="dxa"/>
            <w:vAlign w:val="center"/>
          </w:tcPr>
          <w:p w14:paraId="1552508D">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100mm 细胞培养皿</w:t>
            </w:r>
          </w:p>
        </w:tc>
        <w:tc>
          <w:tcPr>
            <w:tcW w:w="615" w:type="dxa"/>
            <w:vAlign w:val="center"/>
          </w:tcPr>
          <w:p w14:paraId="466ED50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13箱</w:t>
            </w:r>
          </w:p>
        </w:tc>
        <w:tc>
          <w:tcPr>
            <w:tcW w:w="945" w:type="dxa"/>
            <w:vAlign w:val="center"/>
          </w:tcPr>
          <w:p w14:paraId="797CDA29">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20个/包，25包/箱</w:t>
            </w:r>
          </w:p>
        </w:tc>
        <w:tc>
          <w:tcPr>
            <w:tcW w:w="5468" w:type="dxa"/>
            <w:vAlign w:val="center"/>
          </w:tcPr>
          <w:p w14:paraId="7DE65E07">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100mm细胞培养皿，表面是一个新型的细胞培养处理表面，增加了表面湿润的持久性和细胞吸附的稳定性，使用光学透明的纯净聚苯乙烯制造而成，经过伽玛射线灭菌，经过无热源认证。细胞培养皿 直径100mm,用途:细胞培养,生长面积55cm2，500只/箱 。</w:t>
            </w:r>
          </w:p>
        </w:tc>
      </w:tr>
      <w:tr w14:paraId="5E423F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117ABC01">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191C8C3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3-33</w:t>
            </w:r>
          </w:p>
        </w:tc>
        <w:tc>
          <w:tcPr>
            <w:tcW w:w="1140" w:type="dxa"/>
            <w:vAlign w:val="center"/>
          </w:tcPr>
          <w:p w14:paraId="75F12058">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60mm 细胞培养皿</w:t>
            </w:r>
          </w:p>
        </w:tc>
        <w:tc>
          <w:tcPr>
            <w:tcW w:w="615" w:type="dxa"/>
            <w:vAlign w:val="center"/>
          </w:tcPr>
          <w:p w14:paraId="4517CF4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10箱</w:t>
            </w:r>
          </w:p>
        </w:tc>
        <w:tc>
          <w:tcPr>
            <w:tcW w:w="945" w:type="dxa"/>
            <w:vAlign w:val="center"/>
          </w:tcPr>
          <w:p w14:paraId="1059A04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20个/包，25包/箱</w:t>
            </w:r>
          </w:p>
        </w:tc>
        <w:tc>
          <w:tcPr>
            <w:tcW w:w="5468" w:type="dxa"/>
            <w:vAlign w:val="center"/>
          </w:tcPr>
          <w:p w14:paraId="1FC7C72B">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60mm细胞培养皿，表面是一个新型的细胞培养处理表面，增加了表面湿润的持久性和细胞吸附的稳定性，使用光学透明的纯净聚苯乙烯制造而成，经过伽玛射线灭菌，经过无热源认证。细胞培养皿 直径60mm，用途:细胞培养，生长面积21cm2 ，500只/箱。</w:t>
            </w:r>
          </w:p>
        </w:tc>
      </w:tr>
      <w:tr w14:paraId="700FE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1A25FB80">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1E45CA0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3-34</w:t>
            </w:r>
          </w:p>
        </w:tc>
        <w:tc>
          <w:tcPr>
            <w:tcW w:w="1140" w:type="dxa"/>
            <w:vAlign w:val="center"/>
          </w:tcPr>
          <w:p w14:paraId="47F03C24">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DNA低吸附离心管1.5ML PCR 洁净级</w:t>
            </w:r>
          </w:p>
        </w:tc>
        <w:tc>
          <w:tcPr>
            <w:tcW w:w="615" w:type="dxa"/>
            <w:vAlign w:val="center"/>
          </w:tcPr>
          <w:p w14:paraId="2A651A4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20盒</w:t>
            </w:r>
          </w:p>
        </w:tc>
        <w:tc>
          <w:tcPr>
            <w:tcW w:w="945" w:type="dxa"/>
            <w:vAlign w:val="center"/>
          </w:tcPr>
          <w:p w14:paraId="2D9E581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250个/盒</w:t>
            </w:r>
          </w:p>
        </w:tc>
        <w:tc>
          <w:tcPr>
            <w:tcW w:w="5468" w:type="dxa"/>
            <w:vAlign w:val="center"/>
          </w:tcPr>
          <w:p w14:paraId="6E664C30">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DNA 低吸附管， 1.5ML, PCR洁净级，无色，250个/盒，低吸附表面确保样品的回收率，提高检测结果，无表面涂层（如硅化），减少对样品的干扰，批次验证的 PCR 洁净级： 不含人类 DNA、DNase、RNase 和 PCR 抑制剂，提供离心管、微孔板和深孔板多种规格，便于平行放大，管盖密封良好，降低蒸发率，离心耐受力达 30,000 × g （25,000 × g 为 2.0 mL离心管的离心耐受力），用于分子生物学研究。</w:t>
            </w:r>
          </w:p>
        </w:tc>
      </w:tr>
      <w:tr w14:paraId="7C4A6E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0EA3807C">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7D7B7F30">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3-35</w:t>
            </w:r>
          </w:p>
        </w:tc>
        <w:tc>
          <w:tcPr>
            <w:tcW w:w="1140" w:type="dxa"/>
            <w:vAlign w:val="center"/>
          </w:tcPr>
          <w:p w14:paraId="1A0665FB">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DNA低吸附离心管2ML PCR 洁净级</w:t>
            </w:r>
          </w:p>
        </w:tc>
        <w:tc>
          <w:tcPr>
            <w:tcW w:w="615" w:type="dxa"/>
            <w:vAlign w:val="center"/>
          </w:tcPr>
          <w:p w14:paraId="774EF641">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20盒</w:t>
            </w:r>
          </w:p>
        </w:tc>
        <w:tc>
          <w:tcPr>
            <w:tcW w:w="945" w:type="dxa"/>
            <w:vAlign w:val="center"/>
          </w:tcPr>
          <w:p w14:paraId="53CCAA7B">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250个/盒</w:t>
            </w:r>
          </w:p>
        </w:tc>
        <w:tc>
          <w:tcPr>
            <w:tcW w:w="5468" w:type="dxa"/>
            <w:vAlign w:val="center"/>
          </w:tcPr>
          <w:p w14:paraId="1AB50389">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DNA 低吸附管，  2ML, PCR洁净级，无色，250个/盒，低吸附表面确保样品的回收率，提高检测结果，无表面涂层（如硅化），减少对样品的干扰，批次验证的 PCR 洁净级；不含人类 DNA、DNase、RNase 和 PCR 抑制剂，提供离心管、微孔板和深孔板多种规格，便于平行放大，管盖密封良好，降低蒸发率，离心耐受力达 30,000 × g （25,000 × g 为 2.0 mL 离心管的离心耐受力），用于分子生物学研究。</w:t>
            </w:r>
          </w:p>
        </w:tc>
      </w:tr>
      <w:tr w14:paraId="16D7C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6D766FA7">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14AB71D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3-36</w:t>
            </w:r>
          </w:p>
        </w:tc>
        <w:tc>
          <w:tcPr>
            <w:tcW w:w="1140" w:type="dxa"/>
            <w:vAlign w:val="center"/>
          </w:tcPr>
          <w:p w14:paraId="05600364">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35mm 玻底皿(玻底培养皿，激光共聚焦专用培养皿)</w:t>
            </w:r>
          </w:p>
        </w:tc>
        <w:tc>
          <w:tcPr>
            <w:tcW w:w="615" w:type="dxa"/>
            <w:vAlign w:val="center"/>
          </w:tcPr>
          <w:p w14:paraId="5CD697F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20箱</w:t>
            </w:r>
          </w:p>
        </w:tc>
        <w:tc>
          <w:tcPr>
            <w:tcW w:w="945" w:type="dxa"/>
            <w:vAlign w:val="center"/>
          </w:tcPr>
          <w:p w14:paraId="3419F1F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100个/箱</w:t>
            </w:r>
          </w:p>
        </w:tc>
        <w:tc>
          <w:tcPr>
            <w:tcW w:w="5468" w:type="dxa"/>
            <w:vAlign w:val="center"/>
          </w:tcPr>
          <w:p w14:paraId="518E8FC4">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35mm 玻底皿(玻底培养皿，激光共聚焦专用培养皿)，底面孔直径20mm，1号玻片，10个每包，100个每箱。适合激光共聚焦实验，使用USP class VI无细胞毒性的胶水，在无尘车间内生产处理和包装，通过细胞生物学相关实验的质量检测，无热原(&lt;0.5EU/ml)，Ɣ射线辐照灭菌。</w:t>
            </w:r>
          </w:p>
        </w:tc>
      </w:tr>
      <w:tr w14:paraId="2356D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76ADCC14">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448937E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3-37</w:t>
            </w:r>
          </w:p>
        </w:tc>
        <w:tc>
          <w:tcPr>
            <w:tcW w:w="1140" w:type="dxa"/>
            <w:vAlign w:val="center"/>
          </w:tcPr>
          <w:p w14:paraId="266F4040">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200目钼网超薄碳膜</w:t>
            </w:r>
          </w:p>
        </w:tc>
        <w:tc>
          <w:tcPr>
            <w:tcW w:w="615" w:type="dxa"/>
            <w:vAlign w:val="center"/>
          </w:tcPr>
          <w:p w14:paraId="0C2CCE34">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10盒</w:t>
            </w:r>
          </w:p>
        </w:tc>
        <w:tc>
          <w:tcPr>
            <w:tcW w:w="945" w:type="dxa"/>
            <w:vAlign w:val="center"/>
          </w:tcPr>
          <w:p w14:paraId="44509EF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200目/50枚</w:t>
            </w:r>
          </w:p>
          <w:p w14:paraId="0AC5F083">
            <w:pPr>
              <w:widowControl w:val="0"/>
              <w:autoSpaceDE w:val="0"/>
              <w:autoSpaceDN w:val="0"/>
              <w:ind w:left="121"/>
              <w:outlineLvl w:val="1"/>
              <w:rPr>
                <w:rFonts w:hint="eastAsia" w:ascii="宋体" w:hAnsi="宋体" w:eastAsia="宋体" w:cs="宋体"/>
                <w:sz w:val="32"/>
                <w:szCs w:val="32"/>
                <w:lang w:val="en-US" w:eastAsia="zh-CN" w:bidi="ar-SA"/>
              </w:rPr>
            </w:pPr>
            <w:r>
              <w:rPr>
                <w:rFonts w:hint="eastAsia" w:ascii="宋体" w:hAnsi="宋体" w:eastAsia="宋体" w:cs="宋体"/>
                <w:i w:val="0"/>
                <w:iCs w:val="0"/>
                <w:color w:val="000000"/>
                <w:kern w:val="0"/>
                <w:sz w:val="24"/>
                <w:szCs w:val="24"/>
                <w:u w:val="none"/>
                <w:lang w:val="en-US" w:eastAsia="zh-CN" w:bidi="ar"/>
              </w:rPr>
              <w:t>50枚/盒</w:t>
            </w:r>
          </w:p>
        </w:tc>
        <w:tc>
          <w:tcPr>
            <w:tcW w:w="5468" w:type="dxa"/>
            <w:vAlign w:val="center"/>
          </w:tcPr>
          <w:p w14:paraId="07566F17">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超薄碳支持膜为三层膜结构，是在微栅支持膜的基础上再镀一层超薄碳层。与以载网网孔为骨架的薄纯碳膜不同，覆盖在微栅网孔上的这层超薄碳膜厚度小于5nm，是目前较薄的支持膜。包装：50枚/盒,载网：钼，直径：3.05mm，厚度：25μm±5。支持膜厚度：15-30nm（最薄处3-5nm）</w:t>
            </w:r>
          </w:p>
        </w:tc>
      </w:tr>
      <w:tr w14:paraId="613028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727D50CC">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538689A6">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3-38</w:t>
            </w:r>
          </w:p>
        </w:tc>
        <w:tc>
          <w:tcPr>
            <w:tcW w:w="1140" w:type="dxa"/>
            <w:vAlign w:val="center"/>
          </w:tcPr>
          <w:p w14:paraId="790F5B52">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 DMEM培养基 </w:t>
            </w:r>
          </w:p>
        </w:tc>
        <w:tc>
          <w:tcPr>
            <w:tcW w:w="615" w:type="dxa"/>
            <w:vAlign w:val="center"/>
          </w:tcPr>
          <w:p w14:paraId="3A759798">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12箱</w:t>
            </w:r>
          </w:p>
        </w:tc>
        <w:tc>
          <w:tcPr>
            <w:tcW w:w="945" w:type="dxa"/>
            <w:vAlign w:val="center"/>
          </w:tcPr>
          <w:p w14:paraId="3E82474F">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 x 500mL</w:t>
            </w:r>
          </w:p>
        </w:tc>
        <w:tc>
          <w:tcPr>
            <w:tcW w:w="5468" w:type="dxa"/>
            <w:vAlign w:val="center"/>
          </w:tcPr>
          <w:p w14:paraId="0D002F99">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Advanced DMEM (Dulbecco's Modified Eagle Medium) 是一种广泛使用的基础培养基，可在减少胎牛血清 (FBS) 添加量的情况下培养哺乳动物细胞。与经典 DMEM 相比，血清添加量可减少 50–90%，而细胞生长速率或形态无变化。无需适应即可在 Advanced DMEM 中成功培养的细胞包括 MDBK、HepG2、COS-7、A549、MDCK、WI-38 和 Vero。包含 高糖 非必需氨基酸 丙酮酸钠  酚红 ,不含L-谷氨酰胺。Advanced DMEM 需要补充 1–5% 胎牛血清和 4 mM L-谷氨酰胺或 GlutaMAX™ 补充剂。许多细胞系不需要适应即可使用这种培养基。必须针对每种细胞系优化 FBS 浓度以较大限度减少血清添加量。Advanced DMEM 使用碳酸氢钠缓冲系统 (3.7 g/L)，因此需要 5–10% CO2 环境来维持生理 pH 值。（10 x 500 mL）/箱。</w:t>
            </w:r>
          </w:p>
        </w:tc>
      </w:tr>
      <w:tr w14:paraId="688155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24675D71">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297E4FED">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3-39</w:t>
            </w:r>
          </w:p>
        </w:tc>
        <w:tc>
          <w:tcPr>
            <w:tcW w:w="1140" w:type="dxa"/>
            <w:vAlign w:val="center"/>
          </w:tcPr>
          <w:p w14:paraId="423F305B">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 xml:space="preserve"> 减血清培养基，</w:t>
            </w:r>
          </w:p>
        </w:tc>
        <w:tc>
          <w:tcPr>
            <w:tcW w:w="615" w:type="dxa"/>
            <w:vAlign w:val="center"/>
          </w:tcPr>
          <w:p w14:paraId="7867EE3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20瓶</w:t>
            </w:r>
          </w:p>
        </w:tc>
        <w:tc>
          <w:tcPr>
            <w:tcW w:w="945" w:type="dxa"/>
            <w:vAlign w:val="center"/>
          </w:tcPr>
          <w:p w14:paraId="79119DE3">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500 mL</w:t>
            </w:r>
          </w:p>
        </w:tc>
        <w:tc>
          <w:tcPr>
            <w:tcW w:w="5468" w:type="dxa"/>
            <w:vAlign w:val="center"/>
          </w:tcPr>
          <w:p w14:paraId="59F14363">
            <w:pPr>
              <w:keepNext w:val="0"/>
              <w:keepLines w:val="0"/>
              <w:widowControl/>
              <w:suppressLineNumbers w:val="0"/>
              <w:autoSpaceDE w:val="0"/>
              <w:autoSpaceDN w:val="0"/>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减血清培养基是一种经过改良的最低必需培养基 (MEM)，能够使胎牛血清添加量减少至少 50%，而生长速率或形态无变化。还推荐与阳离子脂质体转染试剂配套使用。可用于各种悬浮和贴壁的哺乳动物细胞，包括 Sp2、AE-1、CHO、BHK-21、HEK 和原代成纤维细胞。针对广泛的细胞培养应用，提供了多种组分的改良培养基。包含L-谷氨酰胺、 酚红。 减血清培养基是一种内含胰岛素、转铁蛋白、次黄嘌呤、胸苷和微量元素的独特培养基。这些附加组分可使血清添加量减少至少 50%。 培养基使用碳酸氢钠缓冲系统 (2.4 g/L)，因此需要 5–10% CO2 环境来维持生理 pH 值。500 mL/瓶。</w:t>
            </w:r>
          </w:p>
        </w:tc>
      </w:tr>
      <w:tr w14:paraId="3D768D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 w:hRule="atLeast"/>
          <w:jc w:val="center"/>
        </w:trPr>
        <w:tc>
          <w:tcPr>
            <w:tcW w:w="547" w:type="dxa"/>
            <w:vMerge w:val="continue"/>
            <w:shd w:val="clear" w:color="auto" w:fill="auto"/>
            <w:vAlign w:val="center"/>
          </w:tcPr>
          <w:p w14:paraId="1E3FC012">
            <w:pPr>
              <w:widowControl w:val="0"/>
              <w:autoSpaceDE w:val="0"/>
              <w:autoSpaceDN w:val="0"/>
              <w:jc w:val="center"/>
              <w:rPr>
                <w:rFonts w:hint="default" w:ascii="宋体" w:hAnsi="宋体" w:eastAsia="宋体" w:cs="宋体"/>
                <w:sz w:val="24"/>
                <w:szCs w:val="24"/>
                <w:highlight w:val="none"/>
                <w:lang w:val="en-US" w:eastAsia="zh-CN" w:bidi="ar-SA"/>
              </w:rPr>
            </w:pPr>
          </w:p>
        </w:tc>
        <w:tc>
          <w:tcPr>
            <w:tcW w:w="765" w:type="dxa"/>
            <w:vAlign w:val="center"/>
          </w:tcPr>
          <w:p w14:paraId="54F7FC57">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3-40</w:t>
            </w:r>
          </w:p>
        </w:tc>
        <w:tc>
          <w:tcPr>
            <w:tcW w:w="1140" w:type="dxa"/>
            <w:vAlign w:val="center"/>
          </w:tcPr>
          <w:p w14:paraId="59206F8B">
            <w:pPr>
              <w:keepNext w:val="0"/>
              <w:keepLines w:val="0"/>
              <w:widowControl/>
              <w:suppressLineNumbers w:val="0"/>
              <w:autoSpaceDE w:val="0"/>
              <w:autoSpaceDN w:val="0"/>
              <w:jc w:val="center"/>
              <w:textAlignment w:val="center"/>
              <w:rPr>
                <w:rFonts w:hint="eastAsia" w:ascii="宋体" w:hAnsi="宋体" w:eastAsia="宋体" w:cs="宋体"/>
                <w:spacing w:val="0"/>
                <w:kern w:val="0"/>
                <w:sz w:val="24"/>
                <w:szCs w:val="24"/>
                <w:highlight w:val="none"/>
                <w:lang w:val="en-US" w:eastAsia="zh-CN"/>
              </w:rPr>
            </w:pPr>
            <w:r>
              <w:rPr>
                <w:rFonts w:hint="eastAsia" w:ascii="宋体" w:hAnsi="宋体" w:eastAsia="宋体" w:cs="宋体"/>
                <w:i w:val="0"/>
                <w:iCs w:val="0"/>
                <w:color w:val="000000"/>
                <w:kern w:val="0"/>
                <w:sz w:val="24"/>
                <w:szCs w:val="24"/>
                <w:u w:val="none"/>
                <w:lang w:val="en-US" w:eastAsia="zh-CN" w:bidi="ar"/>
              </w:rPr>
              <w:t>RPMI 1640 培养基，</w:t>
            </w:r>
          </w:p>
        </w:tc>
        <w:tc>
          <w:tcPr>
            <w:tcW w:w="615" w:type="dxa"/>
            <w:vAlign w:val="center"/>
          </w:tcPr>
          <w:p w14:paraId="23C250C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6箱</w:t>
            </w:r>
          </w:p>
        </w:tc>
        <w:tc>
          <w:tcPr>
            <w:tcW w:w="945" w:type="dxa"/>
            <w:vAlign w:val="center"/>
          </w:tcPr>
          <w:p w14:paraId="781208DC">
            <w:pPr>
              <w:keepNext w:val="0"/>
              <w:keepLines w:val="0"/>
              <w:widowControl/>
              <w:suppressLineNumbers w:val="0"/>
              <w:autoSpaceDE w:val="0"/>
              <w:autoSpaceDN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10 x 500 mL</w:t>
            </w:r>
          </w:p>
        </w:tc>
        <w:tc>
          <w:tcPr>
            <w:tcW w:w="5468" w:type="dxa"/>
            <w:vAlign w:val="center"/>
          </w:tcPr>
          <w:p w14:paraId="18A188F1">
            <w:pPr>
              <w:keepNext w:val="0"/>
              <w:keepLines w:val="0"/>
              <w:pageBreakBefore w:val="0"/>
              <w:widowControl/>
              <w:suppressLineNumbers w:val="0"/>
              <w:kinsoku/>
              <w:wordWrap/>
              <w:overflowPunct/>
              <w:topLinePunct w:val="0"/>
              <w:autoSpaceDE w:val="0"/>
              <w:autoSpaceDN w:val="0"/>
              <w:bidi w:val="0"/>
              <w:adjustRightInd/>
              <w:snapToGrid/>
              <w:jc w:val="both"/>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1640 是一种广泛使用的基础培养基，可在减少胎牛血清 (FBS) 添加量的情况下培养哺乳动物细胞。与经典 RPMI 1640 相比，血清添加量可减少 50-90%，而细胞生长速率或形态无变化。无需适应即可在培养基中成功培养的细胞包括 Sp2、Vero、Raji、Daudi 和 Jurkat。包含 葡萄糖 非必需氨基酸 丙酮酸钠，不含L-谷氨酰胺 HEPES。 RPMI 1640 需要补充 1-5% 胎牛血清和 4 mM L-谷氨酰胺或 GlutaMAX™ 补充剂。（10 x 500 mL）/箱。</w:t>
            </w:r>
          </w:p>
        </w:tc>
      </w:tr>
    </w:tbl>
    <w:p w14:paraId="0B55C71D">
      <w:pPr>
        <w:widowControl w:val="0"/>
        <w:autoSpaceDE w:val="0"/>
        <w:autoSpaceDN w:val="0"/>
        <w:rPr>
          <w:rFonts w:hint="eastAsia" w:ascii="宋体" w:hAnsi="宋体" w:eastAsia="宋体" w:cs="宋体"/>
          <w:b/>
          <w:bCs/>
          <w:sz w:val="28"/>
          <w:szCs w:val="28"/>
          <w:highlight w:val="none"/>
          <w:lang w:val="en-US" w:eastAsia="zh-CN" w:bidi="ar-SA"/>
        </w:rPr>
      </w:pPr>
    </w:p>
    <w:p w14:paraId="272D2AF4">
      <w:pPr>
        <w:widowControl w:val="0"/>
        <w:autoSpaceDE w:val="0"/>
        <w:autoSpaceDN w:val="0"/>
        <w:adjustRightInd w:val="0"/>
        <w:rPr>
          <w:rFonts w:hint="eastAsia" w:ascii="Symbol" w:hAnsi="Symbol" w:eastAsia="宋体" w:cs="Symbol"/>
          <w:color w:val="000000"/>
          <w:sz w:val="24"/>
          <w:szCs w:val="24"/>
          <w:lang w:val="en-US" w:eastAsia="zh-CN" w:bidi="ar-SA"/>
        </w:rPr>
      </w:pPr>
    </w:p>
    <w:p w14:paraId="4189B4B6">
      <w:pPr>
        <w:keepNext w:val="0"/>
        <w:keepLines w:val="0"/>
        <w:pageBreakBefore w:val="0"/>
        <w:widowControl/>
        <w:kinsoku/>
        <w:wordWrap/>
        <w:overflowPunct/>
        <w:topLinePunct w:val="0"/>
        <w:autoSpaceDE w:val="0"/>
        <w:autoSpaceDN w:val="0"/>
        <w:bidi w:val="0"/>
        <w:snapToGrid/>
        <w:spacing w:line="486" w:lineRule="exact"/>
        <w:ind w:firstLine="241" w:firstLineChars="100"/>
        <w:contextualSpacing/>
        <w:jc w:val="left"/>
        <w:textAlignment w:val="auto"/>
        <w:rPr>
          <w:rFonts w:hint="eastAsia" w:ascii="宋体" w:hAnsi="宋体" w:eastAsia="宋体" w:cs="宋体"/>
          <w:b/>
          <w:bCs/>
          <w:i w:val="0"/>
          <w:iCs w:val="0"/>
          <w:color w:val="auto"/>
          <w:kern w:val="0"/>
          <w:sz w:val="24"/>
          <w:szCs w:val="24"/>
          <w:highlight w:val="none"/>
          <w:lang w:eastAsia="en-US"/>
        </w:rPr>
      </w:pPr>
      <w:r>
        <w:rPr>
          <w:rFonts w:hint="eastAsia" w:ascii="宋体" w:hAnsi="宋体" w:eastAsia="宋体" w:cs="宋体"/>
          <w:b/>
          <w:bCs/>
          <w:i w:val="0"/>
          <w:iCs w:val="0"/>
          <w:color w:val="auto"/>
          <w:kern w:val="0"/>
          <w:sz w:val="24"/>
          <w:szCs w:val="24"/>
          <w:highlight w:val="none"/>
          <w:lang w:val="en-US" w:eastAsia="zh-CN"/>
        </w:rPr>
        <w:t>2</w:t>
      </w:r>
      <w:r>
        <w:rPr>
          <w:rFonts w:hint="eastAsia" w:ascii="宋体" w:hAnsi="宋体" w:eastAsia="宋体" w:cs="宋体"/>
          <w:b/>
          <w:bCs/>
          <w:i w:val="0"/>
          <w:iCs w:val="0"/>
          <w:color w:val="auto"/>
          <w:kern w:val="0"/>
          <w:sz w:val="24"/>
          <w:szCs w:val="24"/>
          <w:highlight w:val="none"/>
          <w:lang w:eastAsia="en-US"/>
        </w:rPr>
        <w:t>.</w:t>
      </w:r>
      <w:r>
        <w:rPr>
          <w:rFonts w:hint="eastAsia" w:ascii="宋体" w:hAnsi="宋体" w:eastAsia="宋体" w:cs="宋体"/>
          <w:b/>
          <w:bCs/>
          <w:i w:val="0"/>
          <w:iCs w:val="0"/>
          <w:color w:val="auto"/>
          <w:kern w:val="0"/>
          <w:sz w:val="24"/>
          <w:szCs w:val="24"/>
          <w:highlight w:val="none"/>
          <w:lang w:val="en-US" w:eastAsia="zh-CN"/>
        </w:rPr>
        <w:t xml:space="preserve">2 </w:t>
      </w:r>
      <w:r>
        <w:rPr>
          <w:rFonts w:hint="eastAsia" w:ascii="宋体" w:hAnsi="宋体" w:eastAsia="宋体" w:cs="宋体"/>
          <w:b/>
          <w:bCs/>
          <w:i w:val="0"/>
          <w:iCs w:val="0"/>
          <w:color w:val="auto"/>
          <w:kern w:val="0"/>
          <w:sz w:val="24"/>
          <w:szCs w:val="24"/>
          <w:highlight w:val="none"/>
          <w:lang w:eastAsia="en-US"/>
        </w:rPr>
        <w:t>采购标的需满足的服务标准、期限、效率等要求；</w:t>
      </w:r>
    </w:p>
    <w:p w14:paraId="2D1A6F04">
      <w:pPr>
        <w:keepNext w:val="0"/>
        <w:keepLines w:val="0"/>
        <w:pageBreakBefore w:val="0"/>
        <w:widowControl w:val="0"/>
        <w:tabs>
          <w:tab w:val="left" w:pos="900"/>
        </w:tabs>
        <w:kinsoku/>
        <w:wordWrap/>
        <w:overflowPunct/>
        <w:topLinePunct w:val="0"/>
        <w:autoSpaceDE/>
        <w:autoSpaceDN/>
        <w:bidi w:val="0"/>
        <w:adjustRightInd/>
        <w:snapToGrid/>
        <w:spacing w:line="486" w:lineRule="exact"/>
        <w:ind w:left="0" w:leftChars="0" w:right="0" w:rightChars="0" w:firstLine="240" w:firstLineChars="100"/>
        <w:jc w:val="left"/>
        <w:textAlignment w:val="auto"/>
        <w:outlineLvl w:val="9"/>
        <w:rPr>
          <w:rFonts w:hint="eastAsia" w:ascii="宋体" w:hAnsi="宋体" w:eastAsia="宋体" w:cs="宋体"/>
          <w:b w:val="0"/>
          <w:bCs w:val="0"/>
          <w:color w:val="auto"/>
          <w:kern w:val="0"/>
          <w:sz w:val="24"/>
          <w:szCs w:val="24"/>
          <w:highlight w:val="none"/>
          <w:lang w:eastAsia="en-US"/>
        </w:rPr>
      </w:pPr>
      <w:r>
        <w:rPr>
          <w:rFonts w:hint="eastAsia" w:ascii="宋体" w:hAnsi="宋体" w:eastAsia="宋体" w:cs="宋体"/>
          <w:b w:val="0"/>
          <w:bCs w:val="0"/>
          <w:color w:val="auto"/>
          <w:kern w:val="0"/>
          <w:sz w:val="24"/>
          <w:szCs w:val="24"/>
          <w:highlight w:val="none"/>
          <w:lang w:eastAsia="en-US"/>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en-US"/>
        </w:rPr>
        <w:t>）采购标的需满足的服务标准、效率要求</w:t>
      </w:r>
    </w:p>
    <w:p w14:paraId="2FBEB4B9">
      <w:pPr>
        <w:keepNext w:val="0"/>
        <w:keepLines w:val="0"/>
        <w:pageBreakBefore w:val="0"/>
        <w:widowControl w:val="0"/>
        <w:numPr>
          <w:ilvl w:val="0"/>
          <w:numId w:val="0"/>
        </w:numP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en-US" w:bidi="ar-SA"/>
        </w:rPr>
        <w:t>1.货物运输符合的相关国际惯例，试剂、耗材运达所产生的费用由供应商负责。运输途中的货物破损及损失风险由供应商承担，供应商承担运费。</w:t>
      </w:r>
    </w:p>
    <w:p w14:paraId="41FD1E0C">
      <w:pPr>
        <w:keepNext w:val="0"/>
        <w:keepLines w:val="0"/>
        <w:pageBreakBefore w:val="0"/>
        <w:widowControl w:val="0"/>
        <w:numPr>
          <w:ilvl w:val="0"/>
          <w:numId w:val="0"/>
        </w:numP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en-US" w:bidi="ar-SA"/>
        </w:rPr>
        <w:t>2.所投试剂及耗材均为正品，所有产品如出现质量问题需无条件退换货。</w:t>
      </w:r>
    </w:p>
    <w:p w14:paraId="04F2313E">
      <w:pPr>
        <w:keepNext w:val="0"/>
        <w:keepLines w:val="0"/>
        <w:pageBreakBefore w:val="0"/>
        <w:widowControl w:val="0"/>
        <w:numPr>
          <w:ilvl w:val="0"/>
          <w:numId w:val="0"/>
        </w:numPr>
        <w:kinsoku/>
        <w:wordWrap/>
        <w:overflowPunct/>
        <w:topLinePunct w:val="0"/>
        <w:autoSpaceDE w:val="0"/>
        <w:autoSpaceDN w:val="0"/>
        <w:bidi w:val="0"/>
        <w:adjustRightInd/>
        <w:snapToGrid/>
        <w:spacing w:before="50" w:line="486" w:lineRule="exact"/>
        <w:ind w:left="0" w:leftChars="0" w:right="0" w:rightChars="0" w:firstLine="480" w:firstLineChars="200"/>
        <w:jc w:val="left"/>
        <w:textAlignment w:val="auto"/>
        <w:outlineLvl w:val="9"/>
        <w:rPr>
          <w:rFonts w:hint="eastAsia" w:ascii="宋体" w:hAnsi="宋体" w:eastAsia="宋体" w:cs="宋体"/>
          <w:b w:val="0"/>
          <w:bCs w:val="0"/>
          <w:color w:val="auto"/>
          <w:sz w:val="24"/>
          <w:szCs w:val="24"/>
          <w:highlight w:val="none"/>
          <w:lang w:val="en-US" w:eastAsia="en-US" w:bidi="ar-SA"/>
        </w:rPr>
      </w:pPr>
      <w:r>
        <w:rPr>
          <w:rFonts w:hint="eastAsia" w:ascii="宋体" w:hAnsi="宋体" w:eastAsia="宋体" w:cs="宋体"/>
          <w:b w:val="0"/>
          <w:bCs w:val="0"/>
          <w:color w:val="auto"/>
          <w:sz w:val="24"/>
          <w:szCs w:val="24"/>
          <w:highlight w:val="none"/>
          <w:lang w:val="en-US" w:eastAsia="en-US" w:bidi="ar-SA"/>
        </w:rPr>
        <w:t>（</w:t>
      </w:r>
      <w:r>
        <w:rPr>
          <w:rFonts w:hint="eastAsia" w:ascii="宋体" w:hAnsi="宋体" w:eastAsia="宋体" w:cs="宋体"/>
          <w:b w:val="0"/>
          <w:bCs w:val="0"/>
          <w:color w:val="auto"/>
          <w:sz w:val="24"/>
          <w:szCs w:val="24"/>
          <w:highlight w:val="none"/>
          <w:lang w:val="en-US" w:eastAsia="zh-CN" w:bidi="ar-SA"/>
        </w:rPr>
        <w:t>2</w:t>
      </w:r>
      <w:r>
        <w:rPr>
          <w:rFonts w:hint="eastAsia" w:ascii="宋体" w:hAnsi="宋体" w:eastAsia="宋体" w:cs="宋体"/>
          <w:b w:val="0"/>
          <w:bCs w:val="0"/>
          <w:color w:val="auto"/>
          <w:sz w:val="24"/>
          <w:szCs w:val="24"/>
          <w:highlight w:val="none"/>
          <w:lang w:val="en-US" w:eastAsia="en-US" w:bidi="ar-SA"/>
        </w:rPr>
        <w:t>）采购标的需满足的服务期限要求</w:t>
      </w:r>
    </w:p>
    <w:p w14:paraId="3D29BF5D">
      <w:pPr>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before="120" w:beforeLines="50" w:line="486" w:lineRule="exact"/>
        <w:ind w:left="0" w:leftChars="0" w:right="0" w:rightChars="0" w:firstLine="480" w:firstLineChars="200"/>
        <w:jc w:val="left"/>
        <w:textAlignment w:val="auto"/>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1.试剂有效期：符合行业相关标准。</w:t>
      </w:r>
    </w:p>
    <w:p w14:paraId="2C5F640A">
      <w:pPr>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before="120" w:beforeLines="50" w:line="486" w:lineRule="exact"/>
        <w:ind w:left="0" w:leftChars="0" w:right="0" w:rightChars="0" w:firstLine="480" w:firstLineChars="200"/>
        <w:jc w:val="left"/>
        <w:textAlignment w:val="auto"/>
        <w:outlineLvl w:val="9"/>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2.供应商需按照招标文件要求提供配送方案</w:t>
      </w:r>
    </w:p>
    <w:p w14:paraId="0CF5AD40">
      <w:pPr>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color w:val="auto"/>
          <w:kern w:val="0"/>
          <w:sz w:val="24"/>
          <w:szCs w:val="24"/>
          <w:highlight w:val="none"/>
          <w:lang w:eastAsia="en-US"/>
        </w:rPr>
      </w:pP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en-US"/>
        </w:rPr>
        <w:t>.</w:t>
      </w:r>
      <w:r>
        <w:rPr>
          <w:rFonts w:hint="eastAsia" w:ascii="宋体" w:hAnsi="宋体" w:eastAsia="宋体" w:cs="宋体"/>
          <w:b/>
          <w:bCs/>
          <w:color w:val="auto"/>
          <w:kern w:val="0"/>
          <w:sz w:val="24"/>
          <w:szCs w:val="24"/>
          <w:highlight w:val="none"/>
          <w:lang w:val="en-US" w:eastAsia="zh-CN"/>
        </w:rPr>
        <w:t>3</w:t>
      </w:r>
      <w:r>
        <w:rPr>
          <w:rFonts w:hint="eastAsia" w:ascii="宋体" w:hAnsi="宋体" w:eastAsia="宋体" w:cs="宋体"/>
          <w:b/>
          <w:bCs/>
          <w:color w:val="auto"/>
          <w:kern w:val="0"/>
          <w:sz w:val="24"/>
          <w:szCs w:val="24"/>
          <w:highlight w:val="none"/>
          <w:lang w:eastAsia="en-US"/>
        </w:rPr>
        <w:t>为落实政府采购政策需满足的要求；</w:t>
      </w:r>
    </w:p>
    <w:p w14:paraId="2BD4C426">
      <w:pPr>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en-US"/>
        </w:rPr>
        <w:t>促进中小企业发展政策：根据《政府采购促进中小企业发展管理办法》的通知（财库〔2020〕46号）规定，本项目供应商所投产品为中小企业制造的，供应商应出具招标文件要求的《中小企业声明函》给予证明，否则评标时不予认可。供应商应对提交的中小企业声明函的真实性负责，提交的中小企业声明函不真实的，应承担相应的法律责任。</w:t>
      </w:r>
    </w:p>
    <w:p w14:paraId="4C870A9D">
      <w:pPr>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en-US"/>
        </w:rPr>
        <w:t>监狱企业扶持政策：供应商所投产品为监狱企业制造的，将视同为小型或微型企业，将对该投标产品的投标价给予10%的扣除。</w:t>
      </w:r>
      <w:r>
        <w:rPr>
          <w:rFonts w:hint="eastAsia" w:ascii="宋体" w:hAnsi="宋体" w:eastAsia="宋体" w:cs="宋体"/>
          <w:iCs/>
          <w:color w:val="auto"/>
          <w:kern w:val="0"/>
          <w:sz w:val="24"/>
          <w:szCs w:val="24"/>
          <w:highlight w:val="none"/>
          <w:lang w:eastAsia="en-US"/>
        </w:rPr>
        <w:t>应提供由省级以上监狱管理局、戒毒管理局（含新疆生产建设兵团）出具的属于监狱企业的证明文件。供应商应对提交的属于监狱企业的证明文件的真实性负责，提交的监狱企业的证明文件不真实的，应承担相应的法律责任</w:t>
      </w:r>
      <w:r>
        <w:rPr>
          <w:rFonts w:hint="eastAsia" w:ascii="宋体" w:hAnsi="宋体" w:eastAsia="宋体" w:cs="宋体"/>
          <w:color w:val="auto"/>
          <w:kern w:val="0"/>
          <w:sz w:val="24"/>
          <w:szCs w:val="24"/>
          <w:highlight w:val="none"/>
          <w:lang w:eastAsia="en-US"/>
        </w:rPr>
        <w:t>。（专门面向中小企业采购或预留份额的情况不适用）</w:t>
      </w:r>
    </w:p>
    <w:p w14:paraId="591A6721">
      <w:pPr>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en-US"/>
        </w:rPr>
        <w:t>促进残疾人就业政府采购政策：根据《三部门联合发布关于促进残疾人就业政府采购政策的通知》（财库〔2017〕141号）规定，符合条件的残疾人福利性单位在参加本项目政府采购活动时，供应商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专门面向中小企业采购或预留份额的情况不适用）</w:t>
      </w:r>
    </w:p>
    <w:p w14:paraId="2B352DF4">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eastAsia="en-US"/>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eastAsia="en-US"/>
        </w:rPr>
        <w:t>鼓励节能、环保政策：依据《财政部发展改革委生态环境部市场监管总局关于调整优化节能产品、环境标志产品政府采购执行机制的通知（财库（2019）9号）》执行。</w:t>
      </w:r>
    </w:p>
    <w:p w14:paraId="6CA12992">
      <w:pPr>
        <w:keepNext w:val="0"/>
        <w:keepLines w:val="0"/>
        <w:pageBreakBefore w:val="0"/>
        <w:widowControl w:val="0"/>
        <w:kinsoku/>
        <w:wordWrap/>
        <w:overflowPunct/>
        <w:topLinePunct w:val="0"/>
        <w:autoSpaceDE/>
        <w:autoSpaceDN/>
        <w:bidi w:val="0"/>
        <w:adjustRightInd/>
        <w:snapToGrid/>
        <w:spacing w:before="20" w:line="486" w:lineRule="exact"/>
        <w:ind w:left="0" w:leftChars="0" w:right="0" w:rightChars="0" w:firstLine="480" w:firstLineChars="200"/>
        <w:jc w:val="left"/>
        <w:textAlignment w:val="auto"/>
        <w:outlineLvl w:val="9"/>
        <w:rPr>
          <w:rFonts w:hint="eastAsia" w:ascii="宋体" w:hAnsi="宋体" w:eastAsia="宋体" w:cs="宋体"/>
          <w:b/>
          <w:bCs/>
          <w:color w:val="auto"/>
          <w:spacing w:val="0"/>
          <w:kern w:val="0"/>
          <w:sz w:val="24"/>
          <w:szCs w:val="24"/>
          <w:highlight w:val="none"/>
          <w:lang w:val="en-US"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kern w:val="0"/>
          <w:sz w:val="24"/>
          <w:szCs w:val="24"/>
          <w:highlight w:val="none"/>
          <w:lang w:val="en-US" w:eastAsia="zh-CN"/>
        </w:rPr>
        <w:t>5）实施本国产品标准及相关政策：依据《</w:t>
      </w:r>
      <w:r>
        <w:rPr>
          <w:rFonts w:hint="eastAsia" w:ascii="宋体" w:hAnsi="宋体" w:eastAsia="宋体" w:cs="宋体"/>
          <w:i w:val="0"/>
          <w:iCs w:val="0"/>
          <w:caps w:val="0"/>
          <w:color w:val="000000"/>
          <w:spacing w:val="0"/>
          <w:kern w:val="0"/>
          <w:sz w:val="24"/>
          <w:szCs w:val="24"/>
          <w:highlight w:val="none"/>
          <w:shd w:val="clear" w:fill="FFFFFF"/>
          <w:lang w:eastAsia="en-US"/>
        </w:rPr>
        <w:t>国务院办公厅关于在政府采购中实施本国产品标准及相关政策的通知</w:t>
      </w:r>
      <w:r>
        <w:rPr>
          <w:rFonts w:hint="eastAsia" w:ascii="宋体" w:hAnsi="宋体" w:eastAsia="宋体" w:cs="宋体"/>
          <w:kern w:val="0"/>
          <w:sz w:val="24"/>
          <w:szCs w:val="24"/>
          <w:highlight w:val="none"/>
          <w:lang w:val="en-US" w:eastAsia="zh-CN"/>
        </w:rPr>
        <w:t>》（国办发〔2025〕34号）规定，</w:t>
      </w:r>
      <w:r>
        <w:rPr>
          <w:rFonts w:hint="eastAsia" w:ascii="宋体" w:hAnsi="宋体" w:eastAsia="宋体" w:cs="宋体"/>
          <w:kern w:val="0"/>
          <w:sz w:val="24"/>
          <w:szCs w:val="24"/>
          <w:highlight w:val="none"/>
          <w:lang w:eastAsia="en-US"/>
        </w:rPr>
        <w:t>本项目供应商所投产品</w:t>
      </w:r>
      <w:r>
        <w:rPr>
          <w:rFonts w:hint="eastAsia" w:ascii="宋体" w:hAnsi="宋体" w:eastAsia="宋体" w:cs="宋体"/>
          <w:i w:val="0"/>
          <w:iCs w:val="0"/>
          <w:caps w:val="0"/>
          <w:color w:val="000000"/>
          <w:spacing w:val="0"/>
          <w:kern w:val="0"/>
          <w:sz w:val="24"/>
          <w:szCs w:val="24"/>
          <w:highlight w:val="none"/>
          <w:shd w:val="clear" w:fill="FFFFFF"/>
          <w:lang w:eastAsia="en-US"/>
        </w:rPr>
        <w:t>在中国境内生产，即在中华人民共和国关境内实现从原材料、组件到产品的属性改变。</w:t>
      </w:r>
      <w:r>
        <w:rPr>
          <w:rFonts w:hint="eastAsia" w:ascii="宋体" w:hAnsi="宋体" w:eastAsia="宋体" w:cs="宋体"/>
          <w:i w:val="0"/>
          <w:iCs w:val="0"/>
          <w:caps w:val="0"/>
          <w:color w:val="000000"/>
          <w:spacing w:val="0"/>
          <w:kern w:val="0"/>
          <w:sz w:val="24"/>
          <w:szCs w:val="24"/>
          <w:highlight w:val="none"/>
          <w:shd w:val="clear" w:fill="FFFFFF"/>
          <w:lang w:val="en-US" w:eastAsia="zh-CN"/>
        </w:rPr>
        <w:t>且</w:t>
      </w:r>
      <w:r>
        <w:rPr>
          <w:rFonts w:hint="eastAsia" w:ascii="宋体" w:hAnsi="宋体" w:eastAsia="宋体" w:cs="宋体"/>
          <w:i w:val="0"/>
          <w:iCs w:val="0"/>
          <w:caps w:val="0"/>
          <w:color w:val="000000"/>
          <w:spacing w:val="0"/>
          <w:kern w:val="0"/>
          <w:sz w:val="24"/>
          <w:szCs w:val="24"/>
          <w:highlight w:val="none"/>
          <w:shd w:val="clear" w:fill="FFFFFF"/>
          <w:lang w:eastAsia="en-US"/>
        </w:rPr>
        <w:t>在中国境内生产的组件成本占比应当达到规定比例</w:t>
      </w:r>
      <w:r>
        <w:rPr>
          <w:rFonts w:hint="eastAsia" w:ascii="宋体" w:hAnsi="宋体" w:eastAsia="宋体" w:cs="宋体"/>
          <w:kern w:val="0"/>
          <w:sz w:val="24"/>
          <w:szCs w:val="24"/>
          <w:highlight w:val="none"/>
          <w:lang w:eastAsia="en-US"/>
        </w:rPr>
        <w:t>，</w:t>
      </w:r>
      <w:r>
        <w:rPr>
          <w:rFonts w:hint="eastAsia" w:ascii="宋体" w:hAnsi="宋体" w:eastAsia="宋体" w:cs="宋体"/>
          <w:i w:val="0"/>
          <w:iCs w:val="0"/>
          <w:caps w:val="0"/>
          <w:color w:val="000000"/>
          <w:spacing w:val="0"/>
          <w:kern w:val="0"/>
          <w:sz w:val="24"/>
          <w:szCs w:val="24"/>
          <w:highlight w:val="none"/>
          <w:shd w:val="clear" w:fill="FFFFFF"/>
          <w:lang w:eastAsia="en-US"/>
        </w:rPr>
        <w:t>依法对本国产品给予价格评审优惠，对本国产品的报价给予20%的价格扣除，用扣除后的价格参与评审。</w:t>
      </w:r>
      <w:r>
        <w:rPr>
          <w:rFonts w:hint="eastAsia" w:ascii="宋体" w:hAnsi="宋体" w:eastAsia="宋体" w:cs="宋体"/>
          <w:b/>
          <w:bCs/>
          <w:kern w:val="0"/>
          <w:sz w:val="24"/>
          <w:szCs w:val="24"/>
          <w:highlight w:val="none"/>
          <w:lang w:eastAsia="en-US"/>
        </w:rPr>
        <w:t>供应商应出具招标文件要求的</w:t>
      </w:r>
      <w:r>
        <w:rPr>
          <w:rFonts w:hint="eastAsia" w:ascii="宋体" w:hAnsi="宋体" w:eastAsia="宋体" w:cs="宋体"/>
          <w:b/>
          <w:bCs/>
          <w:kern w:val="0"/>
          <w:sz w:val="24"/>
          <w:szCs w:val="24"/>
          <w:highlight w:val="none"/>
          <w:lang w:val="en-US" w:eastAsia="zh-CN"/>
        </w:rPr>
        <w:t>证明材料</w:t>
      </w:r>
      <w:r>
        <w:rPr>
          <w:rFonts w:hint="eastAsia" w:ascii="宋体" w:hAnsi="宋体" w:eastAsia="宋体" w:cs="宋体"/>
          <w:b/>
          <w:bCs/>
          <w:kern w:val="0"/>
          <w:sz w:val="24"/>
          <w:szCs w:val="24"/>
          <w:highlight w:val="none"/>
          <w:lang w:eastAsia="en-US"/>
        </w:rPr>
        <w:t>给予证明，否则评标时不予认可</w:t>
      </w:r>
      <w:r>
        <w:rPr>
          <w:rFonts w:hint="eastAsia" w:ascii="宋体" w:hAnsi="宋体" w:eastAsia="宋体" w:cs="宋体"/>
          <w:kern w:val="0"/>
          <w:sz w:val="24"/>
          <w:szCs w:val="24"/>
          <w:highlight w:val="none"/>
          <w:lang w:eastAsia="en-US"/>
        </w:rPr>
        <w:t>。</w:t>
      </w:r>
      <w:r>
        <w:rPr>
          <w:rFonts w:hint="eastAsia" w:ascii="宋体" w:hAnsi="宋体" w:eastAsia="宋体" w:cs="宋体"/>
          <w:b/>
          <w:bCs/>
          <w:kern w:val="0"/>
          <w:sz w:val="24"/>
          <w:szCs w:val="24"/>
          <w:highlight w:val="none"/>
          <w:lang w:eastAsia="en-US"/>
        </w:rPr>
        <w:t>供应商应对提交的</w:t>
      </w:r>
      <w:r>
        <w:rPr>
          <w:rFonts w:hint="eastAsia" w:ascii="宋体" w:hAnsi="宋体" w:eastAsia="宋体" w:cs="宋体"/>
          <w:b/>
          <w:bCs/>
          <w:kern w:val="0"/>
          <w:sz w:val="24"/>
          <w:szCs w:val="24"/>
          <w:highlight w:val="none"/>
          <w:lang w:val="en-US" w:eastAsia="zh-CN"/>
        </w:rPr>
        <w:t>证明材料</w:t>
      </w:r>
      <w:r>
        <w:rPr>
          <w:rFonts w:hint="eastAsia" w:ascii="宋体" w:hAnsi="宋体" w:eastAsia="宋体" w:cs="宋体"/>
          <w:b/>
          <w:bCs/>
          <w:kern w:val="0"/>
          <w:sz w:val="24"/>
          <w:szCs w:val="24"/>
          <w:highlight w:val="none"/>
          <w:lang w:eastAsia="en-US"/>
        </w:rPr>
        <w:t>真实性负责，</w:t>
      </w:r>
      <w:r>
        <w:rPr>
          <w:rFonts w:hint="eastAsia" w:ascii="宋体" w:hAnsi="宋体" w:eastAsia="宋体" w:cs="宋体"/>
          <w:kern w:val="0"/>
          <w:sz w:val="24"/>
          <w:szCs w:val="24"/>
          <w:highlight w:val="none"/>
          <w:lang w:eastAsia="en-US"/>
        </w:rPr>
        <w:t>提交</w:t>
      </w:r>
      <w:r>
        <w:rPr>
          <w:rFonts w:hint="eastAsia" w:ascii="宋体" w:hAnsi="宋体" w:eastAsia="宋体" w:cs="宋体"/>
          <w:kern w:val="0"/>
          <w:sz w:val="24"/>
          <w:szCs w:val="24"/>
          <w:highlight w:val="none"/>
          <w:lang w:val="en-US" w:eastAsia="zh-CN"/>
        </w:rPr>
        <w:t>证明材料</w:t>
      </w:r>
      <w:r>
        <w:rPr>
          <w:rFonts w:hint="eastAsia" w:ascii="宋体" w:hAnsi="宋体" w:eastAsia="宋体" w:cs="宋体"/>
          <w:kern w:val="0"/>
          <w:sz w:val="24"/>
          <w:szCs w:val="24"/>
          <w:highlight w:val="none"/>
          <w:lang w:eastAsia="en-US"/>
        </w:rPr>
        <w:t>不真实的，应承担相应的法律责任。</w:t>
      </w:r>
    </w:p>
    <w:p w14:paraId="36C56517">
      <w:pPr>
        <w:keepNext w:val="0"/>
        <w:keepLines w:val="0"/>
        <w:pageBreakBefore w:val="0"/>
        <w:widowControl w:val="0"/>
        <w:kinsoku/>
        <w:wordWrap/>
        <w:overflowPunct/>
        <w:topLinePunct w:val="0"/>
        <w:autoSpaceDE/>
        <w:autoSpaceDN/>
        <w:bidi w:val="0"/>
        <w:adjustRightInd/>
        <w:snapToGrid/>
        <w:spacing w:before="20" w:line="486" w:lineRule="exact"/>
        <w:ind w:left="0" w:leftChars="0" w:right="0" w:rightChars="0" w:firstLine="482" w:firstLineChars="200"/>
        <w:jc w:val="left"/>
        <w:textAlignment w:val="auto"/>
        <w:outlineLvl w:val="9"/>
        <w:rPr>
          <w:rFonts w:hint="eastAsia" w:ascii="宋体" w:hAnsi="宋体" w:eastAsia="宋体" w:cs="宋体"/>
          <w:b/>
          <w:bCs/>
          <w:color w:val="auto"/>
          <w:spacing w:val="0"/>
          <w:kern w:val="0"/>
          <w:sz w:val="24"/>
          <w:szCs w:val="24"/>
          <w:highlight w:val="none"/>
          <w:lang w:eastAsia="en-US"/>
        </w:rPr>
      </w:pPr>
      <w:r>
        <w:rPr>
          <w:rFonts w:hint="eastAsia" w:ascii="宋体" w:hAnsi="宋体" w:eastAsia="宋体" w:cs="宋体"/>
          <w:b/>
          <w:bCs/>
          <w:color w:val="auto"/>
          <w:spacing w:val="0"/>
          <w:kern w:val="0"/>
          <w:sz w:val="24"/>
          <w:szCs w:val="24"/>
          <w:highlight w:val="none"/>
          <w:lang w:val="en-US" w:eastAsia="zh-CN"/>
        </w:rPr>
        <w:t>2</w:t>
      </w:r>
      <w:r>
        <w:rPr>
          <w:rFonts w:hint="eastAsia" w:ascii="宋体" w:hAnsi="宋体" w:eastAsia="宋体" w:cs="宋体"/>
          <w:b/>
          <w:bCs/>
          <w:color w:val="auto"/>
          <w:spacing w:val="0"/>
          <w:kern w:val="0"/>
          <w:sz w:val="24"/>
          <w:szCs w:val="24"/>
          <w:highlight w:val="none"/>
          <w:lang w:eastAsia="zh-CN"/>
        </w:rPr>
        <w:t>.</w:t>
      </w:r>
      <w:r>
        <w:rPr>
          <w:rFonts w:hint="eastAsia" w:ascii="宋体" w:hAnsi="宋体" w:eastAsia="宋体" w:cs="宋体"/>
          <w:b/>
          <w:bCs/>
          <w:color w:val="auto"/>
          <w:spacing w:val="0"/>
          <w:kern w:val="0"/>
          <w:sz w:val="24"/>
          <w:szCs w:val="24"/>
          <w:highlight w:val="none"/>
          <w:lang w:val="en-US" w:eastAsia="zh-CN"/>
        </w:rPr>
        <w:t>4</w:t>
      </w:r>
      <w:r>
        <w:rPr>
          <w:rFonts w:hint="eastAsia" w:ascii="宋体" w:hAnsi="宋体" w:eastAsia="宋体" w:cs="宋体"/>
          <w:b/>
          <w:bCs/>
          <w:color w:val="auto"/>
          <w:spacing w:val="0"/>
          <w:kern w:val="0"/>
          <w:sz w:val="24"/>
          <w:szCs w:val="24"/>
          <w:highlight w:val="none"/>
          <w:lang w:eastAsia="zh-CN"/>
        </w:rPr>
        <w:t>采购标的的其他技术、服务等要求；</w:t>
      </w:r>
    </w:p>
    <w:p w14:paraId="49F7E03D">
      <w:pPr>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kern w:val="0"/>
          <w:sz w:val="24"/>
          <w:szCs w:val="24"/>
          <w:highlight w:val="none"/>
          <w:lang w:val="en-US" w:eastAsia="zh-CN"/>
        </w:rPr>
      </w:pPr>
      <w:bookmarkStart w:id="11" w:name="_Toc7340"/>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对于技术规格中标注“★”号的技术参数代表实质性指标，不满足该指标项将直接导致投标被拒绝。</w:t>
      </w:r>
    </w:p>
    <w:p w14:paraId="4F78F4C8">
      <w:pPr>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486" w:lineRule="exact"/>
        <w:ind w:left="0" w:leftChars="0" w:right="0" w:rightChars="0" w:firstLine="482" w:firstLineChars="200"/>
        <w:jc w:val="left"/>
        <w:textAlignment w:val="auto"/>
        <w:outlineLvl w:val="9"/>
        <w:rPr>
          <w:rFonts w:hint="eastAsia" w:ascii="宋体" w:hAnsi="宋体" w:eastAsia="宋体" w:cs="宋体"/>
          <w:b/>
          <w:bCs/>
          <w:i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2</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投标人</w:t>
      </w:r>
      <w:r>
        <w:rPr>
          <w:rFonts w:hint="eastAsia" w:ascii="宋体" w:hAnsi="宋体" w:eastAsia="宋体" w:cs="宋体"/>
          <w:b/>
          <w:bCs/>
          <w:iCs/>
          <w:color w:val="auto"/>
          <w:kern w:val="0"/>
          <w:sz w:val="24"/>
          <w:szCs w:val="24"/>
          <w:highlight w:val="none"/>
          <w:lang w:val="en-US" w:eastAsia="zh-CN"/>
        </w:rPr>
        <w:t xml:space="preserve">需要提供投标产品技术支持资料（或证明材料），并需要同时加盖投标人和生产厂家（或境内总代理、独家代理）公章。其中技术支持资料指生产厂家公开发 </w:t>
      </w:r>
    </w:p>
    <w:p w14:paraId="1B85D348">
      <w:pPr>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486" w:lineRule="exact"/>
        <w:ind w:left="0" w:leftChars="0" w:right="0" w:rightChars="0"/>
        <w:jc w:val="left"/>
        <w:textAlignment w:val="auto"/>
        <w:outlineLvl w:val="9"/>
        <w:rPr>
          <w:rFonts w:hint="default" w:ascii="宋体" w:hAnsi="宋体" w:eastAsia="宋体" w:cs="宋体"/>
          <w:iCs/>
          <w:color w:val="FF0000"/>
          <w:kern w:val="0"/>
          <w:sz w:val="24"/>
          <w:szCs w:val="24"/>
          <w:highlight w:val="none"/>
          <w:lang w:val="en-US" w:eastAsia="zh-CN"/>
        </w:rPr>
      </w:pPr>
      <w:r>
        <w:rPr>
          <w:rFonts w:hint="eastAsia" w:ascii="宋体" w:hAnsi="宋体" w:eastAsia="宋体" w:cs="宋体"/>
          <w:b/>
          <w:bCs/>
          <w:iCs/>
          <w:color w:val="auto"/>
          <w:kern w:val="0"/>
          <w:sz w:val="24"/>
          <w:szCs w:val="24"/>
          <w:highlight w:val="none"/>
          <w:lang w:val="en-US" w:eastAsia="zh-CN"/>
        </w:rPr>
        <w:t>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技术规格中标注“</w:t>
      </w:r>
      <w:r>
        <w:rPr>
          <w:rFonts w:hint="eastAsia" w:ascii="宋体" w:hAnsi="宋体" w:eastAsia="宋体" w:cs="宋体"/>
          <w:b/>
          <w:bCs/>
          <w:color w:val="auto"/>
          <w:spacing w:val="0"/>
          <w:kern w:val="0"/>
          <w:sz w:val="24"/>
          <w:szCs w:val="24"/>
          <w:highlight w:val="none"/>
          <w:lang w:eastAsia="zh-CN"/>
        </w:rPr>
        <w:t>▲</w:t>
      </w:r>
      <w:r>
        <w:rPr>
          <w:rFonts w:hint="eastAsia" w:ascii="宋体" w:hAnsi="宋体" w:eastAsia="宋体" w:cs="宋体"/>
          <w:b/>
          <w:bCs/>
          <w:iCs/>
          <w:color w:val="auto"/>
          <w:kern w:val="0"/>
          <w:sz w:val="24"/>
          <w:szCs w:val="24"/>
          <w:highlight w:val="none"/>
          <w:lang w:val="en-US" w:eastAsia="zh-CN"/>
        </w:rPr>
        <w:t xml:space="preserve">”号的技术参数，投标人须在投标文件中按照招标文件技术规格的要求提供技术应答的证明材料，如技术规格中无特殊要求则应提交本条款规定的技术支持资料。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 </w:t>
      </w:r>
      <w:r>
        <w:rPr>
          <w:rFonts w:hint="eastAsia" w:ascii="宋体" w:hAnsi="宋体" w:eastAsia="宋体" w:cs="宋体"/>
          <w:iCs/>
          <w:color w:val="auto"/>
          <w:kern w:val="0"/>
          <w:sz w:val="24"/>
          <w:szCs w:val="24"/>
          <w:highlight w:val="none"/>
          <w:lang w:val="en-US" w:eastAsia="zh-CN"/>
        </w:rPr>
        <w:t xml:space="preserve">  </w:t>
      </w:r>
    </w:p>
    <w:bookmarkEnd w:id="11"/>
    <w:p w14:paraId="2CC6C1A1">
      <w:pPr>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before="120" w:beforeLines="50" w:line="486" w:lineRule="exact"/>
        <w:ind w:left="0" w:leftChars="0" w:right="0" w:rightChars="0" w:firstLine="482" w:firstLineChars="200"/>
        <w:jc w:val="left"/>
        <w:textAlignment w:val="auto"/>
        <w:outlineLvl w:val="9"/>
        <w:rPr>
          <w:rFonts w:hint="eastAsia" w:ascii="宋体" w:hAnsi="宋体" w:eastAsia="宋体" w:cs="宋体"/>
          <w:b/>
          <w:bCs w:val="0"/>
          <w:color w:val="auto"/>
          <w:kern w:val="0"/>
          <w:sz w:val="24"/>
          <w:szCs w:val="24"/>
          <w:highlight w:val="none"/>
          <w:lang w:eastAsia="en-US"/>
        </w:rPr>
      </w:pPr>
      <w:r>
        <w:rPr>
          <w:rFonts w:hint="eastAsia" w:ascii="宋体" w:hAnsi="宋体" w:eastAsia="宋体" w:cs="宋体"/>
          <w:b/>
          <w:bCs w:val="0"/>
          <w:color w:val="auto"/>
          <w:kern w:val="0"/>
          <w:sz w:val="24"/>
          <w:szCs w:val="24"/>
          <w:highlight w:val="none"/>
          <w:lang w:val="en-US" w:eastAsia="zh-CN"/>
        </w:rPr>
        <w:t>3.</w:t>
      </w:r>
      <w:r>
        <w:rPr>
          <w:rFonts w:hint="eastAsia" w:ascii="宋体" w:hAnsi="宋体" w:eastAsia="宋体" w:cs="宋体"/>
          <w:b/>
          <w:bCs w:val="0"/>
          <w:color w:val="auto"/>
          <w:kern w:val="0"/>
          <w:sz w:val="24"/>
          <w:szCs w:val="24"/>
          <w:highlight w:val="none"/>
          <w:lang w:eastAsia="en-US"/>
        </w:rPr>
        <w:t>采购标的的验收标准</w:t>
      </w:r>
    </w:p>
    <w:p w14:paraId="09F1021C">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投标人应保证在发货前对货物的质量、规格、数量等进行准确而全面的检验，并出具一份证明货物符合合同规定的证书。该证书将作为提交付款单据的一部分，但有关质量、规格、数量或重要的检验不应视为最终检验。投标人检验的结果和详细要求应在质量证书中加以说明。 </w:t>
      </w:r>
    </w:p>
    <w:p w14:paraId="6DE967C6">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2.货物运抵采购项目（标的）交付的地点后，采购人将在 7 个工作日内组织验收，由采购人组织验收小组，对货物的数量、外观、包装、质量、安全、功能及性能等进行验收，项目验收依据为采购合同、招标文件和投标文件。验收小组将根据验收情况制作验收备忘录并签署验收意见。 </w:t>
      </w:r>
    </w:p>
    <w:p w14:paraId="2F55A92D">
      <w:pPr>
        <w:keepNext w:val="0"/>
        <w:keepLines w:val="0"/>
        <w:pageBreakBefore w:val="0"/>
        <w:widowControl w:val="0"/>
        <w:kinsoku/>
        <w:wordWrap/>
        <w:overflowPunct/>
        <w:topLinePunct w:val="0"/>
        <w:autoSpaceDE/>
        <w:autoSpaceDN/>
        <w:bidi w:val="0"/>
        <w:adjustRightInd/>
        <w:snapToGrid/>
        <w:spacing w:line="486" w:lineRule="exact"/>
        <w:ind w:left="0" w:leftChars="0" w:right="0" w:rightChars="0" w:firstLine="480" w:firstLineChars="200"/>
        <w:jc w:val="left"/>
        <w:textAlignment w:val="auto"/>
        <w:outlineLvl w:val="9"/>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3.投标人应负责使所供计量仪器通过计量部门的验收，并承担相关费用（包括运费）。若需要，应在检测期间提供备用仪器，以便不影响采购人的使用。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Regular">
    <w:altName w:val="Arial"/>
    <w:panose1 w:val="020B0604020202020204"/>
    <w:charset w:val="00"/>
    <w:family w:val="auto"/>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6462F0"/>
    <w:rsid w:val="3FB341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3291</Words>
  <Characters>3406</Characters>
  <Lines>0</Lines>
  <Paragraphs>0</Paragraphs>
  <TotalTime>0</TotalTime>
  <ScaleCrop>false</ScaleCrop>
  <LinksUpToDate>false</LinksUpToDate>
  <CharactersWithSpaces>3416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JianJiang</dc:creator>
  <cp:lastModifiedBy>Serena</cp:lastModifiedBy>
  <dcterms:modified xsi:type="dcterms:W3CDTF">2026-06-26T01:44:44Z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eyJoZGlkIjoiMTUxNjU4Y2I1ZTg1ZmY0MTJiZWRhYWQxYzNmOTNlNDEiLCJ1c2VySWQiOiIyMTg5Mjc5NjMifQ==</vt:lpwstr>
  </property>
  <property fmtid="{D5CDD505-2E9C-101B-9397-08002B2CF9AE}" pid="4" name="ICV">
    <vt:lpwstr>D4EC95946ACB48DB848E1E63FCFC80C9_12</vt:lpwstr>
  </property>
</Properties>
</file>