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北京天坛医院普通空调设备维修保养服务</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下午13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3"/>
        <w:spacing w:before="0"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0686-2611BI045056Z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北京天坛医院普通空调设备维修保养服务</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3.项目预算金额：401.413</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940"/>
        <w:gridCol w:w="2188"/>
        <w:gridCol w:w="1496"/>
        <w:gridCol w:w="3276"/>
      </w:tblGrid>
      <w:tr w14:paraId="10B5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8" w:type="pct"/>
            <w:vAlign w:val="center"/>
          </w:tcPr>
          <w:p w14:paraId="12248499">
            <w:pPr>
              <w:widowControl/>
              <w:jc w:val="center"/>
              <w:rPr>
                <w:sz w:val="24"/>
              </w:rPr>
            </w:pPr>
            <w:r>
              <w:rPr>
                <w:rFonts w:hint="eastAsia"/>
                <w:sz w:val="24"/>
              </w:rPr>
              <w:t>包号</w:t>
            </w:r>
          </w:p>
        </w:tc>
        <w:tc>
          <w:tcPr>
            <w:tcW w:w="1360" w:type="pct"/>
            <w:vAlign w:val="center"/>
          </w:tcPr>
          <w:p w14:paraId="22F6BB14">
            <w:pPr>
              <w:widowControl/>
              <w:jc w:val="center"/>
              <w:rPr>
                <w:sz w:val="24"/>
              </w:rPr>
            </w:pPr>
            <w:r>
              <w:rPr>
                <w:rFonts w:hint="eastAsia"/>
                <w:sz w:val="24"/>
              </w:rPr>
              <w:t>标的名称</w:t>
            </w:r>
          </w:p>
        </w:tc>
        <w:tc>
          <w:tcPr>
            <w:tcW w:w="1012" w:type="pct"/>
            <w:vAlign w:val="center"/>
          </w:tcPr>
          <w:p w14:paraId="063D6705">
            <w:pPr>
              <w:widowControl/>
              <w:jc w:val="center"/>
              <w:rPr>
                <w:sz w:val="24"/>
                <w:lang w:eastAsia="zh-CN"/>
              </w:rPr>
            </w:pPr>
            <w:r>
              <w:rPr>
                <w:rFonts w:hint="eastAsia"/>
                <w:sz w:val="24"/>
                <w:lang w:eastAsia="zh-CN"/>
              </w:rPr>
              <w:t>分包预算金额</w:t>
            </w:r>
          </w:p>
          <w:p w14:paraId="585A1C56">
            <w:pPr>
              <w:widowControl/>
              <w:jc w:val="center"/>
              <w:rPr>
                <w:sz w:val="24"/>
                <w:lang w:eastAsia="zh-CN"/>
              </w:rPr>
            </w:pPr>
            <w:r>
              <w:rPr>
                <w:rFonts w:hint="eastAsia"/>
                <w:sz w:val="24"/>
                <w:lang w:eastAsia="zh-CN"/>
              </w:rPr>
              <w:t>（万元）</w:t>
            </w:r>
          </w:p>
        </w:tc>
        <w:tc>
          <w:tcPr>
            <w:tcW w:w="692" w:type="pct"/>
            <w:vAlign w:val="center"/>
          </w:tcPr>
          <w:p w14:paraId="727C81F6">
            <w:pPr>
              <w:widowControl/>
              <w:jc w:val="center"/>
              <w:rPr>
                <w:sz w:val="24"/>
              </w:rPr>
            </w:pPr>
            <w:r>
              <w:rPr>
                <w:rFonts w:hint="eastAsia"/>
                <w:sz w:val="24"/>
              </w:rPr>
              <w:t>数量</w:t>
            </w:r>
          </w:p>
        </w:tc>
        <w:tc>
          <w:tcPr>
            <w:tcW w:w="1515" w:type="pct"/>
            <w:vAlign w:val="center"/>
          </w:tcPr>
          <w:p w14:paraId="518D9CA4">
            <w:pPr>
              <w:widowControl/>
              <w:jc w:val="center"/>
              <w:rPr>
                <w:sz w:val="24"/>
                <w:lang w:eastAsia="zh-CN"/>
              </w:rPr>
            </w:pPr>
            <w:r>
              <w:rPr>
                <w:rFonts w:hint="eastAsia"/>
                <w:sz w:val="24"/>
                <w:lang w:eastAsia="zh-CN"/>
              </w:rPr>
              <w:t>简要技术需求或服务要求</w:t>
            </w:r>
          </w:p>
        </w:tc>
      </w:tr>
      <w:tr w14:paraId="4DBC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18" w:type="pct"/>
            <w:noWrap/>
            <w:vAlign w:val="center"/>
          </w:tcPr>
          <w:p w14:paraId="46F8961C">
            <w:pPr>
              <w:jc w:val="center"/>
              <w:rPr>
                <w:sz w:val="24"/>
                <w:szCs w:val="24"/>
              </w:rPr>
            </w:pPr>
            <w:r>
              <w:rPr>
                <w:rFonts w:hint="eastAsia"/>
                <w:sz w:val="24"/>
                <w:szCs w:val="24"/>
              </w:rPr>
              <w:t>1</w:t>
            </w:r>
          </w:p>
        </w:tc>
        <w:tc>
          <w:tcPr>
            <w:tcW w:w="1360" w:type="pct"/>
            <w:vAlign w:val="center"/>
          </w:tcPr>
          <w:p w14:paraId="26E6DBAE">
            <w:pPr>
              <w:jc w:val="center"/>
              <w:rPr>
                <w:sz w:val="24"/>
                <w:szCs w:val="24"/>
                <w:lang w:eastAsia="zh-CN"/>
              </w:rPr>
            </w:pPr>
            <w:r>
              <w:rPr>
                <w:rFonts w:hint="eastAsia"/>
                <w:sz w:val="24"/>
                <w:szCs w:val="24"/>
                <w:lang w:eastAsia="zh-CN"/>
              </w:rPr>
              <w:t>普通空调设备维修保养服务</w:t>
            </w:r>
          </w:p>
        </w:tc>
        <w:tc>
          <w:tcPr>
            <w:tcW w:w="1012" w:type="pct"/>
            <w:noWrap/>
            <w:vAlign w:val="center"/>
          </w:tcPr>
          <w:p w14:paraId="46731A96">
            <w:pPr>
              <w:widowControl/>
              <w:jc w:val="center"/>
              <w:rPr>
                <w:sz w:val="24"/>
                <w:szCs w:val="24"/>
                <w:lang w:eastAsia="zh-CN"/>
              </w:rPr>
            </w:pPr>
            <w:r>
              <w:rPr>
                <w:rFonts w:hint="eastAsia" w:ascii="宋体" w:hAnsi="宋体" w:eastAsia="宋体" w:cs="宋体"/>
                <w:sz w:val="24"/>
                <w:szCs w:val="24"/>
                <w:lang w:eastAsia="zh-CN"/>
              </w:rPr>
              <w:t>401.413</w:t>
            </w:r>
            <w:r>
              <w:rPr>
                <w:rFonts w:hint="eastAsia" w:ascii="宋体" w:hAnsi="宋体" w:eastAsia="宋体" w:cs="宋体"/>
                <w:sz w:val="24"/>
                <w:szCs w:val="24"/>
                <w:lang w:val="en-US" w:eastAsia="zh-CN"/>
              </w:rPr>
              <w:t>5</w:t>
            </w:r>
          </w:p>
        </w:tc>
        <w:tc>
          <w:tcPr>
            <w:tcW w:w="692" w:type="pct"/>
            <w:noWrap/>
            <w:vAlign w:val="center"/>
          </w:tcPr>
          <w:p w14:paraId="2D145D5B">
            <w:pPr>
              <w:widowControl/>
              <w:jc w:val="center"/>
              <w:rPr>
                <w:sz w:val="24"/>
                <w:szCs w:val="24"/>
              </w:rPr>
            </w:pPr>
            <w:r>
              <w:rPr>
                <w:rFonts w:hint="eastAsia" w:ascii="宋体" w:hAnsi="宋体" w:eastAsia="宋体" w:cs="宋体"/>
                <w:sz w:val="24"/>
                <w:szCs w:val="24"/>
                <w:lang w:eastAsia="zh-CN"/>
              </w:rPr>
              <w:t>1项</w:t>
            </w:r>
          </w:p>
        </w:tc>
        <w:tc>
          <w:tcPr>
            <w:tcW w:w="1515" w:type="pct"/>
            <w:vAlign w:val="center"/>
          </w:tcPr>
          <w:p w14:paraId="4163FB48">
            <w:pPr>
              <w:pStyle w:val="52"/>
              <w:keepNext w:val="0"/>
              <w:keepLines w:val="0"/>
              <w:pageBreakBefore w:val="0"/>
              <w:widowControl w:val="0"/>
              <w:kinsoku/>
              <w:wordWrap/>
              <w:overflowPunct/>
              <w:topLinePunct w:val="0"/>
              <w:autoSpaceDE/>
              <w:autoSpaceDN/>
              <w:bidi w:val="0"/>
              <w:adjustRightInd/>
              <w:snapToGrid/>
              <w:spacing w:before="0"/>
              <w:ind w:left="720"/>
              <w:jc w:val="center"/>
              <w:textAlignment w:val="auto"/>
              <w:rPr>
                <w:sz w:val="24"/>
                <w:szCs w:val="24"/>
                <w:lang w:eastAsia="zh-CN"/>
              </w:rPr>
            </w:pPr>
            <w:r>
              <w:rPr>
                <w:sz w:val="24"/>
                <w:szCs w:val="24"/>
                <w:lang w:val="en-US" w:eastAsia="zh-CN"/>
              </w:rPr>
              <w:t>详见第五章采购需</w:t>
            </w:r>
            <w:r>
              <w:rPr>
                <w:rFonts w:hint="eastAsia"/>
                <w:sz w:val="24"/>
                <w:szCs w:val="24"/>
                <w:lang w:val="en-US" w:eastAsia="zh-CN"/>
              </w:rPr>
              <w:t>求</w:t>
            </w:r>
          </w:p>
        </w:tc>
      </w:tr>
    </w:tbl>
    <w:p w14:paraId="0541E703">
      <w:pPr>
        <w:pStyle w:val="17"/>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3"/>
        <w:spacing w:line="360" w:lineRule="auto"/>
        <w:rPr>
          <w:rFonts w:hint="eastAsia" w:ascii="宋体" w:hAnsi="宋体" w:eastAsia="宋体" w:cs="宋体"/>
          <w:b w:val="0"/>
          <w:sz w:val="24"/>
          <w:szCs w:val="24"/>
        </w:rPr>
      </w:pPr>
      <w:bookmarkStart w:id="7" w:name="_Toc28359003"/>
      <w:bookmarkStart w:id="8" w:name="_Toc28359080"/>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adjustRightInd/>
        <w:spacing w:before="0" w:line="384" w:lineRule="auto"/>
        <w:ind w:firstLine="480" w:firstLineChars="200"/>
        <w:textAlignment w:val="auto"/>
        <w:outlineLvl w:val="9"/>
        <w:rPr>
          <w:rFonts w:hint="eastAsia" w:ascii="宋体" w:hAnsi="宋体" w:eastAsia="宋体" w:cs="宋体"/>
          <w:spacing w:val="0"/>
          <w:sz w:val="24"/>
          <w:szCs w:val="24"/>
          <w:lang w:eastAsia="zh-CN"/>
        </w:rPr>
      </w:pPr>
      <w:bookmarkStart w:id="13" w:name="_Toc35393792"/>
      <w:bookmarkStart w:id="14" w:name="_Toc35393623"/>
      <w:r>
        <w:rPr>
          <w:rFonts w:hint="eastAsia" w:ascii="宋体" w:hAnsi="宋体" w:eastAsia="宋体" w:cs="宋体"/>
          <w:spacing w:val="0"/>
          <w:sz w:val="24"/>
          <w:szCs w:val="24"/>
          <w:lang w:eastAsia="zh-CN"/>
        </w:rPr>
        <w:t>2.1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中小企业政策</w:t>
      </w:r>
    </w:p>
    <w:p w14:paraId="0032B6FA">
      <w:pPr>
        <w:pStyle w:val="5"/>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 本项目不专门面向中小企业预留采购份额。</w:t>
      </w:r>
    </w:p>
    <w:p w14:paraId="3568981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6D90DA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6F0CE88">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本项目是否接受分支机构参与投标：</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 xml:space="preserve">是   </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否；</w:t>
      </w:r>
    </w:p>
    <w:p w14:paraId="49FDC77A">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3.2</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本项目是否属于政府购买服务：</w:t>
      </w:r>
    </w:p>
    <w:p w14:paraId="38EC367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否</w:t>
      </w:r>
    </w:p>
    <w:p w14:paraId="17C9BFB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是，公益一类事业单位、使用事业编制且由财政拨款保障的群团组织，不得作为承接主体；</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其他特定资格要求：</w:t>
      </w:r>
      <w:r>
        <w:rPr>
          <w:rFonts w:hint="eastAsia"/>
          <w:sz w:val="24"/>
          <w:szCs w:val="24"/>
          <w:lang w:val="en-US" w:eastAsia="zh-CN"/>
        </w:rPr>
        <w:t>无</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07"/>
      <w:bookmarkStart w:id="20" w:name="_Toc28359084"/>
      <w:bookmarkStart w:id="21" w:name="_Toc35393794"/>
      <w:bookmarkStart w:id="22" w:name="_Toc35393625"/>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2026年7月13日下午13时30分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35393796"/>
      <w:bookmarkStart w:id="26" w:name="_Toc28359085"/>
      <w:bookmarkStart w:id="27" w:name="_Toc28359008"/>
      <w:bookmarkStart w:id="28" w:name="_Toc35393627"/>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称：首都医科大学附属北京天坛医院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址：北京市丰台区南四环西路119号</w:t>
      </w:r>
      <w:bookmarkStart w:id="29" w:name="_GoBack"/>
      <w:bookmarkEnd w:id="29"/>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联系方式：010-59975287</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7A1571D"/>
    <w:rsid w:val="07A54001"/>
    <w:rsid w:val="07FC3326"/>
    <w:rsid w:val="082D45E6"/>
    <w:rsid w:val="0854278F"/>
    <w:rsid w:val="08F875BE"/>
    <w:rsid w:val="090D2269"/>
    <w:rsid w:val="09D07DA9"/>
    <w:rsid w:val="0AF376E5"/>
    <w:rsid w:val="0B3B3792"/>
    <w:rsid w:val="0B616D1D"/>
    <w:rsid w:val="0B6F14A8"/>
    <w:rsid w:val="0BA430E7"/>
    <w:rsid w:val="0C107490"/>
    <w:rsid w:val="0C5E0EEA"/>
    <w:rsid w:val="0D503313"/>
    <w:rsid w:val="0E0B286D"/>
    <w:rsid w:val="0E4C6701"/>
    <w:rsid w:val="0E52777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CF0DE0"/>
    <w:rsid w:val="182A3BC2"/>
    <w:rsid w:val="18335BC8"/>
    <w:rsid w:val="19F03C9C"/>
    <w:rsid w:val="1A3C3D20"/>
    <w:rsid w:val="1B0442B0"/>
    <w:rsid w:val="1B4048D1"/>
    <w:rsid w:val="1B866B59"/>
    <w:rsid w:val="1C4972F3"/>
    <w:rsid w:val="1CCA710D"/>
    <w:rsid w:val="1DE324AD"/>
    <w:rsid w:val="1E1411A7"/>
    <w:rsid w:val="1ED35AA3"/>
    <w:rsid w:val="1EE17DC8"/>
    <w:rsid w:val="1FF478B9"/>
    <w:rsid w:val="205C14B5"/>
    <w:rsid w:val="20931C4F"/>
    <w:rsid w:val="2113111A"/>
    <w:rsid w:val="21457417"/>
    <w:rsid w:val="2224601B"/>
    <w:rsid w:val="230456A7"/>
    <w:rsid w:val="239B2179"/>
    <w:rsid w:val="23E7405F"/>
    <w:rsid w:val="250F7ADC"/>
    <w:rsid w:val="256C4FCA"/>
    <w:rsid w:val="25B76FF0"/>
    <w:rsid w:val="25F33BB6"/>
    <w:rsid w:val="25FF1B34"/>
    <w:rsid w:val="26647BE9"/>
    <w:rsid w:val="26AD7506"/>
    <w:rsid w:val="27401BB2"/>
    <w:rsid w:val="285212FE"/>
    <w:rsid w:val="28AF15F0"/>
    <w:rsid w:val="291C4B35"/>
    <w:rsid w:val="29CC1252"/>
    <w:rsid w:val="2A3A313B"/>
    <w:rsid w:val="2A874528"/>
    <w:rsid w:val="2B8B3E61"/>
    <w:rsid w:val="2BCA04EF"/>
    <w:rsid w:val="2D783FE1"/>
    <w:rsid w:val="2EC63CEE"/>
    <w:rsid w:val="3014442E"/>
    <w:rsid w:val="303E35CF"/>
    <w:rsid w:val="31886C6D"/>
    <w:rsid w:val="31F50738"/>
    <w:rsid w:val="3262685B"/>
    <w:rsid w:val="32627B42"/>
    <w:rsid w:val="329434F6"/>
    <w:rsid w:val="33526100"/>
    <w:rsid w:val="337E053C"/>
    <w:rsid w:val="33A1236A"/>
    <w:rsid w:val="34D07ED2"/>
    <w:rsid w:val="34DD22D5"/>
    <w:rsid w:val="3569702C"/>
    <w:rsid w:val="35CE7811"/>
    <w:rsid w:val="36151C5B"/>
    <w:rsid w:val="36A06E2F"/>
    <w:rsid w:val="36CB4904"/>
    <w:rsid w:val="36D81DC5"/>
    <w:rsid w:val="387B69BA"/>
    <w:rsid w:val="390377C3"/>
    <w:rsid w:val="391F00CC"/>
    <w:rsid w:val="3D0657A9"/>
    <w:rsid w:val="3D7344A5"/>
    <w:rsid w:val="3DA90D42"/>
    <w:rsid w:val="3DE82C26"/>
    <w:rsid w:val="3F302C3B"/>
    <w:rsid w:val="3FB2282A"/>
    <w:rsid w:val="3FFC4BE3"/>
    <w:rsid w:val="40331F2C"/>
    <w:rsid w:val="406C5459"/>
    <w:rsid w:val="40E6314D"/>
    <w:rsid w:val="40FD2E2B"/>
    <w:rsid w:val="416318D6"/>
    <w:rsid w:val="425D1A0B"/>
    <w:rsid w:val="43CA6B8D"/>
    <w:rsid w:val="440700DA"/>
    <w:rsid w:val="459660BA"/>
    <w:rsid w:val="46050649"/>
    <w:rsid w:val="46853538"/>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1A1B67"/>
    <w:rsid w:val="50B018E0"/>
    <w:rsid w:val="50C8175A"/>
    <w:rsid w:val="512C73D2"/>
    <w:rsid w:val="5186480E"/>
    <w:rsid w:val="52C23F57"/>
    <w:rsid w:val="52EF249C"/>
    <w:rsid w:val="531E6325"/>
    <w:rsid w:val="53457C95"/>
    <w:rsid w:val="53A86942"/>
    <w:rsid w:val="53D23BDF"/>
    <w:rsid w:val="53EF6F93"/>
    <w:rsid w:val="548D63DA"/>
    <w:rsid w:val="567B02F2"/>
    <w:rsid w:val="56C00491"/>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921868"/>
    <w:rsid w:val="5F100B70"/>
    <w:rsid w:val="623460E6"/>
    <w:rsid w:val="62AC0550"/>
    <w:rsid w:val="62CA27A3"/>
    <w:rsid w:val="63DB4629"/>
    <w:rsid w:val="643D1F77"/>
    <w:rsid w:val="64793376"/>
    <w:rsid w:val="64CD637E"/>
    <w:rsid w:val="65EE2A50"/>
    <w:rsid w:val="66940DD7"/>
    <w:rsid w:val="66DD3ED2"/>
    <w:rsid w:val="66DD7324"/>
    <w:rsid w:val="677A75D3"/>
    <w:rsid w:val="68DF504F"/>
    <w:rsid w:val="68E02922"/>
    <w:rsid w:val="69725190"/>
    <w:rsid w:val="69A54848"/>
    <w:rsid w:val="6A373141"/>
    <w:rsid w:val="6A750670"/>
    <w:rsid w:val="6AFC5C0F"/>
    <w:rsid w:val="6B2262B4"/>
    <w:rsid w:val="6BCE04E9"/>
    <w:rsid w:val="6C3D7821"/>
    <w:rsid w:val="6D372F2F"/>
    <w:rsid w:val="6E3E598E"/>
    <w:rsid w:val="6FE040E6"/>
    <w:rsid w:val="704B58F8"/>
    <w:rsid w:val="70E632A0"/>
    <w:rsid w:val="71EE7763"/>
    <w:rsid w:val="71F92EA9"/>
    <w:rsid w:val="72F23D89"/>
    <w:rsid w:val="73364194"/>
    <w:rsid w:val="73723423"/>
    <w:rsid w:val="74057A00"/>
    <w:rsid w:val="74294E24"/>
    <w:rsid w:val="74AE2CAA"/>
    <w:rsid w:val="750652A7"/>
    <w:rsid w:val="7506570B"/>
    <w:rsid w:val="7522503C"/>
    <w:rsid w:val="758F7BEE"/>
    <w:rsid w:val="75B2173C"/>
    <w:rsid w:val="76A9682B"/>
    <w:rsid w:val="7747264E"/>
    <w:rsid w:val="7789082B"/>
    <w:rsid w:val="77C65F49"/>
    <w:rsid w:val="78B910A6"/>
    <w:rsid w:val="793730E3"/>
    <w:rsid w:val="79420F92"/>
    <w:rsid w:val="798538CB"/>
    <w:rsid w:val="7A4A0D23"/>
    <w:rsid w:val="7AE57ADF"/>
    <w:rsid w:val="7B6C6499"/>
    <w:rsid w:val="7BD323FA"/>
    <w:rsid w:val="7C436FF0"/>
    <w:rsid w:val="7DAE0B2D"/>
    <w:rsid w:val="7DD524BB"/>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Body Text First Indent 2"/>
    <w:basedOn w:val="7"/>
    <w:unhideWhenUsed/>
    <w:qFormat/>
    <w:uiPriority w:val="99"/>
    <w:pPr>
      <w:ind w:firstLine="420" w:firstLineChars="200"/>
    </w:p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2612</Characters>
  <Lines>18</Lines>
  <Paragraphs>5</Paragraphs>
  <TotalTime>1</TotalTime>
  <ScaleCrop>false</ScaleCrop>
  <LinksUpToDate>false</LinksUpToDate>
  <CharactersWithSpaces>2683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KB114</cp:lastModifiedBy>
  <cp:lastPrinted>2022-08-09T12:07:00Z</cp:lastPrinted>
  <dcterms:modified xsi:type="dcterms:W3CDTF">2026-06-22T04:54:04Z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D9A0057E7F0A472DB1593BA7B327B349_13</vt:lpwstr>
  </property>
  <property fmtid="{D5CDD505-2E9C-101B-9397-08002B2CF9AE}" pid="4" name="KSOTemplateDocerSaveRecord">
    <vt:lpwstr>eyJoZGlkIjoiODc4ZTNjYWE3NzJkN2QyNzI0ZDUxMDFlZTAzODYzMjMiLCJ1c2VySWQiOiIyMTg5Mjc5NjMifQ==</vt:lpwstr>
  </property>
</Properties>
</file>