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3089" w14:textId="24682A45" w:rsidR="00087818" w:rsidRPr="00174EFC" w:rsidRDefault="00E4122E">
      <w:pPr>
        <w:spacing w:line="360" w:lineRule="auto"/>
        <w:jc w:val="center"/>
        <w:outlineLvl w:val="0"/>
        <w:rPr>
          <w:rFonts w:ascii="宋体" w:hAnsi="宋体" w:hint="eastAsia"/>
          <w:b/>
          <w:sz w:val="36"/>
          <w:szCs w:val="36"/>
        </w:rPr>
      </w:pPr>
      <w:bookmarkStart w:id="0" w:name="_Toc305158897"/>
      <w:bookmarkStart w:id="1" w:name="_Toc142311057"/>
      <w:bookmarkStart w:id="2" w:name="_Toc305158823"/>
      <w:bookmarkStart w:id="3" w:name="_Toc353825545"/>
      <w:bookmarkStart w:id="4" w:name="_Toc353873665"/>
      <w:bookmarkStart w:id="5" w:name="_Toc265228393"/>
      <w:bookmarkStart w:id="6" w:name="_Toc150774760"/>
      <w:bookmarkStart w:id="7" w:name="_Toc150480793"/>
      <w:bookmarkStart w:id="8" w:name="_Toc226337251"/>
      <w:bookmarkStart w:id="9" w:name="_Toc226965828"/>
      <w:bookmarkStart w:id="10" w:name="_Toc195842920"/>
      <w:bookmarkStart w:id="11" w:name="_Toc264969245"/>
      <w:bookmarkStart w:id="12" w:name="_Toc353873935"/>
      <w:bookmarkStart w:id="13" w:name="_Toc127151555"/>
      <w:bookmarkStart w:id="14" w:name="_Toc32222"/>
      <w:r w:rsidRPr="00E4122E">
        <w:rPr>
          <w:rFonts w:ascii="宋体" w:hAnsi="宋体"/>
          <w:b/>
          <w:sz w:val="36"/>
          <w:szCs w:val="36"/>
        </w:rPr>
        <w:t>东西院区门卫服务项目</w:t>
      </w:r>
      <w:r w:rsidR="00CD094E" w:rsidRPr="00174EFC">
        <w:rPr>
          <w:rFonts w:ascii="宋体" w:hAnsi="宋体"/>
          <w:b/>
          <w:sz w:val="36"/>
          <w:szCs w:val="36"/>
        </w:rPr>
        <w:t>采购需求</w:t>
      </w:r>
      <w:bookmarkEnd w:id="14"/>
    </w:p>
    <w:p w14:paraId="4587F74C" w14:textId="77777777" w:rsidR="00087818" w:rsidRPr="00174EFC" w:rsidRDefault="00CD094E" w:rsidP="00AD5001">
      <w:pPr>
        <w:pStyle w:val="11"/>
        <w:spacing w:line="360" w:lineRule="auto"/>
        <w:ind w:leftChars="198" w:left="505" w:hangingChars="37" w:hanging="89"/>
        <w:contextualSpacing/>
        <w:rPr>
          <w:rFonts w:ascii="宋体" w:hAnsi="宋体" w:cs="宋体" w:hint="eastAsia"/>
          <w:b/>
          <w:sz w:val="24"/>
          <w:szCs w:val="24"/>
        </w:rPr>
      </w:pPr>
      <w:r w:rsidRPr="00174EFC">
        <w:rPr>
          <w:rFonts w:ascii="宋体" w:hAnsi="宋体" w:cs="宋体"/>
          <w:b/>
          <w:sz w:val="24"/>
          <w:szCs w:val="24"/>
        </w:rPr>
        <w:t>一、</w:t>
      </w:r>
      <w:r w:rsidRPr="00174EFC">
        <w:rPr>
          <w:rFonts w:ascii="宋体" w:hAnsi="宋体" w:cs="宋体" w:hint="eastAsia"/>
          <w:b/>
          <w:sz w:val="24"/>
          <w:szCs w:val="24"/>
        </w:rPr>
        <w:t>采购标的</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35"/>
        <w:gridCol w:w="1308"/>
        <w:gridCol w:w="4853"/>
      </w:tblGrid>
      <w:tr w:rsidR="00087818" w:rsidRPr="00174EFC" w14:paraId="5C3EB71A" w14:textId="77777777">
        <w:trPr>
          <w:trHeight w:val="567"/>
        </w:trPr>
        <w:tc>
          <w:tcPr>
            <w:tcW w:w="709" w:type="dxa"/>
            <w:vAlign w:val="center"/>
          </w:tcPr>
          <w:p w14:paraId="0C26FE72" w14:textId="77777777" w:rsidR="00087818" w:rsidRPr="00174EFC" w:rsidRDefault="00CD094E">
            <w:pPr>
              <w:jc w:val="center"/>
              <w:rPr>
                <w:rFonts w:ascii="宋体" w:hAnsi="宋体" w:hint="eastAsia"/>
                <w:bCs/>
                <w:sz w:val="24"/>
              </w:rPr>
            </w:pPr>
            <w:r w:rsidRPr="00174EFC">
              <w:rPr>
                <w:rFonts w:ascii="宋体" w:hAnsi="宋体" w:hint="eastAsia"/>
                <w:bCs/>
                <w:sz w:val="24"/>
              </w:rPr>
              <w:t>序号</w:t>
            </w:r>
          </w:p>
        </w:tc>
        <w:tc>
          <w:tcPr>
            <w:tcW w:w="1635" w:type="dxa"/>
            <w:vAlign w:val="center"/>
          </w:tcPr>
          <w:p w14:paraId="4EFC1B1A" w14:textId="77777777" w:rsidR="00087818" w:rsidRPr="00174EFC" w:rsidRDefault="00CD094E">
            <w:pPr>
              <w:jc w:val="center"/>
              <w:rPr>
                <w:rFonts w:ascii="宋体" w:hAnsi="宋体" w:hint="eastAsia"/>
                <w:bCs/>
                <w:sz w:val="24"/>
              </w:rPr>
            </w:pPr>
            <w:r w:rsidRPr="00174EFC">
              <w:rPr>
                <w:rFonts w:ascii="宋体" w:hAnsi="宋体" w:hint="eastAsia"/>
                <w:bCs/>
                <w:sz w:val="24"/>
              </w:rPr>
              <w:t>标的名称</w:t>
            </w:r>
          </w:p>
        </w:tc>
        <w:tc>
          <w:tcPr>
            <w:tcW w:w="1308" w:type="dxa"/>
            <w:vAlign w:val="center"/>
          </w:tcPr>
          <w:p w14:paraId="38A89D6C" w14:textId="77777777" w:rsidR="00087818" w:rsidRPr="00174EFC" w:rsidRDefault="00CD094E">
            <w:pPr>
              <w:jc w:val="center"/>
              <w:rPr>
                <w:rFonts w:ascii="宋体" w:hAnsi="宋体" w:hint="eastAsia"/>
                <w:bCs/>
                <w:sz w:val="24"/>
              </w:rPr>
            </w:pPr>
            <w:r w:rsidRPr="00174EFC">
              <w:rPr>
                <w:rFonts w:ascii="宋体" w:hAnsi="宋体" w:hint="eastAsia"/>
                <w:bCs/>
                <w:sz w:val="24"/>
              </w:rPr>
              <w:t>项目预算金额</w:t>
            </w:r>
          </w:p>
        </w:tc>
        <w:tc>
          <w:tcPr>
            <w:tcW w:w="4853" w:type="dxa"/>
            <w:vAlign w:val="center"/>
          </w:tcPr>
          <w:p w14:paraId="37ABFE12" w14:textId="77777777" w:rsidR="00087818" w:rsidRPr="00174EFC" w:rsidRDefault="00CD094E">
            <w:pPr>
              <w:jc w:val="center"/>
              <w:rPr>
                <w:rFonts w:ascii="宋体" w:hAnsi="宋体" w:hint="eastAsia"/>
                <w:bCs/>
                <w:sz w:val="24"/>
              </w:rPr>
            </w:pPr>
            <w:r w:rsidRPr="00174EFC">
              <w:rPr>
                <w:rFonts w:ascii="宋体" w:hAnsi="宋体" w:hint="eastAsia"/>
                <w:bCs/>
                <w:sz w:val="24"/>
              </w:rPr>
              <w:t>简要技术需求或服务要求</w:t>
            </w:r>
          </w:p>
        </w:tc>
      </w:tr>
      <w:tr w:rsidR="00087818" w:rsidRPr="00174EFC" w14:paraId="01D13CC1" w14:textId="77777777">
        <w:trPr>
          <w:trHeight w:val="567"/>
        </w:trPr>
        <w:tc>
          <w:tcPr>
            <w:tcW w:w="709" w:type="dxa"/>
            <w:vAlign w:val="center"/>
          </w:tcPr>
          <w:p w14:paraId="6D0353FB" w14:textId="77777777" w:rsidR="00087818" w:rsidRPr="00174EFC" w:rsidRDefault="00CD094E">
            <w:pPr>
              <w:jc w:val="center"/>
              <w:rPr>
                <w:rFonts w:ascii="宋体" w:hAnsi="宋体" w:hint="eastAsia"/>
                <w:bCs/>
                <w:sz w:val="24"/>
              </w:rPr>
            </w:pPr>
            <w:r w:rsidRPr="00174EFC">
              <w:rPr>
                <w:rFonts w:ascii="宋体" w:hAnsi="宋体"/>
                <w:sz w:val="24"/>
              </w:rPr>
              <w:t>1</w:t>
            </w:r>
          </w:p>
        </w:tc>
        <w:tc>
          <w:tcPr>
            <w:tcW w:w="1635" w:type="dxa"/>
            <w:vAlign w:val="center"/>
          </w:tcPr>
          <w:p w14:paraId="33B9C7D5" w14:textId="77777777" w:rsidR="00087818" w:rsidRPr="00174EFC" w:rsidRDefault="00CD094E">
            <w:pPr>
              <w:jc w:val="center"/>
              <w:rPr>
                <w:rFonts w:ascii="宋体" w:hAnsi="宋体" w:hint="eastAsia"/>
                <w:bCs/>
                <w:sz w:val="24"/>
              </w:rPr>
            </w:pPr>
            <w:r w:rsidRPr="00174EFC">
              <w:rPr>
                <w:rFonts w:ascii="宋体" w:hAnsi="宋体" w:hint="eastAsia"/>
                <w:sz w:val="24"/>
              </w:rPr>
              <w:t>东西院区门卫服务项目</w:t>
            </w:r>
          </w:p>
        </w:tc>
        <w:tc>
          <w:tcPr>
            <w:tcW w:w="1308" w:type="dxa"/>
            <w:vAlign w:val="center"/>
          </w:tcPr>
          <w:p w14:paraId="793415C2" w14:textId="77777777" w:rsidR="00087818" w:rsidRPr="00174EFC" w:rsidRDefault="00CD094E">
            <w:pPr>
              <w:jc w:val="center"/>
              <w:rPr>
                <w:rFonts w:ascii="宋体" w:hAnsi="宋体" w:hint="eastAsia"/>
                <w:bCs/>
                <w:sz w:val="24"/>
              </w:rPr>
            </w:pPr>
            <w:r w:rsidRPr="00174EFC">
              <w:rPr>
                <w:rFonts w:ascii="宋体" w:hAnsi="宋体" w:hint="eastAsia"/>
                <w:sz w:val="24"/>
              </w:rPr>
              <w:t>424.08万元/2年</w:t>
            </w:r>
          </w:p>
        </w:tc>
        <w:tc>
          <w:tcPr>
            <w:tcW w:w="4853" w:type="dxa"/>
            <w:vAlign w:val="center"/>
          </w:tcPr>
          <w:p w14:paraId="5E33BC72" w14:textId="77777777" w:rsidR="00087818" w:rsidRPr="00174EFC" w:rsidRDefault="005422CE" w:rsidP="00AD5001">
            <w:pPr>
              <w:widowControl/>
              <w:jc w:val="left"/>
              <w:rPr>
                <w:rFonts w:ascii="宋体" w:hAnsi="宋体" w:hint="eastAsia"/>
                <w:sz w:val="24"/>
              </w:rPr>
            </w:pPr>
            <w:r w:rsidRPr="00174EFC">
              <w:rPr>
                <w:rFonts w:ascii="宋体" w:hAnsi="宋体" w:hint="eastAsia"/>
                <w:sz w:val="24"/>
              </w:rPr>
              <w:t>在采购人指定地点按采购人要求（护士长领导下和护士指导下）进行工作，准时上下班，坚守工作岗位，严禁脱岗。</w:t>
            </w:r>
          </w:p>
        </w:tc>
      </w:tr>
    </w:tbl>
    <w:p w14:paraId="53147BB3" w14:textId="77777777" w:rsidR="00087818" w:rsidRPr="00174EFC" w:rsidRDefault="00CD094E">
      <w:pPr>
        <w:pStyle w:val="11"/>
        <w:spacing w:line="360" w:lineRule="auto"/>
        <w:ind w:firstLine="482"/>
        <w:contextualSpacing/>
        <w:jc w:val="left"/>
        <w:rPr>
          <w:rFonts w:ascii="宋体" w:hAnsi="宋体" w:hint="eastAsia"/>
          <w:b/>
          <w:sz w:val="24"/>
          <w:szCs w:val="24"/>
        </w:rPr>
      </w:pPr>
      <w:r w:rsidRPr="00174EFC">
        <w:rPr>
          <w:rFonts w:ascii="宋体" w:hAnsi="宋体" w:hint="eastAsia"/>
          <w:b/>
          <w:sz w:val="24"/>
          <w:szCs w:val="24"/>
        </w:rPr>
        <w:t>二、</w:t>
      </w:r>
      <w:r w:rsidRPr="00174EFC">
        <w:rPr>
          <w:rFonts w:ascii="宋体" w:hAnsi="宋体"/>
          <w:b/>
          <w:sz w:val="24"/>
          <w:szCs w:val="24"/>
        </w:rPr>
        <w:t>商务要求</w:t>
      </w:r>
    </w:p>
    <w:p w14:paraId="53DA55B9" w14:textId="77777777" w:rsidR="00087818" w:rsidRPr="00174EFC" w:rsidRDefault="00CD094E">
      <w:pPr>
        <w:spacing w:line="360" w:lineRule="auto"/>
        <w:ind w:firstLineChars="200" w:firstLine="480"/>
        <w:contextualSpacing/>
        <w:jc w:val="left"/>
        <w:rPr>
          <w:rFonts w:ascii="宋体" w:hAnsi="宋体" w:cs="宋体" w:hint="eastAsia"/>
          <w:bCs/>
          <w:sz w:val="24"/>
        </w:rPr>
      </w:pPr>
      <w:r w:rsidRPr="00174EFC">
        <w:rPr>
          <w:rFonts w:ascii="宋体" w:hAnsi="宋体" w:cs="宋体" w:hint="eastAsia"/>
          <w:bCs/>
          <w:sz w:val="24"/>
        </w:rPr>
        <w:t>1.服务时间和地点：</w:t>
      </w:r>
    </w:p>
    <w:p w14:paraId="7A1786ED" w14:textId="77777777" w:rsidR="00087818" w:rsidRPr="00174EFC" w:rsidRDefault="00CD094E">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pPr>
      <w:r w:rsidRPr="00174EFC">
        <w:rPr>
          <w:rFonts w:ascii="宋体" w:hAnsi="宋体" w:cs="宋体" w:hint="eastAsia"/>
          <w:sz w:val="24"/>
        </w:rPr>
        <w:t>1.1</w:t>
      </w:r>
      <w:r w:rsidRPr="00174EFC">
        <w:rPr>
          <w:rFonts w:ascii="宋体" w:hAnsi="宋体" w:cs="宋体"/>
          <w:sz w:val="24"/>
        </w:rPr>
        <w:t>服务期限：2年</w:t>
      </w:r>
    </w:p>
    <w:p w14:paraId="73A02170" w14:textId="77777777" w:rsidR="00087818" w:rsidRPr="00174EFC" w:rsidRDefault="00CD094E">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pPr>
      <w:r w:rsidRPr="00174EFC">
        <w:rPr>
          <w:rFonts w:ascii="宋体" w:hAnsi="宋体" w:cs="宋体" w:hint="eastAsia"/>
          <w:sz w:val="24"/>
        </w:rPr>
        <w:t>1.2</w:t>
      </w:r>
      <w:r w:rsidRPr="00174EFC">
        <w:rPr>
          <w:rFonts w:ascii="宋体" w:hAnsi="宋体" w:cs="宋体"/>
          <w:sz w:val="24"/>
        </w:rPr>
        <w:t>服务地点：</w:t>
      </w:r>
      <w:r w:rsidRPr="00174EFC">
        <w:rPr>
          <w:rFonts w:ascii="宋体" w:hAnsi="宋体" w:cs="宋体" w:hint="eastAsia"/>
          <w:bCs/>
          <w:sz w:val="24"/>
        </w:rPr>
        <w:t>采购人指定地点</w:t>
      </w:r>
    </w:p>
    <w:p w14:paraId="612FC2E4" w14:textId="77777777" w:rsidR="00087818" w:rsidRPr="00174EFC" w:rsidRDefault="00CD094E">
      <w:pPr>
        <w:widowControl/>
        <w:autoSpaceDE w:val="0"/>
        <w:autoSpaceDN w:val="0"/>
        <w:adjustRightInd w:val="0"/>
        <w:snapToGrid w:val="0"/>
        <w:spacing w:line="360" w:lineRule="auto"/>
        <w:ind w:firstLineChars="200" w:firstLine="480"/>
        <w:jc w:val="left"/>
        <w:textAlignment w:val="baseline"/>
        <w:rPr>
          <w:rFonts w:ascii="宋体" w:hAnsi="宋体" w:cs="宋体" w:hint="eastAsia"/>
          <w:bCs/>
          <w:sz w:val="24"/>
        </w:rPr>
      </w:pPr>
      <w:r w:rsidRPr="00174EFC">
        <w:rPr>
          <w:rFonts w:ascii="宋体" w:hAnsi="宋体" w:cs="宋体" w:hint="eastAsia"/>
          <w:sz w:val="24"/>
        </w:rPr>
        <w:t>2.付款条件：详见第六章 拟签订的合同文本</w:t>
      </w:r>
    </w:p>
    <w:p w14:paraId="005492C1" w14:textId="77777777" w:rsidR="00087818" w:rsidRPr="00174EFC" w:rsidRDefault="00CD094E">
      <w:pPr>
        <w:pStyle w:val="11"/>
        <w:spacing w:line="360" w:lineRule="auto"/>
        <w:ind w:firstLine="482"/>
        <w:contextualSpacing/>
        <w:jc w:val="left"/>
        <w:rPr>
          <w:rFonts w:ascii="宋体" w:hAnsi="宋体" w:cs="宋体" w:hint="eastAsia"/>
          <w:b/>
          <w:sz w:val="24"/>
          <w:szCs w:val="24"/>
        </w:rPr>
      </w:pPr>
      <w:r w:rsidRPr="00174EFC">
        <w:rPr>
          <w:rFonts w:ascii="宋体" w:hAnsi="宋体" w:cs="宋体" w:hint="eastAsia"/>
          <w:b/>
          <w:sz w:val="24"/>
        </w:rPr>
        <w:t>三、</w:t>
      </w:r>
      <w:r w:rsidRPr="00174EFC">
        <w:rPr>
          <w:rFonts w:ascii="宋体" w:hAnsi="宋体" w:cs="宋体" w:hint="eastAsia"/>
          <w:b/>
          <w:sz w:val="24"/>
          <w:szCs w:val="24"/>
        </w:rPr>
        <w:t>技术要求</w:t>
      </w:r>
    </w:p>
    <w:p w14:paraId="478E9522" w14:textId="77777777" w:rsidR="00087818" w:rsidRPr="00174EFC" w:rsidRDefault="00CD094E" w:rsidP="00AD5001">
      <w:pPr>
        <w:spacing w:line="360" w:lineRule="auto"/>
        <w:ind w:firstLineChars="200" w:firstLine="482"/>
        <w:contextualSpacing/>
        <w:rPr>
          <w:rFonts w:ascii="宋体" w:hAnsi="宋体" w:hint="eastAsia"/>
          <w:b/>
          <w:sz w:val="24"/>
        </w:rPr>
      </w:pPr>
      <w:r w:rsidRPr="00174EFC">
        <w:rPr>
          <w:rFonts w:ascii="宋体" w:hAnsi="宋体" w:hint="eastAsia"/>
          <w:b/>
          <w:sz w:val="24"/>
        </w:rPr>
        <w:t>（一）基本要求</w:t>
      </w:r>
    </w:p>
    <w:p w14:paraId="43FC1AD6" w14:textId="77777777" w:rsidR="00087818" w:rsidRPr="00174EFC" w:rsidRDefault="00CD094E">
      <w:pPr>
        <w:spacing w:line="360" w:lineRule="auto"/>
        <w:ind w:firstLineChars="200" w:firstLine="480"/>
        <w:contextualSpacing/>
        <w:rPr>
          <w:rFonts w:ascii="宋体" w:hAnsi="宋体" w:hint="eastAsia"/>
          <w:sz w:val="24"/>
        </w:rPr>
      </w:pPr>
      <w:r w:rsidRPr="00174EFC">
        <w:rPr>
          <w:rFonts w:ascii="宋体" w:hAnsi="宋体" w:hint="eastAsia"/>
          <w:sz w:val="24"/>
        </w:rPr>
        <w:t>1. 采购标的需实现的功能或者目标</w:t>
      </w:r>
    </w:p>
    <w:p w14:paraId="399E51AB" w14:textId="77777777" w:rsidR="00087818" w:rsidRPr="00174EFC" w:rsidRDefault="00CD094E">
      <w:pPr>
        <w:spacing w:line="360" w:lineRule="auto"/>
        <w:ind w:firstLineChars="200" w:firstLine="480"/>
        <w:contextualSpacing/>
        <w:rPr>
          <w:rFonts w:ascii="宋体" w:hAnsi="宋体" w:hint="eastAsia"/>
          <w:sz w:val="24"/>
        </w:rPr>
      </w:pPr>
      <w:r w:rsidRPr="00174EFC">
        <w:rPr>
          <w:rFonts w:ascii="宋体" w:hAnsi="宋体" w:hint="eastAsia"/>
          <w:sz w:val="24"/>
        </w:rPr>
        <w:t>本次采购是“东西院区门卫服务项目”，投标人应根据招标文件所提出的服务要求，以优良的服务和优惠的价格，充分显示自己的竞争实力。</w:t>
      </w:r>
    </w:p>
    <w:p w14:paraId="09AFE35E" w14:textId="77777777" w:rsidR="00087818" w:rsidRPr="00174EFC" w:rsidRDefault="00CD094E">
      <w:pPr>
        <w:spacing w:line="360" w:lineRule="auto"/>
        <w:ind w:firstLineChars="200" w:firstLine="480"/>
        <w:contextualSpacing/>
        <w:rPr>
          <w:rFonts w:ascii="宋体" w:hAnsi="宋体" w:hint="eastAsia"/>
          <w:sz w:val="24"/>
        </w:rPr>
      </w:pPr>
      <w:r w:rsidRPr="00174EFC">
        <w:rPr>
          <w:rFonts w:ascii="宋体" w:hAnsi="宋体" w:hint="eastAsia"/>
          <w:sz w:val="24"/>
        </w:rPr>
        <w:t>2.需执行的国家相关标准、行业标准、地方标准或者其他标准、规范：</w:t>
      </w:r>
    </w:p>
    <w:p w14:paraId="3BB2433F" w14:textId="77777777" w:rsidR="00087818" w:rsidRPr="00174EFC" w:rsidRDefault="00CD094E">
      <w:pPr>
        <w:spacing w:line="360" w:lineRule="auto"/>
        <w:ind w:firstLineChars="200" w:firstLine="480"/>
        <w:contextualSpacing/>
        <w:rPr>
          <w:rFonts w:ascii="宋体" w:hAnsi="宋体" w:hint="eastAsia"/>
          <w:sz w:val="24"/>
        </w:rPr>
      </w:pPr>
      <w:r w:rsidRPr="00174EFC">
        <w:rPr>
          <w:rFonts w:ascii="宋体" w:hAnsi="宋体" w:hint="eastAsia"/>
          <w:sz w:val="24"/>
        </w:rPr>
        <w:t>投标人所提供的服务应符合国家有关部门规定的相应技术法规及标准要求。</w:t>
      </w:r>
    </w:p>
    <w:p w14:paraId="40CAA745" w14:textId="77777777" w:rsidR="00E963D1" w:rsidRPr="00174EFC" w:rsidRDefault="00E963D1" w:rsidP="00E963D1">
      <w:pPr>
        <w:spacing w:line="360" w:lineRule="auto"/>
        <w:ind w:firstLineChars="200" w:firstLine="480"/>
        <w:contextualSpacing/>
        <w:rPr>
          <w:rFonts w:ascii="宋体" w:hAnsi="宋体" w:hint="eastAsia"/>
          <w:sz w:val="24"/>
        </w:rPr>
      </w:pPr>
      <w:r w:rsidRPr="00174EFC">
        <w:rPr>
          <w:rFonts w:ascii="宋体" w:hAnsi="宋体" w:hint="eastAsia"/>
          <w:sz w:val="24"/>
        </w:rPr>
        <w:t>3.岗位及人数需求表：</w:t>
      </w:r>
    </w:p>
    <w:tbl>
      <w:tblPr>
        <w:tblpPr w:leftFromText="180" w:rightFromText="180" w:vertAnchor="text" w:horzAnchor="margin" w:tblpXSpec="center" w:tblpY="246"/>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23"/>
        <w:gridCol w:w="2836"/>
        <w:gridCol w:w="2836"/>
        <w:gridCol w:w="1133"/>
        <w:gridCol w:w="851"/>
      </w:tblGrid>
      <w:tr w:rsidR="00E963D1" w:rsidRPr="00174EFC" w14:paraId="513252C5" w14:textId="77777777" w:rsidTr="007E508C">
        <w:trPr>
          <w:trHeight w:val="372"/>
          <w:tblHeader/>
        </w:trPr>
        <w:tc>
          <w:tcPr>
            <w:tcW w:w="723" w:type="dxa"/>
            <w:vAlign w:val="center"/>
          </w:tcPr>
          <w:p w14:paraId="397FE4AC"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序号</w:t>
            </w:r>
          </w:p>
        </w:tc>
        <w:tc>
          <w:tcPr>
            <w:tcW w:w="2836" w:type="dxa"/>
            <w:vAlign w:val="center"/>
          </w:tcPr>
          <w:p w14:paraId="7A7475D2"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科室</w:t>
            </w:r>
          </w:p>
        </w:tc>
        <w:tc>
          <w:tcPr>
            <w:tcW w:w="2836" w:type="dxa"/>
            <w:vAlign w:val="center"/>
          </w:tcPr>
          <w:p w14:paraId="60D8E33C"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岗位时间</w:t>
            </w:r>
          </w:p>
        </w:tc>
        <w:tc>
          <w:tcPr>
            <w:tcW w:w="1133" w:type="dxa"/>
            <w:vAlign w:val="center"/>
          </w:tcPr>
          <w:p w14:paraId="7B926F00"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岗位数量</w:t>
            </w:r>
          </w:p>
        </w:tc>
        <w:tc>
          <w:tcPr>
            <w:tcW w:w="851" w:type="dxa"/>
            <w:vAlign w:val="center"/>
          </w:tcPr>
          <w:p w14:paraId="3BB95D05"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人数</w:t>
            </w:r>
          </w:p>
        </w:tc>
      </w:tr>
      <w:tr w:rsidR="00E963D1" w:rsidRPr="00174EFC" w14:paraId="3E0009E8" w14:textId="77777777" w:rsidTr="007E508C">
        <w:trPr>
          <w:trHeight w:val="372"/>
        </w:trPr>
        <w:tc>
          <w:tcPr>
            <w:tcW w:w="723" w:type="dxa"/>
            <w:vAlign w:val="center"/>
          </w:tcPr>
          <w:p w14:paraId="129E3420"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2836" w:type="dxa"/>
            <w:vAlign w:val="center"/>
          </w:tcPr>
          <w:p w14:paraId="5A4259F5"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color w:val="000000"/>
                <w:kern w:val="0"/>
                <w:sz w:val="24"/>
                <w:lang w:bidi="ar"/>
              </w:rPr>
            </w:pPr>
            <w:r w:rsidRPr="00174EFC">
              <w:rPr>
                <w:rFonts w:asciiTheme="minorEastAsia" w:eastAsiaTheme="minorEastAsia" w:hAnsiTheme="minorEastAsia" w:cs="微软雅黑" w:hint="eastAsia"/>
                <w:color w:val="000000"/>
                <w:kern w:val="0"/>
                <w:sz w:val="24"/>
                <w:lang w:bidi="ar"/>
              </w:rPr>
              <w:t>产科重症病房/特需九病房</w:t>
            </w:r>
          </w:p>
        </w:tc>
        <w:tc>
          <w:tcPr>
            <w:tcW w:w="2836" w:type="dxa"/>
            <w:vAlign w:val="center"/>
          </w:tcPr>
          <w:p w14:paraId="3E81FDE5"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全年7×24小时</w:t>
            </w:r>
          </w:p>
        </w:tc>
        <w:tc>
          <w:tcPr>
            <w:tcW w:w="1133" w:type="dxa"/>
            <w:vAlign w:val="center"/>
          </w:tcPr>
          <w:p w14:paraId="1BF617A1"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851" w:type="dxa"/>
            <w:vAlign w:val="center"/>
          </w:tcPr>
          <w:p w14:paraId="4AF5425F" w14:textId="77777777" w:rsidR="00E963D1" w:rsidRPr="00174EFC" w:rsidRDefault="00E963D1" w:rsidP="007E508C">
            <w:pPr>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4</w:t>
            </w:r>
          </w:p>
        </w:tc>
      </w:tr>
      <w:tr w:rsidR="00E963D1" w:rsidRPr="00174EFC" w14:paraId="01740789" w14:textId="77777777" w:rsidTr="007E508C">
        <w:trPr>
          <w:trHeight w:val="372"/>
        </w:trPr>
        <w:tc>
          <w:tcPr>
            <w:tcW w:w="723" w:type="dxa"/>
            <w:vAlign w:val="center"/>
          </w:tcPr>
          <w:p w14:paraId="2288E97E"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2</w:t>
            </w:r>
          </w:p>
        </w:tc>
        <w:tc>
          <w:tcPr>
            <w:tcW w:w="2836" w:type="dxa"/>
            <w:vAlign w:val="center"/>
          </w:tcPr>
          <w:p w14:paraId="797242F0"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color w:val="000000"/>
                <w:kern w:val="0"/>
                <w:sz w:val="24"/>
                <w:lang w:bidi="ar"/>
              </w:rPr>
              <w:t>产科二病房</w:t>
            </w:r>
          </w:p>
        </w:tc>
        <w:tc>
          <w:tcPr>
            <w:tcW w:w="2836" w:type="dxa"/>
            <w:vAlign w:val="center"/>
          </w:tcPr>
          <w:p w14:paraId="2F7EEBEC"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全年7×24小时</w:t>
            </w:r>
          </w:p>
        </w:tc>
        <w:tc>
          <w:tcPr>
            <w:tcW w:w="1133" w:type="dxa"/>
            <w:vAlign w:val="center"/>
          </w:tcPr>
          <w:p w14:paraId="332D8497"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851" w:type="dxa"/>
            <w:vAlign w:val="center"/>
          </w:tcPr>
          <w:p w14:paraId="7444761C" w14:textId="77777777" w:rsidR="00E963D1" w:rsidRPr="00174EFC" w:rsidRDefault="00E963D1" w:rsidP="007E508C">
            <w:pPr>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4</w:t>
            </w:r>
          </w:p>
        </w:tc>
      </w:tr>
      <w:tr w:rsidR="00E963D1" w:rsidRPr="00174EFC" w14:paraId="24CB2132" w14:textId="77777777" w:rsidTr="007E508C">
        <w:trPr>
          <w:trHeight w:val="372"/>
        </w:trPr>
        <w:tc>
          <w:tcPr>
            <w:tcW w:w="723" w:type="dxa"/>
            <w:vAlign w:val="center"/>
          </w:tcPr>
          <w:p w14:paraId="5B51D3E2"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3</w:t>
            </w:r>
          </w:p>
        </w:tc>
        <w:tc>
          <w:tcPr>
            <w:tcW w:w="2836" w:type="dxa"/>
            <w:vAlign w:val="center"/>
          </w:tcPr>
          <w:p w14:paraId="6D3A5905"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color w:val="000000"/>
                <w:kern w:val="0"/>
                <w:sz w:val="24"/>
                <w:lang w:bidi="ar"/>
              </w:rPr>
              <w:t>产科六病房</w:t>
            </w:r>
          </w:p>
        </w:tc>
        <w:tc>
          <w:tcPr>
            <w:tcW w:w="2836" w:type="dxa"/>
            <w:vAlign w:val="center"/>
          </w:tcPr>
          <w:p w14:paraId="72760AE7"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全年7×24小时</w:t>
            </w:r>
          </w:p>
        </w:tc>
        <w:tc>
          <w:tcPr>
            <w:tcW w:w="1133" w:type="dxa"/>
            <w:vAlign w:val="center"/>
          </w:tcPr>
          <w:p w14:paraId="358D23F3"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851" w:type="dxa"/>
            <w:vAlign w:val="center"/>
          </w:tcPr>
          <w:p w14:paraId="02A8E7A4" w14:textId="77777777" w:rsidR="00E963D1" w:rsidRPr="00174EFC" w:rsidRDefault="00E963D1" w:rsidP="007E508C">
            <w:pPr>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4</w:t>
            </w:r>
          </w:p>
        </w:tc>
      </w:tr>
      <w:tr w:rsidR="00E963D1" w:rsidRPr="00174EFC" w14:paraId="27CE8313" w14:textId="77777777" w:rsidTr="007E508C">
        <w:trPr>
          <w:trHeight w:val="372"/>
        </w:trPr>
        <w:tc>
          <w:tcPr>
            <w:tcW w:w="723" w:type="dxa"/>
            <w:vAlign w:val="center"/>
          </w:tcPr>
          <w:p w14:paraId="1FC551DC"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4</w:t>
            </w:r>
          </w:p>
        </w:tc>
        <w:tc>
          <w:tcPr>
            <w:tcW w:w="2836" w:type="dxa"/>
            <w:vAlign w:val="center"/>
          </w:tcPr>
          <w:p w14:paraId="6FE23578"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color w:val="000000"/>
                <w:kern w:val="0"/>
                <w:sz w:val="24"/>
                <w:lang w:bidi="ar"/>
              </w:rPr>
              <w:t>产科五病房</w:t>
            </w:r>
          </w:p>
        </w:tc>
        <w:tc>
          <w:tcPr>
            <w:tcW w:w="2836" w:type="dxa"/>
            <w:vAlign w:val="center"/>
          </w:tcPr>
          <w:p w14:paraId="542A208C"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全年7×24小时</w:t>
            </w:r>
          </w:p>
        </w:tc>
        <w:tc>
          <w:tcPr>
            <w:tcW w:w="1133" w:type="dxa"/>
            <w:vAlign w:val="center"/>
          </w:tcPr>
          <w:p w14:paraId="6F2F80AF"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851" w:type="dxa"/>
            <w:vAlign w:val="center"/>
          </w:tcPr>
          <w:p w14:paraId="0C68B403" w14:textId="77777777" w:rsidR="00E963D1" w:rsidRPr="00174EFC" w:rsidRDefault="00E963D1" w:rsidP="007E508C">
            <w:pPr>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4</w:t>
            </w:r>
          </w:p>
        </w:tc>
      </w:tr>
      <w:tr w:rsidR="00E963D1" w:rsidRPr="00174EFC" w14:paraId="54CE50F6" w14:textId="77777777" w:rsidTr="007E508C">
        <w:trPr>
          <w:trHeight w:val="372"/>
        </w:trPr>
        <w:tc>
          <w:tcPr>
            <w:tcW w:w="723" w:type="dxa"/>
            <w:vAlign w:val="center"/>
          </w:tcPr>
          <w:p w14:paraId="38873B48"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5</w:t>
            </w:r>
          </w:p>
        </w:tc>
        <w:tc>
          <w:tcPr>
            <w:tcW w:w="2836" w:type="dxa"/>
            <w:vAlign w:val="center"/>
          </w:tcPr>
          <w:p w14:paraId="36FA08A8"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color w:val="000000"/>
                <w:kern w:val="0"/>
                <w:sz w:val="24"/>
                <w:lang w:bidi="ar"/>
              </w:rPr>
              <w:t>特需八病房</w:t>
            </w:r>
          </w:p>
        </w:tc>
        <w:tc>
          <w:tcPr>
            <w:tcW w:w="2836" w:type="dxa"/>
            <w:vAlign w:val="center"/>
          </w:tcPr>
          <w:p w14:paraId="312AE428"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全年7×24小时</w:t>
            </w:r>
          </w:p>
        </w:tc>
        <w:tc>
          <w:tcPr>
            <w:tcW w:w="1133" w:type="dxa"/>
            <w:vAlign w:val="center"/>
          </w:tcPr>
          <w:p w14:paraId="557FA52D"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851" w:type="dxa"/>
            <w:vAlign w:val="center"/>
          </w:tcPr>
          <w:p w14:paraId="1CF0969A" w14:textId="77777777" w:rsidR="00E963D1" w:rsidRPr="00174EFC" w:rsidRDefault="00E963D1" w:rsidP="007E508C">
            <w:pPr>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4</w:t>
            </w:r>
          </w:p>
        </w:tc>
      </w:tr>
      <w:tr w:rsidR="00E963D1" w:rsidRPr="00174EFC" w14:paraId="1483FB5D" w14:textId="77777777" w:rsidTr="007E508C">
        <w:trPr>
          <w:trHeight w:val="372"/>
        </w:trPr>
        <w:tc>
          <w:tcPr>
            <w:tcW w:w="723" w:type="dxa"/>
            <w:vAlign w:val="center"/>
          </w:tcPr>
          <w:p w14:paraId="0A04BDFE"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6</w:t>
            </w:r>
          </w:p>
        </w:tc>
        <w:tc>
          <w:tcPr>
            <w:tcW w:w="2836" w:type="dxa"/>
            <w:vAlign w:val="center"/>
          </w:tcPr>
          <w:p w14:paraId="72F97DD4"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color w:val="000000"/>
                <w:kern w:val="0"/>
                <w:sz w:val="24"/>
                <w:lang w:bidi="ar"/>
              </w:rPr>
              <w:t>产科一病房</w:t>
            </w:r>
          </w:p>
        </w:tc>
        <w:tc>
          <w:tcPr>
            <w:tcW w:w="2836" w:type="dxa"/>
            <w:vAlign w:val="center"/>
          </w:tcPr>
          <w:p w14:paraId="685D35EF"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全年7×24小时</w:t>
            </w:r>
          </w:p>
        </w:tc>
        <w:tc>
          <w:tcPr>
            <w:tcW w:w="1133" w:type="dxa"/>
            <w:vAlign w:val="center"/>
          </w:tcPr>
          <w:p w14:paraId="5AEAFED8"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851" w:type="dxa"/>
            <w:vAlign w:val="center"/>
          </w:tcPr>
          <w:p w14:paraId="043F8954" w14:textId="77777777" w:rsidR="00E963D1" w:rsidRPr="00174EFC" w:rsidRDefault="00E963D1" w:rsidP="007E508C">
            <w:pPr>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4</w:t>
            </w:r>
          </w:p>
        </w:tc>
      </w:tr>
      <w:tr w:rsidR="00E963D1" w:rsidRPr="00174EFC" w14:paraId="245AD077" w14:textId="77777777" w:rsidTr="007E508C">
        <w:trPr>
          <w:trHeight w:val="372"/>
        </w:trPr>
        <w:tc>
          <w:tcPr>
            <w:tcW w:w="723" w:type="dxa"/>
            <w:vAlign w:val="center"/>
          </w:tcPr>
          <w:p w14:paraId="264ED9D5"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7</w:t>
            </w:r>
          </w:p>
        </w:tc>
        <w:tc>
          <w:tcPr>
            <w:tcW w:w="2836" w:type="dxa"/>
            <w:vAlign w:val="center"/>
          </w:tcPr>
          <w:p w14:paraId="3A0778F3"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color w:val="000000"/>
                <w:kern w:val="0"/>
                <w:sz w:val="24"/>
                <w:lang w:bidi="ar"/>
              </w:rPr>
            </w:pPr>
            <w:r w:rsidRPr="00174EFC">
              <w:rPr>
                <w:rFonts w:asciiTheme="minorEastAsia" w:eastAsiaTheme="minorEastAsia" w:hAnsiTheme="minorEastAsia" w:cs="微软雅黑" w:hint="eastAsia"/>
                <w:color w:val="000000"/>
                <w:kern w:val="0"/>
                <w:sz w:val="24"/>
                <w:lang w:bidi="ar"/>
              </w:rPr>
              <w:t>特需七病房/</w:t>
            </w:r>
          </w:p>
          <w:p w14:paraId="4BB7E170"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color w:val="000000"/>
                <w:kern w:val="0"/>
                <w:sz w:val="24"/>
                <w:lang w:bidi="ar"/>
              </w:rPr>
            </w:pPr>
            <w:r w:rsidRPr="00174EFC">
              <w:rPr>
                <w:rFonts w:asciiTheme="minorEastAsia" w:eastAsiaTheme="minorEastAsia" w:hAnsiTheme="minorEastAsia" w:cs="微软雅黑" w:hint="eastAsia"/>
                <w:color w:val="000000"/>
                <w:kern w:val="0"/>
                <w:sz w:val="24"/>
                <w:lang w:bidi="ar"/>
              </w:rPr>
              <w:t>计划生育科病房</w:t>
            </w:r>
          </w:p>
        </w:tc>
        <w:tc>
          <w:tcPr>
            <w:tcW w:w="2836" w:type="dxa"/>
            <w:vAlign w:val="center"/>
          </w:tcPr>
          <w:p w14:paraId="68505363"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全年7×24小时</w:t>
            </w:r>
          </w:p>
        </w:tc>
        <w:tc>
          <w:tcPr>
            <w:tcW w:w="1133" w:type="dxa"/>
            <w:vAlign w:val="center"/>
          </w:tcPr>
          <w:p w14:paraId="6C9BE4AA"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851" w:type="dxa"/>
            <w:vAlign w:val="center"/>
          </w:tcPr>
          <w:p w14:paraId="33A03695" w14:textId="77777777" w:rsidR="00E963D1" w:rsidRPr="00174EFC" w:rsidRDefault="00E963D1" w:rsidP="007E508C">
            <w:pPr>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4</w:t>
            </w:r>
          </w:p>
        </w:tc>
      </w:tr>
      <w:tr w:rsidR="00E963D1" w:rsidRPr="00174EFC" w14:paraId="6F225C9A" w14:textId="77777777" w:rsidTr="007E508C">
        <w:trPr>
          <w:trHeight w:val="372"/>
        </w:trPr>
        <w:tc>
          <w:tcPr>
            <w:tcW w:w="723" w:type="dxa"/>
            <w:vAlign w:val="center"/>
          </w:tcPr>
          <w:p w14:paraId="4AFC3301"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8</w:t>
            </w:r>
          </w:p>
        </w:tc>
        <w:tc>
          <w:tcPr>
            <w:tcW w:w="2836" w:type="dxa"/>
            <w:vAlign w:val="center"/>
          </w:tcPr>
          <w:p w14:paraId="483D9C08"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color w:val="000000"/>
                <w:kern w:val="0"/>
                <w:sz w:val="24"/>
                <w:lang w:bidi="ar"/>
              </w:rPr>
              <w:t>分娩室（产房）</w:t>
            </w:r>
          </w:p>
        </w:tc>
        <w:tc>
          <w:tcPr>
            <w:tcW w:w="2836" w:type="dxa"/>
            <w:vAlign w:val="center"/>
          </w:tcPr>
          <w:p w14:paraId="7E97C39B"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全年7×24小时</w:t>
            </w:r>
          </w:p>
        </w:tc>
        <w:tc>
          <w:tcPr>
            <w:tcW w:w="1133" w:type="dxa"/>
            <w:vAlign w:val="center"/>
          </w:tcPr>
          <w:p w14:paraId="1F38164F"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851" w:type="dxa"/>
            <w:vAlign w:val="center"/>
          </w:tcPr>
          <w:p w14:paraId="45BC980F"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4</w:t>
            </w:r>
          </w:p>
        </w:tc>
      </w:tr>
      <w:tr w:rsidR="00E963D1" w:rsidRPr="00174EFC" w14:paraId="3B89472A" w14:textId="77777777" w:rsidTr="007E508C">
        <w:trPr>
          <w:trHeight w:val="372"/>
        </w:trPr>
        <w:tc>
          <w:tcPr>
            <w:tcW w:w="723" w:type="dxa"/>
            <w:vMerge w:val="restart"/>
            <w:vAlign w:val="center"/>
          </w:tcPr>
          <w:p w14:paraId="14476208"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9</w:t>
            </w:r>
          </w:p>
        </w:tc>
        <w:tc>
          <w:tcPr>
            <w:tcW w:w="2836" w:type="dxa"/>
            <w:vMerge w:val="restart"/>
            <w:vAlign w:val="center"/>
          </w:tcPr>
          <w:p w14:paraId="1188778B"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color w:val="000000"/>
                <w:kern w:val="0"/>
                <w:sz w:val="24"/>
                <w:lang w:bidi="ar"/>
              </w:rPr>
            </w:pPr>
            <w:r w:rsidRPr="00174EFC">
              <w:rPr>
                <w:rFonts w:asciiTheme="minorEastAsia" w:eastAsiaTheme="minorEastAsia" w:hAnsiTheme="minorEastAsia" w:cs="微软雅黑" w:hint="eastAsia"/>
                <w:sz w:val="24"/>
              </w:rPr>
              <w:t>手术室</w:t>
            </w:r>
          </w:p>
        </w:tc>
        <w:tc>
          <w:tcPr>
            <w:tcW w:w="2836" w:type="dxa"/>
            <w:vAlign w:val="center"/>
          </w:tcPr>
          <w:p w14:paraId="3B5ED089" w14:textId="77777777" w:rsidR="00E963D1" w:rsidRPr="00174EFC" w:rsidRDefault="00E963D1" w:rsidP="007E508C">
            <w:pPr>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东院区7:00-20:00；1×5</w:t>
            </w:r>
          </w:p>
        </w:tc>
        <w:tc>
          <w:tcPr>
            <w:tcW w:w="1133" w:type="dxa"/>
            <w:vAlign w:val="center"/>
          </w:tcPr>
          <w:p w14:paraId="3F72E4B9"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851" w:type="dxa"/>
            <w:vMerge w:val="restart"/>
            <w:vAlign w:val="center"/>
          </w:tcPr>
          <w:p w14:paraId="35BD5597"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4</w:t>
            </w:r>
          </w:p>
        </w:tc>
      </w:tr>
      <w:tr w:rsidR="00E963D1" w:rsidRPr="00174EFC" w14:paraId="5601F24E" w14:textId="77777777" w:rsidTr="007E508C">
        <w:trPr>
          <w:trHeight w:val="372"/>
        </w:trPr>
        <w:tc>
          <w:tcPr>
            <w:tcW w:w="723" w:type="dxa"/>
            <w:vMerge/>
            <w:vAlign w:val="center"/>
          </w:tcPr>
          <w:p w14:paraId="1C7BF0C6"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p>
        </w:tc>
        <w:tc>
          <w:tcPr>
            <w:tcW w:w="2836" w:type="dxa"/>
            <w:vMerge/>
            <w:vAlign w:val="center"/>
          </w:tcPr>
          <w:p w14:paraId="59D09F97"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color w:val="000000"/>
                <w:kern w:val="0"/>
                <w:sz w:val="24"/>
                <w:lang w:bidi="ar"/>
              </w:rPr>
            </w:pPr>
          </w:p>
        </w:tc>
        <w:tc>
          <w:tcPr>
            <w:tcW w:w="2836" w:type="dxa"/>
            <w:vAlign w:val="center"/>
          </w:tcPr>
          <w:p w14:paraId="33873E85" w14:textId="77777777" w:rsidR="00E963D1" w:rsidRPr="00174EFC" w:rsidRDefault="00E963D1" w:rsidP="007E508C">
            <w:pPr>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西院区7:30-18:00；1×5</w:t>
            </w:r>
          </w:p>
        </w:tc>
        <w:tc>
          <w:tcPr>
            <w:tcW w:w="1133" w:type="dxa"/>
            <w:vAlign w:val="center"/>
          </w:tcPr>
          <w:p w14:paraId="667645E9" w14:textId="77777777" w:rsidR="00E963D1" w:rsidRPr="00174EFC" w:rsidRDefault="00E963D1" w:rsidP="007E508C">
            <w:pPr>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851" w:type="dxa"/>
            <w:vMerge/>
            <w:vAlign w:val="center"/>
          </w:tcPr>
          <w:p w14:paraId="6264F46D"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p>
        </w:tc>
      </w:tr>
      <w:tr w:rsidR="00E963D1" w:rsidRPr="00174EFC" w14:paraId="3C60EDD2" w14:textId="77777777" w:rsidTr="007E508C">
        <w:trPr>
          <w:trHeight w:val="372"/>
        </w:trPr>
        <w:tc>
          <w:tcPr>
            <w:tcW w:w="723" w:type="dxa"/>
            <w:vAlign w:val="center"/>
          </w:tcPr>
          <w:p w14:paraId="23B98C14"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lastRenderedPageBreak/>
              <w:t>10</w:t>
            </w:r>
          </w:p>
        </w:tc>
        <w:tc>
          <w:tcPr>
            <w:tcW w:w="2836" w:type="dxa"/>
            <w:vAlign w:val="center"/>
          </w:tcPr>
          <w:p w14:paraId="203FAAC4"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color w:val="FF0000"/>
                <w:sz w:val="24"/>
              </w:rPr>
            </w:pPr>
            <w:r w:rsidRPr="00174EFC">
              <w:rPr>
                <w:rFonts w:asciiTheme="minorEastAsia" w:eastAsiaTheme="minorEastAsia" w:hAnsiTheme="minorEastAsia" w:cs="微软雅黑" w:hint="eastAsia"/>
                <w:sz w:val="24"/>
              </w:rPr>
              <w:t>新生儿科</w:t>
            </w:r>
          </w:p>
        </w:tc>
        <w:tc>
          <w:tcPr>
            <w:tcW w:w="2836" w:type="dxa"/>
            <w:vAlign w:val="center"/>
          </w:tcPr>
          <w:p w14:paraId="4586F054" w14:textId="77777777" w:rsidR="00E963D1" w:rsidRPr="00174EFC" w:rsidRDefault="00E963D1" w:rsidP="007E508C">
            <w:pPr>
              <w:snapToGrid w:val="0"/>
              <w:jc w:val="center"/>
              <w:textAlignment w:val="center"/>
              <w:rPr>
                <w:rFonts w:asciiTheme="minorEastAsia" w:eastAsiaTheme="minorEastAsia" w:hAnsiTheme="minorEastAsia" w:cs="微软雅黑" w:hint="eastAsia"/>
                <w:color w:val="FF0000"/>
                <w:sz w:val="24"/>
              </w:rPr>
            </w:pPr>
            <w:r w:rsidRPr="00174EFC">
              <w:rPr>
                <w:rFonts w:asciiTheme="minorEastAsia" w:eastAsiaTheme="minorEastAsia" w:hAnsiTheme="minorEastAsia" w:cs="微软雅黑" w:hint="eastAsia"/>
                <w:sz w:val="24"/>
              </w:rPr>
              <w:t>12小时/天：1×7</w:t>
            </w:r>
          </w:p>
        </w:tc>
        <w:tc>
          <w:tcPr>
            <w:tcW w:w="1133" w:type="dxa"/>
            <w:vAlign w:val="center"/>
          </w:tcPr>
          <w:p w14:paraId="64BE9929"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w:t>
            </w:r>
          </w:p>
        </w:tc>
        <w:tc>
          <w:tcPr>
            <w:tcW w:w="851" w:type="dxa"/>
            <w:vAlign w:val="center"/>
          </w:tcPr>
          <w:p w14:paraId="7F06A124"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2</w:t>
            </w:r>
          </w:p>
        </w:tc>
      </w:tr>
      <w:tr w:rsidR="00E963D1" w:rsidRPr="00174EFC" w14:paraId="1385E283" w14:textId="77777777" w:rsidTr="007E508C">
        <w:trPr>
          <w:trHeight w:val="372"/>
        </w:trPr>
        <w:tc>
          <w:tcPr>
            <w:tcW w:w="6395" w:type="dxa"/>
            <w:gridSpan w:val="3"/>
            <w:vAlign w:val="center"/>
          </w:tcPr>
          <w:p w14:paraId="6D9061FC"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合计</w:t>
            </w:r>
          </w:p>
        </w:tc>
        <w:tc>
          <w:tcPr>
            <w:tcW w:w="1133" w:type="dxa"/>
            <w:vAlign w:val="center"/>
          </w:tcPr>
          <w:p w14:paraId="570BF270"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11</w:t>
            </w:r>
          </w:p>
        </w:tc>
        <w:tc>
          <w:tcPr>
            <w:tcW w:w="851" w:type="dxa"/>
            <w:vAlign w:val="center"/>
          </w:tcPr>
          <w:p w14:paraId="00609021" w14:textId="77777777" w:rsidR="00E963D1" w:rsidRPr="00174EFC" w:rsidRDefault="00E963D1" w:rsidP="007E508C">
            <w:pPr>
              <w:widowControl/>
              <w:snapToGrid w:val="0"/>
              <w:jc w:val="center"/>
              <w:textAlignment w:val="center"/>
              <w:rPr>
                <w:rFonts w:asciiTheme="minorEastAsia" w:eastAsiaTheme="minorEastAsia" w:hAnsiTheme="minorEastAsia" w:cs="微软雅黑" w:hint="eastAsia"/>
                <w:sz w:val="24"/>
              </w:rPr>
            </w:pPr>
            <w:r w:rsidRPr="00174EFC">
              <w:rPr>
                <w:rFonts w:asciiTheme="minorEastAsia" w:eastAsiaTheme="minorEastAsia" w:hAnsiTheme="minorEastAsia" w:cs="微软雅黑" w:hint="eastAsia"/>
                <w:sz w:val="24"/>
              </w:rPr>
              <w:t>38</w:t>
            </w:r>
          </w:p>
        </w:tc>
      </w:tr>
    </w:tbl>
    <w:p w14:paraId="124F68A0" w14:textId="77777777" w:rsidR="00087818" w:rsidRPr="00174EFC" w:rsidRDefault="00CD094E">
      <w:pPr>
        <w:pStyle w:val="11"/>
        <w:spacing w:line="360" w:lineRule="auto"/>
        <w:ind w:firstLine="482"/>
        <w:contextualSpacing/>
        <w:jc w:val="left"/>
        <w:rPr>
          <w:rFonts w:ascii="宋体" w:hAnsi="宋体" w:hint="eastAsia"/>
          <w:b/>
          <w:sz w:val="24"/>
        </w:rPr>
      </w:pPr>
      <w:r w:rsidRPr="00174EFC">
        <w:rPr>
          <w:rFonts w:ascii="宋体" w:hAnsi="宋体" w:cs="宋体" w:hint="eastAsia"/>
          <w:b/>
          <w:sz w:val="24"/>
          <w:szCs w:val="24"/>
        </w:rPr>
        <w:t>（二）</w:t>
      </w:r>
      <w:r w:rsidRPr="00174EFC">
        <w:rPr>
          <w:rFonts w:ascii="宋体" w:hAnsi="宋体" w:hint="eastAsia"/>
          <w:b/>
          <w:sz w:val="24"/>
        </w:rPr>
        <w:t>服务内容及要求</w:t>
      </w:r>
    </w:p>
    <w:p w14:paraId="0B6D8A57" w14:textId="77777777" w:rsidR="00087818" w:rsidRPr="00174EFC" w:rsidRDefault="00CD094E" w:rsidP="00E963D1">
      <w:pPr>
        <w:spacing w:line="360" w:lineRule="auto"/>
        <w:ind w:firstLineChars="200" w:firstLine="482"/>
        <w:rPr>
          <w:rFonts w:ascii="宋体" w:hAnsi="宋体" w:hint="eastAsia"/>
          <w:sz w:val="24"/>
        </w:rPr>
      </w:pPr>
      <w:r w:rsidRPr="00174EFC">
        <w:rPr>
          <w:rFonts w:ascii="宋体" w:hAnsi="宋体" w:hint="eastAsia"/>
          <w:b/>
          <w:bCs/>
          <w:sz w:val="24"/>
        </w:rPr>
        <w:t>1.人员要求：</w:t>
      </w:r>
      <w:r w:rsidRPr="00174EFC">
        <w:rPr>
          <w:rFonts w:ascii="宋体" w:hAnsi="宋体" w:hint="eastAsia"/>
          <w:sz w:val="24"/>
        </w:rPr>
        <w:t>年龄18－60岁之间，身体健康（持有当年正规体检合格的报告），限女性。</w:t>
      </w:r>
    </w:p>
    <w:p w14:paraId="0460EAD5" w14:textId="77777777" w:rsidR="00174EFC" w:rsidRPr="00174EFC" w:rsidRDefault="00174EFC" w:rsidP="00174EFC">
      <w:pPr>
        <w:spacing w:line="360" w:lineRule="auto"/>
        <w:ind w:firstLineChars="200" w:firstLine="482"/>
        <w:rPr>
          <w:rFonts w:ascii="宋体" w:hAnsi="宋体" w:hint="eastAsia"/>
          <w:b/>
          <w:sz w:val="24"/>
        </w:rPr>
      </w:pPr>
      <w:r w:rsidRPr="00174EFC">
        <w:rPr>
          <w:rFonts w:ascii="宋体" w:hAnsi="宋体" w:hint="eastAsia"/>
          <w:b/>
          <w:sz w:val="24"/>
        </w:rPr>
        <w:t>2.工作要求：</w:t>
      </w:r>
    </w:p>
    <w:p w14:paraId="151D8E08" w14:textId="77777777" w:rsidR="00174EFC" w:rsidRPr="00174EFC" w:rsidRDefault="00174EFC" w:rsidP="00174EFC">
      <w:pPr>
        <w:spacing w:line="360" w:lineRule="auto"/>
        <w:ind w:firstLineChars="200" w:firstLine="480"/>
        <w:rPr>
          <w:rFonts w:ascii="宋体" w:hAnsi="宋体" w:hint="eastAsia"/>
          <w:sz w:val="24"/>
        </w:rPr>
      </w:pPr>
      <w:r w:rsidRPr="00174EFC">
        <w:rPr>
          <w:rFonts w:ascii="宋体" w:hAnsi="宋体" w:hint="eastAsia"/>
          <w:sz w:val="24"/>
        </w:rPr>
        <w:t>2.1着装符合要求清洁整齐（不允许穿拖鞋、背心上班，不允许披头散发），行为符合规范（不允许躺、坐在病床上，躺在地上睡觉），不穿工作服外出院门。</w:t>
      </w:r>
    </w:p>
    <w:p w14:paraId="29DE8BBA" w14:textId="77777777" w:rsidR="00174EFC" w:rsidRPr="00174EFC" w:rsidRDefault="00174EFC" w:rsidP="00174EFC">
      <w:pPr>
        <w:spacing w:line="360" w:lineRule="auto"/>
        <w:ind w:firstLine="420"/>
        <w:rPr>
          <w:rFonts w:ascii="宋体" w:hAnsi="宋体" w:hint="eastAsia"/>
          <w:sz w:val="24"/>
        </w:rPr>
      </w:pPr>
      <w:r w:rsidRPr="00174EFC">
        <w:rPr>
          <w:rFonts w:ascii="宋体" w:hAnsi="宋体" w:hint="eastAsia"/>
          <w:sz w:val="24"/>
        </w:rPr>
        <w:t>2.2投标人拟派人员不在病房内洗澡、洗衣服、吸烟。</w:t>
      </w:r>
    </w:p>
    <w:p w14:paraId="59A31ACB" w14:textId="77777777" w:rsidR="00174EFC" w:rsidRPr="00174EFC" w:rsidRDefault="00174EFC" w:rsidP="00174EFC">
      <w:pPr>
        <w:spacing w:line="360" w:lineRule="auto"/>
        <w:ind w:firstLine="420"/>
        <w:rPr>
          <w:rFonts w:ascii="宋体" w:hAnsi="宋体" w:hint="eastAsia"/>
          <w:sz w:val="24"/>
        </w:rPr>
      </w:pPr>
      <w:r w:rsidRPr="00174EFC">
        <w:rPr>
          <w:rFonts w:ascii="宋体" w:hAnsi="宋体" w:hint="eastAsia"/>
          <w:sz w:val="24"/>
        </w:rPr>
        <w:t>2.3投标人拟派人员爱护医院内各项设施，不偷、拿、外卖医院的任何物品。</w:t>
      </w:r>
    </w:p>
    <w:p w14:paraId="6147C0F3" w14:textId="77777777" w:rsidR="00174EFC" w:rsidRPr="00174EFC" w:rsidRDefault="00174EFC" w:rsidP="00174EFC">
      <w:pPr>
        <w:spacing w:line="360" w:lineRule="auto"/>
        <w:ind w:firstLineChars="200" w:firstLine="480"/>
        <w:rPr>
          <w:rFonts w:ascii="宋体" w:hAnsi="宋体" w:hint="eastAsia"/>
          <w:sz w:val="24"/>
        </w:rPr>
      </w:pPr>
      <w:r w:rsidRPr="00174EFC">
        <w:rPr>
          <w:rFonts w:ascii="宋体" w:hAnsi="宋体" w:hint="eastAsia"/>
          <w:sz w:val="24"/>
        </w:rPr>
        <w:t>2.4投标人拟派人员不在休息时或其它时间承接医疗护理病人的工作。如果违反，发生的相关责任及赔偿全部由投标人负责及承担。</w:t>
      </w:r>
    </w:p>
    <w:p w14:paraId="18C21700" w14:textId="77777777" w:rsidR="00174EFC" w:rsidRPr="00174EFC" w:rsidRDefault="00174EFC" w:rsidP="00174EFC">
      <w:pPr>
        <w:spacing w:line="360" w:lineRule="auto"/>
        <w:ind w:firstLineChars="200" w:firstLine="480"/>
        <w:rPr>
          <w:rFonts w:ascii="宋体" w:hAnsi="宋体" w:hint="eastAsia"/>
          <w:sz w:val="24"/>
        </w:rPr>
      </w:pPr>
      <w:r w:rsidRPr="00174EFC">
        <w:rPr>
          <w:rFonts w:ascii="宋体" w:hAnsi="宋体" w:hint="eastAsia"/>
          <w:sz w:val="24"/>
        </w:rPr>
        <w:t>2.5投标人拟派人员不得有空岗、漏岗、睡岗、不尽职及服务质量不符合本项目要求等情况。</w:t>
      </w:r>
    </w:p>
    <w:p w14:paraId="68F923FA" w14:textId="77777777" w:rsidR="00174EFC" w:rsidRPr="00174EFC" w:rsidRDefault="00174EFC" w:rsidP="00174EFC">
      <w:pPr>
        <w:spacing w:line="360" w:lineRule="auto"/>
        <w:ind w:firstLineChars="200" w:firstLine="480"/>
        <w:rPr>
          <w:rFonts w:ascii="宋体" w:hAnsi="宋体" w:hint="eastAsia"/>
          <w:sz w:val="24"/>
        </w:rPr>
      </w:pPr>
      <w:r w:rsidRPr="00174EFC">
        <w:rPr>
          <w:rFonts w:ascii="宋体" w:hAnsi="宋体" w:hint="eastAsia"/>
          <w:sz w:val="24"/>
        </w:rPr>
        <w:t>2.6投标人拟派人员应</w:t>
      </w:r>
      <w:r w:rsidRPr="00174EFC">
        <w:rPr>
          <w:rFonts w:ascii="宋体" w:hAnsi="宋体"/>
          <w:sz w:val="24"/>
        </w:rPr>
        <w:t>严格遵守职业道德，不与患者、患者家属、其他来访人员及医院内部员工或者在医院区域与他人发生任何形式的利益纠葛，包括但不限于：直接或间接收受他人财物、提供有偿服务、参与非法交易、利用职权谋取私利等行为。</w:t>
      </w:r>
    </w:p>
    <w:p w14:paraId="38E62AE0" w14:textId="77777777" w:rsidR="00174EFC" w:rsidRPr="00174EFC" w:rsidRDefault="00174EFC" w:rsidP="00174EFC">
      <w:pPr>
        <w:adjustRightInd w:val="0"/>
        <w:snapToGrid w:val="0"/>
        <w:spacing w:line="360" w:lineRule="auto"/>
        <w:ind w:firstLineChars="200" w:firstLine="480"/>
        <w:rPr>
          <w:rFonts w:ascii="宋体" w:hAnsi="宋体" w:hint="eastAsia"/>
          <w:sz w:val="24"/>
        </w:rPr>
      </w:pPr>
      <w:r w:rsidRPr="00174EFC">
        <w:rPr>
          <w:rFonts w:ascii="宋体" w:hAnsi="宋体" w:hint="eastAsia"/>
          <w:sz w:val="24"/>
        </w:rPr>
        <w:t>2.7投标人要定期进行检查（每周至少一次），每月到各护士站征求意见。</w:t>
      </w:r>
    </w:p>
    <w:p w14:paraId="7107B348" w14:textId="77777777" w:rsidR="00174EFC" w:rsidRPr="00174EFC" w:rsidRDefault="00174EFC" w:rsidP="00174EFC">
      <w:pPr>
        <w:adjustRightInd w:val="0"/>
        <w:snapToGrid w:val="0"/>
        <w:spacing w:line="360" w:lineRule="auto"/>
        <w:ind w:firstLineChars="200" w:firstLine="480"/>
        <w:rPr>
          <w:rFonts w:ascii="宋体" w:hAnsi="宋体" w:hint="eastAsia"/>
          <w:sz w:val="24"/>
        </w:rPr>
      </w:pPr>
      <w:r w:rsidRPr="00174EFC">
        <w:rPr>
          <w:rFonts w:ascii="宋体" w:hAnsi="宋体" w:hint="eastAsia"/>
          <w:sz w:val="24"/>
        </w:rPr>
        <w:t>2.8患者或家属提出异议、与门卫发生争议或纠纷时，投标人应在第一时间了解争议或纠纷情况，按照门卫工作职责和事实情况进行解决。</w:t>
      </w:r>
    </w:p>
    <w:p w14:paraId="4F75BE2D" w14:textId="77777777" w:rsidR="00174EFC" w:rsidRPr="00174EFC" w:rsidRDefault="00174EFC" w:rsidP="00174EFC">
      <w:pPr>
        <w:adjustRightInd w:val="0"/>
        <w:snapToGrid w:val="0"/>
        <w:spacing w:line="360" w:lineRule="auto"/>
        <w:ind w:firstLineChars="200" w:firstLine="480"/>
        <w:rPr>
          <w:rFonts w:ascii="宋体" w:hAnsi="宋体" w:hint="eastAsia"/>
          <w:sz w:val="24"/>
        </w:rPr>
      </w:pPr>
      <w:r w:rsidRPr="00174EFC">
        <w:rPr>
          <w:rFonts w:ascii="宋体" w:hAnsi="宋体" w:hint="eastAsia"/>
          <w:sz w:val="24"/>
        </w:rPr>
        <w:t>2.9投标人应无条件地接受采购人对门卫人员的异议，在收到采购人替换人员通知后的2日内完成人员替换。</w:t>
      </w:r>
    </w:p>
    <w:p w14:paraId="730DA946" w14:textId="77777777" w:rsidR="00087818" w:rsidRPr="00174EFC" w:rsidRDefault="00174EFC" w:rsidP="00AD5001">
      <w:pPr>
        <w:spacing w:line="360" w:lineRule="auto"/>
        <w:ind w:firstLineChars="200" w:firstLine="482"/>
        <w:rPr>
          <w:rFonts w:ascii="宋体" w:hAnsi="宋体" w:hint="eastAsia"/>
          <w:b/>
          <w:bCs/>
          <w:sz w:val="24"/>
        </w:rPr>
      </w:pPr>
      <w:r w:rsidRPr="00174EFC">
        <w:rPr>
          <w:rFonts w:ascii="宋体" w:hAnsi="宋体" w:hint="eastAsia"/>
          <w:b/>
          <w:bCs/>
          <w:sz w:val="24"/>
        </w:rPr>
        <w:t>3</w:t>
      </w:r>
      <w:r w:rsidR="00CD094E" w:rsidRPr="00174EFC">
        <w:rPr>
          <w:rFonts w:ascii="宋体" w:hAnsi="宋体" w:hint="eastAsia"/>
          <w:b/>
          <w:bCs/>
          <w:sz w:val="24"/>
        </w:rPr>
        <w:t>.各岗位工作职责：</w:t>
      </w:r>
    </w:p>
    <w:p w14:paraId="6E23D5F7" w14:textId="77777777" w:rsidR="005422CE" w:rsidRPr="00174EFC" w:rsidRDefault="00174EFC" w:rsidP="005422CE">
      <w:pPr>
        <w:pStyle w:val="2"/>
        <w:autoSpaceDE/>
        <w:autoSpaceDN/>
        <w:adjustRightInd/>
        <w:spacing w:before="0" w:line="360" w:lineRule="auto"/>
        <w:ind w:firstLineChars="200" w:firstLine="482"/>
        <w:jc w:val="both"/>
        <w:rPr>
          <w:rFonts w:ascii="宋体" w:eastAsia="宋体" w:hAnsi="宋体" w:cs="宋体" w:hint="eastAsia"/>
          <w:sz w:val="24"/>
          <w:szCs w:val="24"/>
        </w:rPr>
      </w:pPr>
      <w:bookmarkStart w:id="15" w:name="_Hlk59457246"/>
      <w:r w:rsidRPr="00174EFC">
        <w:rPr>
          <w:rFonts w:ascii="宋体" w:eastAsia="宋体" w:hAnsi="宋体" w:cs="宋体" w:hint="eastAsia"/>
          <w:sz w:val="24"/>
          <w:szCs w:val="24"/>
        </w:rPr>
        <w:t>3</w:t>
      </w:r>
      <w:r w:rsidR="005422CE" w:rsidRPr="00174EFC">
        <w:rPr>
          <w:rFonts w:ascii="宋体" w:eastAsia="宋体" w:hAnsi="宋体" w:cs="宋体" w:hint="eastAsia"/>
          <w:sz w:val="24"/>
          <w:szCs w:val="24"/>
        </w:rPr>
        <w:t>.1</w:t>
      </w:r>
      <w:r w:rsidR="005422CE" w:rsidRPr="00174EFC">
        <w:rPr>
          <w:rFonts w:asciiTheme="minorEastAsia" w:eastAsiaTheme="minorEastAsia" w:hAnsiTheme="minorEastAsia" w:cs="微软雅黑" w:hint="eastAsia"/>
          <w:color w:val="000000"/>
          <w:sz w:val="24"/>
          <w:lang w:bidi="ar"/>
        </w:rPr>
        <w:t>产科重症病房</w:t>
      </w:r>
      <w:r w:rsidR="005422CE" w:rsidRPr="00174EFC">
        <w:rPr>
          <w:rFonts w:ascii="宋体" w:eastAsia="宋体" w:hAnsi="宋体" w:cs="宋体" w:hint="eastAsia"/>
          <w:sz w:val="24"/>
          <w:szCs w:val="24"/>
        </w:rPr>
        <w:t>门卫岗位职责：</w:t>
      </w:r>
    </w:p>
    <w:p w14:paraId="6FD46887" w14:textId="77777777" w:rsidR="005422CE" w:rsidRPr="00174EFC" w:rsidRDefault="005422CE" w:rsidP="005422CE">
      <w:pPr>
        <w:spacing w:line="360" w:lineRule="auto"/>
        <w:ind w:firstLineChars="200" w:firstLine="480"/>
        <w:rPr>
          <w:rFonts w:ascii="宋体" w:hAnsi="宋体" w:hint="eastAsia"/>
          <w:sz w:val="24"/>
        </w:rPr>
      </w:pPr>
      <w:r w:rsidRPr="00174EFC">
        <w:rPr>
          <w:rFonts w:ascii="宋体" w:hAnsi="宋体" w:hint="eastAsia"/>
          <w:sz w:val="24"/>
        </w:rPr>
        <w:t>（1）在护士长领导和护士指导下进行工作，准时上下班，坚守工作岗位，严禁脱岗。</w:t>
      </w:r>
    </w:p>
    <w:p w14:paraId="42BAF05D" w14:textId="77777777" w:rsidR="005422CE" w:rsidRPr="00174EFC" w:rsidRDefault="005422CE" w:rsidP="005422CE">
      <w:pPr>
        <w:spacing w:line="360" w:lineRule="auto"/>
        <w:ind w:firstLineChars="200" w:firstLine="480"/>
        <w:rPr>
          <w:rFonts w:ascii="宋体" w:hAnsi="宋体" w:hint="eastAsia"/>
          <w:sz w:val="24"/>
        </w:rPr>
      </w:pPr>
      <w:r w:rsidRPr="00174EFC">
        <w:rPr>
          <w:rFonts w:ascii="宋体" w:hAnsi="宋体" w:hint="eastAsia"/>
          <w:sz w:val="24"/>
        </w:rPr>
        <w:t>（2）负责保持病区门口的安全秩序，对可疑人员认真盘查，防止闲杂人员</w:t>
      </w:r>
      <w:r w:rsidRPr="00174EFC">
        <w:rPr>
          <w:rFonts w:ascii="宋体" w:hAnsi="宋体" w:hint="eastAsia"/>
          <w:sz w:val="24"/>
        </w:rPr>
        <w:lastRenderedPageBreak/>
        <w:t>进入ICU。</w:t>
      </w:r>
    </w:p>
    <w:p w14:paraId="18A3FA3A" w14:textId="77777777" w:rsidR="005422CE" w:rsidRPr="00174EFC" w:rsidRDefault="005422CE" w:rsidP="005422CE">
      <w:pPr>
        <w:spacing w:line="360" w:lineRule="auto"/>
        <w:ind w:firstLineChars="200" w:firstLine="480"/>
        <w:rPr>
          <w:rFonts w:ascii="宋体" w:hAnsi="宋体" w:hint="eastAsia"/>
          <w:sz w:val="24"/>
        </w:rPr>
      </w:pPr>
      <w:r w:rsidRPr="00174EFC">
        <w:rPr>
          <w:rFonts w:ascii="宋体" w:hAnsi="宋体" w:hint="eastAsia"/>
          <w:sz w:val="24"/>
        </w:rPr>
        <w:t>（3）严格执行探视制度，控制家属进入病区，对家属态度和蔼有礼貌。</w:t>
      </w:r>
    </w:p>
    <w:p w14:paraId="65C33FC3" w14:textId="77777777" w:rsidR="005422CE" w:rsidRPr="00174EFC" w:rsidRDefault="005422CE" w:rsidP="005422CE">
      <w:pPr>
        <w:spacing w:line="360" w:lineRule="auto"/>
        <w:ind w:firstLineChars="200" w:firstLine="480"/>
        <w:rPr>
          <w:rFonts w:ascii="宋体" w:hAnsi="宋体" w:hint="eastAsia"/>
          <w:sz w:val="24"/>
        </w:rPr>
      </w:pPr>
      <w:r w:rsidRPr="00174EFC">
        <w:rPr>
          <w:rFonts w:ascii="宋体" w:hAnsi="宋体" w:hint="eastAsia"/>
          <w:sz w:val="24"/>
        </w:rPr>
        <w:t>（4）对来访的家属要及时与科室相关人员沟通，尽快反馈给家属。</w:t>
      </w:r>
    </w:p>
    <w:p w14:paraId="0E71FAA1" w14:textId="77777777" w:rsidR="005422CE" w:rsidRPr="00174EFC" w:rsidRDefault="005422CE" w:rsidP="005422CE">
      <w:pPr>
        <w:spacing w:line="360" w:lineRule="auto"/>
        <w:ind w:firstLineChars="200" w:firstLine="480"/>
        <w:rPr>
          <w:rFonts w:ascii="宋体" w:hAnsi="宋体" w:hint="eastAsia"/>
          <w:sz w:val="24"/>
        </w:rPr>
      </w:pPr>
      <w:r w:rsidRPr="00174EFC">
        <w:rPr>
          <w:rFonts w:ascii="宋体" w:hAnsi="宋体" w:hint="eastAsia"/>
          <w:sz w:val="24"/>
        </w:rPr>
        <w:t>（5）指导和督促非本科室人员进入病区前洗手，指导探视家属洗手，管理探视时间。</w:t>
      </w:r>
    </w:p>
    <w:p w14:paraId="45A89D59" w14:textId="77777777" w:rsidR="005422CE" w:rsidRPr="00174EFC" w:rsidRDefault="005422CE" w:rsidP="005422CE">
      <w:pPr>
        <w:spacing w:line="360" w:lineRule="auto"/>
        <w:ind w:firstLineChars="200" w:firstLine="480"/>
        <w:rPr>
          <w:rFonts w:ascii="宋体" w:hAnsi="宋体" w:hint="eastAsia"/>
          <w:sz w:val="24"/>
        </w:rPr>
      </w:pPr>
      <w:r w:rsidRPr="00174EFC">
        <w:rPr>
          <w:rFonts w:ascii="宋体" w:hAnsi="宋体" w:hint="eastAsia"/>
          <w:sz w:val="24"/>
        </w:rPr>
        <w:t>（6）负责出入病区平车、床、设备的喷洒消毒。</w:t>
      </w:r>
    </w:p>
    <w:p w14:paraId="70A93546" w14:textId="77777777" w:rsidR="005422CE" w:rsidRPr="00174EFC" w:rsidRDefault="005422CE" w:rsidP="005422CE">
      <w:pPr>
        <w:spacing w:line="360" w:lineRule="auto"/>
        <w:ind w:firstLineChars="200" w:firstLine="480"/>
        <w:rPr>
          <w:rFonts w:ascii="宋体" w:hAnsi="宋体" w:hint="eastAsia"/>
          <w:sz w:val="24"/>
        </w:rPr>
      </w:pPr>
      <w:r w:rsidRPr="00174EFC">
        <w:rPr>
          <w:rFonts w:ascii="宋体" w:hAnsi="宋体" w:hint="eastAsia"/>
          <w:sz w:val="24"/>
        </w:rPr>
        <w:t>（7）负责将家属送来的用品标记清楚并与护士准确交接。</w:t>
      </w:r>
    </w:p>
    <w:p w14:paraId="266DA562" w14:textId="77777777" w:rsidR="005422CE" w:rsidRPr="00174EFC" w:rsidRDefault="005422CE" w:rsidP="005422CE">
      <w:pPr>
        <w:spacing w:line="360" w:lineRule="auto"/>
        <w:ind w:firstLineChars="200" w:firstLine="480"/>
        <w:rPr>
          <w:rFonts w:ascii="宋体" w:hAnsi="宋体" w:hint="eastAsia"/>
          <w:sz w:val="24"/>
        </w:rPr>
      </w:pPr>
      <w:r w:rsidRPr="00174EFC">
        <w:rPr>
          <w:rFonts w:ascii="宋体" w:hAnsi="宋体" w:hint="eastAsia"/>
          <w:sz w:val="24"/>
        </w:rPr>
        <w:t>（8）如因特殊情况需进入ICU的人员应及时与护士长联系，经同意后方可进入。</w:t>
      </w:r>
    </w:p>
    <w:p w14:paraId="576E6A41" w14:textId="77777777" w:rsidR="005422CE" w:rsidRPr="00174EFC" w:rsidRDefault="005422CE" w:rsidP="005422CE">
      <w:pPr>
        <w:spacing w:line="360" w:lineRule="auto"/>
        <w:ind w:firstLineChars="200" w:firstLine="480"/>
        <w:rPr>
          <w:rFonts w:ascii="宋体" w:hAnsi="宋体" w:hint="eastAsia"/>
          <w:sz w:val="24"/>
        </w:rPr>
      </w:pPr>
      <w:r w:rsidRPr="00174EFC">
        <w:rPr>
          <w:rFonts w:ascii="宋体" w:hAnsi="宋体" w:hint="eastAsia"/>
          <w:sz w:val="24"/>
        </w:rPr>
        <w:t>（9）完成科室安排的临时性工作。</w:t>
      </w:r>
    </w:p>
    <w:p w14:paraId="41EF2EA8" w14:textId="77777777" w:rsidR="00087818" w:rsidRPr="00174EFC" w:rsidRDefault="00174EFC" w:rsidP="00AD5001">
      <w:pPr>
        <w:pStyle w:val="2"/>
        <w:autoSpaceDE/>
        <w:autoSpaceDN/>
        <w:adjustRightInd/>
        <w:spacing w:before="0" w:line="360" w:lineRule="auto"/>
        <w:ind w:firstLineChars="200" w:firstLine="482"/>
        <w:jc w:val="both"/>
        <w:rPr>
          <w:rFonts w:ascii="宋体" w:eastAsia="宋体" w:hAnsi="宋体" w:cs="宋体" w:hint="eastAsia"/>
          <w:sz w:val="24"/>
          <w:szCs w:val="24"/>
        </w:rPr>
      </w:pPr>
      <w:r w:rsidRPr="00174EFC">
        <w:rPr>
          <w:rFonts w:ascii="宋体" w:eastAsia="宋体" w:hAnsi="宋体" w:cs="宋体" w:hint="eastAsia"/>
          <w:sz w:val="24"/>
          <w:szCs w:val="24"/>
        </w:rPr>
        <w:t>3</w:t>
      </w:r>
      <w:r w:rsidR="00CD094E" w:rsidRPr="00174EFC">
        <w:rPr>
          <w:rFonts w:ascii="宋体" w:eastAsia="宋体" w:hAnsi="宋体" w:cs="宋体" w:hint="eastAsia"/>
          <w:sz w:val="24"/>
          <w:szCs w:val="24"/>
        </w:rPr>
        <w:t>.</w:t>
      </w:r>
      <w:r w:rsidR="005422CE" w:rsidRPr="00174EFC">
        <w:rPr>
          <w:rFonts w:ascii="宋体" w:eastAsia="宋体" w:hAnsi="宋体" w:cs="宋体" w:hint="eastAsia"/>
          <w:sz w:val="24"/>
          <w:szCs w:val="24"/>
        </w:rPr>
        <w:t>2</w:t>
      </w:r>
      <w:r w:rsidR="00CD094E" w:rsidRPr="00174EFC">
        <w:rPr>
          <w:rFonts w:ascii="宋体" w:eastAsia="宋体" w:hAnsi="宋体" w:cs="宋体" w:hint="eastAsia"/>
          <w:sz w:val="24"/>
          <w:szCs w:val="24"/>
        </w:rPr>
        <w:t xml:space="preserve"> 产科系列、特需病房、计划生育病房门卫岗位职责：</w:t>
      </w:r>
    </w:p>
    <w:p w14:paraId="0FDDC437"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（1）在护士长领导下和护士指导下进行工作，准时上下班，坚守工作岗位，严禁脱岗。</w:t>
      </w:r>
    </w:p>
    <w:p w14:paraId="49BD3C02"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（2）负责保持门诊、病房内的安全秩序，对可疑人员认真盘查，防止闲杂人员进入病房。</w:t>
      </w:r>
    </w:p>
    <w:p w14:paraId="7BB4043F"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（3）控制非探视时间家属进入病房，对探视的家属态度和蔼、使用礼貌用语，严格执行探视制度，控制非探视时间家属进入病房。</w:t>
      </w:r>
    </w:p>
    <w:p w14:paraId="4413D7D4"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（4）探视时的家属管理。</w:t>
      </w:r>
    </w:p>
    <w:p w14:paraId="484BAC11"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（5）维护结束探视后的病房秩序，探视时间结束后，督促探视家属及时离开病房，保证孕产妇、新生儿休息。</w:t>
      </w:r>
    </w:p>
    <w:p w14:paraId="1A14F007"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（6）产科门卫在新生儿外出检查、出院时要核对出门条。</w:t>
      </w:r>
    </w:p>
    <w:p w14:paraId="30490CF1"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（7）完成科室安排的临时性工作。</w:t>
      </w:r>
    </w:p>
    <w:p w14:paraId="7D824F91" w14:textId="77777777" w:rsidR="00087818" w:rsidRPr="00174EFC" w:rsidRDefault="00174EFC" w:rsidP="00AD5001">
      <w:pPr>
        <w:pStyle w:val="2"/>
        <w:autoSpaceDE/>
        <w:autoSpaceDN/>
        <w:adjustRightInd/>
        <w:spacing w:before="0" w:line="360" w:lineRule="auto"/>
        <w:ind w:firstLineChars="200" w:firstLine="482"/>
        <w:jc w:val="both"/>
        <w:rPr>
          <w:rFonts w:ascii="宋体" w:eastAsia="宋体" w:hAnsi="宋体" w:cs="宋体" w:hint="eastAsia"/>
          <w:sz w:val="24"/>
          <w:szCs w:val="24"/>
        </w:rPr>
      </w:pPr>
      <w:r w:rsidRPr="00174EFC">
        <w:rPr>
          <w:rFonts w:ascii="宋体" w:eastAsia="宋体" w:hAnsi="宋体" w:cs="宋体" w:hint="eastAsia"/>
          <w:sz w:val="24"/>
          <w:szCs w:val="24"/>
        </w:rPr>
        <w:t>3</w:t>
      </w:r>
      <w:r w:rsidR="00CD094E" w:rsidRPr="00174EFC">
        <w:rPr>
          <w:rFonts w:ascii="宋体" w:eastAsia="宋体" w:hAnsi="宋体" w:cs="宋体" w:hint="eastAsia"/>
          <w:sz w:val="24"/>
          <w:szCs w:val="24"/>
        </w:rPr>
        <w:t>.</w:t>
      </w:r>
      <w:r w:rsidR="005422CE" w:rsidRPr="00174EFC">
        <w:rPr>
          <w:rFonts w:ascii="宋体" w:eastAsia="宋体" w:hAnsi="宋体" w:cs="宋体" w:hint="eastAsia"/>
          <w:sz w:val="24"/>
          <w:szCs w:val="24"/>
        </w:rPr>
        <w:t>3</w:t>
      </w:r>
      <w:r w:rsidR="005422CE" w:rsidRPr="00174EFC">
        <w:rPr>
          <w:rFonts w:asciiTheme="minorEastAsia" w:eastAsiaTheme="minorEastAsia" w:hAnsiTheme="minorEastAsia" w:cs="微软雅黑" w:hint="eastAsia"/>
          <w:color w:val="000000"/>
          <w:sz w:val="24"/>
          <w:lang w:bidi="ar"/>
        </w:rPr>
        <w:t>分娩室（产房）</w:t>
      </w:r>
      <w:r w:rsidR="00CD094E" w:rsidRPr="00174EFC">
        <w:rPr>
          <w:rFonts w:ascii="宋体" w:eastAsia="宋体" w:hAnsi="宋体" w:cs="宋体" w:hint="eastAsia"/>
          <w:sz w:val="24"/>
          <w:szCs w:val="24"/>
        </w:rPr>
        <w:t>门卫岗位职责：</w:t>
      </w:r>
    </w:p>
    <w:p w14:paraId="0B335B99"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（1）在护士长领导和助产士指导下进行工作，遵守医院及科室的各项规章制度。</w:t>
      </w:r>
    </w:p>
    <w:p w14:paraId="4C4DC20A"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（2）语言文明，仪表得体，工作人员要团结协作，遇到特殊问题可与组长或护士长共同解决。</w:t>
      </w:r>
    </w:p>
    <w:p w14:paraId="5E19E215"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（3）热情接待来访者，严禁与产妇及家属发生任何冲突，如果发生投诉将被严肃处理。</w:t>
      </w:r>
    </w:p>
    <w:p w14:paraId="2203216A"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lastRenderedPageBreak/>
        <w:t>（4）负责管理监督产房的陪产家属，穿着陪产服不得外出。</w:t>
      </w:r>
    </w:p>
    <w:p w14:paraId="6D25948E"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（5）遇到家属询问时要耐心解答，对于有关医疗问题要通知产房医务人员给与解答。</w:t>
      </w:r>
    </w:p>
    <w:p w14:paraId="55C0FC80"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（6）负责管理产房门口处的环境卫生，及时回收、整理使用过的陪产衣物，做到干净整洁无杂物。</w:t>
      </w:r>
    </w:p>
    <w:p w14:paraId="67A3B083"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（7）负责提醒家属和产妇勿将手机等贵重物品带入产房。</w:t>
      </w:r>
    </w:p>
    <w:p w14:paraId="0DB76EA7"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（8）对可疑人员要认真排查，防止闲杂人员进入。对于进入产房参观、学习人员要协助更换衣服及鞋套，并通知产房助产士。</w:t>
      </w:r>
    </w:p>
    <w:p w14:paraId="511CC712"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（9）对于产妇家属代为转交的物品要及时、正确交与产妇。</w:t>
      </w:r>
    </w:p>
    <w:p w14:paraId="580DE58A"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（10）每2小时巡视信息屏信息是否更改，发现故障及时通知当班助产士。当信息屏出现故障不能使用时立即启动产房门口白板，每2小时负责更新一次，并向家属做好解释工作。</w:t>
      </w:r>
    </w:p>
    <w:p w14:paraId="282BBD78" w14:textId="77777777" w:rsidR="00087818" w:rsidRPr="00174EFC" w:rsidRDefault="00174EFC" w:rsidP="00AD5001">
      <w:pPr>
        <w:pStyle w:val="2"/>
        <w:autoSpaceDE/>
        <w:autoSpaceDN/>
        <w:adjustRightInd/>
        <w:spacing w:before="0" w:line="360" w:lineRule="auto"/>
        <w:ind w:firstLineChars="200" w:firstLine="482"/>
        <w:jc w:val="both"/>
        <w:rPr>
          <w:rFonts w:ascii="宋体" w:eastAsia="宋体" w:hAnsi="宋体" w:cs="宋体" w:hint="eastAsia"/>
          <w:sz w:val="24"/>
          <w:szCs w:val="24"/>
        </w:rPr>
      </w:pPr>
      <w:r w:rsidRPr="00174EFC">
        <w:rPr>
          <w:rFonts w:ascii="宋体" w:eastAsia="宋体" w:hAnsi="宋体" w:cs="宋体" w:hint="eastAsia"/>
          <w:sz w:val="24"/>
          <w:szCs w:val="24"/>
        </w:rPr>
        <w:t>3</w:t>
      </w:r>
      <w:r w:rsidR="00CD094E" w:rsidRPr="00174EFC">
        <w:rPr>
          <w:rFonts w:ascii="宋体" w:eastAsia="宋体" w:hAnsi="宋体" w:cs="宋体" w:hint="eastAsia"/>
          <w:sz w:val="24"/>
          <w:szCs w:val="24"/>
        </w:rPr>
        <w:t>.</w:t>
      </w:r>
      <w:r w:rsidR="005422CE" w:rsidRPr="00174EFC">
        <w:rPr>
          <w:rFonts w:ascii="宋体" w:eastAsia="宋体" w:hAnsi="宋体" w:cs="宋体" w:hint="eastAsia"/>
          <w:sz w:val="24"/>
          <w:szCs w:val="24"/>
        </w:rPr>
        <w:t>4</w:t>
      </w:r>
      <w:r w:rsidR="00CD094E" w:rsidRPr="00174EFC">
        <w:rPr>
          <w:rFonts w:ascii="宋体" w:eastAsia="宋体" w:hAnsi="宋体" w:cs="宋体" w:hint="eastAsia"/>
          <w:sz w:val="24"/>
          <w:szCs w:val="24"/>
        </w:rPr>
        <w:t xml:space="preserve"> 手术室门卫岗位职责：</w:t>
      </w:r>
    </w:p>
    <w:p w14:paraId="3110725F"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（1）在护士长领导下和护士指导下进行工作，准时上下班，坚守工作岗位，严禁脱岗。</w:t>
      </w:r>
    </w:p>
    <w:p w14:paraId="5F006ED1"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（2）负责保持手术室的安全秩序，对可疑人员认真盘查，防止闲杂人员进入手术室。</w:t>
      </w:r>
    </w:p>
    <w:p w14:paraId="2EA82CA1"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（3）从病房送病人进入手术室时，协助护士搀扶病人，保证安全。</w:t>
      </w:r>
    </w:p>
    <w:p w14:paraId="04C4FB20"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（4）协助等待手术患者更换手术室消毒后的拖鞋、戴一次性帽子。</w:t>
      </w:r>
    </w:p>
    <w:p w14:paraId="13E2BDEA"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（5）妥善安排患者就坐等待手术。</w:t>
      </w:r>
    </w:p>
    <w:p w14:paraId="7C9C71D3"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（6）限制参观手术医生数量，严格按照手术单提交的人员发放入室用品。</w:t>
      </w:r>
    </w:p>
    <w:p w14:paraId="18C7B838"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（7）为手术医生提供刷手衣服、消毒拖鞋及一次性帽子、口罩。</w:t>
      </w:r>
    </w:p>
    <w:p w14:paraId="40F30CE4"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（8）记录手术室转运车去向，对于回室的转运平车及时更换床单、中单、被单，整理床单位。</w:t>
      </w:r>
    </w:p>
    <w:p w14:paraId="47426AC8"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（9）整理刷手衣服，为刷手衣服打包送去消毒。</w:t>
      </w:r>
    </w:p>
    <w:p w14:paraId="5A076055"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（10）完成科室安排的临时性工作</w:t>
      </w:r>
    </w:p>
    <w:p w14:paraId="6807895F"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（11）每日负责收取及消毒医护人员刷手衣服。如因特殊情况需进入手术室的人员应及时与护士长联系，经同意后方可进入手术室。</w:t>
      </w:r>
    </w:p>
    <w:p w14:paraId="042E0251" w14:textId="77777777" w:rsidR="00087818" w:rsidRPr="00174EFC" w:rsidRDefault="00174EFC" w:rsidP="00AD5001">
      <w:pPr>
        <w:pStyle w:val="2"/>
        <w:autoSpaceDE/>
        <w:autoSpaceDN/>
        <w:adjustRightInd/>
        <w:spacing w:before="0" w:line="360" w:lineRule="auto"/>
        <w:ind w:firstLineChars="200" w:firstLine="482"/>
        <w:jc w:val="both"/>
        <w:rPr>
          <w:rFonts w:ascii="宋体" w:eastAsia="宋体" w:hAnsi="宋体" w:cs="宋体" w:hint="eastAsia"/>
          <w:sz w:val="24"/>
          <w:szCs w:val="24"/>
        </w:rPr>
      </w:pPr>
      <w:r w:rsidRPr="00174EFC">
        <w:rPr>
          <w:rFonts w:ascii="宋体" w:eastAsia="宋体" w:hAnsi="宋体" w:cs="宋体" w:hint="eastAsia"/>
          <w:sz w:val="24"/>
          <w:szCs w:val="24"/>
        </w:rPr>
        <w:lastRenderedPageBreak/>
        <w:t>3</w:t>
      </w:r>
      <w:r w:rsidR="00CD094E" w:rsidRPr="00174EFC">
        <w:rPr>
          <w:rFonts w:ascii="宋体" w:eastAsia="宋体" w:hAnsi="宋体" w:cs="宋体" w:hint="eastAsia"/>
          <w:sz w:val="24"/>
          <w:szCs w:val="24"/>
        </w:rPr>
        <w:t>.</w:t>
      </w:r>
      <w:r w:rsidR="005422CE" w:rsidRPr="00174EFC">
        <w:rPr>
          <w:rFonts w:ascii="宋体" w:eastAsia="宋体" w:hAnsi="宋体" w:cs="宋体" w:hint="eastAsia"/>
          <w:sz w:val="24"/>
          <w:szCs w:val="24"/>
        </w:rPr>
        <w:t>5</w:t>
      </w:r>
      <w:r w:rsidR="00CD094E" w:rsidRPr="00174EFC">
        <w:rPr>
          <w:rFonts w:ascii="宋体" w:eastAsia="宋体" w:hAnsi="宋体" w:cs="宋体" w:hint="eastAsia"/>
          <w:sz w:val="24"/>
          <w:szCs w:val="24"/>
        </w:rPr>
        <w:t xml:space="preserve"> 新生儿病房门卫岗位职责：</w:t>
      </w:r>
    </w:p>
    <w:p w14:paraId="741B9A1D"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（1）在护士长领导和护士指导下进行工作，准时上下班，坚守工作岗位，严禁脱岗。</w:t>
      </w:r>
    </w:p>
    <w:p w14:paraId="61F44FAE"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（2）负责保持病房门口的安全秩序，对可疑人员认真盘查，防止闲杂人员进入病房。</w:t>
      </w:r>
    </w:p>
    <w:p w14:paraId="74A1BDDE"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（3）严格执行探视制度，控制患儿家长进入病房。对家长态度和蔼、使用礼貌用语。</w:t>
      </w:r>
    </w:p>
    <w:p w14:paraId="7BFDF0EB"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（4）对来访家长的要求及时和相关人员沟通，尽快反馈给患儿家长。</w:t>
      </w:r>
    </w:p>
    <w:p w14:paraId="58107090"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（5）指导和监督非本科室人员进入病房时更换衣服、鞋。</w:t>
      </w:r>
    </w:p>
    <w:p w14:paraId="09BB34A2"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（6）负责将患儿家长送来的用品（纸巾、小袜子、眼罩等）标记清楚与护士准确交接。</w:t>
      </w:r>
    </w:p>
    <w:p w14:paraId="6DDEE90A" w14:textId="77777777" w:rsidR="00087818" w:rsidRPr="00174EFC" w:rsidRDefault="00CD094E">
      <w:pPr>
        <w:spacing w:line="360" w:lineRule="auto"/>
        <w:ind w:firstLineChars="200" w:firstLine="480"/>
        <w:rPr>
          <w:rFonts w:ascii="宋体" w:hAnsi="宋体" w:hint="eastAsia"/>
          <w:sz w:val="24"/>
        </w:rPr>
      </w:pPr>
      <w:r w:rsidRPr="00174EFC">
        <w:rPr>
          <w:rFonts w:ascii="宋体" w:hAnsi="宋体" w:hint="eastAsia"/>
          <w:sz w:val="24"/>
        </w:rPr>
        <w:t>（7）协助护士记录患儿家长送来母乳用量。完成科室安排的临时性工作。</w:t>
      </w:r>
    </w:p>
    <w:bookmarkEnd w:id="15"/>
    <w:p w14:paraId="1B9F1BB2" w14:textId="77777777" w:rsidR="005422CE" w:rsidRPr="00174EFC" w:rsidRDefault="005422CE" w:rsidP="005422CE">
      <w:pPr>
        <w:spacing w:line="360" w:lineRule="auto"/>
        <w:ind w:firstLineChars="200" w:firstLine="482"/>
        <w:rPr>
          <w:rFonts w:ascii="宋体" w:hAnsi="宋体" w:hint="eastAsia"/>
          <w:b/>
          <w:sz w:val="24"/>
        </w:rPr>
      </w:pPr>
      <w:r w:rsidRPr="00174EFC">
        <w:rPr>
          <w:rFonts w:ascii="宋体" w:hAnsi="宋体"/>
          <w:b/>
          <w:sz w:val="24"/>
        </w:rPr>
        <w:t>（三）其他要求</w:t>
      </w:r>
    </w:p>
    <w:p w14:paraId="41F64744" w14:textId="77777777" w:rsidR="005422CE" w:rsidRPr="00174EFC" w:rsidRDefault="005422CE">
      <w:pPr>
        <w:spacing w:line="360" w:lineRule="auto"/>
        <w:ind w:firstLineChars="200" w:firstLine="480"/>
        <w:rPr>
          <w:rFonts w:ascii="宋体" w:hAnsi="宋体" w:hint="eastAsia"/>
          <w:sz w:val="24"/>
        </w:rPr>
      </w:pPr>
      <w:r w:rsidRPr="00174EFC">
        <w:rPr>
          <w:rFonts w:ascii="宋体" w:hAnsi="宋体" w:hint="eastAsia"/>
          <w:sz w:val="24"/>
        </w:rPr>
        <w:t>投标人需在投标文件中提供：</w:t>
      </w:r>
    </w:p>
    <w:p w14:paraId="2018E01C" w14:textId="77777777" w:rsidR="005422CE" w:rsidRPr="00174EFC" w:rsidRDefault="005422CE">
      <w:pPr>
        <w:spacing w:line="360" w:lineRule="auto"/>
        <w:ind w:firstLineChars="200" w:firstLine="480"/>
        <w:rPr>
          <w:rFonts w:ascii="宋体" w:hAnsi="宋体" w:cs="宋体" w:hint="eastAsia"/>
          <w:kern w:val="0"/>
          <w:sz w:val="24"/>
        </w:rPr>
      </w:pPr>
      <w:r w:rsidRPr="00174EFC">
        <w:rPr>
          <w:rFonts w:ascii="宋体" w:hAnsi="宋体" w:cs="宋体" w:hint="eastAsia"/>
          <w:kern w:val="0"/>
          <w:sz w:val="24"/>
        </w:rPr>
        <w:t>1.服务方案：包括：</w:t>
      </w:r>
      <w:r w:rsidRPr="00174EFC">
        <w:rPr>
          <w:rFonts w:ascii="宋体" w:hAnsi="宋体" w:cs="宋体"/>
          <w:kern w:val="0"/>
          <w:sz w:val="24"/>
        </w:rPr>
        <w:t>分科室专属服务流程、岗位值守与排班方案</w:t>
      </w:r>
      <w:r w:rsidRPr="00174EFC">
        <w:rPr>
          <w:rFonts w:ascii="宋体" w:hAnsi="宋体" w:cs="宋体" w:hint="eastAsia"/>
          <w:kern w:val="0"/>
          <w:sz w:val="24"/>
        </w:rPr>
        <w:t>等</w:t>
      </w:r>
      <w:r w:rsidR="00640AAA" w:rsidRPr="00174EFC">
        <w:rPr>
          <w:rFonts w:ascii="宋体" w:hAnsi="宋体" w:cs="宋体" w:hint="eastAsia"/>
          <w:kern w:val="0"/>
          <w:sz w:val="24"/>
        </w:rPr>
        <w:t>；</w:t>
      </w:r>
    </w:p>
    <w:p w14:paraId="755A54EE" w14:textId="77777777" w:rsidR="005422CE" w:rsidRPr="00174EFC" w:rsidRDefault="005422CE">
      <w:pPr>
        <w:spacing w:line="360" w:lineRule="auto"/>
        <w:ind w:firstLineChars="200" w:firstLine="480"/>
        <w:rPr>
          <w:rFonts w:ascii="宋体" w:hAnsi="宋体" w:hint="eastAsia"/>
          <w:sz w:val="24"/>
        </w:rPr>
      </w:pPr>
      <w:r w:rsidRPr="00174EFC">
        <w:rPr>
          <w:rFonts w:ascii="宋体" w:hAnsi="宋体" w:hint="eastAsia"/>
          <w:sz w:val="24"/>
        </w:rPr>
        <w:t>2.人员管理、培训、考核方案</w:t>
      </w:r>
      <w:r w:rsidR="00640AAA" w:rsidRPr="00174EFC">
        <w:rPr>
          <w:rFonts w:ascii="宋体" w:hAnsi="宋体" w:hint="eastAsia"/>
          <w:sz w:val="24"/>
        </w:rPr>
        <w:t>；</w:t>
      </w:r>
    </w:p>
    <w:p w14:paraId="25792899" w14:textId="77777777" w:rsidR="005422CE" w:rsidRPr="00174EFC" w:rsidRDefault="005422CE">
      <w:pPr>
        <w:spacing w:line="360" w:lineRule="auto"/>
        <w:ind w:firstLineChars="200" w:firstLine="480"/>
        <w:rPr>
          <w:rFonts w:ascii="宋体" w:hAnsi="宋体" w:hint="eastAsia"/>
          <w:sz w:val="24"/>
        </w:rPr>
      </w:pPr>
      <w:r w:rsidRPr="00174EFC">
        <w:rPr>
          <w:rFonts w:ascii="宋体" w:hAnsi="宋体" w:hint="eastAsia"/>
          <w:sz w:val="24"/>
        </w:rPr>
        <w:t>3.突发事件应急处理预案</w:t>
      </w:r>
      <w:r w:rsidR="00640AAA" w:rsidRPr="00174EFC">
        <w:rPr>
          <w:rFonts w:ascii="宋体" w:hAnsi="宋体" w:hint="eastAsia"/>
          <w:sz w:val="24"/>
        </w:rPr>
        <w:t>；</w:t>
      </w:r>
    </w:p>
    <w:p w14:paraId="34172C0E" w14:textId="77777777" w:rsidR="005422CE" w:rsidRPr="00174EFC" w:rsidRDefault="005422CE">
      <w:pPr>
        <w:spacing w:line="360" w:lineRule="auto"/>
        <w:ind w:firstLineChars="200" w:firstLine="480"/>
        <w:rPr>
          <w:rFonts w:ascii="宋体" w:hAnsi="宋体" w:cs="宋体" w:hint="eastAsia"/>
          <w:kern w:val="0"/>
          <w:sz w:val="24"/>
        </w:rPr>
      </w:pPr>
      <w:r w:rsidRPr="00174EFC">
        <w:rPr>
          <w:rFonts w:ascii="宋体" w:hAnsi="宋体" w:cs="宋体" w:hint="eastAsia"/>
          <w:kern w:val="0"/>
          <w:sz w:val="24"/>
        </w:rPr>
        <w:t>4.项目重点、难点的分析与解决方案</w:t>
      </w:r>
      <w:r w:rsidR="00640AAA" w:rsidRPr="00174EFC">
        <w:rPr>
          <w:rFonts w:ascii="宋体" w:hAnsi="宋体" w:cs="宋体" w:hint="eastAsia"/>
          <w:kern w:val="0"/>
          <w:sz w:val="24"/>
        </w:rPr>
        <w:t>；</w:t>
      </w:r>
    </w:p>
    <w:p w14:paraId="7801F0F2" w14:textId="6E646EA0" w:rsidR="00087818" w:rsidRPr="00174EFC" w:rsidRDefault="005422CE" w:rsidP="00640AAA">
      <w:pPr>
        <w:spacing w:line="360" w:lineRule="auto"/>
        <w:ind w:firstLineChars="200" w:firstLine="480"/>
        <w:rPr>
          <w:rFonts w:ascii="宋体" w:hAnsi="宋体" w:hint="eastAsia"/>
          <w:b/>
          <w:sz w:val="36"/>
          <w:szCs w:val="36"/>
        </w:rPr>
      </w:pPr>
      <w:r w:rsidRPr="00174EFC">
        <w:rPr>
          <w:rFonts w:ascii="宋体" w:hAnsi="宋体" w:cs="宋体" w:hint="eastAsia"/>
          <w:kern w:val="0"/>
          <w:sz w:val="24"/>
        </w:rPr>
        <w:t>5.</w:t>
      </w:r>
      <w:r w:rsidRPr="00174EFC">
        <w:rPr>
          <w:rFonts w:ascii="宋体" w:hAnsi="宋体" w:cs="宋体"/>
          <w:kern w:val="0"/>
          <w:sz w:val="24"/>
        </w:rPr>
        <w:t>服务质量保障与投诉处理方案</w:t>
      </w:r>
      <w:r w:rsidR="00640AAA" w:rsidRPr="00174EFC">
        <w:rPr>
          <w:rFonts w:ascii="宋体" w:hAnsi="宋体" w:cs="宋体"/>
          <w:kern w:val="0"/>
          <w:sz w:val="24"/>
        </w:rPr>
        <w:t>。</w:t>
      </w:r>
      <w:bookmarkStart w:id="16" w:name="_Toc9032"/>
      <w:bookmarkStart w:id="17" w:name="_Toc199365171"/>
      <w:bookmarkEnd w:id="0"/>
      <w:bookmarkEnd w:id="1"/>
      <w:bookmarkEnd w:id="2"/>
      <w:bookmarkEnd w:id="3"/>
      <w:bookmarkEnd w:id="4"/>
      <w:bookmarkEnd w:id="5"/>
      <w:bookmarkEnd w:id="6"/>
      <w:bookmarkEnd w:id="7"/>
      <w:bookmarkEnd w:id="8"/>
      <w:bookmarkEnd w:id="9"/>
      <w:bookmarkEnd w:id="10"/>
      <w:bookmarkEnd w:id="11"/>
      <w:bookmarkEnd w:id="12"/>
      <w:bookmarkEnd w:id="13"/>
      <w:bookmarkEnd w:id="16"/>
      <w:bookmarkEnd w:id="17"/>
    </w:p>
    <w:sectPr w:rsidR="00087818" w:rsidRPr="00174EFC" w:rsidSect="00E4122E">
      <w:pgSz w:w="11906" w:h="16838"/>
      <w:pgMar w:top="1440" w:right="1800" w:bottom="1440" w:left="180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3D6D" w14:textId="77777777" w:rsidR="0035066A" w:rsidRDefault="0035066A">
      <w:r>
        <w:separator/>
      </w:r>
    </w:p>
  </w:endnote>
  <w:endnote w:type="continuationSeparator" w:id="0">
    <w:p w14:paraId="006BE021" w14:textId="77777777" w:rsidR="0035066A" w:rsidRDefault="0035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A84C" w14:textId="77777777" w:rsidR="0035066A" w:rsidRDefault="0035066A">
      <w:r>
        <w:separator/>
      </w:r>
    </w:p>
  </w:footnote>
  <w:footnote w:type="continuationSeparator" w:id="0">
    <w:p w14:paraId="0F01FF5C" w14:textId="77777777" w:rsidR="0035066A" w:rsidRDefault="00350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CBACE7"/>
    <w:multiLevelType w:val="multilevel"/>
    <w:tmpl w:val="F1CBACE7"/>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suff w:val="space"/>
      <w:lvlText w:val="%1.%2.%3"/>
      <w:lvlJc w:val="left"/>
      <w:pPr>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24"/>
        <w:szCs w:val="24"/>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0EF99B61"/>
    <w:multiLevelType w:val="singleLevel"/>
    <w:tmpl w:val="0EF99B61"/>
    <w:lvl w:ilvl="0">
      <w:start w:val="1"/>
      <w:numFmt w:val="decimal"/>
      <w:lvlText w:val="%1."/>
      <w:lvlJc w:val="left"/>
      <w:pPr>
        <w:ind w:left="425" w:hanging="425"/>
      </w:pPr>
      <w:rPr>
        <w:rFonts w:hint="default"/>
      </w:r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2C56E103"/>
    <w:multiLevelType w:val="singleLevel"/>
    <w:tmpl w:val="2C56E103"/>
    <w:lvl w:ilvl="0">
      <w:start w:val="2"/>
      <w:numFmt w:val="chineseCounting"/>
      <w:suff w:val="nothing"/>
      <w:lvlText w:val="%1、"/>
      <w:lvlJc w:val="left"/>
      <w:rPr>
        <w:rFonts w:hint="eastAsia"/>
      </w:rPr>
    </w:lvl>
  </w:abstractNum>
  <w:abstractNum w:abstractNumId="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3E487E37"/>
    <w:multiLevelType w:val="multilevel"/>
    <w:tmpl w:val="3E487E37"/>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0" w15:restartNumberingAfterBreak="0">
    <w:nsid w:val="55CAB04C"/>
    <w:multiLevelType w:val="singleLevel"/>
    <w:tmpl w:val="55CAB04C"/>
    <w:lvl w:ilvl="0">
      <w:start w:val="4"/>
      <w:numFmt w:val="decimal"/>
      <w:suff w:val="nothing"/>
      <w:lvlText w:val="%1、"/>
      <w:lvlJc w:val="left"/>
    </w:lvl>
  </w:abstractNum>
  <w:abstractNum w:abstractNumId="1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514004507">
    <w:abstractNumId w:val="0"/>
  </w:num>
  <w:num w:numId="2" w16cid:durableId="1606306246">
    <w:abstractNumId w:val="1"/>
  </w:num>
  <w:num w:numId="3" w16cid:durableId="621157867">
    <w:abstractNumId w:val="2"/>
  </w:num>
  <w:num w:numId="4" w16cid:durableId="1840074579">
    <w:abstractNumId w:val="8"/>
  </w:num>
  <w:num w:numId="5" w16cid:durableId="1512380455">
    <w:abstractNumId w:val="5"/>
  </w:num>
  <w:num w:numId="6" w16cid:durableId="1708218863">
    <w:abstractNumId w:val="11"/>
  </w:num>
  <w:num w:numId="7" w16cid:durableId="1194735365">
    <w:abstractNumId w:val="6"/>
  </w:num>
  <w:num w:numId="8" w16cid:durableId="1870529989">
    <w:abstractNumId w:val="10"/>
  </w:num>
  <w:num w:numId="9" w16cid:durableId="1245452939">
    <w:abstractNumId w:val="4"/>
  </w:num>
  <w:num w:numId="10" w16cid:durableId="1500661000">
    <w:abstractNumId w:val="7"/>
  </w:num>
  <w:num w:numId="11" w16cid:durableId="1623271563">
    <w:abstractNumId w:val="9"/>
  </w:num>
  <w:num w:numId="12" w16cid:durableId="1301576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MxNjNkZTg3ZTI4ZTJmMzYwMDc5MDhjMzc5NDFkZjYifQ=="/>
  </w:docVars>
  <w:rsids>
    <w:rsidRoot w:val="00172A27"/>
    <w:rsid w:val="00000175"/>
    <w:rsid w:val="0000045A"/>
    <w:rsid w:val="00010FB4"/>
    <w:rsid w:val="00024B5F"/>
    <w:rsid w:val="000454AF"/>
    <w:rsid w:val="00052375"/>
    <w:rsid w:val="00087818"/>
    <w:rsid w:val="00087C21"/>
    <w:rsid w:val="00096D0B"/>
    <w:rsid w:val="00097351"/>
    <w:rsid w:val="000B4888"/>
    <w:rsid w:val="000D5267"/>
    <w:rsid w:val="000E2BE3"/>
    <w:rsid w:val="000E3E45"/>
    <w:rsid w:val="00105483"/>
    <w:rsid w:val="00106773"/>
    <w:rsid w:val="00122016"/>
    <w:rsid w:val="00126241"/>
    <w:rsid w:val="001568A9"/>
    <w:rsid w:val="00157D37"/>
    <w:rsid w:val="00170297"/>
    <w:rsid w:val="00170758"/>
    <w:rsid w:val="00172A27"/>
    <w:rsid w:val="00174EFC"/>
    <w:rsid w:val="00176BBE"/>
    <w:rsid w:val="0017781F"/>
    <w:rsid w:val="00186888"/>
    <w:rsid w:val="001A1195"/>
    <w:rsid w:val="001E0A08"/>
    <w:rsid w:val="001F1571"/>
    <w:rsid w:val="00200DA5"/>
    <w:rsid w:val="00214166"/>
    <w:rsid w:val="002237BC"/>
    <w:rsid w:val="00225C3B"/>
    <w:rsid w:val="00242E51"/>
    <w:rsid w:val="0024364D"/>
    <w:rsid w:val="002619B1"/>
    <w:rsid w:val="00276A22"/>
    <w:rsid w:val="00290835"/>
    <w:rsid w:val="00293907"/>
    <w:rsid w:val="002A093F"/>
    <w:rsid w:val="002A6B15"/>
    <w:rsid w:val="002C334D"/>
    <w:rsid w:val="002E0904"/>
    <w:rsid w:val="002F78D6"/>
    <w:rsid w:val="00314059"/>
    <w:rsid w:val="00317BAA"/>
    <w:rsid w:val="00321C5F"/>
    <w:rsid w:val="00333A7E"/>
    <w:rsid w:val="0034006A"/>
    <w:rsid w:val="00342B8B"/>
    <w:rsid w:val="0035066A"/>
    <w:rsid w:val="003633A2"/>
    <w:rsid w:val="00374324"/>
    <w:rsid w:val="00382832"/>
    <w:rsid w:val="003A100A"/>
    <w:rsid w:val="003A40E8"/>
    <w:rsid w:val="00407FC2"/>
    <w:rsid w:val="00440BE9"/>
    <w:rsid w:val="00444A13"/>
    <w:rsid w:val="00474B5D"/>
    <w:rsid w:val="00477DFA"/>
    <w:rsid w:val="004A69F1"/>
    <w:rsid w:val="004B2B21"/>
    <w:rsid w:val="004B4A8A"/>
    <w:rsid w:val="004E43BF"/>
    <w:rsid w:val="004E719C"/>
    <w:rsid w:val="004F67D5"/>
    <w:rsid w:val="004F7D69"/>
    <w:rsid w:val="00514561"/>
    <w:rsid w:val="00523CAA"/>
    <w:rsid w:val="00523F94"/>
    <w:rsid w:val="005422CE"/>
    <w:rsid w:val="00546C63"/>
    <w:rsid w:val="0055006E"/>
    <w:rsid w:val="005551C7"/>
    <w:rsid w:val="005643CB"/>
    <w:rsid w:val="00572CD9"/>
    <w:rsid w:val="00586137"/>
    <w:rsid w:val="005B5F52"/>
    <w:rsid w:val="005B6703"/>
    <w:rsid w:val="005C63DA"/>
    <w:rsid w:val="005E0AA6"/>
    <w:rsid w:val="00615899"/>
    <w:rsid w:val="00627D61"/>
    <w:rsid w:val="006340EA"/>
    <w:rsid w:val="00640AAA"/>
    <w:rsid w:val="00640B7D"/>
    <w:rsid w:val="006474D2"/>
    <w:rsid w:val="00650D3C"/>
    <w:rsid w:val="00661ADF"/>
    <w:rsid w:val="006640FE"/>
    <w:rsid w:val="00672444"/>
    <w:rsid w:val="00695E5E"/>
    <w:rsid w:val="006A2DCC"/>
    <w:rsid w:val="006B48FA"/>
    <w:rsid w:val="006D2808"/>
    <w:rsid w:val="006D7249"/>
    <w:rsid w:val="006E0F59"/>
    <w:rsid w:val="006E6D1B"/>
    <w:rsid w:val="006F3814"/>
    <w:rsid w:val="006F43E7"/>
    <w:rsid w:val="00707150"/>
    <w:rsid w:val="007143B2"/>
    <w:rsid w:val="00722D1A"/>
    <w:rsid w:val="00747E21"/>
    <w:rsid w:val="00750EC0"/>
    <w:rsid w:val="00767109"/>
    <w:rsid w:val="00771F34"/>
    <w:rsid w:val="00787821"/>
    <w:rsid w:val="007878D2"/>
    <w:rsid w:val="007A2158"/>
    <w:rsid w:val="007C6771"/>
    <w:rsid w:val="007E508C"/>
    <w:rsid w:val="007F2CBF"/>
    <w:rsid w:val="008023F9"/>
    <w:rsid w:val="008408E4"/>
    <w:rsid w:val="00843CFE"/>
    <w:rsid w:val="0084592C"/>
    <w:rsid w:val="00860E4F"/>
    <w:rsid w:val="00872A89"/>
    <w:rsid w:val="00882EF6"/>
    <w:rsid w:val="00890765"/>
    <w:rsid w:val="00897667"/>
    <w:rsid w:val="008A29C9"/>
    <w:rsid w:val="008A52A5"/>
    <w:rsid w:val="008B036A"/>
    <w:rsid w:val="008D41AD"/>
    <w:rsid w:val="008D4392"/>
    <w:rsid w:val="008D6CA7"/>
    <w:rsid w:val="00903286"/>
    <w:rsid w:val="00906133"/>
    <w:rsid w:val="00907B65"/>
    <w:rsid w:val="009116E0"/>
    <w:rsid w:val="0092040D"/>
    <w:rsid w:val="00937F07"/>
    <w:rsid w:val="0094456D"/>
    <w:rsid w:val="00951E15"/>
    <w:rsid w:val="00971E76"/>
    <w:rsid w:val="00975493"/>
    <w:rsid w:val="00981958"/>
    <w:rsid w:val="009847F6"/>
    <w:rsid w:val="009B04E1"/>
    <w:rsid w:val="009B29C3"/>
    <w:rsid w:val="009C3113"/>
    <w:rsid w:val="009E4C23"/>
    <w:rsid w:val="00A41EE8"/>
    <w:rsid w:val="00A43A9F"/>
    <w:rsid w:val="00A709B2"/>
    <w:rsid w:val="00A77A12"/>
    <w:rsid w:val="00A83B1A"/>
    <w:rsid w:val="00AA3861"/>
    <w:rsid w:val="00AC409A"/>
    <w:rsid w:val="00AD5001"/>
    <w:rsid w:val="00AE6422"/>
    <w:rsid w:val="00AF1302"/>
    <w:rsid w:val="00AF173B"/>
    <w:rsid w:val="00B154F4"/>
    <w:rsid w:val="00B16F49"/>
    <w:rsid w:val="00B526D1"/>
    <w:rsid w:val="00B819C5"/>
    <w:rsid w:val="00B962FD"/>
    <w:rsid w:val="00BA5FFD"/>
    <w:rsid w:val="00BA6FC0"/>
    <w:rsid w:val="00BC1DD8"/>
    <w:rsid w:val="00BC2FD5"/>
    <w:rsid w:val="00BD2844"/>
    <w:rsid w:val="00BD364F"/>
    <w:rsid w:val="00C52B16"/>
    <w:rsid w:val="00C54643"/>
    <w:rsid w:val="00C87009"/>
    <w:rsid w:val="00CC1CEE"/>
    <w:rsid w:val="00CC57CE"/>
    <w:rsid w:val="00CD094E"/>
    <w:rsid w:val="00CD2AB3"/>
    <w:rsid w:val="00D019E4"/>
    <w:rsid w:val="00D02CB1"/>
    <w:rsid w:val="00D110CD"/>
    <w:rsid w:val="00D32EFD"/>
    <w:rsid w:val="00D5071B"/>
    <w:rsid w:val="00D707CB"/>
    <w:rsid w:val="00D708A2"/>
    <w:rsid w:val="00D7494F"/>
    <w:rsid w:val="00D81EB0"/>
    <w:rsid w:val="00D8611D"/>
    <w:rsid w:val="00DA3586"/>
    <w:rsid w:val="00DC4D00"/>
    <w:rsid w:val="00DC5854"/>
    <w:rsid w:val="00DC76C4"/>
    <w:rsid w:val="00DD5092"/>
    <w:rsid w:val="00DE5D4C"/>
    <w:rsid w:val="00E02CFB"/>
    <w:rsid w:val="00E070D3"/>
    <w:rsid w:val="00E12385"/>
    <w:rsid w:val="00E206C4"/>
    <w:rsid w:val="00E36AAE"/>
    <w:rsid w:val="00E4122E"/>
    <w:rsid w:val="00E82B1F"/>
    <w:rsid w:val="00E915DB"/>
    <w:rsid w:val="00E963D1"/>
    <w:rsid w:val="00EA5994"/>
    <w:rsid w:val="00EC6419"/>
    <w:rsid w:val="00ED1F90"/>
    <w:rsid w:val="00ED283B"/>
    <w:rsid w:val="00ED4983"/>
    <w:rsid w:val="00EE0249"/>
    <w:rsid w:val="00EE4C4C"/>
    <w:rsid w:val="00F07472"/>
    <w:rsid w:val="00F07EA2"/>
    <w:rsid w:val="00F10702"/>
    <w:rsid w:val="00F21998"/>
    <w:rsid w:val="00F21AA0"/>
    <w:rsid w:val="00F22C87"/>
    <w:rsid w:val="00F42584"/>
    <w:rsid w:val="00F435F3"/>
    <w:rsid w:val="00F5651D"/>
    <w:rsid w:val="00F626C5"/>
    <w:rsid w:val="00F6314F"/>
    <w:rsid w:val="00F755AF"/>
    <w:rsid w:val="00F8701C"/>
    <w:rsid w:val="00FB31E7"/>
    <w:rsid w:val="00FB3A0C"/>
    <w:rsid w:val="00FC0EBB"/>
    <w:rsid w:val="00FC1522"/>
    <w:rsid w:val="00FF3426"/>
    <w:rsid w:val="00FF7B58"/>
    <w:rsid w:val="017B2F92"/>
    <w:rsid w:val="01B464A4"/>
    <w:rsid w:val="01D76FCD"/>
    <w:rsid w:val="01EC20E2"/>
    <w:rsid w:val="022376FA"/>
    <w:rsid w:val="022D3CE3"/>
    <w:rsid w:val="0246362F"/>
    <w:rsid w:val="02B546C0"/>
    <w:rsid w:val="02B90611"/>
    <w:rsid w:val="03375AE2"/>
    <w:rsid w:val="035E2B6B"/>
    <w:rsid w:val="03B7227C"/>
    <w:rsid w:val="03BB4E91"/>
    <w:rsid w:val="03D16FB7"/>
    <w:rsid w:val="03D22594"/>
    <w:rsid w:val="04036024"/>
    <w:rsid w:val="04131BA8"/>
    <w:rsid w:val="043E17A6"/>
    <w:rsid w:val="046E5030"/>
    <w:rsid w:val="04B36EE7"/>
    <w:rsid w:val="04D211E1"/>
    <w:rsid w:val="05092269"/>
    <w:rsid w:val="0518120E"/>
    <w:rsid w:val="05947D89"/>
    <w:rsid w:val="05AC3583"/>
    <w:rsid w:val="05BB1F47"/>
    <w:rsid w:val="05C33D5A"/>
    <w:rsid w:val="066761DB"/>
    <w:rsid w:val="06680ED0"/>
    <w:rsid w:val="06B05BC3"/>
    <w:rsid w:val="06CC0A35"/>
    <w:rsid w:val="06D22DA8"/>
    <w:rsid w:val="07155C37"/>
    <w:rsid w:val="071F36EB"/>
    <w:rsid w:val="0737795B"/>
    <w:rsid w:val="07554285"/>
    <w:rsid w:val="078E1308"/>
    <w:rsid w:val="0792694C"/>
    <w:rsid w:val="07B436A2"/>
    <w:rsid w:val="07F75DBF"/>
    <w:rsid w:val="080451C4"/>
    <w:rsid w:val="08170E80"/>
    <w:rsid w:val="082906FC"/>
    <w:rsid w:val="0829610B"/>
    <w:rsid w:val="08836BD0"/>
    <w:rsid w:val="089B73D6"/>
    <w:rsid w:val="08BC6A1A"/>
    <w:rsid w:val="08D8516E"/>
    <w:rsid w:val="08F3072F"/>
    <w:rsid w:val="090221EB"/>
    <w:rsid w:val="093A3733"/>
    <w:rsid w:val="09471C45"/>
    <w:rsid w:val="09550054"/>
    <w:rsid w:val="099077F7"/>
    <w:rsid w:val="09AD2157"/>
    <w:rsid w:val="09DB4F16"/>
    <w:rsid w:val="09DF3664"/>
    <w:rsid w:val="09EB0ED1"/>
    <w:rsid w:val="09FA5D04"/>
    <w:rsid w:val="0A18027F"/>
    <w:rsid w:val="0A337547"/>
    <w:rsid w:val="0A5B2DE7"/>
    <w:rsid w:val="0A924098"/>
    <w:rsid w:val="0AC459AA"/>
    <w:rsid w:val="0ADD4CBE"/>
    <w:rsid w:val="0B4F19BA"/>
    <w:rsid w:val="0B674587"/>
    <w:rsid w:val="0BA8253A"/>
    <w:rsid w:val="0C0117FF"/>
    <w:rsid w:val="0C0901F9"/>
    <w:rsid w:val="0C3A6197"/>
    <w:rsid w:val="0C782EF0"/>
    <w:rsid w:val="0C83265E"/>
    <w:rsid w:val="0CAA5933"/>
    <w:rsid w:val="0CEE4786"/>
    <w:rsid w:val="0D122CD5"/>
    <w:rsid w:val="0DA3709E"/>
    <w:rsid w:val="0DD06C7C"/>
    <w:rsid w:val="0E4D215A"/>
    <w:rsid w:val="0EAA11F9"/>
    <w:rsid w:val="0EBC4BEA"/>
    <w:rsid w:val="0F3D2203"/>
    <w:rsid w:val="0F4A0448"/>
    <w:rsid w:val="0F8920EE"/>
    <w:rsid w:val="0F985025"/>
    <w:rsid w:val="0FB87FCB"/>
    <w:rsid w:val="0FC24931"/>
    <w:rsid w:val="10493510"/>
    <w:rsid w:val="105A5A95"/>
    <w:rsid w:val="10613C9B"/>
    <w:rsid w:val="10857989"/>
    <w:rsid w:val="10F54700"/>
    <w:rsid w:val="110034B4"/>
    <w:rsid w:val="110B6826"/>
    <w:rsid w:val="110F292A"/>
    <w:rsid w:val="116E48C1"/>
    <w:rsid w:val="1182036D"/>
    <w:rsid w:val="118B7221"/>
    <w:rsid w:val="11A40DB1"/>
    <w:rsid w:val="11BE4ADD"/>
    <w:rsid w:val="11DA3FAE"/>
    <w:rsid w:val="120945EA"/>
    <w:rsid w:val="121637D2"/>
    <w:rsid w:val="12203363"/>
    <w:rsid w:val="12301B77"/>
    <w:rsid w:val="123B1F6E"/>
    <w:rsid w:val="1247373F"/>
    <w:rsid w:val="12AE3B43"/>
    <w:rsid w:val="12BC78AF"/>
    <w:rsid w:val="12BD79B0"/>
    <w:rsid w:val="12D322B2"/>
    <w:rsid w:val="12F470BB"/>
    <w:rsid w:val="13091FED"/>
    <w:rsid w:val="130F79DE"/>
    <w:rsid w:val="13221AC4"/>
    <w:rsid w:val="132F1B6B"/>
    <w:rsid w:val="136441CE"/>
    <w:rsid w:val="13C609E5"/>
    <w:rsid w:val="13C95DDF"/>
    <w:rsid w:val="13E75FB2"/>
    <w:rsid w:val="14EC6D1B"/>
    <w:rsid w:val="15115C90"/>
    <w:rsid w:val="151E65FF"/>
    <w:rsid w:val="15455939"/>
    <w:rsid w:val="155B6E8A"/>
    <w:rsid w:val="15A00DC2"/>
    <w:rsid w:val="15E31D70"/>
    <w:rsid w:val="1674297A"/>
    <w:rsid w:val="167A721E"/>
    <w:rsid w:val="16B8213B"/>
    <w:rsid w:val="16BF2C4F"/>
    <w:rsid w:val="16F12DE4"/>
    <w:rsid w:val="16FE6A36"/>
    <w:rsid w:val="1710689D"/>
    <w:rsid w:val="17217510"/>
    <w:rsid w:val="1722468F"/>
    <w:rsid w:val="173E4D36"/>
    <w:rsid w:val="17544559"/>
    <w:rsid w:val="176C0B82"/>
    <w:rsid w:val="1771641F"/>
    <w:rsid w:val="178F10EE"/>
    <w:rsid w:val="179B5CE4"/>
    <w:rsid w:val="17E256C1"/>
    <w:rsid w:val="17F54607"/>
    <w:rsid w:val="18365467"/>
    <w:rsid w:val="187B7588"/>
    <w:rsid w:val="188669F5"/>
    <w:rsid w:val="18EB4A4A"/>
    <w:rsid w:val="19962743"/>
    <w:rsid w:val="19DD52F9"/>
    <w:rsid w:val="19F8741E"/>
    <w:rsid w:val="1ACD2989"/>
    <w:rsid w:val="1AF6760B"/>
    <w:rsid w:val="1B07032C"/>
    <w:rsid w:val="1B0911B7"/>
    <w:rsid w:val="1B271392"/>
    <w:rsid w:val="1B847720"/>
    <w:rsid w:val="1B851BC5"/>
    <w:rsid w:val="1B88201F"/>
    <w:rsid w:val="1BCD0E63"/>
    <w:rsid w:val="1BE614F8"/>
    <w:rsid w:val="1C1E64AF"/>
    <w:rsid w:val="1C7D00AF"/>
    <w:rsid w:val="1CA83640"/>
    <w:rsid w:val="1CB659F1"/>
    <w:rsid w:val="1CD6156D"/>
    <w:rsid w:val="1CEB6DC6"/>
    <w:rsid w:val="1CEF0D86"/>
    <w:rsid w:val="1D293D92"/>
    <w:rsid w:val="1D436C02"/>
    <w:rsid w:val="1D632D08"/>
    <w:rsid w:val="1D76518A"/>
    <w:rsid w:val="1E032835"/>
    <w:rsid w:val="1E0B750E"/>
    <w:rsid w:val="1E0D7210"/>
    <w:rsid w:val="1E44002F"/>
    <w:rsid w:val="1E5B7F7C"/>
    <w:rsid w:val="1E5D3CF4"/>
    <w:rsid w:val="1E7D7EF2"/>
    <w:rsid w:val="1E890EA3"/>
    <w:rsid w:val="1E894AE9"/>
    <w:rsid w:val="1E9B35BD"/>
    <w:rsid w:val="1EA25AC0"/>
    <w:rsid w:val="1ECA64F1"/>
    <w:rsid w:val="1ECB5336"/>
    <w:rsid w:val="1F011A6A"/>
    <w:rsid w:val="1F161646"/>
    <w:rsid w:val="1F726CF1"/>
    <w:rsid w:val="1F8D23B7"/>
    <w:rsid w:val="1F8D7043"/>
    <w:rsid w:val="1F9C1C77"/>
    <w:rsid w:val="1FB02549"/>
    <w:rsid w:val="1FDFC466"/>
    <w:rsid w:val="1FF618BE"/>
    <w:rsid w:val="1FF91BFE"/>
    <w:rsid w:val="1FFB6CAE"/>
    <w:rsid w:val="20036B1D"/>
    <w:rsid w:val="205F04A3"/>
    <w:rsid w:val="206A7742"/>
    <w:rsid w:val="20823EE5"/>
    <w:rsid w:val="20A249A1"/>
    <w:rsid w:val="20C02CB5"/>
    <w:rsid w:val="20C718F8"/>
    <w:rsid w:val="20D10C33"/>
    <w:rsid w:val="20D37D1E"/>
    <w:rsid w:val="20E16435"/>
    <w:rsid w:val="211C7E96"/>
    <w:rsid w:val="211D3C0E"/>
    <w:rsid w:val="215869F4"/>
    <w:rsid w:val="21B412C8"/>
    <w:rsid w:val="21C724F6"/>
    <w:rsid w:val="21DA38AD"/>
    <w:rsid w:val="223B259E"/>
    <w:rsid w:val="22862631"/>
    <w:rsid w:val="22EC5646"/>
    <w:rsid w:val="23064D5C"/>
    <w:rsid w:val="232440B2"/>
    <w:rsid w:val="23466F17"/>
    <w:rsid w:val="234731C4"/>
    <w:rsid w:val="235B2848"/>
    <w:rsid w:val="239555EB"/>
    <w:rsid w:val="240A5E72"/>
    <w:rsid w:val="2443573A"/>
    <w:rsid w:val="24772346"/>
    <w:rsid w:val="2492046F"/>
    <w:rsid w:val="249B7F2C"/>
    <w:rsid w:val="24EB1CB8"/>
    <w:rsid w:val="24F8728F"/>
    <w:rsid w:val="251D4887"/>
    <w:rsid w:val="251E34B0"/>
    <w:rsid w:val="25203CCD"/>
    <w:rsid w:val="2584600A"/>
    <w:rsid w:val="258C406B"/>
    <w:rsid w:val="263B5F44"/>
    <w:rsid w:val="266D3BDD"/>
    <w:rsid w:val="267349AD"/>
    <w:rsid w:val="26890B30"/>
    <w:rsid w:val="269229A8"/>
    <w:rsid w:val="26CD2CE6"/>
    <w:rsid w:val="26EC61E5"/>
    <w:rsid w:val="26F96F78"/>
    <w:rsid w:val="271C2272"/>
    <w:rsid w:val="272A498F"/>
    <w:rsid w:val="2771651B"/>
    <w:rsid w:val="278247CB"/>
    <w:rsid w:val="27875B84"/>
    <w:rsid w:val="27B506FD"/>
    <w:rsid w:val="27B801ED"/>
    <w:rsid w:val="27C938F0"/>
    <w:rsid w:val="281D44F4"/>
    <w:rsid w:val="28247630"/>
    <w:rsid w:val="2865001A"/>
    <w:rsid w:val="2869427F"/>
    <w:rsid w:val="286B525F"/>
    <w:rsid w:val="28BC3D0D"/>
    <w:rsid w:val="28CD2F54"/>
    <w:rsid w:val="28FC235B"/>
    <w:rsid w:val="29041BAB"/>
    <w:rsid w:val="292C49EE"/>
    <w:rsid w:val="297C5B80"/>
    <w:rsid w:val="299B6CDF"/>
    <w:rsid w:val="29B31587"/>
    <w:rsid w:val="2A047719"/>
    <w:rsid w:val="2A217BE8"/>
    <w:rsid w:val="2A924D25"/>
    <w:rsid w:val="2AB234A2"/>
    <w:rsid w:val="2AC35B85"/>
    <w:rsid w:val="2ACA31E0"/>
    <w:rsid w:val="2AEA2DB3"/>
    <w:rsid w:val="2B24619F"/>
    <w:rsid w:val="2B2D7144"/>
    <w:rsid w:val="2B5F7CF2"/>
    <w:rsid w:val="2B810227"/>
    <w:rsid w:val="2B9176D3"/>
    <w:rsid w:val="2BC2163A"/>
    <w:rsid w:val="2BFF463C"/>
    <w:rsid w:val="2C071743"/>
    <w:rsid w:val="2C370F78"/>
    <w:rsid w:val="2C3A5674"/>
    <w:rsid w:val="2C480741"/>
    <w:rsid w:val="2C5C1A8E"/>
    <w:rsid w:val="2C954FA0"/>
    <w:rsid w:val="2CB31AEF"/>
    <w:rsid w:val="2CBF2A7D"/>
    <w:rsid w:val="2CE11F94"/>
    <w:rsid w:val="2CE3364D"/>
    <w:rsid w:val="2D2C5767"/>
    <w:rsid w:val="2D6D3827"/>
    <w:rsid w:val="2DC518B5"/>
    <w:rsid w:val="2DD5687C"/>
    <w:rsid w:val="2E1367D2"/>
    <w:rsid w:val="2E1D15A1"/>
    <w:rsid w:val="2E416702"/>
    <w:rsid w:val="2E5828FE"/>
    <w:rsid w:val="2E9A4AF0"/>
    <w:rsid w:val="2EA15E7F"/>
    <w:rsid w:val="2EB243B1"/>
    <w:rsid w:val="2EBD177C"/>
    <w:rsid w:val="2ED51946"/>
    <w:rsid w:val="2EE30A47"/>
    <w:rsid w:val="2F062A5A"/>
    <w:rsid w:val="2F4607D4"/>
    <w:rsid w:val="2F662571"/>
    <w:rsid w:val="2F923A19"/>
    <w:rsid w:val="2FBC7EBE"/>
    <w:rsid w:val="2FC17E5A"/>
    <w:rsid w:val="2FC25559"/>
    <w:rsid w:val="2FDE0A0C"/>
    <w:rsid w:val="304940D8"/>
    <w:rsid w:val="305E56A9"/>
    <w:rsid w:val="306E7FE2"/>
    <w:rsid w:val="3082324D"/>
    <w:rsid w:val="308721FB"/>
    <w:rsid w:val="3093394D"/>
    <w:rsid w:val="309537C1"/>
    <w:rsid w:val="309D171B"/>
    <w:rsid w:val="309F01A1"/>
    <w:rsid w:val="30B57CDB"/>
    <w:rsid w:val="30E2564C"/>
    <w:rsid w:val="30F253AE"/>
    <w:rsid w:val="31044E10"/>
    <w:rsid w:val="318F27FC"/>
    <w:rsid w:val="319E2257"/>
    <w:rsid w:val="31AD3142"/>
    <w:rsid w:val="31D125D7"/>
    <w:rsid w:val="31DE4CF4"/>
    <w:rsid w:val="320329AC"/>
    <w:rsid w:val="32125C83"/>
    <w:rsid w:val="323B3EF4"/>
    <w:rsid w:val="32472899"/>
    <w:rsid w:val="326F6129"/>
    <w:rsid w:val="327C49FE"/>
    <w:rsid w:val="32827D75"/>
    <w:rsid w:val="32E5730D"/>
    <w:rsid w:val="32EC51EE"/>
    <w:rsid w:val="32FD73FC"/>
    <w:rsid w:val="33031AD6"/>
    <w:rsid w:val="335A4F8D"/>
    <w:rsid w:val="336E40D0"/>
    <w:rsid w:val="337E053C"/>
    <w:rsid w:val="33B65F28"/>
    <w:rsid w:val="33C443B2"/>
    <w:rsid w:val="3410418A"/>
    <w:rsid w:val="341B2F88"/>
    <w:rsid w:val="345A7293"/>
    <w:rsid w:val="3497257A"/>
    <w:rsid w:val="34AB088E"/>
    <w:rsid w:val="34B21621"/>
    <w:rsid w:val="34CE1050"/>
    <w:rsid w:val="34E84BDA"/>
    <w:rsid w:val="351F5D4F"/>
    <w:rsid w:val="35283494"/>
    <w:rsid w:val="352B2F77"/>
    <w:rsid w:val="35646D96"/>
    <w:rsid w:val="35926521"/>
    <w:rsid w:val="35A41DB0"/>
    <w:rsid w:val="35AB57BF"/>
    <w:rsid w:val="35B00B49"/>
    <w:rsid w:val="35C661CB"/>
    <w:rsid w:val="361F3F7F"/>
    <w:rsid w:val="364F6D4C"/>
    <w:rsid w:val="36960BC9"/>
    <w:rsid w:val="36AA31D0"/>
    <w:rsid w:val="36B712AD"/>
    <w:rsid w:val="36CA1CEB"/>
    <w:rsid w:val="36CE3FBF"/>
    <w:rsid w:val="37515F68"/>
    <w:rsid w:val="375D1487"/>
    <w:rsid w:val="375D490D"/>
    <w:rsid w:val="375F0685"/>
    <w:rsid w:val="37654AF6"/>
    <w:rsid w:val="377E6610"/>
    <w:rsid w:val="37A6491A"/>
    <w:rsid w:val="37BA43E6"/>
    <w:rsid w:val="3828316D"/>
    <w:rsid w:val="383523CE"/>
    <w:rsid w:val="384A4E91"/>
    <w:rsid w:val="38B81244"/>
    <w:rsid w:val="38CA1FF4"/>
    <w:rsid w:val="38DF2C15"/>
    <w:rsid w:val="38F17A02"/>
    <w:rsid w:val="38F65019"/>
    <w:rsid w:val="39241B86"/>
    <w:rsid w:val="395E4888"/>
    <w:rsid w:val="399308EC"/>
    <w:rsid w:val="39EF8775"/>
    <w:rsid w:val="3AB900AC"/>
    <w:rsid w:val="3AD2116E"/>
    <w:rsid w:val="3ADD023E"/>
    <w:rsid w:val="3AE30259"/>
    <w:rsid w:val="3AF85078"/>
    <w:rsid w:val="3B2E5EEF"/>
    <w:rsid w:val="3B3D45EE"/>
    <w:rsid w:val="3B4D0332"/>
    <w:rsid w:val="3B624E48"/>
    <w:rsid w:val="3B954675"/>
    <w:rsid w:val="3BB54D17"/>
    <w:rsid w:val="3BF00CC8"/>
    <w:rsid w:val="3C0E5C1F"/>
    <w:rsid w:val="3C9C5ED7"/>
    <w:rsid w:val="3CA0254E"/>
    <w:rsid w:val="3CA623CD"/>
    <w:rsid w:val="3CB80223"/>
    <w:rsid w:val="3CF823AB"/>
    <w:rsid w:val="3D7E7DDD"/>
    <w:rsid w:val="3D9A41C5"/>
    <w:rsid w:val="3DBD1130"/>
    <w:rsid w:val="3DBF3E9F"/>
    <w:rsid w:val="3DF5764D"/>
    <w:rsid w:val="3E8D5AD7"/>
    <w:rsid w:val="3E9230EE"/>
    <w:rsid w:val="3E986769"/>
    <w:rsid w:val="3ECC05DA"/>
    <w:rsid w:val="3EDB03F2"/>
    <w:rsid w:val="3EF06066"/>
    <w:rsid w:val="3F1E0E25"/>
    <w:rsid w:val="3F2521B4"/>
    <w:rsid w:val="3F261A88"/>
    <w:rsid w:val="3F4203A6"/>
    <w:rsid w:val="3F6B7D64"/>
    <w:rsid w:val="3F6E3AAE"/>
    <w:rsid w:val="3FA27361"/>
    <w:rsid w:val="3FAC4683"/>
    <w:rsid w:val="40100ABF"/>
    <w:rsid w:val="40503261"/>
    <w:rsid w:val="4071376A"/>
    <w:rsid w:val="4081341A"/>
    <w:rsid w:val="409C12D6"/>
    <w:rsid w:val="40A76693"/>
    <w:rsid w:val="40CB0B39"/>
    <w:rsid w:val="41105572"/>
    <w:rsid w:val="411E6EBB"/>
    <w:rsid w:val="41401527"/>
    <w:rsid w:val="418A67B5"/>
    <w:rsid w:val="41941DA6"/>
    <w:rsid w:val="41F12885"/>
    <w:rsid w:val="423F358D"/>
    <w:rsid w:val="426C0C47"/>
    <w:rsid w:val="42701998"/>
    <w:rsid w:val="430B64AE"/>
    <w:rsid w:val="43544FFA"/>
    <w:rsid w:val="43572B58"/>
    <w:rsid w:val="43C1792A"/>
    <w:rsid w:val="43C63351"/>
    <w:rsid w:val="43D35EC7"/>
    <w:rsid w:val="43D66090"/>
    <w:rsid w:val="43D917BF"/>
    <w:rsid w:val="43E715B7"/>
    <w:rsid w:val="43EC14F2"/>
    <w:rsid w:val="440305EA"/>
    <w:rsid w:val="44093F6D"/>
    <w:rsid w:val="44142024"/>
    <w:rsid w:val="44174B71"/>
    <w:rsid w:val="44332C7D"/>
    <w:rsid w:val="445C12EB"/>
    <w:rsid w:val="449B108E"/>
    <w:rsid w:val="45120AE5"/>
    <w:rsid w:val="453D3566"/>
    <w:rsid w:val="456948B1"/>
    <w:rsid w:val="457A48DC"/>
    <w:rsid w:val="4596510C"/>
    <w:rsid w:val="45C053B5"/>
    <w:rsid w:val="460A5C60"/>
    <w:rsid w:val="46224D78"/>
    <w:rsid w:val="46357048"/>
    <w:rsid w:val="465B1773"/>
    <w:rsid w:val="465B64BB"/>
    <w:rsid w:val="46640D69"/>
    <w:rsid w:val="46754378"/>
    <w:rsid w:val="46794B93"/>
    <w:rsid w:val="467B6B5D"/>
    <w:rsid w:val="468477C0"/>
    <w:rsid w:val="46C36F9C"/>
    <w:rsid w:val="47040660"/>
    <w:rsid w:val="470B1C8F"/>
    <w:rsid w:val="471F5F36"/>
    <w:rsid w:val="47215957"/>
    <w:rsid w:val="474A3B9E"/>
    <w:rsid w:val="474C0428"/>
    <w:rsid w:val="47572D31"/>
    <w:rsid w:val="478D36B4"/>
    <w:rsid w:val="47DC7D0E"/>
    <w:rsid w:val="47E96C73"/>
    <w:rsid w:val="47EA7AF7"/>
    <w:rsid w:val="47F6649C"/>
    <w:rsid w:val="484A4A39"/>
    <w:rsid w:val="48531B40"/>
    <w:rsid w:val="48751A7C"/>
    <w:rsid w:val="48825DB2"/>
    <w:rsid w:val="489B0CC3"/>
    <w:rsid w:val="48B25AE3"/>
    <w:rsid w:val="48C77E38"/>
    <w:rsid w:val="49047ECE"/>
    <w:rsid w:val="4938670B"/>
    <w:rsid w:val="495279EA"/>
    <w:rsid w:val="495F295F"/>
    <w:rsid w:val="496841DC"/>
    <w:rsid w:val="49831FB1"/>
    <w:rsid w:val="49A362C7"/>
    <w:rsid w:val="49DE6AF2"/>
    <w:rsid w:val="4A056E6A"/>
    <w:rsid w:val="4A076836"/>
    <w:rsid w:val="4A4D25BF"/>
    <w:rsid w:val="4A591F38"/>
    <w:rsid w:val="4A7758C2"/>
    <w:rsid w:val="4AB12B4E"/>
    <w:rsid w:val="4ABB0DE1"/>
    <w:rsid w:val="4AE65E63"/>
    <w:rsid w:val="4B285784"/>
    <w:rsid w:val="4B6C4928"/>
    <w:rsid w:val="4BA821A3"/>
    <w:rsid w:val="4C0575F5"/>
    <w:rsid w:val="4C45166F"/>
    <w:rsid w:val="4C5C4D3B"/>
    <w:rsid w:val="4C752587"/>
    <w:rsid w:val="4CC0351C"/>
    <w:rsid w:val="4CD11285"/>
    <w:rsid w:val="4D665FF5"/>
    <w:rsid w:val="4D844549"/>
    <w:rsid w:val="4D852D7D"/>
    <w:rsid w:val="4DD24560"/>
    <w:rsid w:val="4E130CAB"/>
    <w:rsid w:val="4E676345"/>
    <w:rsid w:val="4E880069"/>
    <w:rsid w:val="4E8A2033"/>
    <w:rsid w:val="4EAD48DF"/>
    <w:rsid w:val="4EDF3153"/>
    <w:rsid w:val="4EE60BFB"/>
    <w:rsid w:val="4EF27A04"/>
    <w:rsid w:val="4F0F2539"/>
    <w:rsid w:val="4F165675"/>
    <w:rsid w:val="4F200CFA"/>
    <w:rsid w:val="4F2222AD"/>
    <w:rsid w:val="4F2A2ECF"/>
    <w:rsid w:val="4F2F0144"/>
    <w:rsid w:val="4F560168"/>
    <w:rsid w:val="4F5663B9"/>
    <w:rsid w:val="4F606DC8"/>
    <w:rsid w:val="50182CF3"/>
    <w:rsid w:val="50583834"/>
    <w:rsid w:val="50730285"/>
    <w:rsid w:val="507650A9"/>
    <w:rsid w:val="50812FC2"/>
    <w:rsid w:val="50967F77"/>
    <w:rsid w:val="509B0528"/>
    <w:rsid w:val="50CE4FE2"/>
    <w:rsid w:val="50CF01D2"/>
    <w:rsid w:val="50E35CE3"/>
    <w:rsid w:val="50E847C4"/>
    <w:rsid w:val="513918A9"/>
    <w:rsid w:val="515E72F8"/>
    <w:rsid w:val="51750D79"/>
    <w:rsid w:val="517B4E23"/>
    <w:rsid w:val="518A32F2"/>
    <w:rsid w:val="51D6733E"/>
    <w:rsid w:val="52351487"/>
    <w:rsid w:val="524842D8"/>
    <w:rsid w:val="526D3037"/>
    <w:rsid w:val="529214B7"/>
    <w:rsid w:val="52A80EC4"/>
    <w:rsid w:val="52C73868"/>
    <w:rsid w:val="5311062D"/>
    <w:rsid w:val="5327128E"/>
    <w:rsid w:val="534529CD"/>
    <w:rsid w:val="539D3D35"/>
    <w:rsid w:val="53A9627A"/>
    <w:rsid w:val="53B65F21"/>
    <w:rsid w:val="53C23AF9"/>
    <w:rsid w:val="53E86514"/>
    <w:rsid w:val="53F41109"/>
    <w:rsid w:val="543211F5"/>
    <w:rsid w:val="549F6D91"/>
    <w:rsid w:val="54A86D6F"/>
    <w:rsid w:val="54AB6860"/>
    <w:rsid w:val="54BC0A6D"/>
    <w:rsid w:val="54C210FA"/>
    <w:rsid w:val="54FB77E7"/>
    <w:rsid w:val="55366693"/>
    <w:rsid w:val="55C80D3A"/>
    <w:rsid w:val="55D27B8B"/>
    <w:rsid w:val="55FD45F5"/>
    <w:rsid w:val="561548D9"/>
    <w:rsid w:val="562B73E4"/>
    <w:rsid w:val="56440E09"/>
    <w:rsid w:val="56554CD5"/>
    <w:rsid w:val="565E62A2"/>
    <w:rsid w:val="56821842"/>
    <w:rsid w:val="56CD51B3"/>
    <w:rsid w:val="5714693E"/>
    <w:rsid w:val="57215724"/>
    <w:rsid w:val="572F3778"/>
    <w:rsid w:val="575B7A08"/>
    <w:rsid w:val="577E34BE"/>
    <w:rsid w:val="57864589"/>
    <w:rsid w:val="578719A8"/>
    <w:rsid w:val="57AD0F63"/>
    <w:rsid w:val="57B63E99"/>
    <w:rsid w:val="57CC546B"/>
    <w:rsid w:val="57DE5ABC"/>
    <w:rsid w:val="580E5545"/>
    <w:rsid w:val="581B1F4E"/>
    <w:rsid w:val="584B45E2"/>
    <w:rsid w:val="58B2099D"/>
    <w:rsid w:val="58FA6008"/>
    <w:rsid w:val="58FE21EC"/>
    <w:rsid w:val="593D4460"/>
    <w:rsid w:val="59560A6B"/>
    <w:rsid w:val="59FB5B93"/>
    <w:rsid w:val="5A2A0227"/>
    <w:rsid w:val="5A2F63C6"/>
    <w:rsid w:val="5A710DCE"/>
    <w:rsid w:val="5A762CCA"/>
    <w:rsid w:val="5AAF32DA"/>
    <w:rsid w:val="5ABB5323"/>
    <w:rsid w:val="5B866767"/>
    <w:rsid w:val="5C4202DC"/>
    <w:rsid w:val="5C4359D4"/>
    <w:rsid w:val="5C8B76A2"/>
    <w:rsid w:val="5CB71B3E"/>
    <w:rsid w:val="5CC74453"/>
    <w:rsid w:val="5CD526CC"/>
    <w:rsid w:val="5CF35248"/>
    <w:rsid w:val="5D331AE8"/>
    <w:rsid w:val="5D3B14D0"/>
    <w:rsid w:val="5D7B19F7"/>
    <w:rsid w:val="5E0105E4"/>
    <w:rsid w:val="5E185CD7"/>
    <w:rsid w:val="5E272791"/>
    <w:rsid w:val="5E2B1CB9"/>
    <w:rsid w:val="5E407BED"/>
    <w:rsid w:val="5E4B17AE"/>
    <w:rsid w:val="5E541D16"/>
    <w:rsid w:val="5ED43BEF"/>
    <w:rsid w:val="5ED54D16"/>
    <w:rsid w:val="5F051DCA"/>
    <w:rsid w:val="5F0E7E34"/>
    <w:rsid w:val="5F180F96"/>
    <w:rsid w:val="5F5521EA"/>
    <w:rsid w:val="5FA42829"/>
    <w:rsid w:val="5FB213EA"/>
    <w:rsid w:val="5FBA3DFB"/>
    <w:rsid w:val="5FDE3FC6"/>
    <w:rsid w:val="60022122"/>
    <w:rsid w:val="60457B68"/>
    <w:rsid w:val="60753E1A"/>
    <w:rsid w:val="609277AE"/>
    <w:rsid w:val="60AD4011"/>
    <w:rsid w:val="60B40439"/>
    <w:rsid w:val="60C45117"/>
    <w:rsid w:val="60F375C4"/>
    <w:rsid w:val="610D059B"/>
    <w:rsid w:val="61377200"/>
    <w:rsid w:val="6153099E"/>
    <w:rsid w:val="6175447D"/>
    <w:rsid w:val="61860438"/>
    <w:rsid w:val="618678EE"/>
    <w:rsid w:val="620F091C"/>
    <w:rsid w:val="62210161"/>
    <w:rsid w:val="623D49EA"/>
    <w:rsid w:val="6287563B"/>
    <w:rsid w:val="62BB05B6"/>
    <w:rsid w:val="62C21522"/>
    <w:rsid w:val="62C6245B"/>
    <w:rsid w:val="62C95A86"/>
    <w:rsid w:val="62D16FBB"/>
    <w:rsid w:val="62DB375F"/>
    <w:rsid w:val="62E25B42"/>
    <w:rsid w:val="632D3743"/>
    <w:rsid w:val="632E12BD"/>
    <w:rsid w:val="635B17DB"/>
    <w:rsid w:val="636C7B02"/>
    <w:rsid w:val="639B4AFA"/>
    <w:rsid w:val="63D11082"/>
    <w:rsid w:val="63F43EBE"/>
    <w:rsid w:val="64047D3A"/>
    <w:rsid w:val="64226DAB"/>
    <w:rsid w:val="64236413"/>
    <w:rsid w:val="643E324C"/>
    <w:rsid w:val="648A14D6"/>
    <w:rsid w:val="64A07A63"/>
    <w:rsid w:val="64A81B7C"/>
    <w:rsid w:val="64BD0615"/>
    <w:rsid w:val="64F904BF"/>
    <w:rsid w:val="65026E35"/>
    <w:rsid w:val="650736DE"/>
    <w:rsid w:val="65081EF0"/>
    <w:rsid w:val="65636E35"/>
    <w:rsid w:val="65654809"/>
    <w:rsid w:val="657C6BE0"/>
    <w:rsid w:val="65D803F4"/>
    <w:rsid w:val="65E074CC"/>
    <w:rsid w:val="66154481"/>
    <w:rsid w:val="662326FA"/>
    <w:rsid w:val="6672676D"/>
    <w:rsid w:val="66A15857"/>
    <w:rsid w:val="66AB26EF"/>
    <w:rsid w:val="66BA58BD"/>
    <w:rsid w:val="66F81DD8"/>
    <w:rsid w:val="66F90A49"/>
    <w:rsid w:val="674673A4"/>
    <w:rsid w:val="676C1E7F"/>
    <w:rsid w:val="67921654"/>
    <w:rsid w:val="67D57A24"/>
    <w:rsid w:val="68045607"/>
    <w:rsid w:val="68142797"/>
    <w:rsid w:val="6815051F"/>
    <w:rsid w:val="68210EBB"/>
    <w:rsid w:val="685B7A72"/>
    <w:rsid w:val="68A4734D"/>
    <w:rsid w:val="68B10DA4"/>
    <w:rsid w:val="68C22BD8"/>
    <w:rsid w:val="69194288"/>
    <w:rsid w:val="69A86A0E"/>
    <w:rsid w:val="69AA4EE0"/>
    <w:rsid w:val="69E20B1E"/>
    <w:rsid w:val="69E55F18"/>
    <w:rsid w:val="6A0158E7"/>
    <w:rsid w:val="6A1B23DD"/>
    <w:rsid w:val="6A8D6CDC"/>
    <w:rsid w:val="6AAC0203"/>
    <w:rsid w:val="6ADE12E5"/>
    <w:rsid w:val="6B312142"/>
    <w:rsid w:val="6B3531BA"/>
    <w:rsid w:val="6B6F4633"/>
    <w:rsid w:val="6B9C0E3C"/>
    <w:rsid w:val="6B9D2877"/>
    <w:rsid w:val="6BD14C49"/>
    <w:rsid w:val="6BDE5A0E"/>
    <w:rsid w:val="6BF568E6"/>
    <w:rsid w:val="6BFD579B"/>
    <w:rsid w:val="6BFF8045"/>
    <w:rsid w:val="6C1D2A89"/>
    <w:rsid w:val="6C3B62C3"/>
    <w:rsid w:val="6CB247D7"/>
    <w:rsid w:val="6CB95B66"/>
    <w:rsid w:val="6CE82A10"/>
    <w:rsid w:val="6CEE4DA1"/>
    <w:rsid w:val="6D00042B"/>
    <w:rsid w:val="6D3A25B2"/>
    <w:rsid w:val="6D45389E"/>
    <w:rsid w:val="6D793547"/>
    <w:rsid w:val="6D796A25"/>
    <w:rsid w:val="6DD358C1"/>
    <w:rsid w:val="6DD93FE6"/>
    <w:rsid w:val="6DEE5D22"/>
    <w:rsid w:val="6E1D2124"/>
    <w:rsid w:val="6E2240E5"/>
    <w:rsid w:val="6E2C05BA"/>
    <w:rsid w:val="6E4B0A4A"/>
    <w:rsid w:val="6E62222D"/>
    <w:rsid w:val="6E792CCA"/>
    <w:rsid w:val="6E9F1846"/>
    <w:rsid w:val="6EB14DA4"/>
    <w:rsid w:val="6EC52C73"/>
    <w:rsid w:val="6EF46D1F"/>
    <w:rsid w:val="6F0A08BE"/>
    <w:rsid w:val="6F2747C5"/>
    <w:rsid w:val="6F471088"/>
    <w:rsid w:val="6F51652A"/>
    <w:rsid w:val="6FB840A7"/>
    <w:rsid w:val="701F2D9D"/>
    <w:rsid w:val="70651502"/>
    <w:rsid w:val="707D50FC"/>
    <w:rsid w:val="708C3591"/>
    <w:rsid w:val="70BE4B17"/>
    <w:rsid w:val="70C44C10"/>
    <w:rsid w:val="70CB6663"/>
    <w:rsid w:val="70CD07AD"/>
    <w:rsid w:val="70DD12E4"/>
    <w:rsid w:val="70E83694"/>
    <w:rsid w:val="711710AD"/>
    <w:rsid w:val="71341C5F"/>
    <w:rsid w:val="7166042F"/>
    <w:rsid w:val="71945B8B"/>
    <w:rsid w:val="71A14E1B"/>
    <w:rsid w:val="71F3680E"/>
    <w:rsid w:val="71FB09CF"/>
    <w:rsid w:val="72395053"/>
    <w:rsid w:val="723D2D95"/>
    <w:rsid w:val="726065DD"/>
    <w:rsid w:val="727122A5"/>
    <w:rsid w:val="72BF19FC"/>
    <w:rsid w:val="72C07522"/>
    <w:rsid w:val="72C25048"/>
    <w:rsid w:val="72F974B7"/>
    <w:rsid w:val="730B7BD0"/>
    <w:rsid w:val="731A1328"/>
    <w:rsid w:val="732E0930"/>
    <w:rsid w:val="7340167A"/>
    <w:rsid w:val="735956FC"/>
    <w:rsid w:val="735A3288"/>
    <w:rsid w:val="735C34D5"/>
    <w:rsid w:val="737629FD"/>
    <w:rsid w:val="73A77D9D"/>
    <w:rsid w:val="73BA5622"/>
    <w:rsid w:val="741775AC"/>
    <w:rsid w:val="742064CB"/>
    <w:rsid w:val="742835D1"/>
    <w:rsid w:val="743261FE"/>
    <w:rsid w:val="747D1B6F"/>
    <w:rsid w:val="748C7C25"/>
    <w:rsid w:val="74E41BEE"/>
    <w:rsid w:val="74E93707"/>
    <w:rsid w:val="74FC5350"/>
    <w:rsid w:val="75181175"/>
    <w:rsid w:val="752541D9"/>
    <w:rsid w:val="754652C1"/>
    <w:rsid w:val="759F0839"/>
    <w:rsid w:val="75A90DFC"/>
    <w:rsid w:val="75C702F8"/>
    <w:rsid w:val="75D237F5"/>
    <w:rsid w:val="75D4689D"/>
    <w:rsid w:val="75DA6B4D"/>
    <w:rsid w:val="75DE7698"/>
    <w:rsid w:val="75EA0038"/>
    <w:rsid w:val="760616F0"/>
    <w:rsid w:val="761756AB"/>
    <w:rsid w:val="761E4C8C"/>
    <w:rsid w:val="76322C84"/>
    <w:rsid w:val="76671F06"/>
    <w:rsid w:val="76830C04"/>
    <w:rsid w:val="76834381"/>
    <w:rsid w:val="76A74C81"/>
    <w:rsid w:val="76B37ACA"/>
    <w:rsid w:val="76BD49F2"/>
    <w:rsid w:val="76C45833"/>
    <w:rsid w:val="76EF483C"/>
    <w:rsid w:val="77135D6A"/>
    <w:rsid w:val="77322613"/>
    <w:rsid w:val="7747223C"/>
    <w:rsid w:val="77517D6E"/>
    <w:rsid w:val="775D5575"/>
    <w:rsid w:val="782C7B34"/>
    <w:rsid w:val="786D1EFA"/>
    <w:rsid w:val="787A0A3E"/>
    <w:rsid w:val="78E73A5B"/>
    <w:rsid w:val="793738F5"/>
    <w:rsid w:val="7A287E87"/>
    <w:rsid w:val="7A2E3BD2"/>
    <w:rsid w:val="7A3C04D5"/>
    <w:rsid w:val="7A3D7DFA"/>
    <w:rsid w:val="7A4B0019"/>
    <w:rsid w:val="7A5F5A01"/>
    <w:rsid w:val="7A993241"/>
    <w:rsid w:val="7A9C2623"/>
    <w:rsid w:val="7ABC0D13"/>
    <w:rsid w:val="7AF0365B"/>
    <w:rsid w:val="7B0501C8"/>
    <w:rsid w:val="7B9F16C3"/>
    <w:rsid w:val="7BA03060"/>
    <w:rsid w:val="7BA93249"/>
    <w:rsid w:val="7BDF4EBD"/>
    <w:rsid w:val="7C0B5666"/>
    <w:rsid w:val="7C2A29F8"/>
    <w:rsid w:val="7C916C49"/>
    <w:rsid w:val="7CB4175F"/>
    <w:rsid w:val="7CD71937"/>
    <w:rsid w:val="7CD9068C"/>
    <w:rsid w:val="7CF356C1"/>
    <w:rsid w:val="7CFA4560"/>
    <w:rsid w:val="7D3D4087"/>
    <w:rsid w:val="7D4A236D"/>
    <w:rsid w:val="7D4A45B8"/>
    <w:rsid w:val="7D63567A"/>
    <w:rsid w:val="7D865647"/>
    <w:rsid w:val="7D93486B"/>
    <w:rsid w:val="7DB55ED6"/>
    <w:rsid w:val="7DCA4F70"/>
    <w:rsid w:val="7DDF2F52"/>
    <w:rsid w:val="7DDF3108"/>
    <w:rsid w:val="7DF0795C"/>
    <w:rsid w:val="7DFC631E"/>
    <w:rsid w:val="7E1846B6"/>
    <w:rsid w:val="7E2C3CBE"/>
    <w:rsid w:val="7E6C052E"/>
    <w:rsid w:val="7E930337"/>
    <w:rsid w:val="7EC00FD6"/>
    <w:rsid w:val="7EC743BC"/>
    <w:rsid w:val="7ECA1657"/>
    <w:rsid w:val="7F1B26CA"/>
    <w:rsid w:val="7F1B2F50"/>
    <w:rsid w:val="7F2C0419"/>
    <w:rsid w:val="7F317BE1"/>
    <w:rsid w:val="7F323556"/>
    <w:rsid w:val="7F393393"/>
    <w:rsid w:val="7F4E6AEC"/>
    <w:rsid w:val="7F6E4BBD"/>
    <w:rsid w:val="7F7D2A23"/>
    <w:rsid w:val="7F7D336A"/>
    <w:rsid w:val="7F906B71"/>
    <w:rsid w:val="7FB7936B"/>
    <w:rsid w:val="7FBB576C"/>
    <w:rsid w:val="7FC05006"/>
    <w:rsid w:val="7FDD2E1F"/>
    <w:rsid w:val="7FF60DA5"/>
    <w:rsid w:val="7FF8654D"/>
    <w:rsid w:val="7FFDEC37"/>
    <w:rsid w:val="9DFD9FF5"/>
    <w:rsid w:val="B5E9D4BC"/>
    <w:rsid w:val="BA5F8731"/>
    <w:rsid w:val="E3DE13FA"/>
    <w:rsid w:val="EBA11F5A"/>
    <w:rsid w:val="EBFB413B"/>
    <w:rsid w:val="EFFBF764"/>
    <w:rsid w:val="F7A3A373"/>
    <w:rsid w:val="F7DF43AB"/>
    <w:rsid w:val="FDBF6908"/>
    <w:rsid w:val="FE7D7277"/>
    <w:rsid w:val="FFAE8A26"/>
    <w:rsid w:val="FFBFDA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C27C3D"/>
  <w15:docId w15:val="{A5570389-73FD-4A97-9BEA-1C683F77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4" w:uiPriority="99" w:unhideWhenUsed="1" w:qFormat="1"/>
    <w:lsdException w:name="toc 1" w:uiPriority="39"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w:qFormat="1"/>
    <w:lsdException w:name="Body Text 2" w:semiHidden="1" w:uiPriority="99" w:unhideWhenUsed="1"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autoRedefine/>
    <w:qFormat/>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sz w:val="24"/>
    </w:rPr>
  </w:style>
  <w:style w:type="paragraph" w:styleId="a4">
    <w:name w:val="annotation text"/>
    <w:basedOn w:val="a"/>
    <w:link w:val="a5"/>
    <w:autoRedefine/>
    <w:qFormat/>
    <w:pPr>
      <w:jc w:val="left"/>
    </w:pPr>
  </w:style>
  <w:style w:type="paragraph" w:styleId="a6">
    <w:name w:val="Body Text"/>
    <w:basedOn w:val="a"/>
    <w:autoRedefine/>
    <w:qFormat/>
    <w:pPr>
      <w:tabs>
        <w:tab w:val="left" w:pos="567"/>
      </w:tabs>
      <w:spacing w:before="120" w:line="22" w:lineRule="atLeast"/>
    </w:pPr>
    <w:rPr>
      <w:rFonts w:ascii="宋体" w:hAnsi="宋体"/>
      <w:sz w:val="24"/>
    </w:rPr>
  </w:style>
  <w:style w:type="paragraph" w:styleId="a7">
    <w:name w:val="Body Text Indent"/>
    <w:basedOn w:val="a"/>
    <w:uiPriority w:val="99"/>
    <w:unhideWhenUsed/>
    <w:qFormat/>
    <w:pPr>
      <w:spacing w:after="120"/>
      <w:ind w:leftChars="200" w:left="420"/>
    </w:pPr>
  </w:style>
  <w:style w:type="paragraph" w:styleId="21">
    <w:name w:val="List 2"/>
    <w:basedOn w:val="a"/>
    <w:autoRedefine/>
    <w:qFormat/>
    <w:pPr>
      <w:ind w:leftChars="200" w:left="100" w:hangingChars="200" w:hanging="200"/>
    </w:pPr>
  </w:style>
  <w:style w:type="paragraph" w:styleId="4">
    <w:name w:val="index 4"/>
    <w:basedOn w:val="a"/>
    <w:next w:val="a"/>
    <w:autoRedefine/>
    <w:uiPriority w:val="99"/>
    <w:unhideWhenUsed/>
    <w:qFormat/>
    <w:pPr>
      <w:spacing w:before="100" w:beforeAutospacing="1" w:after="100" w:afterAutospacing="1"/>
      <w:ind w:leftChars="600" w:left="600"/>
    </w:pPr>
  </w:style>
  <w:style w:type="paragraph" w:styleId="a8">
    <w:name w:val="Plain Text"/>
    <w:basedOn w:val="a"/>
    <w:autoRedefine/>
    <w:qFormat/>
    <w:rPr>
      <w:rFonts w:ascii="宋体" w:hAnsi="Courier New" w:hint="eastAsia"/>
      <w:szCs w:val="20"/>
    </w:rPr>
  </w:style>
  <w:style w:type="paragraph" w:styleId="a9">
    <w:name w:val="Balloon Text"/>
    <w:basedOn w:val="a"/>
    <w:link w:val="aa"/>
    <w:autoRedefine/>
    <w:qFormat/>
    <w:rPr>
      <w:sz w:val="18"/>
      <w:szCs w:val="18"/>
    </w:rPr>
  </w:style>
  <w:style w:type="paragraph" w:styleId="ab">
    <w:name w:val="footer"/>
    <w:basedOn w:val="a"/>
    <w:next w:val="a"/>
    <w:link w:val="ac"/>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left" w:pos="1050"/>
        <w:tab w:val="right" w:leader="dot" w:pos="8937"/>
      </w:tabs>
      <w:spacing w:line="300" w:lineRule="auto"/>
    </w:pPr>
    <w:rPr>
      <w:rFonts w:ascii="宋体" w:hAnsi="宋体"/>
      <w:b/>
      <w:sz w:val="24"/>
    </w:rPr>
  </w:style>
  <w:style w:type="paragraph" w:styleId="TOC2">
    <w:name w:val="toc 2"/>
    <w:basedOn w:val="a"/>
    <w:next w:val="a"/>
    <w:autoRedefine/>
    <w:uiPriority w:val="39"/>
    <w:qFormat/>
    <w:pPr>
      <w:tabs>
        <w:tab w:val="right" w:leader="dot" w:pos="8937"/>
      </w:tabs>
      <w:spacing w:line="312" w:lineRule="auto"/>
      <w:ind w:leftChars="200" w:left="420"/>
    </w:pPr>
  </w:style>
  <w:style w:type="paragraph" w:styleId="22">
    <w:name w:val="Body Text 2"/>
    <w:basedOn w:val="a"/>
    <w:autoRedefine/>
    <w:uiPriority w:val="99"/>
    <w:semiHidden/>
    <w:unhideWhenUsed/>
    <w:qFormat/>
    <w:pPr>
      <w:spacing w:after="120" w:line="480" w:lineRule="auto"/>
    </w:pPr>
  </w:style>
  <w:style w:type="paragraph" w:styleId="ae">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0">
    <w:name w:val="index 1"/>
    <w:basedOn w:val="a"/>
    <w:next w:val="a"/>
    <w:autoRedefine/>
    <w:qFormat/>
    <w:rPr>
      <w:szCs w:val="20"/>
    </w:rPr>
  </w:style>
  <w:style w:type="paragraph" w:styleId="af">
    <w:name w:val="Title"/>
    <w:basedOn w:val="a"/>
    <w:next w:val="a7"/>
    <w:qFormat/>
    <w:pPr>
      <w:autoSpaceDE w:val="0"/>
      <w:autoSpaceDN w:val="0"/>
      <w:jc w:val="center"/>
      <w:outlineLvl w:val="0"/>
    </w:pPr>
    <w:rPr>
      <w:rFonts w:ascii="宋体" w:hAnsi="宋体" w:cs="宋体"/>
      <w:b/>
      <w:kern w:val="0"/>
      <w:sz w:val="32"/>
      <w:szCs w:val="20"/>
      <w:lang w:eastAsia="en-US"/>
    </w:rPr>
  </w:style>
  <w:style w:type="paragraph" w:styleId="af0">
    <w:name w:val="annotation subject"/>
    <w:basedOn w:val="a4"/>
    <w:next w:val="a4"/>
    <w:link w:val="af1"/>
    <w:autoRedefine/>
    <w:qFormat/>
    <w:rPr>
      <w:b/>
      <w:bCs/>
    </w:rPr>
  </w:style>
  <w:style w:type="paragraph" w:styleId="af2">
    <w:name w:val="Body Text First Indent"/>
    <w:basedOn w:val="a6"/>
    <w:autoRedefine/>
    <w:qFormat/>
    <w:pPr>
      <w:ind w:firstLineChars="100" w:firstLine="420"/>
    </w:pPr>
  </w:style>
  <w:style w:type="table" w:styleId="af3">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uiPriority w:val="22"/>
    <w:qFormat/>
    <w:rPr>
      <w:b/>
      <w:bCs/>
    </w:rPr>
  </w:style>
  <w:style w:type="character" w:styleId="af5">
    <w:name w:val="page number"/>
    <w:basedOn w:val="a0"/>
    <w:autoRedefine/>
    <w:qFormat/>
  </w:style>
  <w:style w:type="character" w:styleId="af6">
    <w:name w:val="Hyperlink"/>
    <w:autoRedefine/>
    <w:uiPriority w:val="99"/>
    <w:qFormat/>
    <w:rPr>
      <w:color w:val="0000FF"/>
      <w:u w:val="single"/>
    </w:rPr>
  </w:style>
  <w:style w:type="character" w:styleId="af7">
    <w:name w:val="annotation reference"/>
    <w:basedOn w:val="a0"/>
    <w:autoRedefine/>
    <w:qFormat/>
    <w:rPr>
      <w:sz w:val="21"/>
      <w:szCs w:val="21"/>
    </w:rPr>
  </w:style>
  <w:style w:type="paragraph" w:customStyle="1" w:styleId="11">
    <w:name w:val="列出段落1"/>
    <w:basedOn w:val="a"/>
    <w:link w:val="af8"/>
    <w:autoRedefine/>
    <w:uiPriority w:val="34"/>
    <w:qFormat/>
    <w:pPr>
      <w:ind w:firstLineChars="200" w:firstLine="420"/>
    </w:pPr>
    <w:rPr>
      <w:rFonts w:ascii="Calibri" w:hAnsi="Calibri"/>
      <w:szCs w:val="22"/>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paragraph" w:styleId="af9">
    <w:name w:val="List Paragraph"/>
    <w:basedOn w:val="a"/>
    <w:autoRedefine/>
    <w:uiPriority w:val="34"/>
    <w:qFormat/>
    <w:pPr>
      <w:ind w:firstLineChars="200" w:firstLine="420"/>
    </w:pPr>
  </w:style>
  <w:style w:type="character" w:customStyle="1" w:styleId="aa">
    <w:name w:val="批注框文本 字符"/>
    <w:basedOn w:val="a0"/>
    <w:link w:val="a9"/>
    <w:autoRedefine/>
    <w:qFormat/>
    <w:rPr>
      <w:rFonts w:ascii="Times New Roman" w:eastAsia="宋体" w:hAnsi="Times New Roman" w:cs="Times New Roman"/>
      <w:kern w:val="2"/>
      <w:sz w:val="18"/>
      <w:szCs w:val="18"/>
    </w:rPr>
  </w:style>
  <w:style w:type="character" w:customStyle="1" w:styleId="a5">
    <w:name w:val="批注文字 字符"/>
    <w:basedOn w:val="a0"/>
    <w:link w:val="a4"/>
    <w:autoRedefine/>
    <w:qFormat/>
    <w:rPr>
      <w:rFonts w:ascii="Times New Roman" w:eastAsia="宋体" w:hAnsi="Times New Roman" w:cs="Times New Roman"/>
      <w:kern w:val="2"/>
      <w:sz w:val="21"/>
      <w:szCs w:val="24"/>
    </w:rPr>
  </w:style>
  <w:style w:type="character" w:customStyle="1" w:styleId="af1">
    <w:name w:val="批注主题 字符"/>
    <w:basedOn w:val="a5"/>
    <w:link w:val="af0"/>
    <w:autoRedefine/>
    <w:qFormat/>
    <w:rPr>
      <w:rFonts w:ascii="Times New Roman" w:eastAsia="宋体" w:hAnsi="Times New Roman" w:cs="Times New Roman"/>
      <w:b/>
      <w:bCs/>
      <w:kern w:val="2"/>
      <w:sz w:val="21"/>
      <w:szCs w:val="24"/>
    </w:rPr>
  </w:style>
  <w:style w:type="character" w:customStyle="1" w:styleId="20">
    <w:name w:val="标题 2 字符"/>
    <w:basedOn w:val="a0"/>
    <w:link w:val="2"/>
    <w:autoRedefine/>
    <w:qFormat/>
    <w:rPr>
      <w:rFonts w:ascii="Arial" w:eastAsia="黑体" w:hAnsi="Arial" w:cs="Times New Roman"/>
      <w:b/>
      <w:sz w:val="30"/>
    </w:rPr>
  </w:style>
  <w:style w:type="character" w:customStyle="1" w:styleId="30">
    <w:name w:val="标题 3 字符"/>
    <w:basedOn w:val="a0"/>
    <w:link w:val="3"/>
    <w:autoRedefine/>
    <w:qFormat/>
    <w:rPr>
      <w:rFonts w:ascii="宋体" w:hAnsi="宋体" w:cs="Arial"/>
      <w:b/>
      <w:position w:val="20"/>
      <w:sz w:val="24"/>
      <w:szCs w:val="24"/>
    </w:rPr>
  </w:style>
  <w:style w:type="paragraph" w:customStyle="1" w:styleId="TableText">
    <w:name w:val="Table Text"/>
    <w:basedOn w:val="a"/>
    <w:autoRedefine/>
    <w:semiHidden/>
    <w:qFormat/>
    <w:rPr>
      <w:rFonts w:ascii="Arial" w:eastAsia="Arial" w:hAnsi="Arial" w:cs="Arial"/>
      <w:szCs w:val="21"/>
      <w:lang w:eastAsia="en-US"/>
    </w:rPr>
  </w:style>
  <w:style w:type="paragraph" w:customStyle="1" w:styleId="12">
    <w:name w:val="修订1"/>
    <w:autoRedefine/>
    <w:hidden/>
    <w:uiPriority w:val="99"/>
    <w:semiHidden/>
    <w:qFormat/>
    <w:rPr>
      <w:kern w:val="2"/>
      <w:sz w:val="21"/>
      <w:szCs w:val="24"/>
    </w:rPr>
  </w:style>
  <w:style w:type="paragraph" w:customStyle="1" w:styleId="31">
    <w:name w:val="正文3"/>
    <w:autoRedefine/>
    <w:uiPriority w:val="99"/>
    <w:qFormat/>
    <w:pPr>
      <w:jc w:val="both"/>
    </w:pPr>
    <w:rPr>
      <w:rFonts w:ascii="Calibri" w:hAnsi="Calibri" w:cs="Calibri"/>
      <w:kern w:val="2"/>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110">
    <w:name w:val="列出段落11"/>
    <w:basedOn w:val="a"/>
    <w:autoRedefine/>
    <w:qFormat/>
    <w:pPr>
      <w:ind w:firstLineChars="200" w:firstLine="420"/>
    </w:pPr>
    <w:rPr>
      <w:rFonts w:ascii="Calibri" w:hAnsi="Calibri"/>
      <w:szCs w:val="22"/>
    </w:rPr>
  </w:style>
  <w:style w:type="paragraph" w:customStyle="1" w:styleId="afa">
    <w:name w:val="!正文"/>
    <w:basedOn w:val="a"/>
    <w:autoRedefine/>
    <w:qFormat/>
    <w:pPr>
      <w:spacing w:after="120" w:line="360" w:lineRule="auto"/>
      <w:ind w:leftChars="200" w:left="420" w:firstLineChars="200" w:firstLine="480"/>
    </w:pPr>
    <w:rPr>
      <w:rFonts w:cs="宋体"/>
      <w:sz w:val="24"/>
    </w:rPr>
  </w:style>
  <w:style w:type="paragraph" w:customStyle="1" w:styleId="afb">
    <w:name w:val="*正文"/>
    <w:basedOn w:val="a"/>
    <w:autoRedefine/>
    <w:qFormat/>
    <w:pPr>
      <w:spacing w:line="300" w:lineRule="auto"/>
      <w:ind w:firstLine="480"/>
    </w:pPr>
    <w:rPr>
      <w:rFonts w:ascii="宋体" w:hAnsi="宋体"/>
      <w:sz w:val="24"/>
    </w:rPr>
  </w:style>
  <w:style w:type="paragraph" w:customStyle="1" w:styleId="23">
    <w:name w:val="修订2"/>
    <w:autoRedefine/>
    <w:hidden/>
    <w:uiPriority w:val="99"/>
    <w:unhideWhenUsed/>
    <w:qFormat/>
    <w:rPr>
      <w:kern w:val="2"/>
      <w:sz w:val="21"/>
      <w:szCs w:val="24"/>
    </w:rPr>
  </w:style>
  <w:style w:type="paragraph" w:customStyle="1" w:styleId="32">
    <w:name w:val="修订3"/>
    <w:hidden/>
    <w:uiPriority w:val="99"/>
    <w:unhideWhenUsed/>
    <w:qFormat/>
    <w:rPr>
      <w:kern w:val="2"/>
      <w:sz w:val="21"/>
      <w:szCs w:val="24"/>
    </w:rPr>
  </w:style>
  <w:style w:type="character" w:customStyle="1" w:styleId="ac">
    <w:name w:val="页脚 字符"/>
    <w:basedOn w:val="a0"/>
    <w:link w:val="ab"/>
    <w:uiPriority w:val="99"/>
    <w:qFormat/>
    <w:rPr>
      <w:rFonts w:ascii="宋体"/>
      <w:sz w:val="18"/>
    </w:rPr>
  </w:style>
  <w:style w:type="paragraph" w:customStyle="1" w:styleId="40">
    <w:name w:val="修订4"/>
    <w:hidden/>
    <w:uiPriority w:val="99"/>
    <w:unhideWhenUsed/>
    <w:qFormat/>
    <w:rPr>
      <w:kern w:val="2"/>
      <w:sz w:val="21"/>
      <w:szCs w:val="24"/>
    </w:rPr>
  </w:style>
  <w:style w:type="paragraph" w:customStyle="1" w:styleId="afc">
    <w:name w:val="强调标题"/>
    <w:next w:val="a"/>
    <w:qFormat/>
    <w:pPr>
      <w:spacing w:before="240" w:after="120" w:line="360" w:lineRule="auto"/>
      <w:ind w:firstLineChars="200" w:firstLine="600"/>
      <w:outlineLvl w:val="0"/>
    </w:pPr>
    <w:rPr>
      <w:b/>
      <w:sz w:val="24"/>
    </w:rPr>
  </w:style>
  <w:style w:type="character" w:customStyle="1" w:styleId="af8">
    <w:name w:val="列表段落 字符"/>
    <w:link w:val="11"/>
    <w:autoRedefine/>
    <w:uiPriority w:val="34"/>
    <w:qFormat/>
    <w:rsid w:val="00AD5001"/>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029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452</Words>
  <Characters>2577</Characters>
  <Application>Microsoft Office Word</Application>
  <DocSecurity>0</DocSecurity>
  <Lines>21</Lines>
  <Paragraphs>6</Paragraphs>
  <ScaleCrop>false</ScaleCrop>
  <Company>Microsoft</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43</cp:revision>
  <dcterms:created xsi:type="dcterms:W3CDTF">2026-03-05T14:02:00Z</dcterms:created>
  <dcterms:modified xsi:type="dcterms:W3CDTF">2026-06-22T08:46:00Z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F5063F66A90F446EB8D97DBF6A21C918_13</vt:lpwstr>
  </property>
  <property fmtid="{D5CDD505-2E9C-101B-9397-08002B2CF9AE}" pid="4" name="KSOTemplateDocerSaveRecord">
    <vt:lpwstr>eyJoZGlkIjoiM2JlYTg2MjFhZTkzNjM0MTZlMDNlYmIxNjI1YjFlY2UiLCJ1c2VySWQiOiIzMDIzNjg2MzYifQ==</vt:lpwstr>
  </property>
</Properties>
</file>