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4905F">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2026年北京市结核病胸部肿瘤研究所结核病新诊疗技术的建立与评估(测试)采购项目</w:t>
      </w:r>
      <w:r>
        <w:rPr>
          <w:rFonts w:hint="eastAsia" w:cs="Times New Roman"/>
          <w:b/>
          <w:sz w:val="36"/>
          <w:szCs w:val="36"/>
          <w:lang w:val="en-US" w:eastAsia="zh-CN"/>
        </w:rPr>
        <w:t>招标公告</w:t>
      </w:r>
    </w:p>
    <w:p w14:paraId="0CE061AB">
      <w:pPr>
        <w:pStyle w:val="4"/>
        <w:spacing w:before="0" w:line="360" w:lineRule="auto"/>
        <w:jc w:val="left"/>
        <w:rPr>
          <w:rFonts w:hint="default" w:ascii="Times New Roman" w:hAnsi="Times New Roman" w:eastAsia="宋体" w:cs="Times New Roman"/>
          <w:sz w:val="24"/>
          <w:szCs w:val="24"/>
        </w:rPr>
      </w:pPr>
      <w:bookmarkStart w:id="0" w:name="_Toc28359079"/>
      <w:bookmarkStart w:id="1" w:name="_Toc35393621"/>
      <w:bookmarkStart w:id="2" w:name="_Toc28359002"/>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0FF9F953">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538</w:t>
      </w:r>
    </w:p>
    <w:p w14:paraId="6E566E1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2.项目名称：2026年北京市结核病胸部肿瘤研究所结核病新诊疗技术的建立与评估(测试)采购项目</w:t>
      </w:r>
    </w:p>
    <w:bookmarkEnd w:id="4"/>
    <w:p w14:paraId="2DF5F41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cs="Times New Roman"/>
          <w:color w:val="auto"/>
          <w:sz w:val="24"/>
          <w:lang w:val="en-US" w:eastAsia="zh-CN"/>
        </w:rPr>
        <w:t>179.8</w:t>
      </w:r>
      <w:r>
        <w:rPr>
          <w:rFonts w:hint="default" w:ascii="Times New Roman" w:hAnsi="Times New Roman" w:eastAsia="宋体" w:cs="Times New Roman"/>
          <w:color w:val="auto"/>
          <w:sz w:val="24"/>
        </w:rPr>
        <w:t>万</w:t>
      </w:r>
      <w:r>
        <w:rPr>
          <w:rFonts w:hint="default" w:ascii="Times New Roman" w:hAnsi="Times New Roman" w:eastAsia="宋体" w:cs="Times New Roman"/>
          <w:sz w:val="24"/>
        </w:rPr>
        <w:t>元、项目最高限价（如有）：</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万元</w:t>
      </w:r>
    </w:p>
    <w:p w14:paraId="305B6E2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w:t>
      </w:r>
    </w:p>
    <w:tbl>
      <w:tblPr>
        <w:tblStyle w:val="5"/>
        <w:tblW w:w="4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86"/>
        <w:gridCol w:w="1023"/>
        <w:gridCol w:w="3586"/>
      </w:tblGrid>
      <w:tr w14:paraId="2FB0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9" w:type="pct"/>
            <w:vAlign w:val="center"/>
          </w:tcPr>
          <w:p w14:paraId="5D022EFD">
            <w:pPr>
              <w:jc w:val="center"/>
              <w:rPr>
                <w:b/>
                <w:bCs w:val="0"/>
                <w:szCs w:val="21"/>
              </w:rPr>
            </w:pPr>
            <w:r>
              <w:rPr>
                <w:b/>
                <w:bCs w:val="0"/>
                <w:szCs w:val="21"/>
              </w:rPr>
              <w:t>包号</w:t>
            </w:r>
          </w:p>
        </w:tc>
        <w:tc>
          <w:tcPr>
            <w:tcW w:w="1212" w:type="pct"/>
            <w:vAlign w:val="center"/>
          </w:tcPr>
          <w:p w14:paraId="289A8741">
            <w:pPr>
              <w:jc w:val="center"/>
              <w:rPr>
                <w:b/>
                <w:bCs w:val="0"/>
                <w:szCs w:val="21"/>
              </w:rPr>
            </w:pPr>
            <w:r>
              <w:rPr>
                <w:b/>
                <w:bCs w:val="0"/>
                <w:szCs w:val="21"/>
              </w:rPr>
              <w:t>采购包预算金额</w:t>
            </w:r>
          </w:p>
          <w:p w14:paraId="36937CAF">
            <w:pPr>
              <w:jc w:val="center"/>
              <w:rPr>
                <w:b/>
                <w:bCs w:val="0"/>
                <w:szCs w:val="21"/>
              </w:rPr>
            </w:pPr>
            <w:r>
              <w:rPr>
                <w:b/>
                <w:bCs w:val="0"/>
                <w:szCs w:val="21"/>
              </w:rPr>
              <w:t>（万元）</w:t>
            </w:r>
          </w:p>
        </w:tc>
        <w:tc>
          <w:tcPr>
            <w:tcW w:w="694" w:type="pct"/>
            <w:vAlign w:val="center"/>
          </w:tcPr>
          <w:p w14:paraId="52E0119F">
            <w:pPr>
              <w:jc w:val="center"/>
              <w:rPr>
                <w:b/>
                <w:bCs w:val="0"/>
                <w:szCs w:val="21"/>
              </w:rPr>
            </w:pPr>
            <w:r>
              <w:rPr>
                <w:b/>
                <w:bCs w:val="0"/>
                <w:szCs w:val="21"/>
              </w:rPr>
              <w:t>数量</w:t>
            </w:r>
          </w:p>
        </w:tc>
        <w:tc>
          <w:tcPr>
            <w:tcW w:w="2433" w:type="pct"/>
            <w:vAlign w:val="center"/>
          </w:tcPr>
          <w:p w14:paraId="15C57954">
            <w:pPr>
              <w:jc w:val="center"/>
              <w:rPr>
                <w:b/>
                <w:bCs w:val="0"/>
                <w:szCs w:val="21"/>
              </w:rPr>
            </w:pPr>
            <w:r>
              <w:rPr>
                <w:b/>
                <w:bCs w:val="0"/>
                <w:szCs w:val="21"/>
              </w:rPr>
              <w:t>简要技术需求或服务要求</w:t>
            </w:r>
          </w:p>
        </w:tc>
      </w:tr>
      <w:tr w14:paraId="2340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9" w:type="pct"/>
            <w:vAlign w:val="center"/>
          </w:tcPr>
          <w:p w14:paraId="293247F0">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01</w:t>
            </w:r>
          </w:p>
        </w:tc>
        <w:tc>
          <w:tcPr>
            <w:tcW w:w="1212" w:type="pct"/>
            <w:vAlign w:val="center"/>
          </w:tcPr>
          <w:p w14:paraId="325D1E0A">
            <w:pPr>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63.45</w:t>
            </w:r>
          </w:p>
        </w:tc>
        <w:tc>
          <w:tcPr>
            <w:tcW w:w="694" w:type="pct"/>
            <w:vAlign w:val="center"/>
          </w:tcPr>
          <w:p w14:paraId="4D239CBF">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1项</w:t>
            </w:r>
          </w:p>
        </w:tc>
        <w:tc>
          <w:tcPr>
            <w:tcW w:w="2433" w:type="pct"/>
            <w:vAlign w:val="center"/>
          </w:tcPr>
          <w:p w14:paraId="1296D1F1">
            <w:pPr>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详见采购需求</w:t>
            </w:r>
          </w:p>
        </w:tc>
      </w:tr>
      <w:tr w14:paraId="766E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9" w:type="pct"/>
            <w:vAlign w:val="center"/>
          </w:tcPr>
          <w:p w14:paraId="171E34A4">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w:t>
            </w:r>
          </w:p>
        </w:tc>
        <w:tc>
          <w:tcPr>
            <w:tcW w:w="1212" w:type="pct"/>
            <w:vAlign w:val="center"/>
          </w:tcPr>
          <w:p w14:paraId="109D8B7F">
            <w:pPr>
              <w:jc w:val="center"/>
              <w:rPr>
                <w:rFonts w:hint="default" w:ascii="Times New Roman" w:hAnsi="Times New Roman" w:eastAsia="宋体" w:cs="Times New Roman"/>
                <w:bCs/>
                <w:szCs w:val="21"/>
              </w:rPr>
            </w:pPr>
            <w:r>
              <w:rPr>
                <w:rFonts w:hint="default" w:ascii="Times New Roman" w:hAnsi="Times New Roman" w:eastAsia="宋体" w:cs="Times New Roman"/>
                <w:i w:val="0"/>
                <w:iCs w:val="0"/>
                <w:color w:val="000000"/>
                <w:kern w:val="0"/>
                <w:sz w:val="22"/>
                <w:szCs w:val="22"/>
                <w:u w:val="none"/>
                <w:lang w:val="en-US" w:eastAsia="zh-CN" w:bidi="ar"/>
              </w:rPr>
              <w:t>51.03</w:t>
            </w:r>
          </w:p>
        </w:tc>
        <w:tc>
          <w:tcPr>
            <w:tcW w:w="694" w:type="pct"/>
            <w:vAlign w:val="center"/>
          </w:tcPr>
          <w:p w14:paraId="10A07CBA">
            <w:pPr>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1项</w:t>
            </w:r>
          </w:p>
        </w:tc>
        <w:tc>
          <w:tcPr>
            <w:tcW w:w="2433" w:type="pct"/>
            <w:vAlign w:val="center"/>
          </w:tcPr>
          <w:p w14:paraId="0ECCEAD7">
            <w:pPr>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详见采购需求</w:t>
            </w:r>
          </w:p>
        </w:tc>
      </w:tr>
      <w:tr w14:paraId="614D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9" w:type="pct"/>
            <w:vAlign w:val="center"/>
          </w:tcPr>
          <w:p w14:paraId="014105A2">
            <w:pPr>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03</w:t>
            </w:r>
          </w:p>
        </w:tc>
        <w:tc>
          <w:tcPr>
            <w:tcW w:w="1212" w:type="pct"/>
            <w:vAlign w:val="center"/>
          </w:tcPr>
          <w:p w14:paraId="63F2A9F3">
            <w:pPr>
              <w:jc w:val="center"/>
              <w:rPr>
                <w:rFonts w:hint="default" w:ascii="Times New Roman" w:hAnsi="Times New Roman" w:eastAsia="宋体" w:cs="Times New Roman"/>
                <w:bCs/>
                <w:szCs w:val="21"/>
              </w:rPr>
            </w:pPr>
            <w:r>
              <w:rPr>
                <w:rFonts w:hint="default" w:ascii="Times New Roman" w:hAnsi="Times New Roman" w:eastAsia="宋体" w:cs="Times New Roman"/>
                <w:i w:val="0"/>
                <w:iCs w:val="0"/>
                <w:color w:val="000000"/>
                <w:kern w:val="0"/>
                <w:sz w:val="22"/>
                <w:szCs w:val="22"/>
                <w:u w:val="none"/>
                <w:lang w:val="en-US" w:eastAsia="zh-CN" w:bidi="ar"/>
              </w:rPr>
              <w:t>43.4</w:t>
            </w:r>
          </w:p>
        </w:tc>
        <w:tc>
          <w:tcPr>
            <w:tcW w:w="694" w:type="pct"/>
            <w:vAlign w:val="center"/>
          </w:tcPr>
          <w:p w14:paraId="3DE7F132">
            <w:pPr>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1项</w:t>
            </w:r>
          </w:p>
        </w:tc>
        <w:tc>
          <w:tcPr>
            <w:tcW w:w="2433" w:type="pct"/>
            <w:vAlign w:val="center"/>
          </w:tcPr>
          <w:p w14:paraId="634C391D">
            <w:pPr>
              <w:jc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val="en-US" w:eastAsia="zh-CN"/>
              </w:rPr>
              <w:t>详见采购需求</w:t>
            </w:r>
          </w:p>
        </w:tc>
      </w:tr>
      <w:tr w14:paraId="7857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9" w:type="pct"/>
            <w:vAlign w:val="center"/>
          </w:tcPr>
          <w:p w14:paraId="4762DC8E">
            <w:pPr>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04</w:t>
            </w:r>
          </w:p>
        </w:tc>
        <w:tc>
          <w:tcPr>
            <w:tcW w:w="1212" w:type="pct"/>
            <w:vAlign w:val="center"/>
          </w:tcPr>
          <w:p w14:paraId="0793E2C1">
            <w:pPr>
              <w:jc w:val="center"/>
              <w:rPr>
                <w:rFonts w:hint="default" w:ascii="Times New Roman" w:hAnsi="Times New Roman" w:eastAsia="宋体" w:cs="Times New Roman"/>
                <w:bCs/>
                <w:szCs w:val="21"/>
              </w:rPr>
            </w:pPr>
            <w:r>
              <w:rPr>
                <w:rFonts w:hint="default" w:ascii="Times New Roman" w:hAnsi="Times New Roman" w:eastAsia="宋体" w:cs="Times New Roman"/>
                <w:i w:val="0"/>
                <w:iCs w:val="0"/>
                <w:color w:val="000000"/>
                <w:kern w:val="0"/>
                <w:sz w:val="22"/>
                <w:szCs w:val="22"/>
                <w:u w:val="none"/>
                <w:lang w:val="en-US" w:eastAsia="zh-CN" w:bidi="ar"/>
              </w:rPr>
              <w:t>21.92</w:t>
            </w:r>
          </w:p>
        </w:tc>
        <w:tc>
          <w:tcPr>
            <w:tcW w:w="694" w:type="pct"/>
            <w:vAlign w:val="center"/>
          </w:tcPr>
          <w:p w14:paraId="0C33CEAC">
            <w:pPr>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1项</w:t>
            </w:r>
          </w:p>
        </w:tc>
        <w:tc>
          <w:tcPr>
            <w:tcW w:w="2433" w:type="pct"/>
            <w:vAlign w:val="center"/>
          </w:tcPr>
          <w:p w14:paraId="15A1BA47">
            <w:pPr>
              <w:jc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val="en-US" w:eastAsia="zh-CN"/>
              </w:rPr>
              <w:t>详见采购需求</w:t>
            </w:r>
          </w:p>
        </w:tc>
      </w:tr>
    </w:tbl>
    <w:p w14:paraId="053EACBF">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sz w:val="24"/>
        </w:rPr>
        <w:t>合同履行期限：</w:t>
      </w:r>
      <w:r>
        <w:rPr>
          <w:rFonts w:hint="default" w:ascii="Times New Roman" w:hAnsi="Times New Roman" w:eastAsia="宋体" w:cs="Times New Roman"/>
          <w:color w:val="auto"/>
          <w:sz w:val="24"/>
          <w:lang w:val="en-US" w:eastAsia="zh-CN"/>
        </w:rPr>
        <w:t>以合同约定为准。</w:t>
      </w:r>
    </w:p>
    <w:p w14:paraId="218898B2">
      <w:pPr>
        <w:numPr>
          <w:ilvl w:val="0"/>
          <w:numId w:val="0"/>
        </w:num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6.本项目是否接受联合体投标：否。</w:t>
      </w:r>
    </w:p>
    <w:p w14:paraId="6333B1E7">
      <w:pPr>
        <w:pStyle w:val="4"/>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28359003"/>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274933E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0B5DB4FD">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5CF885D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2.1 中小企业政策</w:t>
      </w:r>
      <w:r>
        <w:rPr>
          <w:rFonts w:hint="eastAsia" w:cs="Times New Roman"/>
          <w:sz w:val="24"/>
          <w:lang w:eastAsia="zh-CN"/>
        </w:rPr>
        <w:t>：</w:t>
      </w:r>
      <w:r>
        <w:rPr>
          <w:rFonts w:hint="default" w:ascii="Times New Roman" w:hAnsi="Times New Roman" w:eastAsia="宋体" w:cs="Times New Roman"/>
          <w:color w:val="auto"/>
          <w:sz w:val="24"/>
        </w:rPr>
        <w:t>本项目不专门面向中小企业预留采购份额。</w:t>
      </w:r>
    </w:p>
    <w:p w14:paraId="5FBE173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none"/>
        </w:rPr>
        <w:t>无</w:t>
      </w:r>
      <w:r>
        <w:rPr>
          <w:rFonts w:hint="default" w:ascii="Times New Roman" w:hAnsi="Times New Roman" w:eastAsia="宋体" w:cs="Times New Roman"/>
          <w:sz w:val="24"/>
        </w:rPr>
        <w:t>。</w:t>
      </w:r>
    </w:p>
    <w:p w14:paraId="1D6A4ECA">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0FFFF29F">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3.1本项目是否属于政府购买服务：否</w:t>
      </w:r>
    </w:p>
    <w:p w14:paraId="00140E80">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none"/>
        </w:rPr>
        <w:t>无</w:t>
      </w:r>
      <w:r>
        <w:rPr>
          <w:rFonts w:hint="default" w:ascii="Times New Roman" w:hAnsi="Times New Roman" w:eastAsia="宋体" w:cs="Times New Roman"/>
          <w:sz w:val="24"/>
        </w:rPr>
        <w:t>。</w:t>
      </w:r>
    </w:p>
    <w:bookmarkEnd w:id="9"/>
    <w:bookmarkEnd w:id="10"/>
    <w:p w14:paraId="67304976">
      <w:pPr>
        <w:pStyle w:val="4"/>
        <w:widowControl/>
        <w:spacing w:before="0" w:line="360" w:lineRule="auto"/>
        <w:jc w:val="left"/>
        <w:rPr>
          <w:rFonts w:hint="default" w:ascii="Times New Roman" w:hAnsi="Times New Roman" w:eastAsia="宋体" w:cs="Times New Roman"/>
          <w:sz w:val="24"/>
          <w:szCs w:val="24"/>
          <w:highlight w:val="none"/>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6BB15CF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color w:val="auto"/>
          <w:sz w:val="24"/>
          <w:highlight w:val="none"/>
        </w:rPr>
        <w:t>1.时间：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10</w:t>
      </w:r>
      <w:r>
        <w:rPr>
          <w:rFonts w:hint="default" w:ascii="Times New Roman" w:hAnsi="Times New Roman" w:eastAsia="宋体" w:cs="Times New Roman"/>
          <w:color w:val="auto"/>
          <w:sz w:val="24"/>
          <w:highlight w:val="none"/>
        </w:rPr>
        <w:t>日至</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17</w:t>
      </w:r>
      <w:r>
        <w:rPr>
          <w:rFonts w:hint="default" w:ascii="Times New Roman" w:hAnsi="Times New Roman" w:eastAsia="宋体" w:cs="Times New Roman"/>
          <w:color w:val="auto"/>
          <w:sz w:val="24"/>
          <w:highlight w:val="none"/>
        </w:rPr>
        <w:t>日，每天上午</w:t>
      </w:r>
      <w:r>
        <w:rPr>
          <w:rFonts w:hint="default" w:ascii="Times New Roman" w:hAnsi="Times New Roman" w:eastAsia="宋体" w:cs="Times New Roman"/>
          <w:color w:val="auto"/>
          <w:sz w:val="24"/>
          <w:highlight w:val="none"/>
          <w:u w:val="none"/>
        </w:rPr>
        <w:t>09:00</w:t>
      </w:r>
      <w:r>
        <w:rPr>
          <w:rFonts w:hint="default" w:ascii="Times New Roman" w:hAnsi="Times New Roman" w:eastAsia="宋体" w:cs="Times New Roman"/>
          <w:color w:val="auto"/>
          <w:sz w:val="24"/>
          <w:highlight w:val="none"/>
        </w:rPr>
        <w:t>至</w:t>
      </w:r>
      <w:r>
        <w:rPr>
          <w:rFonts w:hint="default" w:ascii="Times New Roman" w:hAnsi="Times New Roman" w:eastAsia="宋体" w:cs="Times New Roman"/>
          <w:color w:val="auto"/>
          <w:sz w:val="24"/>
          <w:highlight w:val="none"/>
          <w:u w:val="none"/>
        </w:rPr>
        <w:t>12:00，</w:t>
      </w:r>
      <w:r>
        <w:rPr>
          <w:rFonts w:hint="default" w:ascii="Times New Roman" w:hAnsi="Times New Roman" w:eastAsia="宋体" w:cs="Times New Roman"/>
          <w:color w:val="auto"/>
          <w:sz w:val="24"/>
          <w:highlight w:val="none"/>
        </w:rPr>
        <w:t>下午</w:t>
      </w:r>
      <w:r>
        <w:rPr>
          <w:rFonts w:hint="default" w:ascii="Times New Roman" w:hAnsi="Times New Roman" w:eastAsia="宋体" w:cs="Times New Roman"/>
          <w:color w:val="auto"/>
          <w:sz w:val="24"/>
          <w:highlight w:val="none"/>
          <w:u w:val="non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none"/>
        </w:rPr>
        <w:t>17:00</w:t>
      </w:r>
      <w:r>
        <w:rPr>
          <w:rFonts w:hint="default" w:ascii="Times New Roman" w:hAnsi="Times New Roman" w:eastAsia="宋体" w:cs="Times New Roman"/>
          <w:sz w:val="24"/>
          <w:highlight w:val="none"/>
        </w:rPr>
        <w:t>（北京时间，法定节假日除外）。</w:t>
      </w:r>
    </w:p>
    <w:p w14:paraId="41CD4756">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2.地点：北京市政府采购电子交易平台</w:t>
      </w:r>
      <w:bookmarkStart w:id="31" w:name="_GoBack"/>
      <w:bookmarkEnd w:id="31"/>
    </w:p>
    <w:p w14:paraId="07EC04A6">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3.方式：供应商使用CA数字证书或电子营业执照登录北京市政府采购电子交易平台（http://zbcg-bjzc.zhongcy.com/bjczj-portal-site/index.html#/home）获取电子版招标文件。</w:t>
      </w:r>
    </w:p>
    <w:p w14:paraId="23E0191B">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4.售价：0元。</w:t>
      </w:r>
    </w:p>
    <w:p w14:paraId="4C4D2632">
      <w:pPr>
        <w:pStyle w:val="4"/>
        <w:widowControl/>
        <w:spacing w:before="0" w:line="360" w:lineRule="auto"/>
        <w:jc w:val="left"/>
        <w:rPr>
          <w:rFonts w:hint="default" w:ascii="Times New Roman" w:hAnsi="Times New Roman" w:eastAsia="宋体" w:cs="Times New Roman"/>
          <w:sz w:val="24"/>
          <w:szCs w:val="24"/>
          <w:highlight w:val="none"/>
        </w:rPr>
      </w:pPr>
      <w:bookmarkStart w:id="13" w:name="_Toc28359082"/>
      <w:bookmarkStart w:id="14" w:name="_Toc28359005"/>
      <w:bookmarkStart w:id="15" w:name="_Toc35393624"/>
      <w:bookmarkStart w:id="16" w:name="_Toc35393793"/>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125DA8C8">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highlight w:val="none"/>
        </w:rPr>
        <w:t>投标截止时间、开标时间：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bCs/>
          <w:color w:val="auto"/>
          <w:sz w:val="24"/>
          <w:highlight w:val="none"/>
        </w:rPr>
        <w:t>（北</w:t>
      </w:r>
      <w:r>
        <w:rPr>
          <w:rFonts w:hint="default" w:ascii="Times New Roman" w:hAnsi="Times New Roman" w:eastAsia="宋体" w:cs="Times New Roman"/>
          <w:bCs/>
          <w:color w:val="auto"/>
          <w:sz w:val="24"/>
        </w:rPr>
        <w:t>京时间）</w:t>
      </w:r>
      <w:r>
        <w:rPr>
          <w:rFonts w:hint="default" w:ascii="Times New Roman" w:hAnsi="Times New Roman" w:eastAsia="宋体" w:cs="Times New Roman"/>
          <w:iCs/>
          <w:color w:val="auto"/>
          <w:sz w:val="24"/>
        </w:rPr>
        <w:t>。</w:t>
      </w:r>
    </w:p>
    <w:p w14:paraId="01CEAF04">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76714314">
      <w:pPr>
        <w:pStyle w:val="4"/>
        <w:spacing w:before="0" w:line="360" w:lineRule="auto"/>
        <w:jc w:val="left"/>
        <w:rPr>
          <w:rFonts w:hint="default" w:ascii="Times New Roman" w:hAnsi="Times New Roman" w:eastAsia="宋体" w:cs="Times New Roman"/>
          <w:sz w:val="24"/>
          <w:szCs w:val="24"/>
        </w:rPr>
      </w:pPr>
      <w:bookmarkStart w:id="17" w:name="_Toc35393794"/>
      <w:bookmarkStart w:id="18" w:name="_Toc28359084"/>
      <w:bookmarkStart w:id="19" w:name="_Toc28359007"/>
      <w:bookmarkStart w:id="20" w:name="_Toc35393625"/>
      <w:r>
        <w:rPr>
          <w:rFonts w:hint="default" w:ascii="Times New Roman" w:hAnsi="Times New Roman" w:eastAsia="宋体" w:cs="Times New Roman"/>
          <w:sz w:val="24"/>
          <w:szCs w:val="24"/>
        </w:rPr>
        <w:t>五、公告期限</w:t>
      </w:r>
      <w:bookmarkEnd w:id="17"/>
      <w:bookmarkEnd w:id="18"/>
      <w:bookmarkEnd w:id="19"/>
      <w:bookmarkEnd w:id="20"/>
    </w:p>
    <w:p w14:paraId="5A04DBB6">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46FFDE6">
      <w:pPr>
        <w:pStyle w:val="4"/>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1381F1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6A8F4D5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3542A0B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5E2B018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6F885DE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208D64C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41420274">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5080601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18136113">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5FABB9E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2FD527D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3BD706C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5A42CE2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45829241">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7C4BDC2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2596D2E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7D60D0F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1085929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E20674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7725012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249B55F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6A17D79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B7ADC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171C8E6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6071E91C">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7EB59D28">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70A9C97F">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57C907B9">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37D8CD00">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538</w:t>
      </w:r>
    </w:p>
    <w:p w14:paraId="6F4D5EBB">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7FABAB7D">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0B81D6EF">
      <w:pPr>
        <w:spacing w:line="360" w:lineRule="auto"/>
        <w:ind w:firstLine="480" w:firstLineChars="200"/>
        <w:rPr>
          <w:rFonts w:hint="default" w:ascii="Times New Roman" w:hAnsi="Times New Roman" w:eastAsia="宋体" w:cs="Times New Roman"/>
          <w:sz w:val="24"/>
        </w:rPr>
      </w:pPr>
    </w:p>
    <w:p w14:paraId="49437840">
      <w:pPr>
        <w:pStyle w:val="4"/>
        <w:spacing w:before="0" w:line="360" w:lineRule="auto"/>
        <w:jc w:val="left"/>
        <w:rPr>
          <w:rFonts w:hint="default" w:ascii="Times New Roman" w:hAnsi="Times New Roman" w:eastAsia="宋体" w:cs="Times New Roman"/>
          <w:sz w:val="24"/>
          <w:szCs w:val="24"/>
        </w:rPr>
      </w:pPr>
      <w:bookmarkStart w:id="23" w:name="_Toc28359085"/>
      <w:bookmarkStart w:id="24" w:name="_Toc28359008"/>
      <w:bookmarkStart w:id="25" w:name="_Toc35393796"/>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7120ABA7">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1C2545E2">
      <w:pPr>
        <w:spacing w:line="360" w:lineRule="auto"/>
        <w:ind w:left="1079" w:leftChars="371" w:hanging="300" w:hangingChars="125"/>
        <w:jc w:val="left"/>
        <w:rPr>
          <w:rFonts w:hint="eastAsia" w:ascii="Times New Roman" w:hAnsi="Times New Roman" w:eastAsia="宋体" w:cs="Times New Roman"/>
          <w:color w:val="auto"/>
          <w:sz w:val="24"/>
          <w:u w:val="none"/>
          <w:lang w:eastAsia="zh-CN"/>
        </w:rPr>
      </w:pPr>
      <w:bookmarkStart w:id="27" w:name="_Toc28359009"/>
      <w:bookmarkStart w:id="28" w:name="_Toc28359086"/>
      <w:r>
        <w:rPr>
          <w:rFonts w:hint="default" w:ascii="Times New Roman" w:hAnsi="Times New Roman" w:eastAsia="宋体" w:cs="Times New Roman"/>
          <w:color w:val="auto"/>
          <w:sz w:val="24"/>
          <w:u w:val="none"/>
        </w:rPr>
        <w:t>名    称：</w:t>
      </w:r>
      <w:r>
        <w:rPr>
          <w:rFonts w:hint="eastAsia" w:cs="Times New Roman"/>
          <w:color w:val="auto"/>
          <w:sz w:val="24"/>
          <w:u w:val="none"/>
          <w:lang w:eastAsia="zh-CN"/>
        </w:rPr>
        <w:t>北京市结核病胸部肿瘤研究所</w:t>
      </w:r>
    </w:p>
    <w:p w14:paraId="7527159E">
      <w:pPr>
        <w:pageBreakBefore w:val="0"/>
        <w:wordWrap/>
        <w:topLinePunct w:val="0"/>
        <w:bidi w:val="0"/>
        <w:snapToGrid w:val="0"/>
        <w:spacing w:line="360" w:lineRule="auto"/>
        <w:ind w:firstLine="720" w:firstLineChars="3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址：北京市通州区北关大街9号院1区</w:t>
      </w:r>
    </w:p>
    <w:p w14:paraId="7A2A9AC5">
      <w:pPr>
        <w:spacing w:line="360" w:lineRule="auto"/>
        <w:ind w:left="1079" w:leftChars="371" w:hanging="300" w:hangingChars="125"/>
        <w:jc w:val="left"/>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color w:val="auto"/>
          <w:sz w:val="24"/>
          <w:highlight w:val="none"/>
          <w:u w:val="none"/>
        </w:rPr>
        <w:t>联系方式：</w:t>
      </w:r>
      <w:r>
        <w:rPr>
          <w:rFonts w:hint="eastAsia" w:cs="Times New Roman"/>
          <w:color w:val="auto"/>
          <w:sz w:val="24"/>
          <w:highlight w:val="none"/>
          <w:u w:val="none"/>
          <w:lang w:val="en-US" w:eastAsia="zh-CN"/>
        </w:rPr>
        <w:t>戴</w:t>
      </w:r>
      <w:r>
        <w:rPr>
          <w:rFonts w:hint="default" w:ascii="Times New Roman" w:hAnsi="Times New Roman" w:eastAsia="宋体" w:cs="Times New Roman"/>
          <w:color w:val="auto"/>
          <w:sz w:val="24"/>
          <w:highlight w:val="none"/>
          <w:u w:val="none"/>
        </w:rPr>
        <w:t>老师，010-89509226</w:t>
      </w:r>
    </w:p>
    <w:p w14:paraId="022D465B">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0349A21B">
      <w:pPr>
        <w:spacing w:line="360" w:lineRule="auto"/>
        <w:ind w:left="1079" w:leftChars="371" w:hanging="300" w:hangingChars="125"/>
        <w:jc w:val="left"/>
        <w:rPr>
          <w:rFonts w:hint="default" w:ascii="Times New Roman" w:hAnsi="Times New Roman" w:eastAsia="宋体" w:cs="Times New Roman"/>
          <w:sz w:val="24"/>
          <w:u w:val="none"/>
        </w:rPr>
      </w:pPr>
      <w:bookmarkStart w:id="29" w:name="_Toc28359010"/>
      <w:bookmarkStart w:id="30" w:name="_Toc28359087"/>
      <w:r>
        <w:rPr>
          <w:rFonts w:hint="default" w:ascii="Times New Roman" w:hAnsi="Times New Roman" w:eastAsia="宋体" w:cs="Times New Roman"/>
          <w:sz w:val="24"/>
          <w:u w:val="none"/>
        </w:rPr>
        <w:t>名    称：北京汇诚金桥国际招标咨询有限公司</w:t>
      </w:r>
    </w:p>
    <w:p w14:paraId="0175F2AE">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地    址：北京市东城区朝内大街南竹杆胡同6号北京INN3号楼9层</w:t>
      </w:r>
    </w:p>
    <w:p w14:paraId="03740043">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联系方式：010-65244876、65699706</w:t>
      </w:r>
    </w:p>
    <w:p w14:paraId="5713CDF1">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0668908F">
      <w:pPr>
        <w:spacing w:line="360" w:lineRule="auto"/>
        <w:ind w:left="1079" w:leftChars="371" w:hanging="300" w:hangingChars="125"/>
        <w:jc w:val="left"/>
        <w:rPr>
          <w:rFonts w:hint="default" w:ascii="Times New Roman" w:hAnsi="Times New Roman" w:eastAsia="宋体" w:cs="Times New Roman"/>
          <w:sz w:val="24"/>
          <w:u w:val="none"/>
          <w:lang w:val="en-US" w:eastAsia="zh-CN"/>
        </w:rPr>
      </w:pPr>
      <w:r>
        <w:rPr>
          <w:rFonts w:hint="default" w:ascii="Times New Roman" w:hAnsi="Times New Roman" w:eastAsia="宋体" w:cs="Times New Roman"/>
          <w:sz w:val="24"/>
          <w:u w:val="none"/>
        </w:rPr>
        <w:t>项目联系人：</w:t>
      </w:r>
      <w:r>
        <w:rPr>
          <w:rFonts w:hint="eastAsia" w:cs="Times New Roman"/>
          <w:sz w:val="24"/>
          <w:u w:val="none"/>
          <w:lang w:val="en-US" w:eastAsia="zh-CN"/>
        </w:rPr>
        <w:t>张微、李先磊</w:t>
      </w:r>
    </w:p>
    <w:p w14:paraId="7335C2D3">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电      话：010-65244876、65699706</w:t>
      </w:r>
    </w:p>
    <w:p w14:paraId="3F1086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3768A"/>
    <w:rsid w:val="5FD3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99"/>
    <w:pPr>
      <w:spacing w:after="120"/>
    </w:pPr>
    <w:rPr>
      <w:rFonts w:hAnsi="Times New Roman" w:eastAsia="宋体"/>
      <w:kern w:val="2"/>
      <w:sz w:val="21"/>
      <w:szCs w:val="21"/>
    </w:rPr>
  </w:style>
  <w:style w:type="paragraph" w:customStyle="1" w:styleId="3">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1734</Words>
  <Characters>2093</Characters>
  <Lines>0</Lines>
  <Paragraphs>0</Paragraphs>
  <TotalTime>2</TotalTime>
  <ScaleCrop>false</ScaleCrop>
  <LinksUpToDate>false</LinksUpToDate>
  <CharactersWithSpaces>2126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2026-06-09T13:03:00Z</dcterms:created>
  <dc:creator>lixia</dc:creator>
  <cp:lastModifiedBy>名字不能为空</cp:lastModifiedBy>
  <dcterms:modified xsi:type="dcterms:W3CDTF">2026-06-10T00:59:58Z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E3DE44BF299C4CB79A5F9454B9E87369_12</vt:lpwstr>
  </property>
</Properties>
</file>