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19B1F">
      <w:pPr>
        <w:spacing w:after="0" w:line="360" w:lineRule="auto"/>
        <w:jc w:val="center"/>
        <w:outlineLvl w:val="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rPr>
        <w:t>北京市第十七届市级运动会青少年组大兴赛区体育组织服务采购项目</w:t>
      </w:r>
      <w:r>
        <w:rPr>
          <w:rFonts w:hint="eastAsia" w:cs="Times New Roman"/>
          <w:b/>
          <w:sz w:val="36"/>
          <w:szCs w:val="36"/>
          <w:lang w:val="en-US" w:eastAsia="zh-CN"/>
        </w:rPr>
        <w:t>公开招标公告</w:t>
      </w:r>
    </w:p>
    <w:p w14:paraId="48A8C748">
      <w:pPr>
        <w:spacing w:after="0" w:line="360" w:lineRule="auto"/>
        <w:ind w:firstLine="640" w:firstLineChars="200"/>
        <w:rPr>
          <w:rFonts w:hint="default" w:ascii="Times New Roman" w:hAnsi="Times New Roman" w:eastAsia="宋体" w:cs="Times New Roman"/>
          <w:sz w:val="32"/>
          <w:szCs w:val="32"/>
        </w:rPr>
      </w:pPr>
    </w:p>
    <w:p w14:paraId="0DF1F8E4">
      <w:pPr>
        <w:pStyle w:val="2"/>
        <w:spacing w:before="0" w:after="0" w:line="360" w:lineRule="auto"/>
        <w:jc w:val="left"/>
        <w:rPr>
          <w:rFonts w:hint="default" w:ascii="Times New Roman" w:hAnsi="Times New Roman" w:eastAsia="宋体" w:cs="Times New Roman"/>
          <w:sz w:val="24"/>
          <w:szCs w:val="24"/>
        </w:rPr>
      </w:pPr>
      <w:bookmarkStart w:id="0" w:name="_Toc35393790"/>
      <w:bookmarkStart w:id="1" w:name="_Toc35393621"/>
      <w:bookmarkStart w:id="2" w:name="_Toc28359079"/>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16E5ED3E">
      <w:pPr>
        <w:spacing w:after="0"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1.项目编号：</w:t>
      </w:r>
      <w:r>
        <w:rPr>
          <w:rFonts w:hint="eastAsia" w:cs="Times New Roman"/>
          <w:sz w:val="24"/>
          <w:lang w:eastAsia="zh-CN"/>
        </w:rPr>
        <w:t>BJJQ-2026-532</w:t>
      </w:r>
    </w:p>
    <w:p w14:paraId="0DCB0FA9">
      <w:pPr>
        <w:spacing w:after="0"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2.项目名称：</w:t>
      </w:r>
      <w:r>
        <w:rPr>
          <w:rFonts w:hint="eastAsia" w:cs="Times New Roman"/>
          <w:sz w:val="24"/>
          <w:lang w:eastAsia="zh-CN"/>
        </w:rPr>
        <w:t>北京市第十七届市级运动会青少年组大兴赛区体育组织服务采购项目</w:t>
      </w:r>
    </w:p>
    <w:bookmarkEnd w:id="4"/>
    <w:p w14:paraId="42247959">
      <w:pPr>
        <w:spacing w:after="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eastAsia" w:cs="Times New Roman"/>
          <w:sz w:val="24"/>
          <w:lang w:val="en-US" w:eastAsia="zh-CN"/>
        </w:rPr>
        <w:t>200</w:t>
      </w:r>
      <w:r>
        <w:rPr>
          <w:rFonts w:hint="default" w:ascii="Times New Roman" w:hAnsi="Times New Roman" w:eastAsia="宋体" w:cs="Times New Roman"/>
          <w:sz w:val="24"/>
        </w:rPr>
        <w:t>万元</w:t>
      </w:r>
    </w:p>
    <w:p w14:paraId="0C501298">
      <w:pPr>
        <w:spacing w:after="0"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4.采购需求：</w:t>
      </w:r>
      <w:r>
        <w:rPr>
          <w:rFonts w:hint="default" w:ascii="Times New Roman" w:hAnsi="Times New Roman" w:eastAsia="宋体" w:cs="Times New Roman"/>
          <w:sz w:val="24"/>
          <w:lang w:val="en-US" w:eastAsia="zh-CN"/>
        </w:rPr>
        <w:t>为</w:t>
      </w:r>
      <w:r>
        <w:rPr>
          <w:rFonts w:hint="eastAsia" w:cs="Times New Roman"/>
          <w:bCs/>
          <w:sz w:val="24"/>
          <w:lang w:eastAsia="zh-CN"/>
        </w:rPr>
        <w:t>北京市第十七届市级运动会青少年组大兴赛区体育组织服务采购项目</w:t>
      </w:r>
      <w:r>
        <w:rPr>
          <w:rFonts w:hint="default" w:ascii="Times New Roman" w:hAnsi="Times New Roman" w:eastAsia="宋体" w:cs="Times New Roman"/>
          <w:bCs/>
          <w:sz w:val="24"/>
          <w:lang w:val="en-US" w:eastAsia="zh-CN"/>
        </w:rPr>
        <w:t>提供服务。</w:t>
      </w:r>
    </w:p>
    <w:p w14:paraId="007EE9DC">
      <w:pPr>
        <w:spacing w:after="0" w:line="360" w:lineRule="auto"/>
        <w:ind w:firstLine="480" w:firstLineChars="200"/>
        <w:rPr>
          <w:rFonts w:hint="eastAsia" w:ascii="Times New Roman" w:hAnsi="Times New Roman" w:eastAsia="宋体" w:cs="Times New Roman"/>
          <w:sz w:val="24"/>
          <w:u w:val="single"/>
          <w:lang w:eastAsia="zh-CN"/>
        </w:rPr>
      </w:pPr>
      <w:r>
        <w:rPr>
          <w:rFonts w:hint="default" w:ascii="Times New Roman" w:hAnsi="Times New Roman" w:eastAsia="宋体" w:cs="Times New Roman"/>
          <w:sz w:val="24"/>
        </w:rPr>
        <w:t>5.合同履行期限：</w:t>
      </w:r>
      <w:r>
        <w:rPr>
          <w:rFonts w:hint="eastAsia" w:cs="Times New Roman"/>
          <w:sz w:val="24"/>
          <w:lang w:eastAsia="zh-CN"/>
        </w:rPr>
        <w:t>自协议生效之日起至2026年12月15日止。</w:t>
      </w:r>
    </w:p>
    <w:p w14:paraId="1FDE45D6">
      <w:pPr>
        <w:spacing w:after="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6.本项目是否接受联合体投标：□是  ■否。</w:t>
      </w:r>
    </w:p>
    <w:p w14:paraId="2D29DCF7">
      <w:pPr>
        <w:spacing w:after="0" w:line="360" w:lineRule="auto"/>
        <w:ind w:firstLine="480" w:firstLineChars="200"/>
        <w:rPr>
          <w:rFonts w:hint="default" w:ascii="Times New Roman" w:hAnsi="Times New Roman" w:eastAsia="宋体" w:cs="Times New Roman"/>
          <w:sz w:val="24"/>
        </w:rPr>
      </w:pPr>
    </w:p>
    <w:p w14:paraId="3A0EB3E1">
      <w:pPr>
        <w:pStyle w:val="2"/>
        <w:spacing w:before="0" w:after="0" w:line="360" w:lineRule="auto"/>
        <w:jc w:val="left"/>
        <w:rPr>
          <w:rFonts w:hint="default" w:ascii="Times New Roman" w:hAnsi="Times New Roman" w:eastAsia="宋体" w:cs="Times New Roman"/>
          <w:sz w:val="24"/>
          <w:szCs w:val="24"/>
        </w:rPr>
      </w:pPr>
      <w:bookmarkStart w:id="5" w:name="_Toc35393791"/>
      <w:bookmarkStart w:id="6" w:name="_Toc35393622"/>
      <w:bookmarkStart w:id="7" w:name="_Toc28359080"/>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61178D26">
      <w:pPr>
        <w:spacing w:after="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5F8EDB32">
      <w:pPr>
        <w:spacing w:after="0"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067BF8B1">
      <w:pPr>
        <w:spacing w:after="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5D004483">
      <w:pPr>
        <w:spacing w:after="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□本项目不专门面向中小企业预留采购份额。</w:t>
      </w:r>
    </w:p>
    <w:p w14:paraId="6E5147DA">
      <w:pPr>
        <w:spacing w:after="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■本项目专门面向  □中小 ■小微企业  采购。即：提供的货物全部由符合政策要求的小微企业制造、服务全部由符合政策要求的小微企业承接。</w:t>
      </w:r>
    </w:p>
    <w:p w14:paraId="3F3E7679">
      <w:pPr>
        <w:spacing w:after="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A53D899">
      <w:pPr>
        <w:spacing w:after="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其它落实政府采购政策的资格要求（如有）：___/____。</w:t>
      </w:r>
    </w:p>
    <w:p w14:paraId="5DA93AD9">
      <w:pPr>
        <w:spacing w:after="0"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40438BCC">
      <w:p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7A56D956">
      <w:pPr>
        <w:tabs>
          <w:tab w:val="left" w:pos="900"/>
          <w:tab w:val="left" w:pos="1134"/>
          <w:tab w:val="left" w:pos="1589"/>
          <w:tab w:val="left" w:pos="5521"/>
        </w:tabs>
        <w:snapToGrid w:val="0"/>
        <w:spacing w:after="0"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■否</w:t>
      </w:r>
    </w:p>
    <w:p w14:paraId="70DCBC57">
      <w:pPr>
        <w:tabs>
          <w:tab w:val="left" w:pos="900"/>
          <w:tab w:val="left" w:pos="1134"/>
          <w:tab w:val="left" w:pos="1589"/>
          <w:tab w:val="left" w:pos="5521"/>
        </w:tabs>
        <w:snapToGrid w:val="0"/>
        <w:spacing w:after="0"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5F32386F">
      <w:p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highlight w:val="none"/>
          <w:u w:val="single"/>
          <w:lang w:val="en-US" w:eastAsia="zh-CN"/>
        </w:rPr>
        <w:t>/</w:t>
      </w:r>
      <w:r>
        <w:rPr>
          <w:rFonts w:hint="default" w:ascii="Times New Roman" w:hAnsi="Times New Roman" w:eastAsia="宋体" w:cs="Times New Roman"/>
          <w:sz w:val="24"/>
        </w:rPr>
        <w:t>。</w:t>
      </w:r>
    </w:p>
    <w:p w14:paraId="24ABEAA5">
      <w:pPr>
        <w:spacing w:after="0" w:line="360" w:lineRule="auto"/>
        <w:ind w:firstLine="480" w:firstLineChars="200"/>
        <w:rPr>
          <w:rFonts w:hint="default" w:ascii="Times New Roman" w:hAnsi="Times New Roman" w:eastAsia="宋体" w:cs="Times New Roman"/>
          <w:i/>
          <w:iCs/>
          <w:sz w:val="24"/>
          <w:u w:val="single"/>
        </w:rPr>
      </w:pPr>
    </w:p>
    <w:bookmarkEnd w:id="9"/>
    <w:bookmarkEnd w:id="10"/>
    <w:p w14:paraId="7E15BAD7">
      <w:pPr>
        <w:pStyle w:val="2"/>
        <w:widowControl/>
        <w:spacing w:before="0" w:after="0" w:line="360" w:lineRule="auto"/>
        <w:jc w:val="left"/>
        <w:rPr>
          <w:rFonts w:hint="default" w:ascii="Times New Roman" w:hAnsi="Times New Roman" w:eastAsia="宋体" w:cs="Times New Roman"/>
          <w:color w:val="auto"/>
          <w:sz w:val="24"/>
          <w:szCs w:val="24"/>
        </w:rPr>
      </w:pPr>
      <w:bookmarkStart w:id="11" w:name="_Toc35393623"/>
      <w:bookmarkStart w:id="12" w:name="_Toc35393792"/>
      <w:r>
        <w:rPr>
          <w:rFonts w:hint="default" w:ascii="Times New Roman" w:hAnsi="Times New Roman" w:eastAsia="宋体" w:cs="Times New Roman"/>
          <w:color w:val="auto"/>
          <w:sz w:val="24"/>
          <w:szCs w:val="24"/>
        </w:rPr>
        <w:t>三、获取招标文件</w:t>
      </w:r>
      <w:bookmarkEnd w:id="11"/>
      <w:bookmarkEnd w:id="12"/>
    </w:p>
    <w:p w14:paraId="4ED4F7DB">
      <w:pPr>
        <w:adjustRightInd w:val="0"/>
        <w:snapToGrid w:val="0"/>
        <w:spacing w:after="0"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1.时间：2026年</w:t>
      </w:r>
      <w:r>
        <w:rPr>
          <w:rFonts w:hint="eastAsia" w:cs="Times New Roman"/>
          <w:color w:val="auto"/>
          <w:sz w:val="24"/>
          <w:szCs w:val="24"/>
          <w:highlight w:val="none"/>
          <w:lang w:val="en-US" w:eastAsia="zh-CN" w:bidi="ar"/>
        </w:rPr>
        <w:t>6</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5</w:t>
      </w:r>
      <w:r>
        <w:rPr>
          <w:rFonts w:hint="default" w:ascii="Times New Roman" w:hAnsi="Times New Roman" w:eastAsia="宋体" w:cs="Times New Roman"/>
          <w:color w:val="auto"/>
          <w:sz w:val="24"/>
          <w:szCs w:val="24"/>
          <w:highlight w:val="none"/>
          <w:lang w:bidi="ar"/>
        </w:rPr>
        <w:t>日至2026年</w:t>
      </w:r>
      <w:r>
        <w:rPr>
          <w:rFonts w:hint="eastAsia" w:cs="Times New Roman"/>
          <w:color w:val="auto"/>
          <w:sz w:val="24"/>
          <w:szCs w:val="24"/>
          <w:highlight w:val="none"/>
          <w:lang w:val="en-US" w:eastAsia="zh-CN" w:bidi="ar"/>
        </w:rPr>
        <w:t>6</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12</w:t>
      </w:r>
      <w:r>
        <w:rPr>
          <w:rFonts w:hint="default" w:ascii="Times New Roman" w:hAnsi="Times New Roman" w:eastAsia="宋体" w:cs="Times New Roman"/>
          <w:color w:val="auto"/>
          <w:sz w:val="24"/>
          <w:szCs w:val="24"/>
          <w:highlight w:val="none"/>
          <w:lang w:val="en-US" w:eastAsia="zh-CN" w:bidi="ar"/>
        </w:rPr>
        <w:t xml:space="preserve"> </w:t>
      </w:r>
      <w:r>
        <w:rPr>
          <w:rFonts w:hint="default" w:ascii="Times New Roman" w:hAnsi="Times New Roman" w:eastAsia="宋体" w:cs="Times New Roman"/>
          <w:color w:val="auto"/>
          <w:sz w:val="24"/>
          <w:szCs w:val="24"/>
          <w:highlight w:val="none"/>
          <w:lang w:bidi="ar"/>
        </w:rPr>
        <w:t>日，每天上午9:00至12:00，下午12:00至17:00（北京时间，法定节假日除外）。</w:t>
      </w:r>
    </w:p>
    <w:p w14:paraId="3E87C470">
      <w:pPr>
        <w:adjustRightInd w:val="0"/>
        <w:snapToGrid w:val="0"/>
        <w:spacing w:after="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2.地点：北京市政府采购电子交易平台</w:t>
      </w:r>
    </w:p>
    <w:p w14:paraId="3112BDE7">
      <w:pPr>
        <w:widowControl/>
        <w:adjustRightInd w:val="0"/>
        <w:snapToGrid w:val="0"/>
        <w:spacing w:after="0" w:line="360" w:lineRule="auto"/>
        <w:ind w:firstLine="480" w:firstLineChars="200"/>
        <w:jc w:val="left"/>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3.方式：供应商使用CA数字证书或电子营业执照登录北京市政府采购电子交易平台（http://zbcg-bjzc.zhongcy.com/bjczj-portal-site/index.html#/home）获取电子版招标文件。</w:t>
      </w:r>
    </w:p>
    <w:p w14:paraId="7868B3E6">
      <w:pPr>
        <w:widowControl/>
        <w:adjustRightInd w:val="0"/>
        <w:snapToGrid w:val="0"/>
        <w:spacing w:after="0"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4.售价：0元。</w:t>
      </w:r>
    </w:p>
    <w:p w14:paraId="6307B04A">
      <w:pPr>
        <w:tabs>
          <w:tab w:val="left" w:pos="900"/>
          <w:tab w:val="left" w:pos="1980"/>
        </w:tabs>
        <w:snapToGrid w:val="0"/>
        <w:spacing w:after="0" w:line="360" w:lineRule="auto"/>
        <w:ind w:left="840"/>
        <w:rPr>
          <w:rFonts w:hint="default" w:ascii="Times New Roman" w:hAnsi="Times New Roman" w:eastAsia="宋体" w:cs="Times New Roman"/>
          <w:color w:val="auto"/>
          <w:sz w:val="21"/>
          <w:szCs w:val="21"/>
        </w:rPr>
      </w:pPr>
    </w:p>
    <w:p w14:paraId="66042F5E">
      <w:pPr>
        <w:pStyle w:val="2"/>
        <w:widowControl/>
        <w:spacing w:before="0" w:after="0" w:line="360" w:lineRule="auto"/>
        <w:jc w:val="left"/>
        <w:rPr>
          <w:rFonts w:hint="default" w:ascii="Times New Roman" w:hAnsi="Times New Roman" w:eastAsia="宋体" w:cs="Times New Roman"/>
          <w:color w:val="auto"/>
          <w:sz w:val="24"/>
          <w:szCs w:val="24"/>
        </w:rPr>
      </w:pPr>
      <w:bookmarkStart w:id="13" w:name="_Toc28359082"/>
      <w:bookmarkStart w:id="14" w:name="_Toc28359005"/>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0D526578">
      <w:pPr>
        <w:spacing w:after="0"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投标截止时间、开标时间：2026年</w:t>
      </w:r>
      <w:r>
        <w:rPr>
          <w:rFonts w:hint="eastAsia" w:cs="Times New Roman"/>
          <w:color w:val="auto"/>
          <w:sz w:val="24"/>
          <w:szCs w:val="24"/>
          <w:highlight w:val="none"/>
          <w:lang w:val="en-US" w:eastAsia="zh-CN" w:bidi="ar"/>
        </w:rPr>
        <w:t>6</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26</w:t>
      </w:r>
      <w:r>
        <w:rPr>
          <w:rFonts w:hint="default" w:ascii="Times New Roman" w:hAnsi="Times New Roman" w:eastAsia="宋体" w:cs="Times New Roman"/>
          <w:color w:val="auto"/>
          <w:sz w:val="24"/>
          <w:szCs w:val="24"/>
          <w:highlight w:val="none"/>
          <w:lang w:bidi="ar"/>
        </w:rPr>
        <w:t>日</w:t>
      </w:r>
      <w:r>
        <w:rPr>
          <w:rFonts w:hint="default" w:ascii="Times New Roman" w:hAnsi="Times New Roman" w:eastAsia="宋体" w:cs="Times New Roman"/>
          <w:color w:val="auto"/>
          <w:sz w:val="24"/>
          <w:szCs w:val="24"/>
          <w:highlight w:val="none"/>
          <w:lang w:val="en-US" w:eastAsia="zh-CN" w:bidi="ar"/>
        </w:rPr>
        <w:t>1</w:t>
      </w:r>
      <w:r>
        <w:rPr>
          <w:rFonts w:hint="eastAsia"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bidi="ar"/>
        </w:rPr>
        <w:t>点</w:t>
      </w:r>
      <w:r>
        <w:rPr>
          <w:rFonts w:hint="default" w:ascii="Times New Roman" w:hAnsi="Times New Roman" w:eastAsia="宋体" w:cs="Times New Roman"/>
          <w:color w:val="auto"/>
          <w:sz w:val="24"/>
          <w:szCs w:val="24"/>
          <w:highlight w:val="none"/>
          <w:lang w:val="en-US" w:eastAsia="zh-CN" w:bidi="ar"/>
        </w:rPr>
        <w:t>0</w:t>
      </w:r>
      <w:r>
        <w:rPr>
          <w:rFonts w:hint="default" w:ascii="Times New Roman" w:hAnsi="Times New Roman" w:eastAsia="宋体" w:cs="Times New Roman"/>
          <w:color w:val="auto"/>
          <w:sz w:val="24"/>
          <w:szCs w:val="24"/>
          <w:highlight w:val="none"/>
          <w:lang w:bidi="ar"/>
        </w:rPr>
        <w:t>0分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29193429">
      <w:pPr>
        <w:spacing w:after="0" w:line="360" w:lineRule="auto"/>
        <w:ind w:firstLine="480" w:firstLineChars="200"/>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highlight w:val="none"/>
          <w:lang w:bidi="ar"/>
        </w:rPr>
        <w:t>地点：北京市政府采购电子交易平台</w:t>
      </w:r>
    </w:p>
    <w:p w14:paraId="3F4A811A">
      <w:pPr>
        <w:spacing w:after="0" w:line="360" w:lineRule="auto"/>
        <w:ind w:firstLine="420" w:firstLineChars="200"/>
        <w:rPr>
          <w:rFonts w:hint="default" w:ascii="Times New Roman" w:hAnsi="Times New Roman" w:eastAsia="宋体" w:cs="Times New Roman"/>
          <w:bCs/>
          <w:sz w:val="21"/>
          <w:szCs w:val="21"/>
          <w:u w:val="single"/>
        </w:rPr>
      </w:pPr>
    </w:p>
    <w:p w14:paraId="6FE672C1">
      <w:pPr>
        <w:pStyle w:val="2"/>
        <w:widowControl/>
        <w:spacing w:before="0" w:after="0" w:line="360" w:lineRule="auto"/>
        <w:jc w:val="left"/>
        <w:rPr>
          <w:rFonts w:hint="default" w:ascii="Times New Roman" w:hAnsi="Times New Roman" w:eastAsia="宋体" w:cs="Times New Roman"/>
          <w:color w:val="auto"/>
          <w:sz w:val="24"/>
          <w:szCs w:val="24"/>
        </w:rPr>
      </w:pPr>
      <w:bookmarkStart w:id="17" w:name="_Toc35393625"/>
      <w:bookmarkStart w:id="18" w:name="_Toc28359084"/>
      <w:bookmarkStart w:id="19" w:name="_Toc28359007"/>
      <w:bookmarkStart w:id="20" w:name="_Toc35393794"/>
      <w:r>
        <w:rPr>
          <w:rFonts w:hint="default" w:ascii="Times New Roman" w:hAnsi="Times New Roman" w:eastAsia="宋体" w:cs="Times New Roman"/>
          <w:color w:val="auto"/>
          <w:sz w:val="24"/>
          <w:szCs w:val="24"/>
        </w:rPr>
        <w:t>五、公告期限</w:t>
      </w:r>
      <w:bookmarkEnd w:id="17"/>
      <w:bookmarkEnd w:id="18"/>
      <w:bookmarkEnd w:id="19"/>
      <w:bookmarkEnd w:id="20"/>
    </w:p>
    <w:p w14:paraId="76CD43CE">
      <w:pPr>
        <w:spacing w:after="0"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3BAF330B">
      <w:pPr>
        <w:spacing w:after="0" w:line="360" w:lineRule="auto"/>
        <w:ind w:firstLine="420" w:firstLineChars="200"/>
        <w:rPr>
          <w:rFonts w:hint="default" w:ascii="Times New Roman" w:hAnsi="Times New Roman" w:eastAsia="宋体" w:cs="Times New Roman"/>
          <w:kern w:val="0"/>
          <w:sz w:val="21"/>
          <w:szCs w:val="21"/>
        </w:rPr>
      </w:pPr>
    </w:p>
    <w:p w14:paraId="4B45F48D">
      <w:pPr>
        <w:pStyle w:val="2"/>
        <w:widowControl/>
        <w:spacing w:before="0" w:after="0" w:line="360" w:lineRule="auto"/>
        <w:jc w:val="left"/>
        <w:rPr>
          <w:rFonts w:hint="default" w:ascii="Times New Roman" w:hAnsi="Times New Roman" w:eastAsia="宋体" w:cs="Times New Roman"/>
          <w:color w:val="auto"/>
          <w:sz w:val="24"/>
          <w:szCs w:val="24"/>
        </w:rPr>
      </w:pPr>
      <w:bookmarkStart w:id="31" w:name="_GoBack"/>
      <w:bookmarkStart w:id="21" w:name="_Toc35393626"/>
      <w:bookmarkStart w:id="22" w:name="_Toc35393795"/>
      <w:r>
        <w:rPr>
          <w:rFonts w:hint="default" w:ascii="Times New Roman" w:hAnsi="Times New Roman" w:eastAsia="宋体" w:cs="Times New Roman"/>
          <w:color w:val="auto"/>
          <w:sz w:val="24"/>
          <w:szCs w:val="24"/>
        </w:rPr>
        <w:t>六、其他补充事宜</w:t>
      </w:r>
      <w:bookmarkEnd w:id="21"/>
      <w:bookmarkEnd w:id="22"/>
    </w:p>
    <w:bookmarkEnd w:id="31"/>
    <w:p w14:paraId="55C3B0F8">
      <w:pPr>
        <w:spacing w:after="0"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45149466">
      <w:pPr>
        <w:widowControl/>
        <w:adjustRightInd w:val="0"/>
        <w:snapToGrid w:val="0"/>
        <w:spacing w:after="0"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（1）节能产品强制采购</w:t>
      </w:r>
    </w:p>
    <w:p w14:paraId="1D2ED4A7">
      <w:pPr>
        <w:widowControl/>
        <w:adjustRightInd w:val="0"/>
        <w:snapToGrid w:val="0"/>
        <w:spacing w:after="0"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（2）节能产品、环境标志产品优先采购</w:t>
      </w:r>
    </w:p>
    <w:p w14:paraId="2BEB6EBC">
      <w:pPr>
        <w:widowControl/>
        <w:adjustRightInd w:val="0"/>
        <w:snapToGrid w:val="0"/>
        <w:spacing w:after="0"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（3）政府采购促进中小企业发展</w:t>
      </w:r>
    </w:p>
    <w:p w14:paraId="3C7DFFBB">
      <w:pPr>
        <w:widowControl/>
        <w:adjustRightInd w:val="0"/>
        <w:snapToGrid w:val="0"/>
        <w:spacing w:after="0"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（4）政府采购支持监狱企业发展</w:t>
      </w:r>
    </w:p>
    <w:p w14:paraId="203DB805">
      <w:pPr>
        <w:widowControl/>
        <w:adjustRightInd w:val="0"/>
        <w:snapToGrid w:val="0"/>
        <w:spacing w:after="0"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（5）政府采购促进残疾人就业</w:t>
      </w:r>
    </w:p>
    <w:p w14:paraId="4970324C">
      <w:pPr>
        <w:widowControl/>
        <w:adjustRightInd w:val="0"/>
        <w:snapToGrid w:val="0"/>
        <w:spacing w:after="0"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（6）进口产品管理</w:t>
      </w:r>
    </w:p>
    <w:p w14:paraId="42C03E2E">
      <w:pPr>
        <w:widowControl/>
        <w:adjustRightInd w:val="0"/>
        <w:snapToGrid w:val="0"/>
        <w:spacing w:after="0"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（7）本国产品标准及相关政策</w:t>
      </w:r>
    </w:p>
    <w:p w14:paraId="7431ABF3">
      <w:pPr>
        <w:widowControl/>
        <w:adjustRightInd w:val="0"/>
        <w:snapToGrid w:val="0"/>
        <w:spacing w:after="0" w:line="360" w:lineRule="auto"/>
        <w:ind w:firstLine="480" w:firstLineChars="200"/>
        <w:jc w:val="left"/>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309E6D75">
      <w:pPr>
        <w:adjustRightInd w:val="0"/>
        <w:snapToGrid w:val="0"/>
        <w:spacing w:after="0"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48D9F5CC">
      <w:pPr>
        <w:adjustRightInd w:val="0"/>
        <w:snapToGrid w:val="0"/>
        <w:spacing w:after="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6CB77A35">
      <w:pPr>
        <w:adjustRightInd w:val="0"/>
        <w:snapToGrid w:val="0"/>
        <w:spacing w:after="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55D8410F">
      <w:pPr>
        <w:widowControl/>
        <w:adjustRightInd w:val="0"/>
        <w:snapToGrid w:val="0"/>
        <w:spacing w:after="0"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2.1办理CA数字证书或电子营业执照</w:t>
      </w:r>
    </w:p>
    <w:p w14:paraId="6444B563">
      <w:pPr>
        <w:widowControl/>
        <w:adjustRightInd w:val="0"/>
        <w:snapToGrid w:val="0"/>
        <w:spacing w:after="0"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 “用户指南”—“操作指南”—“市场主体CA办理操作流程指引”/“电子营业执照使用指南”，按照程序要求办理。</w:t>
      </w:r>
    </w:p>
    <w:p w14:paraId="3AEF881B">
      <w:pPr>
        <w:adjustRightInd w:val="0"/>
        <w:snapToGrid w:val="0"/>
        <w:spacing w:after="0"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2.2注册</w:t>
      </w:r>
    </w:p>
    <w:p w14:paraId="1245584A">
      <w:pPr>
        <w:adjustRightInd w:val="0"/>
        <w:snapToGrid w:val="0"/>
        <w:spacing w:after="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958D89E">
      <w:pPr>
        <w:widowControl/>
        <w:adjustRightInd w:val="0"/>
        <w:snapToGrid w:val="0"/>
        <w:spacing w:after="0"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2.3驱动、客户端下载</w:t>
      </w:r>
    </w:p>
    <w:p w14:paraId="307ACEAF">
      <w:pPr>
        <w:widowControl/>
        <w:adjustRightInd w:val="0"/>
        <w:snapToGrid w:val="0"/>
        <w:spacing w:after="0"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7257ECA2">
      <w:pPr>
        <w:adjustRightInd w:val="0"/>
        <w:snapToGrid w:val="0"/>
        <w:spacing w:after="0"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321DF39F">
      <w:pPr>
        <w:adjustRightInd w:val="0"/>
        <w:snapToGrid w:val="0"/>
        <w:spacing w:after="0"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2.4 获取电子招标文件</w:t>
      </w:r>
    </w:p>
    <w:p w14:paraId="4217DC79">
      <w:pPr>
        <w:adjustRightInd w:val="0"/>
        <w:snapToGrid w:val="0"/>
        <w:spacing w:after="0"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w:t>
      </w:r>
    </w:p>
    <w:p w14:paraId="2871F343">
      <w:pPr>
        <w:adjustRightInd w:val="0"/>
        <w:snapToGrid w:val="0"/>
        <w:spacing w:after="0"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68E1AFF">
      <w:pPr>
        <w:adjustRightInd w:val="0"/>
        <w:snapToGrid w:val="0"/>
        <w:spacing w:after="0"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2.5编制电子投标文件</w:t>
      </w:r>
    </w:p>
    <w:p w14:paraId="04AE7152">
      <w:pPr>
        <w:adjustRightInd w:val="0"/>
        <w:snapToGrid w:val="0"/>
        <w:spacing w:after="0"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333E119C">
      <w:pPr>
        <w:widowControl/>
        <w:spacing w:after="0" w:line="360" w:lineRule="auto"/>
        <w:ind w:firstLine="480" w:firstLineChars="200"/>
        <w:jc w:val="left"/>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val="zh-TW" w:bidi="ar"/>
        </w:rPr>
        <w:t>2.6提交电子投标文件</w:t>
      </w:r>
    </w:p>
    <w:p w14:paraId="6F3657B3">
      <w:pPr>
        <w:widowControl/>
        <w:spacing w:after="0"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12CF598D">
      <w:pPr>
        <w:widowControl/>
        <w:spacing w:after="0"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zh-TW" w:bidi="ar"/>
        </w:rPr>
        <w:t>2.7电子开标</w:t>
      </w:r>
    </w:p>
    <w:p w14:paraId="37AB42E0">
      <w:pPr>
        <w:spacing w:after="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40315E3F">
      <w:pPr>
        <w:spacing w:after="0" w:line="360" w:lineRule="auto"/>
        <w:ind w:firstLine="480" w:firstLineChars="200"/>
        <w:rPr>
          <w:rFonts w:hint="default" w:ascii="Times New Roman" w:hAnsi="Times New Roman" w:eastAsia="宋体" w:cs="Times New Roman"/>
          <w:sz w:val="24"/>
          <w:szCs w:val="24"/>
          <w:lang w:eastAsia="zh-CN" w:bidi="ar"/>
        </w:rPr>
      </w:pPr>
      <w:r>
        <w:rPr>
          <w:rFonts w:hint="default" w:ascii="Times New Roman" w:hAnsi="Times New Roman" w:eastAsia="宋体" w:cs="Times New Roman"/>
          <w:sz w:val="24"/>
          <w:szCs w:val="24"/>
          <w:lang w:bidi="ar"/>
        </w:rPr>
        <w:t>3.采购代理机构项目编号：</w:t>
      </w:r>
      <w:r>
        <w:rPr>
          <w:rFonts w:hint="eastAsia" w:cs="Times New Roman"/>
          <w:sz w:val="24"/>
          <w:szCs w:val="24"/>
          <w:lang w:eastAsia="zh-CN" w:bidi="ar"/>
        </w:rPr>
        <w:t>BJJQ-2026-532</w:t>
      </w:r>
    </w:p>
    <w:p w14:paraId="40F96CAE">
      <w:pPr>
        <w:spacing w:after="0"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4.采购代理机构项目联系邮箱：yw05@hcjq.net</w:t>
      </w:r>
    </w:p>
    <w:p w14:paraId="3BCB283A">
      <w:pPr>
        <w:spacing w:after="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5.本公告同时在中国政府采购网（http://www.ccgp.gov.cn）、北京市政府采购网（http://www.ccgp-beijing.gov.cn/）发布。</w:t>
      </w:r>
    </w:p>
    <w:p w14:paraId="7BD30AD0">
      <w:pPr>
        <w:spacing w:after="0" w:line="360" w:lineRule="auto"/>
        <w:ind w:firstLine="480" w:firstLineChars="200"/>
        <w:rPr>
          <w:rFonts w:hint="default" w:ascii="Times New Roman" w:hAnsi="Times New Roman" w:eastAsia="宋体" w:cs="Times New Roman"/>
          <w:sz w:val="24"/>
        </w:rPr>
      </w:pPr>
    </w:p>
    <w:p w14:paraId="6A52D448">
      <w:pPr>
        <w:pStyle w:val="2"/>
        <w:spacing w:before="0" w:after="0" w:line="360" w:lineRule="auto"/>
        <w:jc w:val="left"/>
        <w:rPr>
          <w:rFonts w:hint="default" w:ascii="Times New Roman" w:hAnsi="Times New Roman" w:eastAsia="宋体" w:cs="Times New Roman"/>
          <w:sz w:val="24"/>
          <w:szCs w:val="24"/>
        </w:rPr>
      </w:pPr>
      <w:bookmarkStart w:id="23" w:name="_Toc28359085"/>
      <w:bookmarkStart w:id="24" w:name="_Toc35393627"/>
      <w:bookmarkStart w:id="25" w:name="_Toc35393796"/>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06A6BEC7">
      <w:pPr>
        <w:spacing w:after="0"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45F18BFE">
      <w:pPr>
        <w:spacing w:after="0" w:line="360" w:lineRule="auto"/>
        <w:ind w:left="1079" w:leftChars="371" w:hanging="300" w:hangingChars="125"/>
        <w:jc w:val="left"/>
        <w:rPr>
          <w:rFonts w:hint="default" w:ascii="Times New Roman" w:hAnsi="Times New Roman" w:eastAsia="宋体" w:cs="Times New Roman"/>
          <w:sz w:val="24"/>
          <w:lang w:eastAsia="zh-CN"/>
        </w:rPr>
      </w:pPr>
      <w:bookmarkStart w:id="27" w:name="_Toc28359009"/>
      <w:bookmarkStart w:id="28" w:name="_Toc28359086"/>
      <w:r>
        <w:rPr>
          <w:rFonts w:hint="default" w:ascii="Times New Roman" w:hAnsi="Times New Roman" w:eastAsia="宋体" w:cs="Times New Roman"/>
          <w:sz w:val="24"/>
        </w:rPr>
        <w:t>名    称：</w:t>
      </w:r>
      <w:r>
        <w:rPr>
          <w:rFonts w:hint="default" w:ascii="Times New Roman" w:hAnsi="Times New Roman" w:eastAsia="宋体" w:cs="Times New Roman"/>
          <w:sz w:val="24"/>
          <w:lang w:eastAsia="zh-CN"/>
        </w:rPr>
        <w:t>北京市社会体育管理中心</w:t>
      </w:r>
    </w:p>
    <w:p w14:paraId="5E9475D9">
      <w:pPr>
        <w:spacing w:after="0"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color w:val="auto"/>
          <w:sz w:val="24"/>
          <w:lang w:bidi="ar"/>
        </w:rPr>
        <w:t>北京市通州区宋庄南三街209号院1号楼</w:t>
      </w:r>
    </w:p>
    <w:p w14:paraId="0079F93A">
      <w:pPr>
        <w:spacing w:after="0" w:line="360" w:lineRule="auto"/>
        <w:ind w:left="1079" w:leftChars="371" w:hanging="300" w:hangingChars="125"/>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联系方式</w:t>
      </w:r>
      <w:r>
        <w:rPr>
          <w:rFonts w:hint="default" w:ascii="Times New Roman" w:hAnsi="Times New Roman" w:eastAsia="宋体" w:cs="Times New Roman"/>
          <w:color w:val="000000"/>
          <w:sz w:val="24"/>
        </w:rPr>
        <w:t>：</w:t>
      </w:r>
      <w:r>
        <w:rPr>
          <w:rFonts w:hint="eastAsia" w:cs="Times New Roman"/>
          <w:color w:val="000000"/>
          <w:sz w:val="24"/>
          <w:lang w:val="en-US" w:eastAsia="zh-CN"/>
        </w:rPr>
        <w:t>孟</w:t>
      </w:r>
      <w:r>
        <w:rPr>
          <w:rFonts w:hint="default" w:ascii="Times New Roman" w:hAnsi="Times New Roman" w:eastAsia="宋体" w:cs="Times New Roman"/>
          <w:color w:val="000000"/>
          <w:sz w:val="24"/>
          <w:lang w:val="en-US" w:eastAsia="zh-CN"/>
        </w:rPr>
        <w:t>老师</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auto"/>
          <w:sz w:val="24"/>
          <w:lang w:bidi="ar"/>
        </w:rPr>
        <w:t xml:space="preserve">010-55533443 </w:t>
      </w:r>
    </w:p>
    <w:bookmarkEnd w:id="27"/>
    <w:bookmarkEnd w:id="28"/>
    <w:p w14:paraId="625ACF0E">
      <w:pPr>
        <w:spacing w:after="0"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p>
    <w:p w14:paraId="50C633A3">
      <w:pPr>
        <w:spacing w:after="0" w:line="360" w:lineRule="auto"/>
        <w:ind w:left="1079" w:leftChars="371" w:hanging="300" w:hangingChars="125"/>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lang w:bidi="ar"/>
        </w:rPr>
        <w:t>名    称：北京汇诚金桥国际招标咨询有限公司</w:t>
      </w:r>
    </w:p>
    <w:p w14:paraId="5EB7DA91">
      <w:pPr>
        <w:spacing w:after="0"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 xml:space="preserve">地    址：北京市东城区朝内大街南竹杆胡同6号北京INN3号楼9层 </w:t>
      </w:r>
    </w:p>
    <w:p w14:paraId="4E48CB29">
      <w:pPr>
        <w:spacing w:after="0"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联系方式：</w:t>
      </w:r>
      <w:r>
        <w:rPr>
          <w:rFonts w:hint="default" w:ascii="Times New Roman" w:hAnsi="Times New Roman" w:eastAsia="宋体" w:cs="Times New Roman"/>
          <w:sz w:val="24"/>
          <w:lang w:val="en-US" w:eastAsia="zh-CN" w:bidi="ar"/>
        </w:rPr>
        <w:t>赵长宇</w:t>
      </w:r>
      <w:r>
        <w:rPr>
          <w:rFonts w:hint="default" w:ascii="Times New Roman" w:hAnsi="Times New Roman" w:eastAsia="宋体" w:cs="Times New Roman"/>
          <w:sz w:val="24"/>
          <w:lang w:bidi="ar"/>
        </w:rPr>
        <w:t>、常伊婷，010-65173261、65173011</w:t>
      </w:r>
    </w:p>
    <w:p w14:paraId="59A6BF9B">
      <w:pPr>
        <w:spacing w:after="0" w:line="360" w:lineRule="auto"/>
        <w:ind w:firstLine="723" w:firstLineChars="3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6D1183BC">
      <w:pPr>
        <w:spacing w:after="0" w:line="360" w:lineRule="auto"/>
        <w:ind w:firstLine="720" w:firstLineChars="300"/>
        <w:rPr>
          <w:rFonts w:hint="default" w:ascii="Times New Roman" w:hAnsi="Times New Roman" w:eastAsia="宋体" w:cs="Times New Roman"/>
          <w:kern w:val="0"/>
          <w:sz w:val="24"/>
        </w:rPr>
      </w:pPr>
      <w:r>
        <w:rPr>
          <w:rFonts w:hint="default" w:ascii="Times New Roman" w:hAnsi="Times New Roman" w:eastAsia="宋体" w:cs="Times New Roman"/>
          <w:sz w:val="24"/>
          <w:lang w:bidi="ar"/>
        </w:rPr>
        <w:t>项目联系人：</w:t>
      </w:r>
      <w:r>
        <w:rPr>
          <w:rFonts w:hint="default" w:ascii="Times New Roman" w:hAnsi="Times New Roman" w:eastAsia="宋体" w:cs="Times New Roman"/>
          <w:sz w:val="24"/>
          <w:lang w:val="en-US" w:eastAsia="zh-CN" w:bidi="ar"/>
        </w:rPr>
        <w:t>赵长宇</w:t>
      </w:r>
      <w:r>
        <w:rPr>
          <w:rFonts w:hint="default" w:ascii="Times New Roman" w:hAnsi="Times New Roman" w:eastAsia="宋体" w:cs="Times New Roman"/>
          <w:sz w:val="24"/>
          <w:lang w:bidi="ar"/>
        </w:rPr>
        <w:t>、常伊婷</w:t>
      </w:r>
    </w:p>
    <w:p w14:paraId="53F7A8C0">
      <w:pPr>
        <w:spacing w:after="0" w:line="360" w:lineRule="auto"/>
        <w:ind w:firstLine="720" w:firstLineChars="300"/>
        <w:rPr>
          <w:rFonts w:hint="default" w:ascii="Times New Roman" w:hAnsi="Times New Roman" w:eastAsia="宋体" w:cs="Times New Roman"/>
          <w:kern w:val="0"/>
          <w:sz w:val="24"/>
        </w:rPr>
      </w:pPr>
      <w:r>
        <w:rPr>
          <w:rFonts w:hint="default" w:ascii="Times New Roman" w:hAnsi="Times New Roman" w:eastAsia="宋体" w:cs="Times New Roman"/>
          <w:sz w:val="24"/>
          <w:szCs w:val="20"/>
          <w:lang w:bidi="ar"/>
        </w:rPr>
        <w:t>电      话：</w:t>
      </w:r>
      <w:r>
        <w:rPr>
          <w:rFonts w:hint="default" w:ascii="Times New Roman" w:hAnsi="Times New Roman" w:eastAsia="宋体" w:cs="Times New Roman"/>
          <w:sz w:val="24"/>
          <w:lang w:bidi="ar"/>
        </w:rPr>
        <w:t>010-65173261、65173011</w:t>
      </w:r>
    </w:p>
    <w:p w14:paraId="2C44C1B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838DE"/>
    <w:rsid w:val="575B7514"/>
    <w:rsid w:val="5C48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1890</Words>
  <Characters>2252</Characters>
  <Lines>0</Lines>
  <Paragraphs>0</Paragraphs>
  <TotalTime>1</TotalTime>
  <ScaleCrop>false</ScaleCrop>
  <LinksUpToDate>false</LinksUpToDate>
  <CharactersWithSpaces>2295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2026-05-15T03:12:00Z</dcterms:created>
  <dc:creator>汇诚</dc:creator>
  <cp:lastModifiedBy>卡思</cp:lastModifiedBy>
  <dcterms:modified xsi:type="dcterms:W3CDTF">2026-06-05T08:45:12Z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E47C0C124D24445CBFCE128B7208FA9E_11</vt:lpwstr>
  </property>
  <property fmtid="{D5CDD505-2E9C-101B-9397-08002B2CF9AE}" pid="4" name="KSOTemplateDocerSaveRecord">
    <vt:lpwstr>eyJoZGlkIjoiMzFkNzMyZGY0MGI3ZDEwOGMxYWE5MTI4N2M0Y2Y3OWEiLCJ1c2VySWQiOiI2MzA3NDgyMzkifQ==</vt:lpwstr>
  </property>
</Properties>
</file>