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295F3">
      <w:pPr>
        <w:widowControl w:val="0"/>
        <w:numPr>
          <w:numId w:val="0"/>
        </w:numPr>
        <w:tabs>
          <w:tab w:val="left" w:pos="1630"/>
        </w:tabs>
        <w:autoSpaceDE w:val="0"/>
        <w:autoSpaceDN w:val="0"/>
        <w:spacing w:line="460" w:lineRule="exact"/>
        <w:jc w:val="center"/>
        <w:outlineLvl w:val="0"/>
        <w:rPr>
          <w:rFonts w:ascii="宋体" w:hAnsi="宋体" w:eastAsia="宋体" w:cs="宋体"/>
          <w:b/>
          <w:bCs/>
          <w:color w:val="auto"/>
          <w:sz w:val="36"/>
          <w:szCs w:val="36"/>
          <w:highlight w:val="none"/>
          <w:lang w:val="en-US" w:eastAsia="en-US" w:bidi="ar-SA"/>
        </w:rPr>
      </w:pPr>
      <w:bookmarkStart w:id="0" w:name="_Toc16675"/>
      <w:r>
        <w:rPr>
          <w:rFonts w:hint="eastAsia" w:ascii="宋体" w:hAnsi="宋体" w:eastAsia="宋体" w:cs="宋体"/>
          <w:b/>
          <w:bCs/>
          <w:color w:val="auto"/>
          <w:sz w:val="36"/>
          <w:szCs w:val="36"/>
          <w:highlight w:val="none"/>
          <w:lang w:val="en-US" w:eastAsia="en-US" w:bidi="ar-SA"/>
        </w:rPr>
        <w:t>采购需求</w:t>
      </w:r>
      <w:bookmarkEnd w:id="0"/>
    </w:p>
    <w:p w14:paraId="61803420">
      <w:pPr>
        <w:autoSpaceDE w:val="0"/>
        <w:autoSpaceDN w:val="0"/>
        <w:jc w:val="left"/>
        <w:rPr>
          <w:rFonts w:ascii="宋体" w:hAnsi="宋体" w:eastAsia="宋体" w:cs="宋体"/>
          <w:color w:val="auto"/>
          <w:kern w:val="0"/>
          <w:sz w:val="22"/>
          <w:szCs w:val="22"/>
          <w:highlight w:val="none"/>
          <w:lang w:eastAsia="en-US"/>
        </w:rPr>
      </w:pPr>
      <w:bookmarkStart w:id="9" w:name="_GoBack"/>
      <w:bookmarkEnd w:id="9"/>
    </w:p>
    <w:p w14:paraId="07CC883C">
      <w:pPr>
        <w:widowControl w:val="0"/>
        <w:autoSpaceDE w:val="0"/>
        <w:autoSpaceDN w:val="0"/>
        <w:spacing w:before="1"/>
        <w:ind w:left="121"/>
        <w:rPr>
          <w:rFonts w:ascii="宋体" w:hAnsi="宋体" w:eastAsia="宋体" w:cs="宋体"/>
          <w:b/>
          <w:bCs/>
          <w:color w:val="auto"/>
          <w:sz w:val="24"/>
          <w:szCs w:val="24"/>
          <w:highlight w:val="none"/>
          <w:lang w:val="en-US" w:eastAsia="en-US" w:bidi="ar-SA"/>
        </w:rPr>
      </w:pPr>
      <w:r>
        <w:rPr>
          <w:rFonts w:hint="eastAsia" w:ascii="宋体" w:hAnsi="宋体" w:eastAsia="宋体" w:cs="宋体"/>
          <w:b/>
          <w:bCs/>
          <w:color w:val="auto"/>
          <w:sz w:val="24"/>
          <w:szCs w:val="24"/>
          <w:highlight w:val="none"/>
          <w:lang w:val="en-US" w:eastAsia="en-US" w:bidi="ar-SA"/>
        </w:rPr>
        <w:t>一、采购标的</w:t>
      </w:r>
    </w:p>
    <w:p w14:paraId="74BEEE7D">
      <w:pPr>
        <w:widowControl w:val="0"/>
        <w:tabs>
          <w:tab w:val="left" w:pos="470"/>
          <w:tab w:val="left" w:pos="7040"/>
        </w:tabs>
        <w:autoSpaceDE w:val="0"/>
        <w:autoSpaceDN w:val="0"/>
        <w:spacing w:before="154" w:line="338" w:lineRule="auto"/>
        <w:ind w:left="121" w:right="1830" w:firstLine="269" w:firstLineChars="100"/>
        <w:rPr>
          <w:rFonts w:ascii="宋体" w:hAnsi="宋体" w:eastAsia="宋体" w:cs="宋体"/>
          <w:color w:val="auto"/>
          <w:sz w:val="24"/>
          <w:szCs w:val="22"/>
          <w:highlight w:val="none"/>
          <w:lang w:val="en-US" w:eastAsia="zh-CN" w:bidi="ar-SA"/>
        </w:rPr>
      </w:pPr>
      <w:r>
        <w:rPr>
          <w:rFonts w:hint="eastAsia" w:ascii="宋体" w:hAnsi="宋体" w:eastAsia="宋体" w:cs="宋体"/>
          <w:color w:val="auto"/>
          <w:spacing w:val="-2"/>
          <w:w w:val="114"/>
          <w:sz w:val="24"/>
          <w:szCs w:val="24"/>
          <w:highlight w:val="none"/>
          <w:lang w:val="en-US" w:eastAsia="zh-CN" w:bidi="ar-SA"/>
        </w:rPr>
        <w:t>1.</w:t>
      </w:r>
      <w:r>
        <w:rPr>
          <w:rFonts w:hint="eastAsia" w:ascii="宋体" w:hAnsi="宋体" w:eastAsia="宋体" w:cs="宋体"/>
          <w:color w:val="auto"/>
          <w:sz w:val="24"/>
          <w:szCs w:val="22"/>
          <w:highlight w:val="none"/>
          <w:lang w:val="en-US" w:eastAsia="zh-CN" w:bidi="ar-SA"/>
        </w:rPr>
        <w:t>采购标的（货物需求一览表）</w:t>
      </w:r>
    </w:p>
    <w:tbl>
      <w:tblPr>
        <w:tblStyle w:val="2"/>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443"/>
      </w:tblGrid>
      <w:tr w14:paraId="7A24B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6AC93A12">
            <w:pPr>
              <w:widowControl w:val="0"/>
              <w:autoSpaceDE w:val="0"/>
              <w:autoSpaceDN w:val="0"/>
              <w:jc w:val="center"/>
              <w:rPr>
                <w:rFonts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包号</w:t>
            </w:r>
          </w:p>
        </w:tc>
        <w:tc>
          <w:tcPr>
            <w:tcW w:w="2914" w:type="dxa"/>
            <w:vAlign w:val="center"/>
          </w:tcPr>
          <w:p w14:paraId="09E6C091">
            <w:pPr>
              <w:widowControl w:val="0"/>
              <w:autoSpaceDE w:val="0"/>
              <w:autoSpaceDN w:val="0"/>
              <w:jc w:val="center"/>
              <w:rPr>
                <w:rFonts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标的名称</w:t>
            </w:r>
          </w:p>
        </w:tc>
        <w:tc>
          <w:tcPr>
            <w:tcW w:w="1559" w:type="dxa"/>
            <w:vAlign w:val="center"/>
          </w:tcPr>
          <w:p w14:paraId="7140CC56">
            <w:pPr>
              <w:widowControl w:val="0"/>
              <w:autoSpaceDE w:val="0"/>
              <w:autoSpaceDN w:val="0"/>
              <w:jc w:val="center"/>
              <w:rPr>
                <w:rFonts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en-US" w:bidi="ar-SA"/>
              </w:rPr>
              <w:t>数量</w:t>
            </w:r>
          </w:p>
        </w:tc>
        <w:tc>
          <w:tcPr>
            <w:tcW w:w="2443" w:type="dxa"/>
            <w:vAlign w:val="center"/>
          </w:tcPr>
          <w:p w14:paraId="1BA81234">
            <w:pPr>
              <w:widowControl/>
              <w:autoSpaceDE w:val="0"/>
              <w:autoSpaceDN w:val="0"/>
              <w:jc w:val="center"/>
              <w:rPr>
                <w:rFonts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2"/>
                <w:highlight w:val="none"/>
                <w:lang w:eastAsia="zh-CN"/>
              </w:rPr>
              <w:t>服务</w:t>
            </w:r>
            <w:r>
              <w:rPr>
                <w:rFonts w:hint="eastAsia" w:ascii="宋体" w:hAnsi="宋体" w:eastAsia="宋体" w:cs="宋体"/>
                <w:b/>
                <w:bCs/>
                <w:color w:val="auto"/>
                <w:kern w:val="0"/>
                <w:sz w:val="24"/>
                <w:szCs w:val="22"/>
                <w:highlight w:val="none"/>
                <w:lang w:eastAsia="en-US"/>
              </w:rPr>
              <w:t>期限</w:t>
            </w:r>
          </w:p>
        </w:tc>
      </w:tr>
      <w:tr w14:paraId="5E262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6DFE7010">
            <w:pPr>
              <w:widowControl w:val="0"/>
              <w:autoSpaceDE w:val="0"/>
              <w:autoSpaceDN w:val="0"/>
              <w:jc w:val="center"/>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p>
        </w:tc>
        <w:tc>
          <w:tcPr>
            <w:tcW w:w="2914" w:type="dxa"/>
            <w:vAlign w:val="center"/>
          </w:tcPr>
          <w:p w14:paraId="796EDFBC">
            <w:pPr>
              <w:widowControl/>
              <w:autoSpaceDE w:val="0"/>
              <w:autoSpaceDN w:val="0"/>
              <w:jc w:val="center"/>
              <w:textAlignment w:val="center"/>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安保服务</w:t>
            </w:r>
          </w:p>
        </w:tc>
        <w:tc>
          <w:tcPr>
            <w:tcW w:w="1559" w:type="dxa"/>
            <w:vAlign w:val="center"/>
          </w:tcPr>
          <w:p w14:paraId="6CFC8218">
            <w:pPr>
              <w:widowControl/>
              <w:autoSpaceDE w:val="0"/>
              <w:autoSpaceDN w:val="0"/>
              <w:jc w:val="center"/>
              <w:textAlignment w:val="center"/>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1项</w:t>
            </w:r>
          </w:p>
        </w:tc>
        <w:tc>
          <w:tcPr>
            <w:tcW w:w="2443" w:type="dxa"/>
            <w:vAlign w:val="center"/>
          </w:tcPr>
          <w:p w14:paraId="583F650F">
            <w:pPr>
              <w:spacing w:before="50"/>
              <w:jc w:val="center"/>
              <w:rPr>
                <w:rFonts w:ascii="Calibri" w:hAnsi="Calibri" w:eastAsia="宋体" w:cs="Calibri"/>
                <w:color w:val="auto"/>
                <w:kern w:val="2"/>
                <w:sz w:val="24"/>
                <w:szCs w:val="24"/>
                <w:highlight w:val="none"/>
                <w:lang w:val="en-US" w:eastAsia="zh-CN" w:bidi="ar"/>
              </w:rPr>
            </w:pPr>
            <w:r>
              <w:rPr>
                <w:rFonts w:hint="eastAsia" w:ascii="Calibri" w:hAnsi="Calibri" w:eastAsia="宋体" w:cs="Calibri"/>
                <w:color w:val="auto"/>
                <w:kern w:val="2"/>
                <w:sz w:val="24"/>
                <w:szCs w:val="24"/>
                <w:highlight w:val="none"/>
                <w:lang w:val="en-US" w:eastAsia="zh-CN" w:bidi="ar"/>
              </w:rPr>
              <w:t>一年</w:t>
            </w:r>
          </w:p>
        </w:tc>
      </w:tr>
    </w:tbl>
    <w:p w14:paraId="0D19B845">
      <w:pPr>
        <w:widowControl w:val="0"/>
        <w:tabs>
          <w:tab w:val="left" w:pos="1197"/>
        </w:tabs>
        <w:autoSpaceDE w:val="0"/>
        <w:autoSpaceDN w:val="0"/>
        <w:spacing w:before="0" w:line="486" w:lineRule="exact"/>
        <w:ind w:left="0" w:right="233" w:firstLine="0"/>
        <w:jc w:val="both"/>
        <w:rPr>
          <w:rFonts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6EC59B3E">
      <w:pPr>
        <w:widowControl w:val="0"/>
        <w:tabs>
          <w:tab w:val="left" w:pos="1197"/>
        </w:tabs>
        <w:autoSpaceDE w:val="0"/>
        <w:autoSpaceDN w:val="0"/>
        <w:spacing w:before="0" w:line="486" w:lineRule="exact"/>
        <w:ind w:left="0" w:right="233" w:firstLine="0"/>
        <w:jc w:val="both"/>
        <w:rPr>
          <w:rFonts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1.采购项目交付或者服务的时间和地点：</w:t>
      </w:r>
    </w:p>
    <w:p w14:paraId="1C1348C9">
      <w:pPr>
        <w:widowControl w:val="0"/>
        <w:tabs>
          <w:tab w:val="left" w:pos="1197"/>
        </w:tabs>
        <w:autoSpaceDE w:val="0"/>
        <w:autoSpaceDN w:val="0"/>
        <w:spacing w:before="0" w:line="486" w:lineRule="exact"/>
        <w:ind w:left="0" w:right="233" w:firstLine="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1.1服务时间：按首都医科大学附属北京世纪坛医院要求</w:t>
      </w:r>
      <w:r>
        <w:rPr>
          <w:rFonts w:hint="eastAsia" w:ascii="宋体" w:hAnsi="宋体" w:eastAsia="宋体" w:cs="Arial"/>
          <w:iCs/>
          <w:color w:val="auto"/>
          <w:sz w:val="24"/>
          <w:szCs w:val="22"/>
          <w:highlight w:val="none"/>
          <w:lang w:val="en-US" w:eastAsia="zh-CN" w:bidi="ar-SA"/>
        </w:rPr>
        <w:t>。</w:t>
      </w:r>
    </w:p>
    <w:p w14:paraId="67B74218">
      <w:pPr>
        <w:widowControl w:val="0"/>
        <w:tabs>
          <w:tab w:val="left" w:pos="1197"/>
        </w:tabs>
        <w:autoSpaceDE w:val="0"/>
        <w:autoSpaceDN w:val="0"/>
        <w:spacing w:before="0" w:line="486" w:lineRule="exact"/>
        <w:ind w:left="0" w:right="233" w:firstLine="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1.2服务地点：首都医科大学附属北京世纪坛医院指定地点。</w:t>
      </w:r>
    </w:p>
    <w:p w14:paraId="3312C140">
      <w:pPr>
        <w:widowControl w:val="0"/>
        <w:tabs>
          <w:tab w:val="left" w:pos="1197"/>
        </w:tabs>
        <w:autoSpaceDE w:val="0"/>
        <w:autoSpaceDN w:val="0"/>
        <w:spacing w:before="0" w:line="486" w:lineRule="exact"/>
        <w:ind w:left="0" w:right="233" w:firstLine="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2.付款条件（进度和方式）</w:t>
      </w:r>
      <w:r>
        <w:rPr>
          <w:rFonts w:hint="eastAsia" w:ascii="宋体" w:hAnsi="宋体" w:eastAsia="宋体" w:cs="宋体"/>
          <w:color w:val="auto"/>
          <w:sz w:val="24"/>
          <w:szCs w:val="24"/>
          <w:highlight w:val="none"/>
          <w:lang w:val="en-US" w:eastAsia="zh-CN" w:bidi="ar-SA"/>
        </w:rPr>
        <w:t>：详见“拟签订的合同文本”</w:t>
      </w:r>
    </w:p>
    <w:p w14:paraId="4358A2C5">
      <w:pPr>
        <w:widowControl w:val="0"/>
        <w:tabs>
          <w:tab w:val="left" w:pos="470"/>
        </w:tabs>
        <w:autoSpaceDE w:val="0"/>
        <w:autoSpaceDN w:val="0"/>
        <w:spacing w:before="0" w:line="486" w:lineRule="exact"/>
        <w:ind w:left="0" w:right="7155" w:firstLine="0"/>
        <w:jc w:val="both"/>
        <w:rPr>
          <w:rFonts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三、技术要求</w:t>
      </w:r>
    </w:p>
    <w:p w14:paraId="76A8384A">
      <w:pPr>
        <w:autoSpaceDE w:val="0"/>
        <w:autoSpaceDN w:val="0"/>
        <w:spacing w:line="486" w:lineRule="exact"/>
        <w:ind w:firstLine="241" w:firstLineChars="100"/>
        <w:contextualSpacing/>
        <w:jc w:val="left"/>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 基本要求</w:t>
      </w:r>
    </w:p>
    <w:p w14:paraId="1BFE80C4">
      <w:pPr>
        <w:autoSpaceDE w:val="0"/>
        <w:autoSpaceDN w:val="0"/>
        <w:spacing w:line="486" w:lineRule="exact"/>
        <w:ind w:firstLine="241" w:firstLineChars="100"/>
        <w:contextualSpacing/>
        <w:jc w:val="left"/>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1.1 采购标的需实现的功能或者目标</w:t>
      </w:r>
    </w:p>
    <w:p w14:paraId="27B07478">
      <w:pPr>
        <w:keepNext w:val="0"/>
        <w:keepLines w:val="0"/>
        <w:pageBreakBefore w:val="0"/>
        <w:widowControl w:val="0"/>
        <w:kinsoku/>
        <w:wordWrap/>
        <w:overflowPunct/>
        <w:topLinePunct w:val="0"/>
        <w:autoSpaceDE w:val="0"/>
        <w:autoSpaceDN w:val="0"/>
        <w:bidi w:val="0"/>
        <w:adjustRightInd w:val="0"/>
        <w:snapToGrid/>
        <w:spacing w:line="486" w:lineRule="exact"/>
        <w:ind w:firstLine="480" w:firstLineChars="200"/>
        <w:jc w:val="left"/>
        <w:textAlignment w:val="auto"/>
        <w:outlineLvl w:val="9"/>
        <w:rPr>
          <w:rFonts w:ascii="宋体" w:hAnsi="宋体" w:eastAsia="宋体" w:cs="宋体"/>
          <w:color w:val="auto"/>
          <w:kern w:val="0"/>
          <w:sz w:val="24"/>
          <w:szCs w:val="24"/>
          <w:highlight w:val="yellow"/>
          <w:lang w:eastAsia="zh-CN"/>
        </w:rPr>
      </w:pPr>
      <w:r>
        <w:rPr>
          <w:rFonts w:hint="eastAsia" w:ascii="宋体" w:hAnsi="宋体" w:eastAsia="宋体" w:cs="宋体"/>
          <w:b w:val="0"/>
          <w:bCs w:val="0"/>
          <w:color w:val="auto"/>
          <w:kern w:val="0"/>
          <w:sz w:val="24"/>
          <w:szCs w:val="24"/>
          <w:highlight w:val="none"/>
          <w:lang w:eastAsia="zh-CN"/>
        </w:rPr>
        <w:t>本次招标为首都医科大学附属北京世纪坛医院</w:t>
      </w:r>
      <w:r>
        <w:rPr>
          <w:rFonts w:hint="eastAsia" w:ascii="宋体" w:hAnsi="宋体" w:eastAsia="宋体" w:cs="宋体"/>
          <w:b w:val="0"/>
          <w:bCs w:val="0"/>
          <w:color w:val="auto"/>
          <w:kern w:val="0"/>
          <w:sz w:val="24"/>
          <w:szCs w:val="24"/>
          <w:highlight w:val="none"/>
          <w:lang w:val="en-US" w:eastAsia="zh-CN"/>
        </w:rPr>
        <w:t>提供</w:t>
      </w:r>
      <w:r>
        <w:rPr>
          <w:rFonts w:hint="eastAsia" w:ascii="宋体" w:hAnsi="宋体" w:eastAsia="宋体" w:cs="宋体"/>
          <w:b w:val="0"/>
          <w:bCs w:val="0"/>
          <w:color w:val="auto"/>
          <w:kern w:val="0"/>
          <w:sz w:val="24"/>
          <w:szCs w:val="24"/>
          <w:highlight w:val="none"/>
          <w:lang w:eastAsia="en-US"/>
        </w:rPr>
        <w:t>保安警卫</w:t>
      </w:r>
      <w:r>
        <w:rPr>
          <w:rFonts w:hint="eastAsia" w:ascii="宋体" w:hAnsi="宋体" w:eastAsia="宋体" w:cs="宋体"/>
          <w:b w:val="0"/>
          <w:bCs w:val="0"/>
          <w:color w:val="auto"/>
          <w:kern w:val="0"/>
          <w:sz w:val="24"/>
          <w:szCs w:val="24"/>
          <w:highlight w:val="none"/>
          <w:lang w:eastAsia="zh-CN"/>
        </w:rPr>
        <w:t>服务、</w:t>
      </w:r>
      <w:r>
        <w:rPr>
          <w:rFonts w:hint="eastAsia" w:ascii="宋体" w:hAnsi="宋体" w:eastAsia="宋体" w:cs="宋体"/>
          <w:b w:val="0"/>
          <w:bCs w:val="0"/>
          <w:color w:val="auto"/>
          <w:kern w:val="0"/>
          <w:sz w:val="24"/>
          <w:szCs w:val="24"/>
          <w:highlight w:val="none"/>
          <w:lang w:eastAsia="en-US"/>
        </w:rPr>
        <w:t>应急处突服务</w:t>
      </w:r>
      <w:r>
        <w:rPr>
          <w:rFonts w:hint="eastAsia" w:ascii="宋体" w:hAnsi="宋体" w:eastAsia="宋体" w:cs="宋体"/>
          <w:b w:val="0"/>
          <w:bCs w:val="0"/>
          <w:color w:val="auto"/>
          <w:kern w:val="0"/>
          <w:sz w:val="24"/>
          <w:szCs w:val="24"/>
          <w:highlight w:val="none"/>
          <w:lang w:val="en-US" w:eastAsia="zh-CN"/>
        </w:rPr>
        <w:t>以及安检服务</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eastAsia="en-US"/>
        </w:rPr>
        <w:t>供应商应根据招标文件所提出的服务要求，以优良的服务和优惠的价格，充分显示自己的竞争实力。</w:t>
      </w:r>
    </w:p>
    <w:p w14:paraId="50A37642">
      <w:pPr>
        <w:autoSpaceDE w:val="0"/>
        <w:autoSpaceDN w:val="0"/>
        <w:spacing w:line="486" w:lineRule="exact"/>
        <w:ind w:firstLine="241" w:firstLineChars="100"/>
        <w:contextualSpacing/>
        <w:jc w:val="left"/>
        <w:rPr>
          <w:rFonts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1.2 需执行的国家相关标准、行业标准、地方标准或者其他标准、规范</w:t>
      </w:r>
    </w:p>
    <w:p w14:paraId="57B143A2">
      <w:pPr>
        <w:autoSpaceDE w:val="0"/>
        <w:autoSpaceDN w:val="0"/>
        <w:spacing w:line="486" w:lineRule="exact"/>
        <w:ind w:firstLine="240" w:firstLineChars="100"/>
        <w:contextualSpacing/>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详见 需满足的质量、安全、技术规格、物理特性等要求。</w:t>
      </w:r>
    </w:p>
    <w:p w14:paraId="4896D6D6">
      <w:pPr>
        <w:autoSpaceDE w:val="0"/>
        <w:autoSpaceDN w:val="0"/>
        <w:spacing w:line="486" w:lineRule="exact"/>
        <w:ind w:firstLine="241" w:firstLineChars="100"/>
        <w:contextualSpacing/>
        <w:jc w:val="left"/>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2.服务内容及要求</w:t>
      </w:r>
    </w:p>
    <w:p w14:paraId="393056D1">
      <w:pPr>
        <w:widowControl/>
        <w:autoSpaceDE w:val="0"/>
        <w:autoSpaceDN w:val="0"/>
        <w:spacing w:line="486" w:lineRule="exact"/>
        <w:ind w:left="-1" w:firstLine="241" w:firstLineChars="100"/>
        <w:contextualSpacing/>
        <w:jc w:val="left"/>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2.1 采购标的需满足的、质量、安全、技术规格、物理特性等要求；</w:t>
      </w:r>
    </w:p>
    <w:p w14:paraId="32CF6193">
      <w:pPr>
        <w:keepNext w:val="0"/>
        <w:keepLines w:val="0"/>
        <w:pageBreakBefore w:val="0"/>
        <w:numPr>
          <w:ilvl w:val="0"/>
          <w:numId w:val="0"/>
        </w:numPr>
        <w:kinsoku/>
        <w:wordWrap/>
        <w:overflowPunct/>
        <w:topLinePunct w:val="0"/>
        <w:autoSpaceDE w:val="0"/>
        <w:autoSpaceDN w:val="0"/>
        <w:bidi w:val="0"/>
        <w:snapToGrid/>
        <w:spacing w:line="360" w:lineRule="auto"/>
        <w:ind w:right="0" w:firstLine="241" w:firstLineChars="100"/>
        <w:contextualSpacing/>
        <w:jc w:val="left"/>
        <w:textAlignment w:val="auto"/>
        <w:rPr>
          <w:rFonts w:hint="eastAsia" w:ascii="宋体" w:hAnsi="宋体" w:eastAsia="宋体" w:cs="宋体"/>
          <w:b/>
          <w:bCs/>
          <w:color w:val="auto"/>
          <w:spacing w:val="0"/>
          <w:kern w:val="0"/>
          <w:sz w:val="24"/>
          <w:szCs w:val="24"/>
          <w:lang w:val="en-US" w:eastAsia="zh-CN" w:bidi="ar-SA"/>
        </w:rPr>
      </w:pPr>
      <w:r>
        <w:rPr>
          <w:rFonts w:hint="eastAsia" w:ascii="宋体" w:hAnsi="宋体" w:eastAsia="宋体" w:cs="宋体"/>
          <w:b/>
          <w:bCs/>
          <w:color w:val="auto"/>
          <w:spacing w:val="0"/>
          <w:kern w:val="0"/>
          <w:sz w:val="24"/>
          <w:szCs w:val="24"/>
          <w:lang w:val="en-US" w:eastAsia="zh-CN" w:bidi="ar-SA"/>
        </w:rPr>
        <w:t>一、服务内容及要求</w:t>
      </w:r>
    </w:p>
    <w:p w14:paraId="5C461615">
      <w:pPr>
        <w:keepNext w:val="0"/>
        <w:keepLines w:val="0"/>
        <w:pageBreakBefore w:val="0"/>
        <w:widowControl/>
        <w:kinsoku/>
        <w:wordWrap/>
        <w:overflowPunct/>
        <w:topLinePunct w:val="0"/>
        <w:autoSpaceDE w:val="0"/>
        <w:autoSpaceDN w:val="0"/>
        <w:bidi w:val="0"/>
        <w:snapToGrid/>
        <w:spacing w:line="360" w:lineRule="auto"/>
        <w:ind w:left="0" w:leftChars="0" w:right="0" w:firstLine="241" w:firstLineChars="10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eastAsia="en-US"/>
        </w:rPr>
        <w:t>医院保安警卫服务</w:t>
      </w:r>
    </w:p>
    <w:p w14:paraId="3923166A">
      <w:pPr>
        <w:keepNext w:val="0"/>
        <w:keepLines w:val="0"/>
        <w:pageBreakBefore w:val="0"/>
        <w:kinsoku/>
        <w:wordWrap/>
        <w:overflowPunct/>
        <w:topLinePunct w:val="0"/>
        <w:autoSpaceDE w:val="0"/>
        <w:autoSpaceDN w:val="0"/>
        <w:bidi w:val="0"/>
        <w:adjustRightInd w:val="0"/>
        <w:snapToGrid/>
        <w:spacing w:line="360" w:lineRule="auto"/>
        <w:ind w:left="0" w:right="0" w:firstLine="241" w:firstLineChars="10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eastAsia="en-US"/>
        </w:rPr>
        <w:t>）人员要求</w:t>
      </w:r>
    </w:p>
    <w:p w14:paraId="75FA1B31">
      <w:pPr>
        <w:keepNext w:val="0"/>
        <w:keepLines w:val="0"/>
        <w:pageBreakBefore w:val="0"/>
        <w:kinsoku/>
        <w:wordWrap/>
        <w:overflowPunct/>
        <w:topLinePunct w:val="0"/>
        <w:autoSpaceDE w:val="0"/>
        <w:autoSpaceDN w:val="0"/>
        <w:bidi w:val="0"/>
        <w:adjustRightInd w:val="0"/>
        <w:snapToGrid/>
        <w:spacing w:line="360" w:lineRule="auto"/>
        <w:ind w:left="229" w:leftChars="109"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1.政治合格，坚决拥护中国共产党的领导。遵守国家法律、法规、无刑事犯罪及处罚记录。</w:t>
      </w:r>
    </w:p>
    <w:p w14:paraId="1C85CFF9">
      <w:pPr>
        <w:keepNext w:val="0"/>
        <w:keepLines w:val="0"/>
        <w:pageBreakBefore w:val="0"/>
        <w:kinsoku/>
        <w:wordWrap/>
        <w:overflowPunct/>
        <w:topLinePunct w:val="0"/>
        <w:autoSpaceDE w:val="0"/>
        <w:autoSpaceDN w:val="0"/>
        <w:bidi w:val="0"/>
        <w:adjustRightInd w:val="0"/>
        <w:snapToGrid/>
        <w:spacing w:line="360" w:lineRule="auto"/>
        <w:ind w:left="0" w:right="0" w:firstLine="240" w:firstLineChars="100"/>
        <w:contextualSpacing/>
        <w:jc w:val="left"/>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en-US"/>
        </w:rPr>
        <w:t>2.身体健康，年龄在18-40周岁之间，初中以上学历；男性身高不低于1.70米</w:t>
      </w:r>
      <w:r>
        <w:rPr>
          <w:rFonts w:hint="eastAsia" w:ascii="宋体" w:hAnsi="宋体" w:eastAsia="宋体" w:cs="宋体"/>
          <w:b w:val="0"/>
          <w:bCs w:val="0"/>
          <w:color w:val="auto"/>
          <w:kern w:val="0"/>
          <w:sz w:val="24"/>
          <w:szCs w:val="24"/>
          <w:highlight w:val="none"/>
          <w:lang w:eastAsia="zh-CN"/>
        </w:rPr>
        <w:t>。</w:t>
      </w:r>
    </w:p>
    <w:p w14:paraId="0EE853CA">
      <w:pPr>
        <w:keepNext w:val="0"/>
        <w:keepLines w:val="0"/>
        <w:pageBreakBefore w:val="0"/>
        <w:kinsoku/>
        <w:wordWrap/>
        <w:overflowPunct/>
        <w:topLinePunct w:val="0"/>
        <w:autoSpaceDE w:val="0"/>
        <w:autoSpaceDN w:val="0"/>
        <w:bidi w:val="0"/>
        <w:adjustRightInd w:val="0"/>
        <w:snapToGrid/>
        <w:spacing w:line="360" w:lineRule="auto"/>
        <w:ind w:left="0" w:right="0" w:firstLine="240" w:firstLineChars="10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3.有理想、有纪律、有道德，在部队服满法定现役的退役军人优先选用。上岗必须持有</w:t>
      </w:r>
      <w:r>
        <w:rPr>
          <w:rFonts w:hint="eastAsia" w:ascii="宋体" w:hAnsi="宋体" w:eastAsia="宋体" w:cs="宋体"/>
          <w:b w:val="0"/>
          <w:bCs w:val="0"/>
          <w:color w:val="auto"/>
          <w:kern w:val="0"/>
          <w:sz w:val="24"/>
          <w:szCs w:val="24"/>
          <w:highlight w:val="none"/>
          <w:lang w:val="en-US" w:eastAsia="zh-CN"/>
        </w:rPr>
        <w:t>《保安员证》</w:t>
      </w:r>
      <w:r>
        <w:rPr>
          <w:rFonts w:hint="eastAsia" w:ascii="宋体" w:hAnsi="宋体" w:eastAsia="宋体" w:cs="宋体"/>
          <w:b w:val="0"/>
          <w:bCs w:val="0"/>
          <w:color w:val="auto"/>
          <w:kern w:val="0"/>
          <w:sz w:val="24"/>
          <w:szCs w:val="24"/>
          <w:highlight w:val="none"/>
          <w:lang w:eastAsia="en-US"/>
        </w:rPr>
        <w:t>。</w:t>
      </w:r>
    </w:p>
    <w:p w14:paraId="096DF3FF">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p>
    <w:p w14:paraId="26964E86">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4.对党忠诚，为人老实，做人厚道，做事扎实，无打架斗殴、流氓习气、酗酒等不良习惯。</w:t>
      </w:r>
    </w:p>
    <w:p w14:paraId="78E3869E">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5.待人和气，会说普通话，能够正常交流对话。</w:t>
      </w:r>
    </w:p>
    <w:p w14:paraId="0FBE6461">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6.具有素质较高的管理队伍，安保服务公司法定代表人和主要管理人员应当具备任职所需的专业知识和有关业务工作经验，无被刑事处罚、劳动教养、收容教育、强制隔离戒毒或者被开除公职、开除军籍等不良记录。</w:t>
      </w:r>
    </w:p>
    <w:p w14:paraId="4A509F4F">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en-US"/>
        </w:rPr>
        <w:t>）岗位设置表</w:t>
      </w:r>
    </w:p>
    <w:tbl>
      <w:tblPr>
        <w:tblStyle w:val="2"/>
        <w:tblW w:w="9210" w:type="dxa"/>
        <w:jc w:val="center"/>
        <w:tblLayout w:type="autofit"/>
        <w:tblCellMar>
          <w:top w:w="0" w:type="dxa"/>
          <w:left w:w="108" w:type="dxa"/>
          <w:bottom w:w="0" w:type="dxa"/>
          <w:right w:w="108" w:type="dxa"/>
        </w:tblCellMar>
      </w:tblPr>
      <w:tblGrid>
        <w:gridCol w:w="915"/>
        <w:gridCol w:w="1443"/>
        <w:gridCol w:w="3372"/>
        <w:gridCol w:w="1980"/>
        <w:gridCol w:w="1500"/>
      </w:tblGrid>
      <w:tr w14:paraId="4FA46876">
        <w:tblPrEx>
          <w:tblCellMar>
            <w:top w:w="0" w:type="dxa"/>
            <w:left w:w="108" w:type="dxa"/>
            <w:bottom w:w="0" w:type="dxa"/>
            <w:right w:w="108" w:type="dxa"/>
          </w:tblCellMar>
        </w:tblPrEx>
        <w:trPr>
          <w:trHeight w:val="561" w:hRule="atLeast"/>
          <w:tblHeader/>
          <w:jc w:val="center"/>
        </w:trPr>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E765F1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4"/>
                <w:szCs w:val="24"/>
                <w:highlight w:val="none"/>
                <w:lang w:val="en-US" w:eastAsia="en-US" w:bidi="ar-SA"/>
              </w:rPr>
            </w:pPr>
            <w:r>
              <w:rPr>
                <w:rFonts w:hint="eastAsia" w:ascii="宋体" w:hAnsi="宋体" w:eastAsia="宋体" w:cs="宋体"/>
                <w:b/>
                <w:bCs/>
                <w:color w:val="auto"/>
                <w:sz w:val="24"/>
                <w:szCs w:val="24"/>
                <w:highlight w:val="none"/>
                <w:lang w:val="en-US" w:eastAsia="en-US" w:bidi="ar-SA"/>
              </w:rPr>
              <w:t>序号</w:t>
            </w:r>
          </w:p>
        </w:tc>
        <w:tc>
          <w:tcPr>
            <w:tcW w:w="1443" w:type="dxa"/>
            <w:vMerge w:val="restart"/>
            <w:tcBorders>
              <w:top w:val="single" w:color="000000" w:sz="4" w:space="0"/>
              <w:left w:val="single" w:color="000000" w:sz="4" w:space="0"/>
              <w:bottom w:val="single" w:color="000000" w:sz="4" w:space="0"/>
              <w:right w:val="single" w:color="000000" w:sz="4" w:space="0"/>
            </w:tcBorders>
            <w:noWrap w:val="0"/>
            <w:vAlign w:val="center"/>
          </w:tcPr>
          <w:p w14:paraId="62D1517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4"/>
                <w:szCs w:val="24"/>
                <w:highlight w:val="none"/>
                <w:lang w:val="en-US" w:eastAsia="en-US" w:bidi="ar-SA"/>
              </w:rPr>
            </w:pPr>
            <w:r>
              <w:rPr>
                <w:rFonts w:hint="eastAsia" w:ascii="宋体" w:hAnsi="宋体" w:eastAsia="宋体" w:cs="宋体"/>
                <w:b/>
                <w:bCs/>
                <w:color w:val="auto"/>
                <w:sz w:val="24"/>
                <w:szCs w:val="24"/>
                <w:highlight w:val="none"/>
                <w:lang w:val="en-US" w:eastAsia="en-US" w:bidi="ar-SA"/>
              </w:rPr>
              <w:t>岗位区分</w:t>
            </w:r>
          </w:p>
        </w:tc>
        <w:tc>
          <w:tcPr>
            <w:tcW w:w="337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96607">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4"/>
                <w:szCs w:val="24"/>
                <w:highlight w:val="none"/>
                <w:lang w:val="en-US" w:eastAsia="en-US" w:bidi="ar-SA"/>
              </w:rPr>
            </w:pPr>
            <w:r>
              <w:rPr>
                <w:rFonts w:hint="eastAsia" w:ascii="宋体" w:hAnsi="宋体" w:eastAsia="宋体" w:cs="宋体"/>
                <w:b/>
                <w:bCs/>
                <w:color w:val="auto"/>
                <w:sz w:val="24"/>
                <w:szCs w:val="24"/>
                <w:highlight w:val="none"/>
                <w:lang w:val="en-US" w:eastAsia="en-US" w:bidi="ar-SA"/>
              </w:rPr>
              <w:t>岗位位置</w:t>
            </w:r>
          </w:p>
        </w:tc>
        <w:tc>
          <w:tcPr>
            <w:tcW w:w="19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E3D4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4"/>
                <w:szCs w:val="24"/>
                <w:highlight w:val="none"/>
                <w:lang w:val="en-US" w:eastAsia="en-US" w:bidi="ar-SA"/>
              </w:rPr>
            </w:pPr>
            <w:r>
              <w:rPr>
                <w:rFonts w:hint="eastAsia" w:ascii="宋体" w:hAnsi="宋体" w:eastAsia="宋体" w:cs="宋体"/>
                <w:b/>
                <w:bCs/>
                <w:color w:val="auto"/>
                <w:sz w:val="24"/>
                <w:szCs w:val="24"/>
                <w:highlight w:val="none"/>
                <w:lang w:val="en-US" w:eastAsia="en-US" w:bidi="ar-SA"/>
              </w:rPr>
              <w:t>工作时间</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D16E6C">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岗位数量</w:t>
            </w:r>
          </w:p>
        </w:tc>
      </w:tr>
      <w:tr w14:paraId="1E9206D1">
        <w:tblPrEx>
          <w:tblCellMar>
            <w:top w:w="0" w:type="dxa"/>
            <w:left w:w="108" w:type="dxa"/>
            <w:bottom w:w="0" w:type="dxa"/>
            <w:right w:w="108" w:type="dxa"/>
          </w:tblCellMar>
        </w:tblPrEx>
        <w:trPr>
          <w:trHeight w:val="312"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A3B6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95AAB">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p>
        </w:tc>
        <w:tc>
          <w:tcPr>
            <w:tcW w:w="33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E20DC">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1A7B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A62E3">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p>
        </w:tc>
      </w:tr>
      <w:tr w14:paraId="789DCE89">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69933">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150E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FEF6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值班室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8C17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AC2D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76C27D1D">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FEF57">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618C7">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7EF4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住院一部入口</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CAB2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277E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7F279DB1">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821E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3031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2851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住院一部大厅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0ABB7">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371F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3FAE3A23">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AAF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E917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83073">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急诊入口</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ADC1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D13B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6ED4914E">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F0CA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4795B">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流动岗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5BCB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急诊大厅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D4FE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30FA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5E2BE147">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1310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0CDDD">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4CF3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住院三部出口</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EBF1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3664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53DC18F2">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AD7F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98291">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CFB7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胃镜中心北门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4472C">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AD47D">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053F0CAA">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10F93">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9E5DB">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7156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门诊大厅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62BA2">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2DB9C">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25211BB0">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7E75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5037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88E6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门诊1至6层</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24153">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E6AE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6</w:t>
            </w:r>
          </w:p>
        </w:tc>
      </w:tr>
      <w:tr w14:paraId="744B4F72">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81DCB">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E46F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87D0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北1门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6E6C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A258B">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35112696">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460E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11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F683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1CB87">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北2门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6DF10">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5F71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05B1618C">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637A7">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12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973CD">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F3E2C">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北3门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C7323">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D828C">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46AFF752">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1F37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13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61CCC">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6E59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西门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86D55">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CAA9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3074A327">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9C99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14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EB8C5">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78B9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行政楼</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A36D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F263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29D333BB">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6538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15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5ACE1">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92C47">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教学楼</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E9FF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8F83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6BC6759C">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01FEC">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16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4313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FAE0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东铁门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3E941">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6:00-20:00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4689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0BDC2D71">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36A2">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17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4376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A854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小南门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89F6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6:00-22:00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DB27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6C9D1922">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B157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18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1CDB2">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7BA3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透析室</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66CF1">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71000">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664B8C2D">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A845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19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FB19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4CD1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体检中心</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B8CF3">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0838F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22FDDCAC">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08C0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B076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6D07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复兴门社区卫生所</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CC47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3888B">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5FFCBCB0">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C8F02">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FAA8C">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F151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戎晖诊所</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842A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5CA3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1D969DFB">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DC8D0">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0BDA0">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E8A5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育通办公楼（教育处）</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26E8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4555B">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3E50A1CD">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92BC0">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BDCF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95425">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115号院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3BC6D">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A62D1">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7612F1FB">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0A1D2">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79EE1">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C643D">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住院二部南门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840E1">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07401">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3F50C5B8">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957F0">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C681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20967">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住院一部二层</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B76DD">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1EB5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262DBAD0">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6A521">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6CBC0">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E03C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住院一部三层</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CB68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7435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080AAE01">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7D68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97CC2">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FFAC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住院二部北入口</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6B033">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F531B">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2</w:t>
            </w:r>
          </w:p>
        </w:tc>
      </w:tr>
      <w:tr w14:paraId="4E543FA8">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20DD2">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75A8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C8F45">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产科</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3D392">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9E017">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03960657">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1AF75">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6A22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3234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儿科门诊</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FBD9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ADEB1">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382F2E53">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C3593">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30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E5ECC">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514A3">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淋巴外科</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376DC">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7:00-17:00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84573">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0A8AC7D9">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48B4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31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69B9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3A343">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核磁东门（住院二部）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6D3D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4FCD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13846B93">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5A8A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32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E07E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6B3C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瑞海大厦二层</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9D621">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24小时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BC015">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06B797C4">
        <w:tblPrEx>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8E3C0">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33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11E0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固定岗</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D99AB">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瑞海大厦一层（食堂）</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715F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6:00-18:00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6400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w:t>
            </w:r>
          </w:p>
        </w:tc>
      </w:tr>
      <w:tr w14:paraId="114A622E">
        <w:tblPrEx>
          <w:tblCellMar>
            <w:top w:w="0" w:type="dxa"/>
            <w:left w:w="108" w:type="dxa"/>
            <w:bottom w:w="0" w:type="dxa"/>
            <w:right w:w="108" w:type="dxa"/>
          </w:tblCellMar>
        </w:tblPrEx>
        <w:trPr>
          <w:trHeight w:val="58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43EE">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en-US" w:bidi="ar-SA"/>
              </w:rPr>
            </w:pPr>
            <w:r>
              <w:rPr>
                <w:rFonts w:hint="eastAsia" w:ascii="宋体" w:hAnsi="宋体" w:eastAsia="宋体" w:cs="宋体"/>
                <w:b w:val="0"/>
                <w:color w:val="auto"/>
                <w:sz w:val="24"/>
                <w:szCs w:val="24"/>
                <w:highlight w:val="none"/>
                <w:lang w:val="en-US" w:eastAsia="en-US" w:bidi="ar-SA"/>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F11F2">
            <w:pPr>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39</w:t>
            </w:r>
          </w:p>
        </w:tc>
      </w:tr>
    </w:tbl>
    <w:p w14:paraId="23186301">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en-US"/>
        </w:rPr>
        <w:t>）服务范围及要求</w:t>
      </w:r>
    </w:p>
    <w:p w14:paraId="108575F9">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1.选派的保安人员必须经过正规的培训，考核合格，持证上岗。</w:t>
      </w:r>
    </w:p>
    <w:p w14:paraId="16C23CBC">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2.投标人负责对保安人员进行岗位培训，监督和管理，为所派驻的保安人员购买必要的各类社会保险，切实保障保安人员的人身安全及合法权益，为采购人提供优质高效的服务。</w:t>
      </w:r>
    </w:p>
    <w:p w14:paraId="520E4690">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保安人员肩负着医院防火、防盗、防医护被伤害、防自然灾害、防人为破坏、防扰乱秩序等重任。应时刻保持高度警惕，并自觉遵守国家法律和医院的规章制度，恪尽职守，严格执勤，保障医院及其工作人员和患方的人身财产安全。</w:t>
      </w:r>
    </w:p>
    <w:p w14:paraId="74161607">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4.保安人员上岗执勤时，必须统一服装、鞋帽、配饰，着装整齐、精神饱满、仪表庄重、文明执勤；服从领导、听从指挥、团结同事、互帮互助，按时按质完成各项工作任务。</w:t>
      </w:r>
    </w:p>
    <w:p w14:paraId="75E959A0">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5.熟悉掌握医院各科室的分布状况与治安情况。对医院的环境、道路、电器设备和消防设施的位置、使用、检查等情况，要做到心中有数。善于并及时发违反治安情况与违法犯罪的可疑线索，敢于同违法犯罪分子作斗争。</w:t>
      </w:r>
    </w:p>
    <w:p w14:paraId="5C4FDF9A">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6.落实防火、防盗、防破坏等安全防范措施，发现责任区域内的任何安全隐患，立即报告甲方并协助予以处理。</w:t>
      </w:r>
    </w:p>
    <w:p w14:paraId="31217C42">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7.检查、发现、报告并及时消除各种安全隐患。防止火灾、爆炸等事故或抢劫、盗窃等不法侵害发生。遇火灾、爆炸等公共安全突发事件，应及时疏导人群，设置警戒线，有效控制事态发展并做好现场保护。</w:t>
      </w:r>
    </w:p>
    <w:p w14:paraId="6DB8C88C">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8.在医院上下班时间指挥、疏导人员及出入车辆，维护医院出入的正常秩序。</w:t>
      </w:r>
    </w:p>
    <w:p w14:paraId="244DA26E">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9.积极帮助患者解决实际问题，如解答病人询问、帮助患者上下车等。</w:t>
      </w:r>
    </w:p>
    <w:p w14:paraId="285399AE">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10.对不符合进入医院条件的自行车、电动车（含三轮电动车、无正式牌照的老年代步车）、摩托车等要进行有效拦截，劝其停放在院外适当位置，坐接驳车进院。</w:t>
      </w:r>
    </w:p>
    <w:p w14:paraId="5DFE6EA7">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11.在医院发生医患纠纷时，及时到场，积极上前，有效制止患者家属对医务人员进行伤害，并防止事态扩大，在第一时间报告保卫处。遇发生刑事案件时，必须采取有效措施保护案发现场，在保卫处的带领下，协助公安机关侦查各类治安刑事案件，依法妥善处理责任范围内的突发事件。</w:t>
      </w:r>
    </w:p>
    <w:p w14:paraId="513D5C21">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12.遇到医患纠纷及人员堵门滋事等突发事件时，及时调集增派保安人员到达现场，并积极配合保卫进行处置，防止事态扩大。</w:t>
      </w:r>
    </w:p>
    <w:p w14:paraId="1A9B6D7B">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13.负责各类信件、期刊、邮件、包裹单、汇款单、资料等的签收、登记和分发工作,做到分发及时、准确。</w:t>
      </w:r>
    </w:p>
    <w:p w14:paraId="7AF2C1B5">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14.有效制止共享单车和送外卖车辆入院；疫情期间，听从采购人安排，加强对快递、外卖的管理。</w:t>
      </w:r>
    </w:p>
    <w:p w14:paraId="6541E98C">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15.采购人对派驻的保安人员不满意的，须无条件调换。</w:t>
      </w:r>
    </w:p>
    <w:p w14:paraId="44C7AE4E">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16.承担采购人零星公差及冬季扫雪任务。</w:t>
      </w:r>
    </w:p>
    <w:p w14:paraId="7B94FD31">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17.严格落实值班制度，严禁缺岗、误岗和脱岗，值岗、值班期间严禁饮酒。</w:t>
      </w:r>
    </w:p>
    <w:p w14:paraId="5892A22E">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18.做好医院住院部的探视管理。严格按探视时间派单（具体探视时间根据医院通知变动或禁止探视）；提醒、监督探视人员进入病区后不要大声喧哗，防止影响其他患者休息；提醒、制止探视人员在病区内严禁吸烟，乱扔杂物等行为，并保持室内环境卫生；每次探视病人的家属及亲友最多不超过2人，超过2人的，安排分批进入，防止影响其他患者休息；不得安排学龄前儿童进入病区；非探视时间内遇有危重病人抢救等特殊情况时，经保卫处批准，开具探视条后，方可进入。</w:t>
      </w:r>
    </w:p>
    <w:p w14:paraId="03294B38">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19.文明礼貌执勤，竭诚用心服务，严禁与患者、医务人员发生冲突，对于患者、医务人员不配合执勤的情况，第一时间向保卫处报告，并妥善进行处理。</w:t>
      </w:r>
    </w:p>
    <w:p w14:paraId="6D7C046F">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20.具有较完善的保安服务管理制度、岗位责任制度、保安人员管理制度等。</w:t>
      </w:r>
    </w:p>
    <w:p w14:paraId="3CF68012">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eastAsia="en-US"/>
        </w:rPr>
        <w:t>应急处突服务</w:t>
      </w:r>
    </w:p>
    <w:p w14:paraId="1FE00082">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eastAsia="en-US"/>
        </w:rPr>
        <w:t>）人员要求</w:t>
      </w:r>
    </w:p>
    <w:p w14:paraId="5D9216FA">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1.政治合格，坚决拥护中国共产党的领导，遵守国家法律、法规、无刑事犯罪及处罚记录。</w:t>
      </w:r>
    </w:p>
    <w:p w14:paraId="4B816221">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2.身体健康，男性，年龄在18-35周岁之间，初中以上学历，净身高不低于</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en-US"/>
        </w:rPr>
        <w:t>.80米。</w:t>
      </w:r>
    </w:p>
    <w:p w14:paraId="18FBCB04">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3.在部队服满法定现役的退役军人优先录用；有从事消防相关工作经历的优先录用。</w:t>
      </w:r>
    </w:p>
    <w:p w14:paraId="5078D6EA">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4.为人老实，做人厚道，做事扎实，无打架斗殴、流氓习气、酗酒等不良习惯。</w:t>
      </w:r>
    </w:p>
    <w:p w14:paraId="307CC7E4">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5.待人和气，形象良好，会说普通话，能够正常交流对话。</w:t>
      </w:r>
    </w:p>
    <w:p w14:paraId="11001344">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6.业务素质强，能够灵活处置各种突发情况。</w:t>
      </w:r>
    </w:p>
    <w:p w14:paraId="12CA4834">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7.具有素质较高的管理队伍，安保服务公司法定代表人和主要管理人员应当具备任职所需的专业知识和有关业务工作经验，无被刑事处罚、劳动教养、收容教育、强制隔离戒毒或者被开除公职、开除军籍等不良记录。</w:t>
      </w:r>
    </w:p>
    <w:p w14:paraId="6C2CC6BB">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en-US"/>
        </w:rPr>
        <w:t>）岗位设置</w:t>
      </w:r>
    </w:p>
    <w:p w14:paraId="1C6D1550">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center"/>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应急处突分队人员配置表</w:t>
      </w:r>
    </w:p>
    <w:tbl>
      <w:tblPr>
        <w:tblStyle w:val="2"/>
        <w:tblW w:w="8459" w:type="dxa"/>
        <w:jc w:val="center"/>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276"/>
        <w:gridCol w:w="2835"/>
        <w:gridCol w:w="850"/>
        <w:gridCol w:w="2632"/>
      </w:tblGrid>
      <w:tr w14:paraId="5AF3A87E">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866" w:type="dxa"/>
            <w:noWrap w:val="0"/>
            <w:vAlign w:val="center"/>
          </w:tcPr>
          <w:p w14:paraId="369B885E">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序号</w:t>
            </w:r>
          </w:p>
        </w:tc>
        <w:tc>
          <w:tcPr>
            <w:tcW w:w="1276" w:type="dxa"/>
            <w:noWrap w:val="0"/>
            <w:vAlign w:val="center"/>
          </w:tcPr>
          <w:p w14:paraId="255D5DC5">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名  称</w:t>
            </w:r>
          </w:p>
        </w:tc>
        <w:tc>
          <w:tcPr>
            <w:tcW w:w="2835" w:type="dxa"/>
            <w:noWrap w:val="0"/>
            <w:vAlign w:val="center"/>
          </w:tcPr>
          <w:p w14:paraId="6E02D781">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岗位</w:t>
            </w:r>
          </w:p>
        </w:tc>
        <w:tc>
          <w:tcPr>
            <w:tcW w:w="850" w:type="dxa"/>
            <w:noWrap w:val="0"/>
            <w:vAlign w:val="center"/>
          </w:tcPr>
          <w:p w14:paraId="722B011B">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岗位数量</w:t>
            </w:r>
          </w:p>
        </w:tc>
        <w:tc>
          <w:tcPr>
            <w:tcW w:w="2632" w:type="dxa"/>
            <w:noWrap w:val="0"/>
            <w:vAlign w:val="center"/>
          </w:tcPr>
          <w:p w14:paraId="6C753EE8">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说  明</w:t>
            </w:r>
          </w:p>
        </w:tc>
      </w:tr>
      <w:tr w14:paraId="6776C8E4">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66" w:type="dxa"/>
            <w:noWrap w:val="0"/>
            <w:vAlign w:val="center"/>
          </w:tcPr>
          <w:p w14:paraId="1203D2FE">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1</w:t>
            </w:r>
          </w:p>
        </w:tc>
        <w:tc>
          <w:tcPr>
            <w:tcW w:w="1276" w:type="dxa"/>
            <w:noWrap w:val="0"/>
            <w:vAlign w:val="center"/>
          </w:tcPr>
          <w:p w14:paraId="30742798">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分队长</w:t>
            </w:r>
          </w:p>
        </w:tc>
        <w:tc>
          <w:tcPr>
            <w:tcW w:w="2835" w:type="dxa"/>
            <w:noWrap w:val="0"/>
            <w:vAlign w:val="center"/>
          </w:tcPr>
          <w:p w14:paraId="28BE9CD9">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管理</w:t>
            </w:r>
          </w:p>
        </w:tc>
        <w:tc>
          <w:tcPr>
            <w:tcW w:w="850" w:type="dxa"/>
            <w:noWrap w:val="0"/>
            <w:vAlign w:val="center"/>
          </w:tcPr>
          <w:p w14:paraId="7BF13F44">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1</w:t>
            </w:r>
          </w:p>
        </w:tc>
        <w:tc>
          <w:tcPr>
            <w:tcW w:w="2632" w:type="dxa"/>
            <w:vMerge w:val="restart"/>
            <w:noWrap w:val="0"/>
            <w:vAlign w:val="center"/>
          </w:tcPr>
          <w:p w14:paraId="63F32CFB">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left"/>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1.日常巡逻。</w:t>
            </w:r>
          </w:p>
          <w:p w14:paraId="77A648D3">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left"/>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2.突发情况处置。</w:t>
            </w:r>
          </w:p>
          <w:p w14:paraId="35B3BC58">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left"/>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3.公差勤务</w:t>
            </w:r>
          </w:p>
        </w:tc>
      </w:tr>
      <w:tr w14:paraId="388058C8">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66" w:type="dxa"/>
            <w:noWrap w:val="0"/>
            <w:vAlign w:val="center"/>
          </w:tcPr>
          <w:p w14:paraId="215B2E6F">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2</w:t>
            </w:r>
          </w:p>
        </w:tc>
        <w:tc>
          <w:tcPr>
            <w:tcW w:w="1276" w:type="dxa"/>
            <w:noWrap w:val="0"/>
            <w:vAlign w:val="center"/>
          </w:tcPr>
          <w:p w14:paraId="4600DF0A">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队员</w:t>
            </w:r>
          </w:p>
        </w:tc>
        <w:tc>
          <w:tcPr>
            <w:tcW w:w="2835" w:type="dxa"/>
            <w:noWrap w:val="0"/>
            <w:vAlign w:val="center"/>
          </w:tcPr>
          <w:p w14:paraId="2FCF829C">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负责应急处突、巡逻</w:t>
            </w:r>
          </w:p>
        </w:tc>
        <w:tc>
          <w:tcPr>
            <w:tcW w:w="850" w:type="dxa"/>
            <w:noWrap w:val="0"/>
            <w:vAlign w:val="center"/>
          </w:tcPr>
          <w:p w14:paraId="00B4629B">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20</w:t>
            </w:r>
          </w:p>
        </w:tc>
        <w:tc>
          <w:tcPr>
            <w:tcW w:w="2632" w:type="dxa"/>
            <w:vMerge w:val="continue"/>
            <w:noWrap w:val="0"/>
            <w:vAlign w:val="center"/>
          </w:tcPr>
          <w:p w14:paraId="2AA2A9A6">
            <w:pPr>
              <w:keepNext w:val="0"/>
              <w:keepLines w:val="0"/>
              <w:pageBreakBefore w:val="0"/>
              <w:widowControl/>
              <w:kinsoku/>
              <w:wordWrap/>
              <w:overflowPunct/>
              <w:topLinePunct w:val="0"/>
              <w:autoSpaceDE w:val="0"/>
              <w:autoSpaceDN w:val="0"/>
              <w:bidi w:val="0"/>
              <w:adjustRightInd w:val="0"/>
              <w:snapToGrid/>
              <w:spacing w:line="240" w:lineRule="auto"/>
              <w:ind w:left="0" w:firstLine="0" w:firstLineChars="0"/>
              <w:contextualSpacing/>
              <w:jc w:val="left"/>
              <w:textAlignment w:val="auto"/>
              <w:rPr>
                <w:rFonts w:hint="eastAsia" w:ascii="宋体" w:hAnsi="宋体" w:eastAsia="宋体" w:cs="宋体"/>
                <w:color w:val="auto"/>
                <w:kern w:val="0"/>
                <w:sz w:val="24"/>
                <w:szCs w:val="24"/>
                <w:highlight w:val="none"/>
                <w:lang w:eastAsia="en-US"/>
              </w:rPr>
            </w:pPr>
          </w:p>
        </w:tc>
      </w:tr>
    </w:tbl>
    <w:p w14:paraId="5495D933">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时间安排：</w:t>
      </w:r>
    </w:p>
    <w:p w14:paraId="3A2510F8">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1.巡逻</w:t>
      </w:r>
      <w:r>
        <w:rPr>
          <w:rFonts w:hint="eastAsia" w:ascii="宋体" w:hAnsi="宋体" w:eastAsia="宋体" w:cs="宋体"/>
          <w:b w:val="0"/>
          <w:bCs w:val="0"/>
          <w:color w:val="auto"/>
          <w:kern w:val="0"/>
          <w:sz w:val="24"/>
          <w:szCs w:val="24"/>
          <w:highlight w:val="none"/>
          <w:lang w:val="en-US" w:eastAsia="zh-CN"/>
        </w:rPr>
        <w:t>处突</w:t>
      </w:r>
      <w:r>
        <w:rPr>
          <w:rFonts w:hint="eastAsia" w:ascii="宋体" w:hAnsi="宋体" w:eastAsia="宋体" w:cs="宋体"/>
          <w:b w:val="0"/>
          <w:bCs w:val="0"/>
          <w:color w:val="auto"/>
          <w:kern w:val="0"/>
          <w:sz w:val="24"/>
          <w:szCs w:val="24"/>
          <w:highlight w:val="none"/>
          <w:lang w:eastAsia="en-US"/>
        </w:rPr>
        <w:t>：全天24小时；备勤人员不低于6人。</w:t>
      </w:r>
    </w:p>
    <w:p w14:paraId="33754F2D">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2.</w:t>
      </w:r>
      <w:r>
        <w:rPr>
          <w:rFonts w:hint="eastAsia" w:ascii="宋体" w:hAnsi="宋体" w:eastAsia="宋体" w:cs="宋体"/>
          <w:b w:val="0"/>
          <w:bCs w:val="0"/>
          <w:color w:val="auto"/>
          <w:kern w:val="0"/>
          <w:sz w:val="24"/>
          <w:szCs w:val="24"/>
          <w:highlight w:val="none"/>
          <w:lang w:val="en-US" w:eastAsia="zh-CN"/>
        </w:rPr>
        <w:t>微消</w:t>
      </w:r>
      <w:r>
        <w:rPr>
          <w:rFonts w:hint="eastAsia" w:ascii="宋体" w:hAnsi="宋体" w:eastAsia="宋体" w:cs="宋体"/>
          <w:b w:val="0"/>
          <w:bCs w:val="0"/>
          <w:color w:val="auto"/>
          <w:kern w:val="0"/>
          <w:sz w:val="24"/>
          <w:szCs w:val="24"/>
          <w:highlight w:val="none"/>
          <w:lang w:eastAsia="en-US"/>
        </w:rPr>
        <w:t>值守：全天24小时；备勤人员不低于6人。</w:t>
      </w:r>
    </w:p>
    <w:p w14:paraId="52E8DCB9">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en-US"/>
        </w:rPr>
        <w:t>）工作时效性承诺</w:t>
      </w:r>
    </w:p>
    <w:p w14:paraId="1EDB283D">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1.拨打院内报警电话6119，值班人员接听电话，电话铃声不超过三声。</w:t>
      </w:r>
    </w:p>
    <w:p w14:paraId="479F1B7F">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 xml:space="preserve">2.应急分队到达科室（患者身边）不超过120秒。 </w:t>
      </w:r>
    </w:p>
    <w:p w14:paraId="08269C46">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3.处置结果（或告知保障方案），从拨打电话开始计时不超过四分钟。</w:t>
      </w:r>
    </w:p>
    <w:p w14:paraId="220DF297">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eastAsia="en-US"/>
        </w:rPr>
        <w:t>）工作事项</w:t>
      </w:r>
    </w:p>
    <w:p w14:paraId="2DE15B7A">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1.处置暴力伤医等严重扰序事件</w:t>
      </w:r>
    </w:p>
    <w:p w14:paraId="61238F97">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发生暴力伤医等严重扰序事件后，现场保安立即采取有效措施防止事态扩大，应急分队120秒到达现场处置，用专业的防暴队员筑起一道道人墙，确保医护人员安全。</w:t>
      </w:r>
    </w:p>
    <w:p w14:paraId="545202C4">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2.处置消防火情及突发事件</w:t>
      </w:r>
    </w:p>
    <w:p w14:paraId="7A969CCD">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从科室拨打电话（中控员发现火情），应急分队120秒内到达火情现场，并能进行有效处置。</w:t>
      </w:r>
    </w:p>
    <w:p w14:paraId="0CDEB70D">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对相关突发事件（包括但不限于医疗投诉接待和医疗处理中发生暴力威胁、肢体冲突等），应急分队120秒内到达事发现场，并能进行有效处置。</w:t>
      </w:r>
    </w:p>
    <w:p w14:paraId="48FA0FF4">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3.巡逻执勤</w:t>
      </w:r>
    </w:p>
    <w:p w14:paraId="2FA6F894">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严格执行巡逻制度。定期流动巡视，加强对医院重点科室和重要岗位的安全保卫、巡查。白天保证时刻有两名保安在医院巡查，维护医院正常的医疗工作秩序，提醒病人或家属保管好自己的钱物等贵重物品，发现隐患和可疑人员及时处理、汇报，并做好巡查记录。</w:t>
      </w:r>
    </w:p>
    <w:p w14:paraId="7E2AF1BD">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在巡逻过程中，发现可疑情况应认真观察，严密监视。视情况采取守候、跟随等方法，将其控制在视线之内。必要时，经请示保卫处同意，可对可疑人员进行询问。遇正在发生的不法侵害行为，应采取相应措施予以制止；遇已经发生的不法侵害案件或治安灾害事故，应采取相应措施保护现场。同时，及时向医院保卫处报告。</w:t>
      </w:r>
    </w:p>
    <w:p w14:paraId="3114E43E">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在夜间巡逻时，要提高警惕，在保证自身安全的前提下按照巡更的要求进行打点，要善于发现问题，消除安全隐患。</w:t>
      </w:r>
    </w:p>
    <w:p w14:paraId="413277DD">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4.抢险救灾</w:t>
      </w:r>
    </w:p>
    <w:p w14:paraId="1481615A">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勇于承担，敢于担当，突发事件面前主动出手，维护医院正常运行。</w:t>
      </w:r>
    </w:p>
    <w:p w14:paraId="6E22846C">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5.重点人防范</w:t>
      </w:r>
    </w:p>
    <w:p w14:paraId="073C088C">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对保卫处发布的重点防范人员采取预警、问询、跟随等措施，确保防范对象始终在可控之内。</w:t>
      </w:r>
    </w:p>
    <w:p w14:paraId="45FB7299">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6.处置医院安排的其他急、难、险、重任务。</w:t>
      </w:r>
    </w:p>
    <w:p w14:paraId="6056DA67">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7.在业务工作上服从医院归口部门的领导和管理，协助归口部门做好相关安全管理工作。</w:t>
      </w:r>
    </w:p>
    <w:p w14:paraId="2FF75959">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8.招聘的保安员、安检员、消防中控值班员均需持有行业标准要求的资格证书，并且身体健康，无不良嗜好，无违法犯罪记录，年龄、身高需符合各个岗位的要求，从业人员能够遵守医院的相关管理制度。</w:t>
      </w:r>
    </w:p>
    <w:p w14:paraId="71F59480">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eastAsia="en-US"/>
        </w:rPr>
        <w:t>安检服务</w:t>
      </w:r>
    </w:p>
    <w:p w14:paraId="2FCB7749">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eastAsia="en-US"/>
        </w:rPr>
        <w:t>）人员要求</w:t>
      </w:r>
    </w:p>
    <w:p w14:paraId="055BF1FC">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1.政治合格，坚决拥护中国共产党的领导，遵守国家法律、法规、无刑事犯罪及处罚记录。</w:t>
      </w:r>
    </w:p>
    <w:p w14:paraId="32A18EC6">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2.</w:t>
      </w:r>
      <w:r>
        <w:rPr>
          <w:rFonts w:hint="eastAsia" w:ascii="宋体" w:hAnsi="宋体" w:eastAsia="宋体" w:cs="宋体"/>
          <w:b w:val="0"/>
          <w:bCs w:val="0"/>
          <w:color w:val="auto"/>
          <w:kern w:val="0"/>
          <w:sz w:val="24"/>
          <w:szCs w:val="24"/>
          <w:highlight w:val="none"/>
          <w:lang w:val="en-US" w:eastAsia="zh-CN"/>
        </w:rPr>
        <w:t>要求</w:t>
      </w:r>
      <w:r>
        <w:rPr>
          <w:rFonts w:hint="eastAsia" w:ascii="宋体" w:hAnsi="宋体" w:eastAsia="宋体" w:cs="宋体"/>
          <w:b w:val="0"/>
          <w:bCs w:val="0"/>
          <w:color w:val="auto"/>
          <w:kern w:val="0"/>
          <w:sz w:val="24"/>
          <w:szCs w:val="24"/>
          <w:highlight w:val="none"/>
          <w:lang w:eastAsia="en-US"/>
        </w:rPr>
        <w:t>女性</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eastAsia="en-US"/>
        </w:rPr>
        <w:t>身体健康，年龄在18-35周岁之间，高中以上学历；身高不低于1.60米。</w:t>
      </w:r>
    </w:p>
    <w:p w14:paraId="789111DC">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3.有理想、有纪律、有道德，有在部队服满法定现役的为最佳人选。上岗必须持有安检员资格证书。</w:t>
      </w:r>
    </w:p>
    <w:p w14:paraId="390B3640">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4.为人老实，做人厚道，做事扎实，无打架斗殴、流氓习气、酗酒等不良习惯。</w:t>
      </w:r>
    </w:p>
    <w:p w14:paraId="12AD5C71">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5.待人和气，形象良好，会说普通话，能够正常交流对话。</w:t>
      </w:r>
    </w:p>
    <w:p w14:paraId="30FA3BF3">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6.业务素质强，能够灵活处置各种突发情况。</w:t>
      </w:r>
    </w:p>
    <w:p w14:paraId="1A87535E">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7.具有素质较高的管理队伍，安保服务公司法定代表人和主要管理人员应当具备任职所需的专业知识和有关业务工作经验，无被刑事处罚、劳动教养、收容教育、强制隔离戒毒或者被开除公职、开除军籍等不良记录。</w:t>
      </w:r>
    </w:p>
    <w:p w14:paraId="422CC171">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en-US"/>
        </w:rPr>
        <w:t>）岗位安排表</w:t>
      </w:r>
    </w:p>
    <w:tbl>
      <w:tblPr>
        <w:tblStyle w:val="2"/>
        <w:tblW w:w="8790" w:type="dxa"/>
        <w:tblInd w:w="91" w:type="dxa"/>
        <w:tblLayout w:type="autofit"/>
        <w:tblCellMar>
          <w:top w:w="0" w:type="dxa"/>
          <w:left w:w="108" w:type="dxa"/>
          <w:bottom w:w="0" w:type="dxa"/>
          <w:right w:w="108" w:type="dxa"/>
        </w:tblCellMar>
      </w:tblPr>
      <w:tblGrid>
        <w:gridCol w:w="1005"/>
        <w:gridCol w:w="1500"/>
        <w:gridCol w:w="2685"/>
        <w:gridCol w:w="1995"/>
        <w:gridCol w:w="1605"/>
      </w:tblGrid>
      <w:tr w14:paraId="2289145A">
        <w:tblPrEx>
          <w:tblCellMar>
            <w:top w:w="0" w:type="dxa"/>
            <w:left w:w="108" w:type="dxa"/>
            <w:bottom w:w="0" w:type="dxa"/>
            <w:right w:w="108" w:type="dxa"/>
          </w:tblCellMar>
        </w:tblPrEx>
        <w:trPr>
          <w:trHeight w:val="454" w:hRule="atLeast"/>
        </w:trPr>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334CA">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序号</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9F4BF5">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岗位区分</w:t>
            </w:r>
          </w:p>
        </w:tc>
        <w:tc>
          <w:tcPr>
            <w:tcW w:w="2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98638">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岗位位置</w:t>
            </w:r>
          </w:p>
        </w:tc>
        <w:tc>
          <w:tcPr>
            <w:tcW w:w="1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1C14A4">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工作时间</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8ECB4D">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岗位数量</w:t>
            </w:r>
          </w:p>
        </w:tc>
      </w:tr>
      <w:tr w14:paraId="237BB01A">
        <w:tblPrEx>
          <w:tblCellMar>
            <w:top w:w="0" w:type="dxa"/>
            <w:left w:w="108" w:type="dxa"/>
            <w:bottom w:w="0" w:type="dxa"/>
            <w:right w:w="108" w:type="dxa"/>
          </w:tblCellMar>
        </w:tblPrEx>
        <w:trPr>
          <w:trHeight w:val="312" w:hRule="atLeast"/>
        </w:trPr>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9E6D7">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355D5">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p>
        </w:tc>
        <w:tc>
          <w:tcPr>
            <w:tcW w:w="2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A4019">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p>
        </w:tc>
        <w:tc>
          <w:tcPr>
            <w:tcW w:w="1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FA019">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126F0">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p>
        </w:tc>
      </w:tr>
      <w:tr w14:paraId="7DC8A356">
        <w:tblPrEx>
          <w:tblCellMar>
            <w:top w:w="0" w:type="dxa"/>
            <w:left w:w="108" w:type="dxa"/>
            <w:bottom w:w="0" w:type="dxa"/>
            <w:right w:w="108" w:type="dxa"/>
          </w:tblCellMar>
        </w:tblPrEx>
        <w:trPr>
          <w:trHeight w:val="702"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AE0038F">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157F360">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安检岗</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14:paraId="0769EBA9">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门诊（三人）</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F5CAC78">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6:00-18:00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307BC93">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r>
      <w:tr w14:paraId="7C05DC43">
        <w:tblPrEx>
          <w:tblCellMar>
            <w:top w:w="0" w:type="dxa"/>
            <w:left w:w="108" w:type="dxa"/>
            <w:bottom w:w="0" w:type="dxa"/>
            <w:right w:w="108" w:type="dxa"/>
          </w:tblCellMar>
        </w:tblPrEx>
        <w:trPr>
          <w:trHeight w:val="702"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5F2E917">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97CA022">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安检岗</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14:paraId="3E50A37D">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急诊（双人）</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6664D4A">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24小时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BA5C5B3">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671E0237">
        <w:tblPrEx>
          <w:tblCellMar>
            <w:top w:w="0" w:type="dxa"/>
            <w:left w:w="108" w:type="dxa"/>
            <w:bottom w:w="0" w:type="dxa"/>
            <w:right w:w="108" w:type="dxa"/>
          </w:tblCellMar>
        </w:tblPrEx>
        <w:trPr>
          <w:trHeight w:val="702"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79084E5">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3</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28D30B9">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安检岗</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14:paraId="078995E5">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住院一部（双人）</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0353AF9">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7:00-18:00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5E0B56F">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2</w:t>
            </w:r>
          </w:p>
        </w:tc>
      </w:tr>
      <w:tr w14:paraId="5AD9D8CF">
        <w:tblPrEx>
          <w:tblCellMar>
            <w:top w:w="0" w:type="dxa"/>
            <w:left w:w="108" w:type="dxa"/>
            <w:bottom w:w="0" w:type="dxa"/>
            <w:right w:w="108" w:type="dxa"/>
          </w:tblCellMar>
        </w:tblPrEx>
        <w:trPr>
          <w:trHeight w:val="702"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F85A254">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4</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ED04685">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安检岗</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14:paraId="54C9C2BE">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住院二部（双人）</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8AD9F66">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7:00-22:00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BB2919D">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08D070F2">
        <w:tblPrEx>
          <w:tblCellMar>
            <w:top w:w="0" w:type="dxa"/>
            <w:left w:w="108" w:type="dxa"/>
            <w:bottom w:w="0" w:type="dxa"/>
            <w:right w:w="108" w:type="dxa"/>
          </w:tblCellMar>
        </w:tblPrEx>
        <w:trPr>
          <w:trHeight w:val="450" w:hRule="atLeast"/>
        </w:trPr>
        <w:tc>
          <w:tcPr>
            <w:tcW w:w="7185" w:type="dxa"/>
            <w:gridSpan w:val="4"/>
            <w:tcBorders>
              <w:top w:val="single" w:color="000000" w:sz="4" w:space="0"/>
              <w:left w:val="single" w:color="000000" w:sz="4" w:space="0"/>
              <w:bottom w:val="single" w:color="000000" w:sz="4" w:space="0"/>
              <w:right w:val="single" w:color="000000" w:sz="4" w:space="0"/>
            </w:tcBorders>
            <w:noWrap/>
            <w:vAlign w:val="center"/>
          </w:tcPr>
          <w:p w14:paraId="5E4EF4AD">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合计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48D493D">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contextualSpacing/>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r>
    </w:tbl>
    <w:p w14:paraId="45836E1B">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en-US"/>
        </w:rPr>
        <w:t>）工作职责</w:t>
      </w:r>
    </w:p>
    <w:p w14:paraId="632D6F20">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1.严格执行“逢包必检、逢液必查、逢疑必问”的安检原则。</w:t>
      </w:r>
    </w:p>
    <w:p w14:paraId="4B27EEC9">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2.定期检查维护安检设备，确保安检设备时刻处于良好状态。</w:t>
      </w:r>
    </w:p>
    <w:p w14:paraId="07FF4169">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3.能长时间站立或重复操作设备。</w:t>
      </w:r>
    </w:p>
    <w:p w14:paraId="72778B67">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4.制定分级安检方案，应对人流高峰，协调与其他安保力量的联动。</w:t>
      </w:r>
    </w:p>
    <w:p w14:paraId="42CEA78C">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5.具备应对突发事件的快速反应能力，发现疑似爆炸物、暴力抗检、突发冲突时，立即启动应急预案，隔离区域、疏散人群、上报并等待应急分队进行处置。遇突发疾病、摔倒等意外，第一时间呼叫医疗支援，维护现场秩序避免踩踏。</w:t>
      </w:r>
    </w:p>
    <w:p w14:paraId="41E90208">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6.严禁泄露安检信息或乘客隐私，不得利用职务之便谋取私利。</w:t>
      </w:r>
    </w:p>
    <w:p w14:paraId="7DF8119B">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7.认真做好安检记录，详细记录安检设备运行情况、禁限带物品登记、交接班记录表等，确保记录准确、完整、清晰。</w:t>
      </w:r>
    </w:p>
    <w:p w14:paraId="28F5125E">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8.熟练使用对讲机，与应急分队、值班室、中控室保持实时通讯，确保信息同步。</w:t>
      </w:r>
    </w:p>
    <w:p w14:paraId="12658193">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9.定期培训演练，每周不少于2次专业技能培训，每次不少于2小时，每周进行至少1次综合应急演练。</w:t>
      </w:r>
    </w:p>
    <w:p w14:paraId="54875808">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eastAsia="en-US"/>
        </w:rPr>
        <w:t>）专业技能要求</w:t>
      </w:r>
    </w:p>
    <w:p w14:paraId="45FBF3A7">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1.能够熟练操作X光安检机、通过式金属探测门、手持金属探测器等安检设备，能够处理安检设备的一般故障。</w:t>
      </w:r>
    </w:p>
    <w:p w14:paraId="75A42480">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2.熟练掌握典型危险品（刀具、爆炸物、易燃液体等）的X光成像特征，可以通过颜色、形状、密度等特征快速分辨常见物品（如液体、金属、电子设备）。</w:t>
      </w:r>
    </w:p>
    <w:p w14:paraId="74144531">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3.能够准确判断报警位置并定位违禁品。</w:t>
      </w:r>
    </w:p>
    <w:p w14:paraId="32D368AC">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 xml:space="preserve">4.熟悉法规中关于禁限带物品的规定。 </w:t>
      </w:r>
    </w:p>
    <w:p w14:paraId="2194A8A2">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5.掌握物品藏匿的常见手段（如夹层、伪装成日常用品，刀具藏在书本、鞋底中，液态危险品分装至化妆品容器等。）</w:t>
      </w:r>
    </w:p>
    <w:p w14:paraId="67BA950A">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6.熟练掌握开包检查、复检、登记、移交警方等安检流程的操作规范。</w:t>
      </w:r>
    </w:p>
    <w:p w14:paraId="3A014C74">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7.熟悉发现疑似爆炸物、暴力抗检、发生冲突等突发事件的处置流程。</w:t>
      </w:r>
    </w:p>
    <w:p w14:paraId="47FDAA70">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8.可以通过行为识别（如神色紧张、刻意躲避检查）锁定可疑人员，提高检查针对性。</w:t>
      </w:r>
    </w:p>
    <w:p w14:paraId="1BC0C808">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9.文明执勤，态度和蔼，对待老年人要有耐心，遇事讲究方式方法，避免与患者发生冲突。</w:t>
      </w:r>
    </w:p>
    <w:p w14:paraId="3D710A48">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lang w:eastAsia="en-US"/>
        </w:rPr>
        <w:t>）管理要求</w:t>
      </w:r>
    </w:p>
    <w:p w14:paraId="5D6A11A8">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1.统一着装，佩戴标识，保持整洁，不得染发、佩戴夸张饰品</w:t>
      </w:r>
    </w:p>
    <w:p w14:paraId="55D02C26">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2.使用规范用语（如“请配合检查”“谢谢理解”），避免使用命令式语言激化矛盾。</w:t>
      </w:r>
    </w:p>
    <w:p w14:paraId="7F6BF1DB">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3.需通过国家或行业组织的安检员资格考试，持证上岗。</w:t>
      </w:r>
    </w:p>
    <w:p w14:paraId="34DCF6DD">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4.严禁迟到早退，擅离职守、睡觉、饮酒、玩手机、吸烟及长时间闲聊等从事与工作无关活动。</w:t>
      </w:r>
    </w:p>
    <w:p w14:paraId="78F63021">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5.随身配备对讲机、记录本等必要工具。</w:t>
      </w:r>
    </w:p>
    <w:p w14:paraId="5E5995CA">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6.一视同仁执行安检，不因性别、年龄、外貌等因素区别对待或歧视，对特殊群体（如残障人士、孕妇）提供必要协助，但不得降低安检要求。</w:t>
      </w:r>
    </w:p>
    <w:p w14:paraId="4CD0CF67">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 xml:space="preserve">7.使用“您好”“请配合”“谢谢理解”等礼貌用语，避免命令式语气，解释违禁品扣留原因时，需清晰说明法规依据。  </w:t>
      </w:r>
    </w:p>
    <w:p w14:paraId="0B207257">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 xml:space="preserve">8.遇受检人员抱怨或争执时，保持冷静，不与其争吵，必要时呼叫安保或上级介入，对无理取闹、辱骂行为，不得以言语或肢体动作反击，全程录音录像留证。  </w:t>
      </w:r>
    </w:p>
    <w:p w14:paraId="47E81778">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 xml:space="preserve">9.禁止代他人携带物品通过安检通道，或利用职务便利逃避检查。  </w:t>
      </w:r>
    </w:p>
    <w:p w14:paraId="6DDC535E">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 xml:space="preserve">10.严禁瞒报、漏报违禁品，或私自放行未检人员/物品，禁止在未授权情况下关闭监控设备或删除安检记录。  </w:t>
      </w:r>
    </w:p>
    <w:p w14:paraId="05A1FDC4">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 xml:space="preserve">11.配合警方行动时，不得擅自处置可疑物品，确保自身安全前提下提供协助。  </w:t>
      </w:r>
    </w:p>
    <w:p w14:paraId="46E99ECD">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 xml:space="preserve">12.轮岗交接时，确保信息无缝传递，避免遗漏关键风险点。  </w:t>
      </w:r>
    </w:p>
    <w:p w14:paraId="7E8C2FAF">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 xml:space="preserve">13.与公安、消防人员协作时，主动提供检查记录、监控录像等证据，不越权干预执法。  </w:t>
      </w:r>
    </w:p>
    <w:p w14:paraId="2322AF83">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1.接送服务。选派有驾驶证的保安，驾驶接驳车接送行动不便的患者，如透析患者、行动障碍患者等。</w:t>
      </w:r>
    </w:p>
    <w:p w14:paraId="5DD68EA4">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2.大会礼仪服务。为医院召开大会提供礼仪服务，提升医院形象。</w:t>
      </w:r>
    </w:p>
    <w:p w14:paraId="67E13BAE">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3.转送病患服务。配合各科室转送患者（转送发热病人至发热门诊、急诊输液患者至输液室等），同时做好自身防护。</w:t>
      </w:r>
    </w:p>
    <w:p w14:paraId="0E542BF3">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4.接送患者（站）服务。对有需求接送（接站）的患者，在保卫处的安排下，妥善进行接送。</w:t>
      </w:r>
    </w:p>
    <w:p w14:paraId="170F7AF1">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5.为专家护卫服务。专家出诊期间，对有需求的知名专家提供的此项服务。</w:t>
      </w:r>
    </w:p>
    <w:p w14:paraId="53AD8A9E">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6.其他服务。由保卫处进行甄别，以围绕患者服务为先（如科室患者用品搬运、饮水等）。</w:t>
      </w:r>
    </w:p>
    <w:p w14:paraId="48702CF0">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lang w:eastAsia="en-US"/>
        </w:rPr>
        <w:t>管理人员</w:t>
      </w:r>
    </w:p>
    <w:p w14:paraId="30639923">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eastAsia="en-US"/>
        </w:rPr>
        <w:t>）岗位设置</w:t>
      </w:r>
    </w:p>
    <w:p w14:paraId="0A5CBE75">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2名，经理、主管各一名。</w:t>
      </w:r>
    </w:p>
    <w:p w14:paraId="3710B726">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en-US"/>
        </w:rPr>
        <w:t>）项目经理人员要求</w:t>
      </w:r>
    </w:p>
    <w:p w14:paraId="4758B0E6">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1.要求18-48岁，身体健康，无重大疾病，形象良好，净身高不低于1.70米。</w:t>
      </w:r>
    </w:p>
    <w:p w14:paraId="1DB0DD1F">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 xml:space="preserve">2.本科及以上学历，保安员二级及以上资格证书。  </w:t>
      </w:r>
    </w:p>
    <w:p w14:paraId="1C4885E4">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3.具备高度的责任感、奉献精神及团队意识，无违法犯罪记录。</w:t>
      </w:r>
    </w:p>
    <w:p w14:paraId="6D5DEE38">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4.党员、退役军人或曾参与志愿救援者优先考虑。</w:t>
      </w:r>
    </w:p>
    <w:p w14:paraId="19C2C290">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5.具有一定的组织管理能力，具备良好的沟通协调能力，具备快速决策和应变能力，具备消防、安防、治安安全管理能力，熟悉消防、安防、保安、治安等法律法规。</w:t>
      </w:r>
    </w:p>
    <w:p w14:paraId="5D856EB4">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6.项目经理不能兼职，需提供承诺。</w:t>
      </w:r>
    </w:p>
    <w:p w14:paraId="22F1A6C9">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en-US"/>
        </w:rPr>
        <w:t>）主管人员要求</w:t>
      </w:r>
    </w:p>
    <w:p w14:paraId="305C9AED">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1.要求18-45岁，身体健康，无重大疾病，形象良好，净身高不低于1.70米。</w:t>
      </w:r>
    </w:p>
    <w:p w14:paraId="265D54CA">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 xml:space="preserve">2.大专及以上学历，保安员三级及以上资格证书。  </w:t>
      </w:r>
    </w:p>
    <w:p w14:paraId="57CED411">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3.具备高度的责任感、奉献精神及团队意识，无违法犯罪记录。</w:t>
      </w:r>
    </w:p>
    <w:p w14:paraId="041B2E9A">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4.党员、退役军人或曾参与志愿救援者优先考虑。</w:t>
      </w:r>
    </w:p>
    <w:p w14:paraId="74398347">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5.具有一定的组织管理能力，具备良好的沟通协调能力，具备快速决策和应变能力，具备消防、安防、治安安全管理能力，熟悉消防、安防、保安、治安等法律法规。</w:t>
      </w:r>
    </w:p>
    <w:p w14:paraId="59E55BB9">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eastAsia="en-US"/>
        </w:rPr>
        <w:t>）岗位职责</w:t>
      </w:r>
    </w:p>
    <w:p w14:paraId="53EBB2F3">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1.协助保卫处做好安全管理工作，组织领导保安队工作，对医院的治安保卫工作和消防工作担负处置责任。</w:t>
      </w:r>
    </w:p>
    <w:p w14:paraId="68844521">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2.熟悉和掌握医院安全情况、重点要害部位和消防安防设施布局的基本情况。</w:t>
      </w:r>
    </w:p>
    <w:p w14:paraId="2039F1F0">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3.组织制定各类管理工作制度及应急预案，并定期更新。</w:t>
      </w:r>
    </w:p>
    <w:p w14:paraId="5EB730CF">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4.贯彻落实安全保卫工作和消防工作，做好对保安的领导工作，组织处置医院内各种安全突发事件。</w:t>
      </w:r>
    </w:p>
    <w:p w14:paraId="6DCC8B46">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5.组织实施安全保卫责任制和安全操作规程，定期检查执行情况，并对所存在的问题及隐患按规定的期限及时加以解决整改。</w:t>
      </w:r>
    </w:p>
    <w:p w14:paraId="3110D740">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6.主持保安内部工作例会，传达贯彻院领导及保卫处的指示精神。</w:t>
      </w:r>
    </w:p>
    <w:p w14:paraId="4B5B965A">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7.抓好保安员的管理、培训、训练，监督检查个人形象、精神面貌、内务卫生和工作落实情况。</w:t>
      </w:r>
    </w:p>
    <w:p w14:paraId="6F6A927A">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8.监督和检查医院的安全情况，协助保卫处处理各类治安案件，协调与主管行政管理机关和派出所的关系。</w:t>
      </w:r>
    </w:p>
    <w:p w14:paraId="23295484">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9.做好安全宣传工作，提高广大医患的安全意识和法治观念。</w:t>
      </w:r>
    </w:p>
    <w:p w14:paraId="3589BBA3">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10.带头遵守各项规章制度，以身作则，不许滥用职权。</w:t>
      </w:r>
    </w:p>
    <w:p w14:paraId="04A760A7">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11.对保安员的聘用、解聘及时汇报。</w:t>
      </w:r>
    </w:p>
    <w:p w14:paraId="29E2D41B">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eastAsia="en-US"/>
        </w:rPr>
        <w:t>）管理要求</w:t>
      </w:r>
    </w:p>
    <w:p w14:paraId="07852197">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1.在业务工作上服从医院领导和保卫处的指挥和管理。</w:t>
      </w:r>
    </w:p>
    <w:p w14:paraId="401E19A8">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2.按时参加保卫处工作例会。</w:t>
      </w:r>
    </w:p>
    <w:p w14:paraId="19EB857B">
      <w:pPr>
        <w:keepNext w:val="0"/>
        <w:keepLines w:val="0"/>
        <w:pageBreakBefore w:val="0"/>
        <w:kinsoku/>
        <w:wordWrap/>
        <w:overflowPunct/>
        <w:topLinePunct w:val="0"/>
        <w:autoSpaceDE w:val="0"/>
        <w:autoSpaceDN w:val="0"/>
        <w:bidi w:val="0"/>
        <w:adjustRightInd w:val="0"/>
        <w:snapToGrid/>
        <w:spacing w:line="360" w:lineRule="auto"/>
        <w:ind w:left="0" w:right="0" w:firstLine="0" w:firstLineChars="0"/>
        <w:contextualSpacing/>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3.每日进行自查巡查并记录存在问题及处理整改情况，每周四报至保卫处。</w:t>
      </w:r>
    </w:p>
    <w:p w14:paraId="1B9A9380">
      <w:pPr>
        <w:keepNext w:val="0"/>
        <w:keepLines w:val="0"/>
        <w:pageBreakBefore w:val="0"/>
        <w:kinsoku/>
        <w:wordWrap/>
        <w:overflowPunct/>
        <w:topLinePunct w:val="0"/>
        <w:autoSpaceDE w:val="0"/>
        <w:autoSpaceDN w:val="0"/>
        <w:bidi w:val="0"/>
        <w:snapToGrid/>
        <w:spacing w:line="360" w:lineRule="auto"/>
        <w:ind w:left="0" w:right="0" w:firstLine="0" w:firstLineChars="0"/>
        <w:jc w:val="left"/>
        <w:textAlignment w:val="auto"/>
        <w:rPr>
          <w:rFonts w:hint="eastAsia" w:ascii="宋体" w:hAnsi="宋体" w:eastAsia="宋体" w:cs="宋体"/>
          <w:b w:val="0"/>
          <w:bCs w:val="0"/>
          <w:kern w:val="0"/>
          <w:sz w:val="24"/>
          <w:szCs w:val="24"/>
          <w:lang w:eastAsia="en-US"/>
        </w:rPr>
      </w:pPr>
      <w:r>
        <w:rPr>
          <w:rFonts w:hint="eastAsia" w:ascii="宋体" w:hAnsi="宋体" w:eastAsia="宋体" w:cs="宋体"/>
          <w:b w:val="0"/>
          <w:bCs w:val="0"/>
          <w:color w:val="auto"/>
          <w:kern w:val="0"/>
          <w:sz w:val="24"/>
          <w:szCs w:val="24"/>
          <w:highlight w:val="none"/>
          <w:lang w:eastAsia="en-US"/>
        </w:rPr>
        <w:t>4.按期汇总周、月、年工作总结和记录，并上报保卫处。</w:t>
      </w:r>
    </w:p>
    <w:p w14:paraId="0E9CB796">
      <w:pPr>
        <w:widowControl/>
        <w:autoSpaceDE w:val="0"/>
        <w:autoSpaceDN w:val="0"/>
        <w:spacing w:line="486" w:lineRule="exact"/>
        <w:ind w:firstLine="241" w:firstLineChars="100"/>
        <w:contextualSpacing/>
        <w:jc w:val="left"/>
        <w:rPr>
          <w:rFonts w:hint="eastAsia" w:ascii="宋体" w:hAnsi="宋体" w:eastAsia="宋体" w:cs="宋体"/>
          <w:b/>
          <w:bCs/>
          <w:color w:val="auto"/>
          <w:kern w:val="0"/>
          <w:sz w:val="24"/>
          <w:szCs w:val="24"/>
          <w:highlight w:val="none"/>
          <w:lang w:eastAsia="zh-CN"/>
        </w:rPr>
      </w:pPr>
    </w:p>
    <w:p w14:paraId="03FE215F">
      <w:pPr>
        <w:widowControl/>
        <w:autoSpaceDE w:val="0"/>
        <w:autoSpaceDN w:val="0"/>
        <w:spacing w:line="486" w:lineRule="exact"/>
        <w:ind w:firstLine="241" w:firstLineChars="100"/>
        <w:contextualSpacing/>
        <w:jc w:val="left"/>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2.2 采购标的需满足的服务标准、期限、效率等要求；</w:t>
      </w:r>
    </w:p>
    <w:p w14:paraId="5CA87B0A">
      <w:pPr>
        <w:tabs>
          <w:tab w:val="left" w:pos="900"/>
        </w:tabs>
        <w:autoSpaceDE/>
        <w:autoSpaceDN/>
        <w:spacing w:line="486" w:lineRule="exact"/>
        <w:ind w:firstLine="240" w:firstLineChars="100"/>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（1）采购标的需满足的服务标准、效率要求</w:t>
      </w:r>
    </w:p>
    <w:p w14:paraId="6B7CE7CF">
      <w:pPr>
        <w:autoSpaceDE w:val="0"/>
        <w:autoSpaceDN w:val="0"/>
        <w:spacing w:line="486" w:lineRule="exact"/>
        <w:ind w:firstLine="480" w:firstLineChars="200"/>
        <w:contextualSpacing/>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详见 需满足的质量、安全、技术规格、物理特性等要求。</w:t>
      </w:r>
    </w:p>
    <w:p w14:paraId="1DDB96F3">
      <w:pPr>
        <w:tabs>
          <w:tab w:val="left" w:pos="900"/>
        </w:tabs>
        <w:autoSpaceDE/>
        <w:autoSpaceDN/>
        <w:spacing w:line="486" w:lineRule="exact"/>
        <w:ind w:firstLine="220" w:firstLineChars="100"/>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2"/>
          <w:szCs w:val="24"/>
          <w:highlight w:val="none"/>
          <w:lang w:eastAsia="zh-CN"/>
        </w:rPr>
        <w:t>（</w:t>
      </w:r>
      <w:r>
        <w:rPr>
          <w:rFonts w:hint="eastAsia" w:ascii="宋体" w:hAnsi="宋体" w:eastAsia="宋体" w:cs="宋体"/>
          <w:color w:val="auto"/>
          <w:kern w:val="0"/>
          <w:sz w:val="24"/>
          <w:szCs w:val="24"/>
          <w:highlight w:val="none"/>
          <w:lang w:eastAsia="zh-CN"/>
        </w:rPr>
        <w:t>2）采购标的需满足的服务期限要求</w:t>
      </w:r>
    </w:p>
    <w:p w14:paraId="7AA59470">
      <w:pPr>
        <w:tabs>
          <w:tab w:val="left" w:pos="900"/>
        </w:tabs>
        <w:autoSpaceDE/>
        <w:autoSpaceDN/>
        <w:spacing w:line="486" w:lineRule="exact"/>
        <w:ind w:firstLine="480" w:firstLineChars="200"/>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服务期限：一年。</w:t>
      </w:r>
    </w:p>
    <w:p w14:paraId="53296A0E">
      <w:pPr>
        <w:tabs>
          <w:tab w:val="left" w:pos="900"/>
        </w:tabs>
        <w:autoSpaceDE w:val="0"/>
        <w:autoSpaceDN w:val="0"/>
        <w:spacing w:line="360" w:lineRule="auto"/>
        <w:ind w:firstLine="482" w:firstLineChars="200"/>
        <w:jc w:val="left"/>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2.3为落实政府采购政策需满足的要求；</w:t>
      </w:r>
    </w:p>
    <w:p w14:paraId="049CEFD9">
      <w:pPr>
        <w:tabs>
          <w:tab w:val="left" w:pos="900"/>
        </w:tabs>
        <w:autoSpaceDE w:val="0"/>
        <w:autoSpaceDN w:val="0"/>
        <w:spacing w:line="486" w:lineRule="exact"/>
        <w:ind w:firstLine="480" w:firstLineChars="200"/>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78C62290">
      <w:pPr>
        <w:tabs>
          <w:tab w:val="left" w:pos="900"/>
        </w:tabs>
        <w:autoSpaceDE w:val="0"/>
        <w:autoSpaceDN w:val="0"/>
        <w:spacing w:line="486" w:lineRule="exact"/>
        <w:ind w:firstLine="480" w:firstLineChars="200"/>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（2）监狱企业扶持政策：供应商所投产品为监狱企业制造的，将视同为小型或微型企业，将对该投标产品的投标价给予10%的扣除。</w:t>
      </w:r>
      <w:r>
        <w:rPr>
          <w:rFonts w:hint="eastAsia" w:ascii="宋体" w:hAnsi="宋体" w:eastAsia="宋体" w:cs="宋体"/>
          <w:iCs/>
          <w:color w:val="auto"/>
          <w:kern w:val="0"/>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kern w:val="0"/>
          <w:sz w:val="24"/>
          <w:szCs w:val="24"/>
          <w:highlight w:val="none"/>
          <w:lang w:eastAsia="zh-CN"/>
        </w:rPr>
        <w:t>。（专门面向中小企业采购或预留份额的情况不适用）</w:t>
      </w:r>
    </w:p>
    <w:p w14:paraId="1C2CEB48">
      <w:pPr>
        <w:tabs>
          <w:tab w:val="left" w:pos="900"/>
        </w:tabs>
        <w:autoSpaceDE w:val="0"/>
        <w:autoSpaceDN w:val="0"/>
        <w:spacing w:line="486" w:lineRule="exact"/>
        <w:ind w:firstLine="480" w:firstLineChars="200"/>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4E50809">
      <w:pPr>
        <w:autoSpaceDE/>
        <w:autoSpaceDN/>
        <w:spacing w:line="486" w:lineRule="exact"/>
        <w:ind w:firstLine="480" w:firstLineChars="200"/>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5EDAA84D">
      <w:pPr>
        <w:tabs>
          <w:tab w:val="left" w:pos="900"/>
        </w:tabs>
        <w:autoSpaceDE/>
        <w:autoSpaceDN/>
        <w:spacing w:line="360" w:lineRule="auto"/>
        <w:ind w:firstLine="480" w:firstLineChars="200"/>
        <w:jc w:val="both"/>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（5）实施本国产品标准及相关政策：依据《</w:t>
      </w:r>
      <w:r>
        <w:rPr>
          <w:rFonts w:hint="eastAsia" w:ascii="宋体" w:hAnsi="宋体" w:eastAsia="宋体" w:cs="宋体"/>
          <w:color w:val="auto"/>
          <w:kern w:val="0"/>
          <w:sz w:val="24"/>
          <w:szCs w:val="24"/>
          <w:highlight w:val="none"/>
          <w:shd w:val="clear" w:color="auto" w:fill="FFFFFF"/>
          <w:lang w:eastAsia="zh-CN"/>
        </w:rPr>
        <w:t>国务院办公厅关于在政府采购中实施本国产品标准及相关政策的通知</w:t>
      </w:r>
      <w:r>
        <w:rPr>
          <w:rFonts w:hint="eastAsia" w:ascii="宋体" w:hAnsi="宋体" w:eastAsia="宋体" w:cs="宋体"/>
          <w:color w:val="auto"/>
          <w:kern w:val="0"/>
          <w:sz w:val="24"/>
          <w:szCs w:val="24"/>
          <w:highlight w:val="none"/>
          <w:lang w:eastAsia="zh-CN"/>
        </w:rPr>
        <w:t>》（国办发〔2025〕34号）规定，本项目供应商所投产品</w:t>
      </w:r>
      <w:r>
        <w:rPr>
          <w:rFonts w:hint="eastAsia" w:ascii="宋体" w:hAnsi="宋体" w:eastAsia="宋体" w:cs="宋体"/>
          <w:color w:val="auto"/>
          <w:kern w:val="0"/>
          <w:sz w:val="24"/>
          <w:szCs w:val="24"/>
          <w:highlight w:val="none"/>
          <w:shd w:val="clear" w:color="auto" w:fill="FFFFFF"/>
          <w:lang w:eastAsia="zh-CN"/>
        </w:rPr>
        <w:t>在中国境内生产，即在中华人民共和国关境内实现从原材料、组件到产品的属性改变。且在中国境内生产的组件成本占比应当达到规定比例</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shd w:val="clear" w:color="auto" w:fill="FFFFFF"/>
          <w:lang w:eastAsia="zh-CN"/>
        </w:rPr>
        <w:t>依法对本国产品给予价格评审优惠，对本国产品的报价给予20%的价格扣除，用扣除后的价格参与评审。</w:t>
      </w:r>
      <w:r>
        <w:rPr>
          <w:rFonts w:hint="eastAsia" w:ascii="宋体" w:hAnsi="宋体" w:eastAsia="宋体" w:cs="宋体"/>
          <w:b/>
          <w:bCs/>
          <w:color w:val="auto"/>
          <w:kern w:val="0"/>
          <w:sz w:val="24"/>
          <w:szCs w:val="24"/>
          <w:highlight w:val="none"/>
          <w:lang w:eastAsia="zh-CN"/>
        </w:rPr>
        <w:t>供应商应出具招标文件要求的证明材料给予证明，否则评标时不予认可</w:t>
      </w:r>
      <w:r>
        <w:rPr>
          <w:rFonts w:hint="eastAsia" w:ascii="宋体" w:hAnsi="宋体" w:eastAsia="宋体" w:cs="宋体"/>
          <w:color w:val="auto"/>
          <w:kern w:val="0"/>
          <w:sz w:val="24"/>
          <w:szCs w:val="24"/>
          <w:highlight w:val="none"/>
          <w:lang w:eastAsia="zh-CN"/>
        </w:rPr>
        <w:t>。</w:t>
      </w:r>
      <w:r>
        <w:rPr>
          <w:rFonts w:hint="eastAsia" w:ascii="宋体" w:hAnsi="宋体" w:eastAsia="宋体" w:cs="宋体"/>
          <w:b/>
          <w:bCs/>
          <w:color w:val="auto"/>
          <w:kern w:val="0"/>
          <w:sz w:val="24"/>
          <w:szCs w:val="24"/>
          <w:highlight w:val="none"/>
          <w:lang w:eastAsia="zh-CN"/>
        </w:rPr>
        <w:t>供应商应对提交的证明材料真实性负责，</w:t>
      </w:r>
      <w:r>
        <w:rPr>
          <w:rFonts w:hint="eastAsia" w:ascii="宋体" w:hAnsi="宋体" w:eastAsia="宋体" w:cs="宋体"/>
          <w:color w:val="auto"/>
          <w:kern w:val="0"/>
          <w:sz w:val="24"/>
          <w:szCs w:val="24"/>
          <w:highlight w:val="none"/>
          <w:lang w:eastAsia="zh-CN"/>
        </w:rPr>
        <w:t>提交证明材料不真实的，应承担相应的法律责任。</w:t>
      </w:r>
    </w:p>
    <w:p w14:paraId="48A1956B">
      <w:pPr>
        <w:autoSpaceDE/>
        <w:autoSpaceDN/>
        <w:spacing w:line="486" w:lineRule="exact"/>
        <w:ind w:firstLine="482" w:firstLineChars="200"/>
        <w:jc w:val="left"/>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2.4采购标的的其他技术、服务等要求；</w:t>
      </w:r>
    </w:p>
    <w:p w14:paraId="6427EACD">
      <w:pPr>
        <w:tabs>
          <w:tab w:val="left" w:pos="900"/>
        </w:tabs>
        <w:autoSpaceDE w:val="0"/>
        <w:autoSpaceDN w:val="0"/>
        <w:spacing w:line="360" w:lineRule="auto"/>
        <w:ind w:firstLine="480" w:firstLineChars="200"/>
        <w:jc w:val="left"/>
        <w:rPr>
          <w:rFonts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投标人需按照招标文件要求提供对本项目服务内容理解及分析、整体服务方案、</w:t>
      </w:r>
    </w:p>
    <w:p w14:paraId="117DC984">
      <w:pPr>
        <w:tabs>
          <w:tab w:val="left" w:pos="900"/>
        </w:tabs>
        <w:autoSpaceDE w:val="0"/>
        <w:autoSpaceDN w:val="0"/>
        <w:spacing w:line="360" w:lineRule="auto"/>
        <w:jc w:val="left"/>
        <w:rPr>
          <w:rFonts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服务承诺和保障措施、服务团队整体情况、投标人企业内部管理制度、培训方案、应急预案及措施等。</w:t>
      </w:r>
    </w:p>
    <w:p w14:paraId="7EC1EDBA">
      <w:pPr>
        <w:tabs>
          <w:tab w:val="left" w:pos="900"/>
        </w:tabs>
        <w:autoSpaceDE w:val="0"/>
        <w:autoSpaceDN w:val="0"/>
        <w:spacing w:line="360" w:lineRule="auto"/>
        <w:ind w:firstLine="482" w:firstLineChars="200"/>
        <w:jc w:val="left"/>
        <w:rPr>
          <w:rFonts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3.采购标的的验收标准</w:t>
      </w:r>
    </w:p>
    <w:p w14:paraId="7E447998">
      <w:pPr>
        <w:widowControl w:val="0"/>
        <w:autoSpaceDE w:val="0"/>
        <w:autoSpaceDN w:val="0"/>
        <w:spacing w:before="0" w:line="360" w:lineRule="auto"/>
        <w:ind w:left="0" w:firstLine="476"/>
        <w:rPr>
          <w:rFonts w:ascii="宋体" w:hAnsi="宋体" w:eastAsia="宋体" w:cs="宋体"/>
          <w:color w:val="auto"/>
          <w:sz w:val="24"/>
          <w:szCs w:val="22"/>
          <w:highlight w:val="none"/>
          <w:lang w:val="en-US" w:eastAsia="zh-CN" w:bidi="ar-SA"/>
        </w:rPr>
      </w:pPr>
      <w:bookmarkStart w:id="1" w:name="_Toc181860788"/>
      <w:bookmarkStart w:id="2" w:name="_Toc15601"/>
      <w:r>
        <w:rPr>
          <w:rFonts w:hint="eastAsia" w:ascii="宋体" w:hAnsi="宋体" w:eastAsia="宋体" w:cs="宋体"/>
          <w:color w:val="auto"/>
          <w:sz w:val="24"/>
          <w:szCs w:val="22"/>
          <w:highlight w:val="none"/>
          <w:lang w:val="en-US" w:eastAsia="zh-CN" w:bidi="ar-SA"/>
        </w:rPr>
        <w:t>3.</w:t>
      </w:r>
      <w:r>
        <w:rPr>
          <w:rFonts w:ascii="宋体" w:hAnsi="宋体" w:eastAsia="宋体" w:cs="宋体"/>
          <w:color w:val="auto"/>
          <w:sz w:val="24"/>
          <w:szCs w:val="22"/>
          <w:highlight w:val="none"/>
          <w:lang w:val="en-US" w:eastAsia="zh-CN" w:bidi="ar-SA"/>
        </w:rPr>
        <w:t>1</w:t>
      </w:r>
      <w:r>
        <w:rPr>
          <w:rFonts w:hint="eastAsia" w:ascii="宋体" w:hAnsi="宋体" w:eastAsia="宋体" w:cs="宋体"/>
          <w:color w:val="auto"/>
          <w:sz w:val="24"/>
          <w:szCs w:val="22"/>
          <w:highlight w:val="none"/>
          <w:lang w:val="en-US" w:eastAsia="zh-CN" w:bidi="ar-SA"/>
        </w:rPr>
        <w:t>符合采购人服务范围要求。</w:t>
      </w:r>
      <w:bookmarkEnd w:id="1"/>
      <w:bookmarkEnd w:id="2"/>
    </w:p>
    <w:p w14:paraId="3A4CDAC9">
      <w:pPr>
        <w:widowControl w:val="0"/>
        <w:autoSpaceDE w:val="0"/>
        <w:autoSpaceDN w:val="0"/>
        <w:spacing w:before="0" w:line="360" w:lineRule="auto"/>
        <w:ind w:left="0" w:firstLine="476"/>
        <w:rPr>
          <w:rFonts w:ascii="宋体" w:hAnsi="宋体" w:eastAsia="宋体" w:cs="宋体"/>
          <w:color w:val="auto"/>
          <w:sz w:val="24"/>
          <w:szCs w:val="22"/>
          <w:highlight w:val="none"/>
          <w:lang w:val="en-US" w:eastAsia="zh-CN" w:bidi="ar-SA"/>
        </w:rPr>
      </w:pPr>
      <w:bookmarkStart w:id="3" w:name="_Toc181860789"/>
      <w:bookmarkStart w:id="4" w:name="_Toc26326"/>
      <w:r>
        <w:rPr>
          <w:rFonts w:hint="eastAsia" w:ascii="宋体" w:hAnsi="宋体" w:eastAsia="宋体" w:cs="宋体"/>
          <w:color w:val="auto"/>
          <w:sz w:val="24"/>
          <w:szCs w:val="22"/>
          <w:highlight w:val="none"/>
          <w:lang w:val="en-US" w:eastAsia="zh-CN" w:bidi="ar-SA"/>
        </w:rPr>
        <w:t>3.</w:t>
      </w:r>
      <w:r>
        <w:rPr>
          <w:rFonts w:ascii="宋体" w:hAnsi="宋体" w:eastAsia="宋体" w:cs="宋体"/>
          <w:color w:val="auto"/>
          <w:sz w:val="24"/>
          <w:szCs w:val="22"/>
          <w:highlight w:val="none"/>
          <w:lang w:val="en-US" w:eastAsia="zh-CN" w:bidi="ar-SA"/>
        </w:rPr>
        <w:t>2</w:t>
      </w:r>
      <w:r>
        <w:rPr>
          <w:rFonts w:hint="eastAsia" w:ascii="宋体" w:hAnsi="宋体" w:eastAsia="宋体" w:cs="宋体"/>
          <w:color w:val="auto"/>
          <w:sz w:val="24"/>
          <w:szCs w:val="22"/>
          <w:highlight w:val="none"/>
          <w:lang w:val="en-US" w:eastAsia="zh-CN" w:bidi="ar-SA"/>
        </w:rPr>
        <w:t>供应商配置的硬件设备（如涉及）符合采购人要求。</w:t>
      </w:r>
      <w:bookmarkEnd w:id="3"/>
      <w:bookmarkEnd w:id="4"/>
    </w:p>
    <w:p w14:paraId="2A1C79BF">
      <w:pPr>
        <w:widowControl w:val="0"/>
        <w:autoSpaceDE w:val="0"/>
        <w:autoSpaceDN w:val="0"/>
        <w:spacing w:before="0" w:line="360" w:lineRule="auto"/>
        <w:ind w:left="0" w:firstLine="476"/>
        <w:rPr>
          <w:rFonts w:ascii="宋体" w:hAnsi="宋体" w:eastAsia="宋体" w:cs="宋体"/>
          <w:color w:val="auto"/>
          <w:sz w:val="24"/>
          <w:szCs w:val="22"/>
          <w:highlight w:val="none"/>
          <w:lang w:val="en-US" w:eastAsia="zh-CN" w:bidi="ar-SA"/>
        </w:rPr>
      </w:pPr>
      <w:bookmarkStart w:id="5" w:name="_Toc181860790"/>
      <w:bookmarkStart w:id="6" w:name="_Toc11917"/>
      <w:r>
        <w:rPr>
          <w:rFonts w:hint="eastAsia" w:ascii="宋体" w:hAnsi="宋体" w:eastAsia="宋体" w:cs="宋体"/>
          <w:color w:val="auto"/>
          <w:sz w:val="24"/>
          <w:szCs w:val="22"/>
          <w:highlight w:val="none"/>
          <w:lang w:val="en-US" w:eastAsia="zh-CN" w:bidi="ar-SA"/>
        </w:rPr>
        <w:t>3.</w:t>
      </w:r>
      <w:r>
        <w:rPr>
          <w:rFonts w:ascii="宋体" w:hAnsi="宋体" w:eastAsia="宋体" w:cs="宋体"/>
          <w:color w:val="auto"/>
          <w:sz w:val="24"/>
          <w:szCs w:val="22"/>
          <w:highlight w:val="none"/>
          <w:lang w:val="en-US" w:eastAsia="zh-CN" w:bidi="ar-SA"/>
        </w:rPr>
        <w:t>3</w:t>
      </w:r>
      <w:r>
        <w:rPr>
          <w:rFonts w:hint="eastAsia" w:ascii="宋体" w:hAnsi="宋体" w:eastAsia="宋体" w:cs="宋体"/>
          <w:color w:val="auto"/>
          <w:sz w:val="24"/>
          <w:szCs w:val="22"/>
          <w:highlight w:val="none"/>
          <w:lang w:val="en-US" w:eastAsia="zh-CN" w:bidi="ar-SA"/>
        </w:rPr>
        <w:t>完成采购人要求的工作内容。</w:t>
      </w:r>
      <w:bookmarkEnd w:id="5"/>
      <w:bookmarkEnd w:id="6"/>
    </w:p>
    <w:p w14:paraId="1EA92B4D">
      <w:pPr>
        <w:widowControl w:val="0"/>
        <w:autoSpaceDE w:val="0"/>
        <w:autoSpaceDN w:val="0"/>
        <w:spacing w:before="0" w:line="360" w:lineRule="auto"/>
        <w:ind w:left="0" w:firstLine="476"/>
        <w:rPr>
          <w:rFonts w:ascii="宋体" w:hAnsi="宋体" w:eastAsia="宋体" w:cs="宋体"/>
          <w:color w:val="auto"/>
          <w:sz w:val="24"/>
          <w:szCs w:val="22"/>
          <w:highlight w:val="none"/>
          <w:lang w:val="en-US" w:eastAsia="zh-CN" w:bidi="ar-SA"/>
        </w:rPr>
      </w:pPr>
      <w:bookmarkStart w:id="7" w:name="_Toc181860791"/>
      <w:bookmarkStart w:id="8" w:name="_Toc32098"/>
      <w:r>
        <w:rPr>
          <w:rFonts w:hint="eastAsia" w:ascii="宋体" w:hAnsi="宋体" w:eastAsia="宋体" w:cs="宋体"/>
          <w:color w:val="auto"/>
          <w:sz w:val="24"/>
          <w:szCs w:val="22"/>
          <w:highlight w:val="none"/>
          <w:lang w:val="en-US" w:eastAsia="zh-CN" w:bidi="ar-SA"/>
        </w:rPr>
        <w:t>3.</w:t>
      </w:r>
      <w:r>
        <w:rPr>
          <w:rFonts w:ascii="宋体" w:hAnsi="宋体" w:eastAsia="宋体" w:cs="宋体"/>
          <w:color w:val="auto"/>
          <w:sz w:val="24"/>
          <w:szCs w:val="22"/>
          <w:highlight w:val="none"/>
          <w:lang w:val="en-US" w:eastAsia="zh-CN" w:bidi="ar-SA"/>
        </w:rPr>
        <w:t>4</w:t>
      </w:r>
      <w:r>
        <w:rPr>
          <w:rFonts w:hint="eastAsia" w:ascii="宋体" w:hAnsi="宋体" w:eastAsia="宋体" w:cs="宋体"/>
          <w:color w:val="auto"/>
          <w:sz w:val="24"/>
          <w:szCs w:val="22"/>
          <w:highlight w:val="none"/>
          <w:lang w:val="en-US" w:eastAsia="zh-CN" w:bidi="ar-SA"/>
        </w:rPr>
        <w:t>达到采购人要求的服务和质量标准</w:t>
      </w:r>
      <w:bookmarkEnd w:id="7"/>
      <w:bookmarkEnd w:id="8"/>
      <w:r>
        <w:rPr>
          <w:rFonts w:hint="eastAsia" w:ascii="宋体" w:hAnsi="宋体" w:eastAsia="宋体" w:cs="宋体"/>
          <w:color w:val="auto"/>
          <w:sz w:val="24"/>
          <w:szCs w:val="22"/>
          <w:highlight w:val="none"/>
          <w:lang w:val="en-US" w:eastAsia="zh-CN" w:bidi="ar-SA"/>
        </w:rPr>
        <w:t>。</w:t>
      </w:r>
    </w:p>
    <w:p w14:paraId="0B7068C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384FA">
    <w:pPr>
      <w:widowControl w:val="0"/>
      <w:tabs>
        <w:tab w:val="center" w:pos="4153"/>
        <w:tab w:val="right" w:pos="8306"/>
      </w:tabs>
      <w:autoSpaceDE w:val="0"/>
      <w:autoSpaceDN w:val="0"/>
      <w:snapToGrid w:val="0"/>
      <w:jc w:val="center"/>
      <w:rPr>
        <w:rFonts w:ascii="宋体" w:hAnsi="宋体" w:eastAsia="宋体" w:cs="宋体"/>
        <w:sz w:val="18"/>
        <w:szCs w:val="22"/>
        <w:lang w:val="en-US" w:eastAsia="en-US" w:bidi="ar-SA"/>
      </w:rPr>
    </w:pPr>
    <w:r>
      <w:rPr>
        <w:rFonts w:ascii="宋体" w:hAnsi="宋体" w:eastAsia="宋体" w:cs="宋体"/>
        <w:sz w:val="18"/>
        <w:szCs w:val="22"/>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5D2CF7">
                          <w:pPr>
                            <w:widowControl w:val="0"/>
                            <w:tabs>
                              <w:tab w:val="center" w:pos="4153"/>
                              <w:tab w:val="right" w:pos="8306"/>
                            </w:tabs>
                            <w:autoSpaceDE w:val="0"/>
                            <w:autoSpaceDN w:val="0"/>
                            <w:snapToGrid w:val="0"/>
                            <w:rPr>
                              <w:rFonts w:ascii="宋体" w:hAnsi="宋体" w:eastAsia="宋体" w:cs="宋体"/>
                              <w:sz w:val="18"/>
                              <w:szCs w:val="22"/>
                              <w:lang w:val="en-US" w:eastAsia="en-US" w:bidi="ar-SA"/>
                            </w:rPr>
                          </w:pPr>
                          <w:r>
                            <w:rPr>
                              <w:rFonts w:hint="eastAsia" w:ascii="宋体" w:hAnsi="宋体" w:eastAsia="宋体" w:cs="宋体"/>
                              <w:sz w:val="18"/>
                              <w:szCs w:val="22"/>
                              <w:lang w:val="en-US" w:eastAsia="en-US" w:bidi="ar-SA"/>
                            </w:rPr>
                            <w:fldChar w:fldCharType="begin"/>
                          </w:r>
                          <w:r>
                            <w:rPr>
                              <w:rFonts w:hint="eastAsia" w:ascii="宋体" w:hAnsi="宋体" w:eastAsia="宋体" w:cs="宋体"/>
                              <w:sz w:val="18"/>
                              <w:szCs w:val="22"/>
                              <w:lang w:val="en-US" w:eastAsia="en-US" w:bidi="ar-SA"/>
                            </w:rPr>
                            <w:instrText xml:space="preserve"> PAGE  \* MERGEFORMAT </w:instrText>
                          </w:r>
                          <w:r>
                            <w:rPr>
                              <w:rFonts w:hint="eastAsia" w:ascii="宋体" w:hAnsi="宋体" w:eastAsia="宋体" w:cs="宋体"/>
                              <w:sz w:val="18"/>
                              <w:szCs w:val="22"/>
                              <w:lang w:val="en-US" w:eastAsia="en-US" w:bidi="ar-SA"/>
                            </w:rPr>
                            <w:fldChar w:fldCharType="separate"/>
                          </w:r>
                          <w:r>
                            <w:rPr>
                              <w:rFonts w:ascii="宋体" w:hAnsi="宋体" w:eastAsia="宋体" w:cs="宋体"/>
                              <w:sz w:val="18"/>
                              <w:szCs w:val="22"/>
                              <w:lang w:val="en-US" w:eastAsia="en-US" w:bidi="ar-SA"/>
                            </w:rPr>
                            <w:t>43</w:t>
                          </w:r>
                          <w:r>
                            <w:rPr>
                              <w:rFonts w:hint="eastAsia" w:ascii="宋体" w:hAnsi="宋体" w:eastAsia="宋体" w:cs="宋体"/>
                              <w:sz w:val="18"/>
                              <w:szCs w:val="22"/>
                              <w:lang w:val="en-US" w:eastAsia="en-US"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F5D2CF7">
                    <w:pPr>
                      <w:widowControl w:val="0"/>
                      <w:tabs>
                        <w:tab w:val="center" w:pos="4153"/>
                        <w:tab w:val="right" w:pos="8306"/>
                      </w:tabs>
                      <w:autoSpaceDE w:val="0"/>
                      <w:autoSpaceDN w:val="0"/>
                      <w:snapToGrid w:val="0"/>
                      <w:rPr>
                        <w:rFonts w:ascii="宋体" w:hAnsi="宋体" w:eastAsia="宋体" w:cs="宋体"/>
                        <w:sz w:val="18"/>
                        <w:szCs w:val="22"/>
                        <w:lang w:val="en-US" w:eastAsia="en-US" w:bidi="ar-SA"/>
                      </w:rPr>
                    </w:pPr>
                    <w:r>
                      <w:rPr>
                        <w:rFonts w:hint="eastAsia" w:ascii="宋体" w:hAnsi="宋体" w:eastAsia="宋体" w:cs="宋体"/>
                        <w:sz w:val="18"/>
                        <w:szCs w:val="22"/>
                        <w:lang w:val="en-US" w:eastAsia="en-US" w:bidi="ar-SA"/>
                      </w:rPr>
                      <w:fldChar w:fldCharType="begin"/>
                    </w:r>
                    <w:r>
                      <w:rPr>
                        <w:rFonts w:hint="eastAsia" w:ascii="宋体" w:hAnsi="宋体" w:eastAsia="宋体" w:cs="宋体"/>
                        <w:sz w:val="18"/>
                        <w:szCs w:val="22"/>
                        <w:lang w:val="en-US" w:eastAsia="en-US" w:bidi="ar-SA"/>
                      </w:rPr>
                      <w:instrText xml:space="preserve"> PAGE  \* MERGEFORMAT </w:instrText>
                    </w:r>
                    <w:r>
                      <w:rPr>
                        <w:rFonts w:hint="eastAsia" w:ascii="宋体" w:hAnsi="宋体" w:eastAsia="宋体" w:cs="宋体"/>
                        <w:sz w:val="18"/>
                        <w:szCs w:val="22"/>
                        <w:lang w:val="en-US" w:eastAsia="en-US" w:bidi="ar-SA"/>
                      </w:rPr>
                      <w:fldChar w:fldCharType="separate"/>
                    </w:r>
                    <w:r>
                      <w:rPr>
                        <w:rFonts w:ascii="宋体" w:hAnsi="宋体" w:eastAsia="宋体" w:cs="宋体"/>
                        <w:sz w:val="18"/>
                        <w:szCs w:val="22"/>
                        <w:lang w:val="en-US" w:eastAsia="en-US" w:bidi="ar-SA"/>
                      </w:rPr>
                      <w:t>43</w:t>
                    </w:r>
                    <w:r>
                      <w:rPr>
                        <w:rFonts w:hint="eastAsia" w:ascii="宋体" w:hAnsi="宋体" w:eastAsia="宋体" w:cs="宋体"/>
                        <w:sz w:val="18"/>
                        <w:szCs w:val="22"/>
                        <w:lang w:val="en-US" w:eastAsia="en-US" w:bidi="ar-SA"/>
                      </w:rPr>
                      <w:fldChar w:fldCharType="end"/>
                    </w:r>
                  </w:p>
                </w:txbxContent>
              </v:textbox>
            </v:shape>
          </w:pict>
        </mc:Fallback>
      </mc:AlternateContent>
    </w:r>
  </w:p>
  <w:p w14:paraId="7B58C46C">
    <w:pPr>
      <w:widowControl w:val="0"/>
      <w:tabs>
        <w:tab w:val="center" w:pos="4153"/>
        <w:tab w:val="right" w:pos="8306"/>
      </w:tabs>
      <w:autoSpaceDE w:val="0"/>
      <w:autoSpaceDN w:val="0"/>
      <w:snapToGrid w:val="0"/>
      <w:rPr>
        <w:rFonts w:ascii="宋体" w:hAnsi="宋体" w:eastAsia="宋体" w:cs="宋体"/>
        <w:sz w:val="18"/>
        <w:szCs w:val="22"/>
        <w:lang w:val="en-US" w:eastAsia="en-US"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E0019"/>
    <w:rsid w:val="5EDE0019"/>
    <w:rsid w:val="6153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6391</Words>
  <Characters>6815</Characters>
  <Lines>0</Lines>
  <Paragraphs>0</Paragraphs>
  <TotalTime>0</TotalTime>
  <ScaleCrop>false</ScaleCrop>
  <LinksUpToDate>false</LinksUpToDate>
  <CharactersWithSpaces>6980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2026-05-20T07:28:00Z</dcterms:created>
  <dc:creator>王崴</dc:creator>
  <cp:lastModifiedBy>Serena</cp:lastModifiedBy>
  <dcterms:modified xsi:type="dcterms:W3CDTF">2026-06-15T07:25:57Z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31668616DC224372859CE7D4F3935378_11</vt:lpwstr>
  </property>
  <property fmtid="{D5CDD505-2E9C-101B-9397-08002B2CF9AE}" pid="4" name="KSOTemplateDocerSaveRecord">
    <vt:lpwstr>eyJoZGlkIjoiMTUxNjU4Y2I1ZTg1ZmY0MTJiZWRhYWQxYzNmOTNlNDEiLCJ1c2VySWQiOiIyMTg5Mjc5NjMifQ==</vt:lpwstr>
  </property>
</Properties>
</file>