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AA7" w:rsidRDefault="00AC4AA7" w:rsidP="00AC4AA7">
      <w:pPr>
        <w:snapToGrid w:val="0"/>
        <w:spacing w:line="360" w:lineRule="auto"/>
        <w:jc w:val="center"/>
        <w:outlineLvl w:val="0"/>
        <w:rPr>
          <w:rFonts w:ascii="仿宋" w:eastAsia="仿宋" w:hAnsi="仿宋" w:cs="仿宋"/>
          <w:b/>
          <w:sz w:val="40"/>
          <w:szCs w:val="40"/>
        </w:rPr>
      </w:pPr>
      <w:bookmarkStart w:id="0" w:name="_Toc99301424"/>
      <w:bookmarkStart w:id="1" w:name="_Toc497"/>
      <w:r>
        <w:rPr>
          <w:rFonts w:ascii="仿宋" w:eastAsia="仿宋" w:hAnsi="仿宋" w:cs="仿宋" w:hint="eastAsia"/>
          <w:b/>
          <w:sz w:val="40"/>
          <w:szCs w:val="40"/>
        </w:rPr>
        <w:t>第五章   采购需求</w:t>
      </w:r>
      <w:bookmarkEnd w:id="0"/>
      <w:bookmarkEnd w:id="1"/>
    </w:p>
    <w:p w:rsidR="00AC4AA7" w:rsidRDefault="00AC4AA7" w:rsidP="00AC4AA7">
      <w:pPr>
        <w:pStyle w:val="a7"/>
      </w:pPr>
    </w:p>
    <w:p w:rsidR="00AC4AA7" w:rsidRDefault="00AC4AA7" w:rsidP="00AC4AA7">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AC4AA7" w:rsidRDefault="00AC4AA7" w:rsidP="00AC4AA7">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AC4AA7" w:rsidRDefault="00AC4AA7" w:rsidP="00AC4AA7">
      <w:pPr>
        <w:pStyle w:val="SOW"/>
        <w:spacing w:beforeLines="50" w:before="156" w:line="360" w:lineRule="auto"/>
        <w:ind w:firstLineChars="200" w:firstLine="480"/>
        <w:rPr>
          <w:rFonts w:ascii="仿宋" w:eastAsia="仿宋" w:hAnsi="仿宋"/>
        </w:rPr>
      </w:pPr>
      <w:r>
        <w:rPr>
          <w:rFonts w:ascii="仿宋" w:eastAsia="仿宋" w:hAnsi="仿宋" w:hint="eastAsia"/>
        </w:rPr>
        <w:t>为保证医院的日常工作顺利进行，减少设备故障率，缩短维修时间。首都医科大学附属北京友谊医院现对医院现有的超声诊断仪、高档心脏四维彩色多普勒超声诊断仪、高档心脏彩色多普勒超声诊断仪等设备购买管理和维护保养服务。</w:t>
      </w:r>
    </w:p>
    <w:p w:rsidR="00AC4AA7" w:rsidRDefault="00AC4AA7" w:rsidP="00AC4AA7">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AC4AA7" w:rsidRDefault="00AC4AA7" w:rsidP="00AC4AA7">
      <w:pPr>
        <w:spacing w:beforeLines="50" w:before="156" w:line="360" w:lineRule="auto"/>
        <w:rPr>
          <w:rFonts w:ascii="仿宋" w:eastAsia="仿宋" w:hAnsi="仿宋"/>
          <w:sz w:val="24"/>
        </w:rPr>
      </w:pPr>
      <w:r>
        <w:rPr>
          <w:rFonts w:ascii="仿宋" w:eastAsia="仿宋" w:hAnsi="仿宋" w:hint="eastAsia"/>
          <w:sz w:val="24"/>
        </w:rPr>
        <w:t>1.</w:t>
      </w:r>
      <w:r>
        <w:rPr>
          <w:rFonts w:ascii="仿宋" w:eastAsia="仿宋" w:hAnsi="仿宋"/>
          <w:sz w:val="24"/>
        </w:rPr>
        <w:t>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C4AA7" w:rsidRDefault="00AC4AA7" w:rsidP="00AC4AA7">
      <w:pPr>
        <w:spacing w:beforeLines="50" w:before="156" w:line="360" w:lineRule="auto"/>
        <w:rPr>
          <w:rFonts w:ascii="仿宋" w:eastAsia="仿宋" w:hAnsi="仿宋"/>
          <w:sz w:val="24"/>
        </w:rPr>
      </w:pPr>
      <w:r>
        <w:rPr>
          <w:rFonts w:ascii="仿宋" w:eastAsia="仿宋" w:hAnsi="仿宋" w:hint="eastAsia"/>
          <w:sz w:val="24"/>
        </w:rPr>
        <w:t>2.</w:t>
      </w:r>
      <w:r>
        <w:rPr>
          <w:rFonts w:ascii="仿宋" w:eastAsia="仿宋" w:hAnsi="仿宋"/>
          <w:sz w:val="24"/>
        </w:rPr>
        <w:t>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AC4AA7" w:rsidRDefault="00AC4AA7" w:rsidP="00AC4AA7">
      <w:pPr>
        <w:spacing w:beforeLines="50" w:before="156" w:line="360" w:lineRule="auto"/>
        <w:rPr>
          <w:rFonts w:ascii="仿宋" w:eastAsia="仿宋" w:hAnsi="仿宋"/>
          <w:sz w:val="24"/>
        </w:rPr>
      </w:pPr>
      <w:r>
        <w:rPr>
          <w:rFonts w:ascii="仿宋" w:eastAsia="仿宋" w:hAnsi="仿宋" w:hint="eastAsia"/>
          <w:sz w:val="24"/>
        </w:rPr>
        <w:t>3.残疾人就业政府采购政策：根据《三部门联合发布关于促进残疾人就业政府采购政策的通知》（财库〔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C4AA7" w:rsidRDefault="00AC4AA7" w:rsidP="00AC4AA7">
      <w:pPr>
        <w:tabs>
          <w:tab w:val="left" w:pos="900"/>
        </w:tabs>
        <w:spacing w:beforeLines="50" w:before="156" w:line="360" w:lineRule="auto"/>
        <w:rPr>
          <w:rFonts w:ascii="仿宋" w:eastAsia="仿宋" w:hAnsi="仿宋"/>
          <w:sz w:val="24"/>
        </w:rPr>
      </w:pPr>
      <w:r>
        <w:rPr>
          <w:rFonts w:ascii="仿宋" w:eastAsia="仿宋" w:hAnsi="仿宋" w:hint="eastAsia"/>
          <w:sz w:val="24"/>
        </w:rPr>
        <w:t>4.节能政策：投标人的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w:t>
      </w:r>
      <w:r>
        <w:rPr>
          <w:rFonts w:ascii="仿宋" w:eastAsia="仿宋" w:hAnsi="仿宋" w:hint="eastAsia"/>
          <w:sz w:val="24"/>
        </w:rPr>
        <w:lastRenderedPageBreak/>
        <w:t>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C4AA7" w:rsidRDefault="00AC4AA7" w:rsidP="00AC4AA7">
      <w:pPr>
        <w:spacing w:beforeLines="50" w:before="156" w:line="360" w:lineRule="auto"/>
        <w:rPr>
          <w:rFonts w:ascii="仿宋" w:eastAsia="仿宋" w:hAnsi="仿宋"/>
          <w:sz w:val="24"/>
        </w:rPr>
      </w:pPr>
      <w:r>
        <w:rPr>
          <w:rFonts w:ascii="仿宋" w:eastAsia="仿宋" w:hAnsi="仿宋" w:hint="eastAsia"/>
          <w:sz w:val="24"/>
        </w:rPr>
        <w:t>5.环保政策：投标人的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C4AA7" w:rsidRDefault="00AC4AA7" w:rsidP="00AC4AA7">
      <w:pPr>
        <w:spacing w:beforeLines="50" w:before="156" w:line="360" w:lineRule="auto"/>
        <w:rPr>
          <w:rFonts w:ascii="仿宋" w:eastAsia="仿宋" w:hAnsi="仿宋"/>
          <w:sz w:val="24"/>
        </w:rPr>
      </w:pPr>
      <w:r>
        <w:rPr>
          <w:rFonts w:ascii="仿宋" w:eastAsia="仿宋" w:hAnsi="仿宋" w:hint="eastAsia"/>
          <w:sz w:val="24"/>
        </w:rPr>
        <w:t>6.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p w:rsidR="00AC4AA7" w:rsidRDefault="00AC4AA7" w:rsidP="00AC4AA7">
      <w:pPr>
        <w:spacing w:beforeLines="50" w:before="156" w:line="360" w:lineRule="auto"/>
        <w:rPr>
          <w:rFonts w:ascii="仿宋" w:eastAsia="仿宋" w:hAnsi="仿宋"/>
          <w:b/>
          <w:bCs/>
          <w:sz w:val="24"/>
        </w:rPr>
      </w:pPr>
      <w:r>
        <w:rPr>
          <w:rFonts w:ascii="仿宋" w:eastAsia="仿宋" w:hAnsi="仿宋"/>
          <w:sz w:val="24"/>
        </w:rPr>
        <w:t xml:space="preserve"> </w:t>
      </w:r>
      <w:r>
        <w:rPr>
          <w:rFonts w:ascii="仿宋" w:eastAsia="仿宋" w:hAnsi="仿宋" w:hint="eastAsia"/>
          <w:b/>
          <w:bCs/>
          <w:sz w:val="24"/>
        </w:rPr>
        <w:t>二、采购标的需执行的国家相关标准、行业标准、地方标准或者其他标准、规范：</w:t>
      </w:r>
    </w:p>
    <w:p w:rsidR="00AC4AA7" w:rsidRDefault="00AC4AA7" w:rsidP="00AC4AA7">
      <w:pPr>
        <w:pStyle w:val="SOW"/>
        <w:spacing w:beforeLines="50" w:before="156" w:line="360" w:lineRule="auto"/>
        <w:ind w:firstLine="0"/>
        <w:rPr>
          <w:rFonts w:ascii="仿宋" w:eastAsia="仿宋" w:hAnsi="仿宋"/>
          <w:kern w:val="0"/>
          <w:szCs w:val="24"/>
        </w:rPr>
      </w:pPr>
      <w:r>
        <w:rPr>
          <w:rFonts w:ascii="仿宋" w:eastAsia="仿宋" w:hAnsi="仿宋" w:hint="eastAsia"/>
          <w:kern w:val="0"/>
          <w:szCs w:val="24"/>
        </w:rPr>
        <w:t>无</w:t>
      </w:r>
    </w:p>
    <w:p w:rsidR="00AC4AA7" w:rsidRDefault="00AC4AA7" w:rsidP="00AC4AA7">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AC4AA7" w:rsidRDefault="00AC4AA7" w:rsidP="00AC4AA7">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762"/>
        <w:gridCol w:w="1606"/>
        <w:gridCol w:w="1561"/>
        <w:gridCol w:w="992"/>
        <w:gridCol w:w="1275"/>
        <w:gridCol w:w="994"/>
        <w:gridCol w:w="898"/>
      </w:tblGrid>
      <w:tr w:rsidR="00AC4AA7" w:rsidTr="00ED203D">
        <w:trPr>
          <w:trHeight w:val="460"/>
        </w:trPr>
        <w:tc>
          <w:tcPr>
            <w:tcW w:w="255" w:type="pct"/>
            <w:shd w:val="clear" w:color="auto" w:fill="auto"/>
            <w:vAlign w:val="center"/>
          </w:tcPr>
          <w:p w:rsidR="00AC4AA7" w:rsidRDefault="00AC4AA7" w:rsidP="00ED203D">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包号</w:t>
            </w:r>
            <w:proofErr w:type="gramEnd"/>
          </w:p>
        </w:tc>
        <w:tc>
          <w:tcPr>
            <w:tcW w:w="447"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品目号</w:t>
            </w:r>
          </w:p>
        </w:tc>
        <w:tc>
          <w:tcPr>
            <w:tcW w:w="942"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标的名称</w:t>
            </w:r>
          </w:p>
        </w:tc>
        <w:tc>
          <w:tcPr>
            <w:tcW w:w="916"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规格型号</w:t>
            </w:r>
          </w:p>
        </w:tc>
        <w:tc>
          <w:tcPr>
            <w:tcW w:w="582"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保修设备品牌</w:t>
            </w:r>
          </w:p>
        </w:tc>
        <w:tc>
          <w:tcPr>
            <w:tcW w:w="748"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维保服务期限（年）</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是否接受进口产品</w:t>
            </w:r>
          </w:p>
        </w:tc>
        <w:tc>
          <w:tcPr>
            <w:tcW w:w="528"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设备所在院区</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SINGA Pioneer</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SIGNA Pioneer</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Revolution CT</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 Definium 6000型</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IGS 530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Innova3100-IQ</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1-7</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Innova4100-IQ</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1-8</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乳腺X射线机</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Senographe DS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1-9</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 MR750W</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1-10</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Revolution CT</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Revolution CT</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Optima CT680 Quantum</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UNIQ FD20/15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UNIQ FD20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医用血管造影X射线系统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Azurion7 M12</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Digital Diagnost 3</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ESENNTADRCOMPACT</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Digital DiagnosticVM</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 w:val="24"/>
              </w:rPr>
              <w:t>3</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MAGNETOM Vida</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数字化X射线透视摄影系统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Luminos Agile Max</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3.0T医用核磁共振成像设备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MAGNETOM Prisma</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SPECT/CT</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Symbia T16</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SPECT/CT</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Symbia Intevo 16</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PET-CT</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Biograph mCT.X</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3-7</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数字化X射线透视摄影系统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Luminos Agile Max</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 w:val="24"/>
              </w:rPr>
              <w:t>4</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Q-RAD</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VX3733-SYS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VX3733-SYS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DRX-Ascend</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移动床旁DR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DRXR-1</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4-6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移动床旁DR</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DRXR-1</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锐</w:t>
            </w:r>
            <w:proofErr w:type="gramStart"/>
            <w:r>
              <w:rPr>
                <w:rFonts w:ascii="仿宋" w:eastAsia="仿宋" w:hAnsi="仿宋" w:cs="宋体" w:hint="eastAsia"/>
                <w:kern w:val="0"/>
                <w:szCs w:val="21"/>
              </w:rPr>
              <w:t>珂</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5-1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uCT 520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联影</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5-2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uMR670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联影</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5-3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1.5T医用核磁共振成像设备</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uMR570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联影</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5-4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μCT520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联影</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6-1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NeuViz Prime</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东软</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6-2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X线电子计算机断层扫描装置</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NeuViz Epoch</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东软</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7-1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胃肠造影机</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SONIALVISION Safire Plus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岛津</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8-1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ACUSON Juniper</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8-2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 xml:space="preserve"> ACUSONS3000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8-3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 xml:space="preserve"> ACUSONS3000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西门子</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9</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9-1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Resona R9Q</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深圳迈瑞</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10-1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ALOKA ARIETTA 850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日立</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10-2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ARIETTA 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日立</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10-3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ARIETTA 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日立</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10-4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w:t>
            </w:r>
            <w:r>
              <w:rPr>
                <w:rFonts w:ascii="仿宋" w:eastAsia="仿宋" w:hAnsi="仿宋" w:cs="宋体" w:hint="eastAsia"/>
                <w:kern w:val="0"/>
                <w:szCs w:val="21"/>
              </w:rPr>
              <w:lastRenderedPageBreak/>
              <w:t>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lastRenderedPageBreak/>
              <w:t>ARIETTA 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日立</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lastRenderedPageBreak/>
              <w:t>11</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便携式彩色多普勒超声诊断仪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VINNO 8</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飞依诺</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11-2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VINNO 70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proofErr w:type="gramStart"/>
            <w:r>
              <w:rPr>
                <w:rFonts w:ascii="仿宋" w:eastAsia="仿宋" w:hAnsi="仿宋" w:cs="宋体" w:hint="eastAsia"/>
                <w:kern w:val="0"/>
                <w:szCs w:val="21"/>
              </w:rPr>
              <w:t>飞依诺</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Affiniti 50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Affiniti 50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EPIQ7C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EPIQ7C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便携式彩色多普勒超声诊断仪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CX 50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12-7</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Affiniti30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12-8</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HD15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12-9</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IU Elite</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12-10</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IU Elite</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IU22</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IU22</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EPIQ5</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EPIQ7C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12-17</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EPIQ7C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12-18</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EPIQ7C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12-19</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w:t>
            </w:r>
            <w:r>
              <w:rPr>
                <w:rFonts w:ascii="仿宋" w:eastAsia="仿宋" w:hAnsi="仿宋" w:cs="宋体" w:hint="eastAsia"/>
                <w:kern w:val="0"/>
                <w:szCs w:val="21"/>
              </w:rPr>
              <w:lastRenderedPageBreak/>
              <w:t>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lastRenderedPageBreak/>
              <w:t>IE33</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飞利浦</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lastRenderedPageBreak/>
              <w:t>13</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13-1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Mylab Alpha</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百胜</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13-2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Mylab Gamma</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百胜</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13-3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Mylab Class C</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百胜</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46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便携式彩色多普勒超声诊断仪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VIVID iq</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46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便携式彩色多普勒超声诊断仪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 Logiq e</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LOGIQ E9</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Vivid iq</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14-5</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logiq E9</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14-6</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VIVID S6</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14-7</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彩色多普勒超声诊断仪</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Voluson E10</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GE</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restar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15-1</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自动发药机</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H5-SL</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韦乐海茨</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15-2</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自动发药机</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H5-SL</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韦乐海茨</w:t>
            </w:r>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通州</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15-3</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药房发药系统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CONSIS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康</w:t>
            </w:r>
            <w:proofErr w:type="gramStart"/>
            <w:r>
              <w:rPr>
                <w:rFonts w:ascii="仿宋" w:eastAsia="仿宋" w:hAnsi="仿宋" w:cs="宋体" w:hint="eastAsia"/>
                <w:kern w:val="0"/>
                <w:szCs w:val="21"/>
              </w:rPr>
              <w:t>茨</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r w:rsidR="00AC4AA7" w:rsidTr="00ED203D">
        <w:trPr>
          <w:trHeight w:val="230"/>
        </w:trPr>
        <w:tc>
          <w:tcPr>
            <w:tcW w:w="255" w:type="pct"/>
            <w:vMerge/>
            <w:vAlign w:val="center"/>
          </w:tcPr>
          <w:p w:rsidR="00AC4AA7" w:rsidRDefault="00AC4AA7" w:rsidP="00ED203D">
            <w:pPr>
              <w:widowControl/>
              <w:jc w:val="left"/>
              <w:rPr>
                <w:rFonts w:ascii="仿宋" w:eastAsia="仿宋" w:hAnsi="仿宋" w:cs="宋体"/>
                <w:kern w:val="0"/>
                <w:szCs w:val="21"/>
              </w:rPr>
            </w:pPr>
          </w:p>
        </w:tc>
        <w:tc>
          <w:tcPr>
            <w:tcW w:w="447" w:type="pct"/>
            <w:shd w:val="clear" w:color="auto" w:fill="auto"/>
            <w:noWrap/>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15-4</w:t>
            </w:r>
          </w:p>
        </w:tc>
        <w:tc>
          <w:tcPr>
            <w:tcW w:w="94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药房发药系统</w:t>
            </w:r>
          </w:p>
        </w:tc>
        <w:tc>
          <w:tcPr>
            <w:tcW w:w="916"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CONSIS</w:t>
            </w:r>
          </w:p>
        </w:tc>
        <w:tc>
          <w:tcPr>
            <w:tcW w:w="582"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康</w:t>
            </w:r>
            <w:proofErr w:type="gramStart"/>
            <w:r>
              <w:rPr>
                <w:rFonts w:ascii="仿宋" w:eastAsia="仿宋" w:hAnsi="仿宋" w:cs="宋体" w:hint="eastAsia"/>
                <w:kern w:val="0"/>
                <w:szCs w:val="21"/>
              </w:rPr>
              <w:t>茨</w:t>
            </w:r>
            <w:proofErr w:type="gramEnd"/>
          </w:p>
        </w:tc>
        <w:tc>
          <w:tcPr>
            <w:tcW w:w="74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583" w:type="pct"/>
            <w:shd w:val="clear" w:color="auto" w:fill="auto"/>
            <w:vAlign w:val="center"/>
          </w:tcPr>
          <w:p w:rsidR="00AC4AA7" w:rsidRDefault="00AC4AA7" w:rsidP="00ED203D">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否</w:t>
            </w:r>
          </w:p>
        </w:tc>
        <w:tc>
          <w:tcPr>
            <w:tcW w:w="528" w:type="pct"/>
            <w:shd w:val="clear" w:color="auto" w:fill="auto"/>
            <w:vAlign w:val="center"/>
          </w:tcPr>
          <w:p w:rsidR="00AC4AA7" w:rsidRDefault="00AC4AA7" w:rsidP="00ED203D">
            <w:pPr>
              <w:widowControl/>
              <w:jc w:val="center"/>
              <w:rPr>
                <w:rFonts w:ascii="仿宋" w:eastAsia="仿宋" w:hAnsi="仿宋" w:cs="宋体"/>
                <w:kern w:val="0"/>
                <w:szCs w:val="21"/>
              </w:rPr>
            </w:pPr>
            <w:r>
              <w:rPr>
                <w:rFonts w:ascii="仿宋" w:eastAsia="仿宋" w:hAnsi="仿宋" w:cs="宋体" w:hint="eastAsia"/>
                <w:kern w:val="0"/>
                <w:szCs w:val="21"/>
              </w:rPr>
              <w:t>西城</w:t>
            </w:r>
          </w:p>
        </w:tc>
      </w:tr>
    </w:tbl>
    <w:p w:rsidR="00AC4AA7" w:rsidRDefault="00AC4AA7" w:rsidP="00AC4AA7">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AC4AA7" w:rsidRDefault="00AC4AA7" w:rsidP="00AC4AA7">
      <w:pPr>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采购项目（标的）交付的时间：</w:t>
      </w:r>
      <w:r>
        <w:rPr>
          <w:rFonts w:ascii="仿宋" w:eastAsia="仿宋" w:hAnsi="仿宋" w:hint="eastAsia"/>
          <w:kern w:val="0"/>
          <w:sz w:val="24"/>
          <w:lang w:val="zh-CN"/>
        </w:rPr>
        <w:t>本合同自约定日期起生效，合同期限详见采购标的</w:t>
      </w:r>
      <w:proofErr w:type="gramStart"/>
      <w:r>
        <w:rPr>
          <w:rFonts w:ascii="仿宋" w:eastAsia="仿宋" w:hAnsi="仿宋" w:hint="eastAsia"/>
          <w:kern w:val="0"/>
          <w:sz w:val="24"/>
          <w:lang w:val="zh-CN"/>
        </w:rPr>
        <w:t>的</w:t>
      </w:r>
      <w:proofErr w:type="gramEnd"/>
      <w:r>
        <w:rPr>
          <w:rFonts w:ascii="仿宋" w:eastAsia="仿宋" w:hAnsi="仿宋" w:hint="eastAsia"/>
          <w:kern w:val="0"/>
          <w:sz w:val="24"/>
          <w:lang w:val="zh-CN"/>
        </w:rPr>
        <w:t>数量要求中的维保服务期限要求。</w:t>
      </w:r>
    </w:p>
    <w:p w:rsidR="00AC4AA7" w:rsidRDefault="00AC4AA7" w:rsidP="00AC4AA7">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采购项目（标的）交付的地点：首都医科大学附属北京友谊医院指定地点。</w:t>
      </w:r>
    </w:p>
    <w:p w:rsidR="00AC4AA7" w:rsidRDefault="00AC4AA7" w:rsidP="00AC4AA7">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AC4AA7" w:rsidRDefault="00AC4AA7" w:rsidP="00AC4AA7">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AC4AA7" w:rsidRDefault="00AC4AA7" w:rsidP="00AC4AA7">
      <w:pPr>
        <w:pStyle w:val="New"/>
        <w:widowControl/>
        <w:snapToGrid w:val="0"/>
        <w:spacing w:line="360" w:lineRule="auto"/>
        <w:rPr>
          <w:rFonts w:ascii="仿宋" w:eastAsia="仿宋" w:hAnsi="仿宋"/>
          <w:sz w:val="24"/>
          <w:szCs w:val="24"/>
        </w:rPr>
      </w:pPr>
      <w:r>
        <w:rPr>
          <w:rFonts w:ascii="仿宋" w:eastAsia="仿宋" w:hAnsi="仿宋" w:hint="eastAsia"/>
          <w:sz w:val="24"/>
          <w:szCs w:val="24"/>
        </w:rPr>
        <w:t>1.在线技术支持：投标人应指派资深工程师7*24小时接听维修热线，指导采购人工程师诊断和排除设备故障。投标人应在接到采购人维修电话10分钟内响应。</w:t>
      </w:r>
    </w:p>
    <w:p w:rsidR="00AC4AA7" w:rsidRDefault="00AC4AA7" w:rsidP="00AC4AA7">
      <w:pPr>
        <w:pStyle w:val="New"/>
        <w:widowControl/>
        <w:snapToGrid w:val="0"/>
        <w:spacing w:line="360" w:lineRule="auto"/>
        <w:rPr>
          <w:rFonts w:ascii="仿宋" w:eastAsia="仿宋" w:hAnsi="仿宋"/>
          <w:sz w:val="24"/>
          <w:szCs w:val="24"/>
        </w:rPr>
      </w:pPr>
      <w:r>
        <w:rPr>
          <w:rFonts w:ascii="仿宋" w:eastAsia="仿宋" w:hAnsi="仿宋" w:hint="eastAsia"/>
          <w:sz w:val="24"/>
          <w:szCs w:val="24"/>
        </w:rPr>
        <w:lastRenderedPageBreak/>
        <w:t>2.现场检修：投标人在接到采购人报修电话后，按采购人要求派遣工程师4小时内到达现场进行故障处理。如需更换备件，投标人应在24小时内完成原厂备件的更换服务。如需重新购买零配件，投标人应在设备购置清单中载明。工程师现场维修过程中需对更换的新旧零配件及配件系统编号进行现场拍照并记录，投标人按采购方要求每季度汇总并提供给采购方留档。投标人应随身携带相关维修工具和必要的零备件。如因投标人原因导致采购人无法正常工作，责任由投标人承担。</w:t>
      </w:r>
    </w:p>
    <w:p w:rsidR="00AC4AA7" w:rsidRDefault="00AC4AA7" w:rsidP="00AC4AA7">
      <w:pPr>
        <w:pStyle w:val="New"/>
        <w:widowControl/>
        <w:snapToGrid w:val="0"/>
        <w:spacing w:line="360" w:lineRule="auto"/>
        <w:rPr>
          <w:rFonts w:ascii="仿宋" w:eastAsia="仿宋" w:hAnsi="仿宋"/>
          <w:sz w:val="24"/>
          <w:szCs w:val="24"/>
        </w:rPr>
      </w:pPr>
      <w:r>
        <w:rPr>
          <w:rFonts w:ascii="仿宋" w:eastAsia="仿宋" w:hAnsi="仿宋" w:hint="eastAsia"/>
          <w:sz w:val="24"/>
          <w:szCs w:val="24"/>
        </w:rPr>
        <w:t>3.维修记录：工程师现场维修过程中需对更换的新旧零配件及新旧配件编号进行现场拍照、记录并可追溯，投标人按采购方要求每季度汇总并提供给采购方留档。</w:t>
      </w:r>
    </w:p>
    <w:p w:rsidR="00AC4AA7" w:rsidRDefault="00AC4AA7" w:rsidP="00AC4AA7">
      <w:pPr>
        <w:pStyle w:val="New"/>
        <w:widowControl/>
        <w:snapToGrid w:val="0"/>
        <w:spacing w:line="360" w:lineRule="auto"/>
        <w:rPr>
          <w:rFonts w:ascii="仿宋" w:eastAsia="仿宋" w:hAnsi="仿宋"/>
          <w:sz w:val="24"/>
          <w:szCs w:val="24"/>
        </w:rPr>
      </w:pPr>
      <w:r>
        <w:rPr>
          <w:rFonts w:ascii="仿宋" w:eastAsia="仿宋" w:hAnsi="仿宋"/>
          <w:sz w:val="24"/>
          <w:szCs w:val="24"/>
        </w:rPr>
        <w:t>4.定期巡检与保养：投标人每年至少提供4次定期巡检和保养服务。包括但不限于设备安全检查、影像质量检查、设备除尘保养、运行状态检查、更换易损耗件、协助备份图像等，定期向采购方提供书面维护保养报告。投标人应提前一周通知采购方保养时间，以便于采购方安排工作。</w:t>
      </w:r>
    </w:p>
    <w:p w:rsidR="00AC4AA7" w:rsidRDefault="00AC4AA7" w:rsidP="00AC4AA7">
      <w:pPr>
        <w:pStyle w:val="New"/>
        <w:widowControl/>
        <w:snapToGrid w:val="0"/>
        <w:spacing w:line="360" w:lineRule="auto"/>
        <w:rPr>
          <w:rFonts w:ascii="仿宋" w:eastAsia="仿宋" w:hAnsi="仿宋"/>
          <w:sz w:val="24"/>
          <w:szCs w:val="24"/>
        </w:rPr>
      </w:pPr>
      <w:r>
        <w:rPr>
          <w:rFonts w:ascii="仿宋" w:eastAsia="仿宋" w:hAnsi="仿宋"/>
          <w:sz w:val="24"/>
          <w:szCs w:val="24"/>
        </w:rPr>
        <w:t>5.保障设备全年开机率≥95%，即每年停机≤18天（一年以365天计算）。若超出上述停机天数，每超出1天顺延2天保修日期。</w:t>
      </w:r>
    </w:p>
    <w:p w:rsidR="00AC4AA7" w:rsidRDefault="00AC4AA7" w:rsidP="00AC4AA7">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AC4AA7" w:rsidRDefault="00AC4AA7" w:rsidP="00AC4AA7">
      <w:pPr>
        <w:tabs>
          <w:tab w:val="left" w:pos="900"/>
        </w:tabs>
        <w:spacing w:beforeLines="50" w:before="156" w:line="360" w:lineRule="auto"/>
        <w:rPr>
          <w:rFonts w:ascii="仿宋" w:eastAsia="仿宋" w:hAnsi="仿宋"/>
          <w:sz w:val="24"/>
        </w:rPr>
      </w:pPr>
      <w:r>
        <w:rPr>
          <w:rFonts w:ascii="仿宋" w:eastAsia="仿宋" w:hAnsi="仿宋" w:hint="eastAsia"/>
          <w:sz w:val="24"/>
        </w:rPr>
        <w:t>1.维保期限要求：详见采购标的</w:t>
      </w:r>
      <w:proofErr w:type="gramStart"/>
      <w:r>
        <w:rPr>
          <w:rFonts w:ascii="仿宋" w:eastAsia="仿宋" w:hAnsi="仿宋" w:hint="eastAsia"/>
          <w:sz w:val="24"/>
        </w:rPr>
        <w:t>的</w:t>
      </w:r>
      <w:proofErr w:type="gramEnd"/>
      <w:r>
        <w:rPr>
          <w:rFonts w:ascii="仿宋" w:eastAsia="仿宋" w:hAnsi="仿宋" w:hint="eastAsia"/>
          <w:sz w:val="24"/>
        </w:rPr>
        <w:t>数量中维保期限要求</w:t>
      </w:r>
    </w:p>
    <w:p w:rsidR="00AC4AA7" w:rsidRDefault="00AC4AA7" w:rsidP="00AC4AA7">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AC4AA7" w:rsidRDefault="00AC4AA7" w:rsidP="00AC4AA7">
      <w:pPr>
        <w:widowControl/>
        <w:snapToGrid w:val="0"/>
        <w:spacing w:line="360" w:lineRule="auto"/>
        <w:jc w:val="left"/>
        <w:rPr>
          <w:rFonts w:ascii="仿宋" w:eastAsia="仿宋" w:hAnsi="仿宋"/>
          <w:sz w:val="24"/>
        </w:rPr>
      </w:pPr>
      <w:r>
        <w:rPr>
          <w:rFonts w:ascii="仿宋" w:eastAsia="仿宋" w:hAnsi="仿宋" w:hint="eastAsia"/>
          <w:sz w:val="24"/>
        </w:rPr>
        <w:t>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bCs/>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品目1-1和品目1-9   3.0T医用核磁共振成像设备</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w:t>
      </w:r>
    </w:p>
    <w:p w:rsidR="00AC4AA7" w:rsidRDefault="00AC4AA7" w:rsidP="00AC4AA7">
      <w:pPr>
        <w:spacing w:line="360" w:lineRule="auto"/>
        <w:rPr>
          <w:rFonts w:ascii="仿宋" w:eastAsia="仿宋" w:hAnsi="仿宋"/>
          <w:sz w:val="24"/>
        </w:rPr>
      </w:pPr>
      <w:r>
        <w:rPr>
          <w:rFonts w:ascii="仿宋" w:eastAsia="仿宋" w:hAnsi="仿宋" w:hint="eastAsia"/>
          <w:sz w:val="24"/>
        </w:rPr>
        <w:t>2、投标人在设备所在地设有一个稳定的常驻服务机构（人员）,投标人须提供其相关办事处详细地址联系电话以供采购方核实。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 服务到场时间≤48小时。</w:t>
      </w:r>
    </w:p>
    <w:p w:rsidR="00AC4AA7" w:rsidRDefault="00AC4AA7" w:rsidP="00AC4AA7">
      <w:pPr>
        <w:spacing w:line="360" w:lineRule="auto"/>
        <w:rPr>
          <w:rFonts w:ascii="仿宋" w:eastAsia="仿宋" w:hAnsi="仿宋"/>
          <w:sz w:val="24"/>
        </w:rPr>
      </w:pPr>
      <w:r>
        <w:rPr>
          <w:rFonts w:ascii="仿宋" w:eastAsia="仿宋" w:hAnsi="仿宋" w:hint="eastAsia"/>
          <w:sz w:val="24"/>
        </w:rPr>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t>5、每年提供设备定期保养≥4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6、核磁设备全保包含服务期内不限次人工维修服务、备件更换、制冷系统保修（含三方水冷机）、磁体保修、线圈保修、工作站保修，不包含三</w:t>
      </w:r>
      <w:proofErr w:type="gramStart"/>
      <w:r>
        <w:rPr>
          <w:rFonts w:ascii="仿宋" w:eastAsia="仿宋" w:hAnsi="仿宋" w:hint="eastAsia"/>
          <w:sz w:val="24"/>
        </w:rPr>
        <w:t>方配套</w:t>
      </w:r>
      <w:proofErr w:type="gramEnd"/>
      <w:r>
        <w:rPr>
          <w:rFonts w:ascii="仿宋" w:eastAsia="仿宋" w:hAnsi="仿宋" w:hint="eastAsia"/>
          <w:sz w:val="24"/>
        </w:rPr>
        <w:t>产品，提供设备开机</w:t>
      </w:r>
      <w:proofErr w:type="gramStart"/>
      <w:r>
        <w:rPr>
          <w:rFonts w:ascii="仿宋" w:eastAsia="仿宋" w:hAnsi="仿宋" w:hint="eastAsia"/>
          <w:sz w:val="24"/>
        </w:rPr>
        <w:t>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7、投标人提供的用于维修备件及线圈等应通过原厂认证，提供相关证明文件。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二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10、投标人须具备所招标核磁设备相关专用工具，包括维修、校正及质控工具，</w:t>
      </w:r>
      <w:r>
        <w:rPr>
          <w:rFonts w:ascii="仿宋" w:eastAsia="仿宋" w:hAnsi="仿宋" w:hint="eastAsia"/>
          <w:sz w:val="24"/>
        </w:rPr>
        <w:lastRenderedPageBreak/>
        <w:t xml:space="preserve">可以及时准确诊断设备故障，并提供相应资料证明。 </w:t>
      </w:r>
    </w:p>
    <w:p w:rsidR="00AC4AA7" w:rsidRDefault="00AC4AA7" w:rsidP="00AC4AA7">
      <w:pPr>
        <w:spacing w:line="360" w:lineRule="auto"/>
        <w:rPr>
          <w:rFonts w:ascii="仿宋" w:eastAsia="仿宋" w:hAnsi="仿宋"/>
          <w:sz w:val="24"/>
        </w:rPr>
      </w:pPr>
      <w:r>
        <w:rPr>
          <w:rFonts w:ascii="仿宋" w:eastAsia="仿宋" w:hAnsi="仿宋" w:hint="eastAsia"/>
          <w:sz w:val="24"/>
        </w:rPr>
        <w:t>11、投标人可以提供远程电话临床应用支持，针对客户在设备保修期内使用过程中出现的扫描参数、操作流程、图像后处理、临床应用等问题通过客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12、投标人提供能及时获取并实施系统安全性软硬件改版通知能力的证明， 合同期内免费提供设备的系统软件升级补丁和技术支持，保证所有系统软件为最新版本。</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品目1-2   3.0T医用核磁共振成像设备</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w:t>
      </w:r>
    </w:p>
    <w:p w:rsidR="00AC4AA7" w:rsidRDefault="00AC4AA7" w:rsidP="00AC4AA7">
      <w:pPr>
        <w:spacing w:line="360" w:lineRule="auto"/>
        <w:rPr>
          <w:rFonts w:ascii="仿宋" w:eastAsia="仿宋" w:hAnsi="仿宋"/>
          <w:sz w:val="24"/>
        </w:rPr>
      </w:pPr>
      <w:r>
        <w:rPr>
          <w:rFonts w:ascii="仿宋" w:eastAsia="仿宋" w:hAnsi="仿宋" w:hint="eastAsia"/>
          <w:sz w:val="24"/>
        </w:rPr>
        <w:t>2、投标人在设备所在地设有一个稳定的常驻服务机构（人员）,投标人须提供其相关办事处详细地址联系电话以供采购方核实。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 服务到场时间≤36小时。</w:t>
      </w:r>
    </w:p>
    <w:p w:rsidR="00AC4AA7" w:rsidRDefault="00AC4AA7" w:rsidP="00AC4AA7">
      <w:pPr>
        <w:spacing w:line="360" w:lineRule="auto"/>
        <w:rPr>
          <w:rFonts w:ascii="仿宋" w:eastAsia="仿宋" w:hAnsi="仿宋"/>
          <w:sz w:val="24"/>
        </w:rPr>
      </w:pPr>
      <w:r>
        <w:rPr>
          <w:rFonts w:ascii="仿宋" w:eastAsia="仿宋" w:hAnsi="仿宋" w:hint="eastAsia"/>
          <w:sz w:val="24"/>
        </w:rPr>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t>5、每年提供设备定期保养≥4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6、核磁设备全保包含服务期内不限次人工维修服务、备件更换、制冷系统保修（含三方水冷机）、磁体保修、线圈保修、工作站保修，不包含三</w:t>
      </w:r>
      <w:proofErr w:type="gramStart"/>
      <w:r>
        <w:rPr>
          <w:rFonts w:ascii="仿宋" w:eastAsia="仿宋" w:hAnsi="仿宋" w:hint="eastAsia"/>
          <w:sz w:val="24"/>
        </w:rPr>
        <w:t>方配套</w:t>
      </w:r>
      <w:proofErr w:type="gramEnd"/>
      <w:r>
        <w:rPr>
          <w:rFonts w:ascii="仿宋" w:eastAsia="仿宋" w:hAnsi="仿宋" w:hint="eastAsia"/>
          <w:sz w:val="24"/>
        </w:rPr>
        <w:t>产品，提供设备开机</w:t>
      </w:r>
      <w:proofErr w:type="gramStart"/>
      <w:r>
        <w:rPr>
          <w:rFonts w:ascii="仿宋" w:eastAsia="仿宋" w:hAnsi="仿宋" w:hint="eastAsia"/>
          <w:sz w:val="24"/>
        </w:rPr>
        <w:t>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7、投标人提供的用于维修备件及线圈等应通过原厂认证，提供相关证明文件。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w:t>
      </w:r>
      <w:r>
        <w:rPr>
          <w:rFonts w:ascii="仿宋" w:eastAsia="仿宋" w:hAnsi="仿宋" w:hint="eastAsia"/>
          <w:sz w:val="24"/>
        </w:rPr>
        <w:lastRenderedPageBreak/>
        <w:t>（100%-95%）=18天。达不到开机保证率的情况下,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二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10、投标人须具备所招标核磁设备相关专用工具，包括维修、校正及质控工具，可以及时准确诊断设备故障，并提供相应资料证明。 </w:t>
      </w:r>
    </w:p>
    <w:p w:rsidR="00AC4AA7" w:rsidRDefault="00AC4AA7" w:rsidP="00AC4AA7">
      <w:pPr>
        <w:spacing w:line="360" w:lineRule="auto"/>
        <w:rPr>
          <w:rFonts w:ascii="仿宋" w:eastAsia="仿宋" w:hAnsi="仿宋"/>
          <w:sz w:val="24"/>
        </w:rPr>
      </w:pPr>
      <w:r>
        <w:rPr>
          <w:rFonts w:ascii="仿宋" w:eastAsia="仿宋" w:hAnsi="仿宋" w:hint="eastAsia"/>
          <w:sz w:val="24"/>
        </w:rPr>
        <w:t>11、投标人可以提供远程电话临床应用支持，针对客户在设备保修期内使用过程中出现的扫描参数、操作流程、图像后处理、临床应用等问题通过客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12、投标人提供能及时获取并实施系统安全性软硬件改版通知能力的证明，合同期内免费提供设备的系统软件升级补丁和技术支持，保证所有系统软件为最新版本。</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品目1-3、品目1-10、品目1-11、品目1-12   X线电子计算机断层扫描装置</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w:t>
      </w:r>
    </w:p>
    <w:p w:rsidR="00AC4AA7" w:rsidRDefault="00AC4AA7" w:rsidP="00AC4AA7">
      <w:pPr>
        <w:spacing w:line="360" w:lineRule="auto"/>
        <w:rPr>
          <w:rFonts w:ascii="仿宋" w:eastAsia="仿宋" w:hAnsi="仿宋"/>
          <w:sz w:val="24"/>
        </w:rPr>
      </w:pPr>
      <w:r>
        <w:rPr>
          <w:rFonts w:ascii="仿宋" w:eastAsia="仿宋" w:hAnsi="仿宋" w:hint="eastAsia"/>
          <w:sz w:val="24"/>
        </w:rPr>
        <w:t>2、投标人在设备所在地设有一个稳定的常驻服务机构（人员）,投标人须提供其相关办事处详细地址联系电话以供采购方核实。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3、响应时间要求：投标人必须在接获报修电话后，服务响应时间≤2小时,服务到场时间≤48小时。</w:t>
      </w:r>
    </w:p>
    <w:p w:rsidR="00AC4AA7" w:rsidRDefault="00AC4AA7" w:rsidP="00AC4AA7">
      <w:pPr>
        <w:spacing w:line="360" w:lineRule="auto"/>
        <w:rPr>
          <w:rFonts w:ascii="仿宋" w:eastAsia="仿宋" w:hAnsi="仿宋"/>
          <w:sz w:val="24"/>
        </w:rPr>
      </w:pPr>
      <w:r>
        <w:rPr>
          <w:rFonts w:ascii="仿宋" w:eastAsia="仿宋" w:hAnsi="仿宋" w:hint="eastAsia"/>
          <w:sz w:val="24"/>
        </w:rPr>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t>5、每年提供设备定期保养≥4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6、CT设备全保包含服务期内不限次人工维修保养服务、备件更换、不包含三</w:t>
      </w:r>
      <w:proofErr w:type="gramStart"/>
      <w:r>
        <w:rPr>
          <w:rFonts w:ascii="仿宋" w:eastAsia="仿宋" w:hAnsi="仿宋" w:hint="eastAsia"/>
          <w:sz w:val="24"/>
        </w:rPr>
        <w:t>方配套</w:t>
      </w:r>
      <w:proofErr w:type="gramEnd"/>
      <w:r>
        <w:rPr>
          <w:rFonts w:ascii="仿宋" w:eastAsia="仿宋" w:hAnsi="仿宋" w:hint="eastAsia"/>
          <w:sz w:val="24"/>
        </w:rPr>
        <w:t>产品，提供设备开机</w:t>
      </w:r>
      <w:proofErr w:type="gramStart"/>
      <w:r>
        <w:rPr>
          <w:rFonts w:ascii="仿宋" w:eastAsia="仿宋" w:hAnsi="仿宋" w:hint="eastAsia"/>
          <w:sz w:val="24"/>
        </w:rPr>
        <w:t>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w:t>
      </w:r>
      <w:proofErr w:type="gramStart"/>
      <w:r>
        <w:rPr>
          <w:rFonts w:ascii="仿宋" w:eastAsia="仿宋" w:hAnsi="仿宋" w:hint="eastAsia"/>
          <w:sz w:val="24"/>
        </w:rPr>
        <w:t>及球管应</w:t>
      </w:r>
      <w:proofErr w:type="gramEnd"/>
      <w:r>
        <w:rPr>
          <w:rFonts w:ascii="仿宋" w:eastAsia="仿宋" w:hAnsi="仿宋" w:hint="eastAsia"/>
          <w:sz w:val="24"/>
        </w:rPr>
        <w:t>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 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10、投标人须具备所招标CT设备专业诊断工具，可以及时准确诊断设备故障，并提供相应资料证明。</w:t>
      </w:r>
    </w:p>
    <w:p w:rsidR="00AC4AA7" w:rsidRDefault="00AC4AA7" w:rsidP="00AC4AA7">
      <w:pPr>
        <w:spacing w:line="360" w:lineRule="auto"/>
        <w:rPr>
          <w:rFonts w:ascii="仿宋" w:eastAsia="仿宋" w:hAnsi="仿宋"/>
          <w:sz w:val="24"/>
        </w:rPr>
      </w:pPr>
      <w:r>
        <w:rPr>
          <w:rFonts w:ascii="仿宋" w:eastAsia="仿宋" w:hAnsi="仿宋" w:hint="eastAsia"/>
          <w:sz w:val="24"/>
        </w:rPr>
        <w:t>11、投标人可以提供远程电话临床应用支持，针对客户在设备保修期内使用过程中出现的扫描参数、操作流程、图像后处理、临床应用等问题通过客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12、投标人提供能及时获取并实施系统安全性软硬件改版通知能力的证明，合同期内免费提供设备的系统软件升级补丁和技术支持，保证所有系统软件为最新版本。</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1包  品目1-4  </w:t>
      </w:r>
      <w:r>
        <w:rPr>
          <w:rFonts w:ascii="仿宋" w:eastAsia="仿宋" w:hAnsi="仿宋"/>
          <w:b/>
          <w:sz w:val="24"/>
        </w:rPr>
        <w:t>DR</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2、投标人在设备所在地设有一个稳定的常驻服务机构（人员）,投标人须提供其相关办事处详细地址和联系电话以供采购方核实。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 服务到场时间≤48小时。</w:t>
      </w:r>
    </w:p>
    <w:p w:rsidR="00AC4AA7" w:rsidRDefault="00AC4AA7" w:rsidP="00AC4AA7">
      <w:pPr>
        <w:spacing w:line="360" w:lineRule="auto"/>
        <w:rPr>
          <w:rFonts w:ascii="仿宋" w:eastAsia="仿宋" w:hAnsi="仿宋"/>
          <w:sz w:val="24"/>
        </w:rPr>
      </w:pPr>
      <w:r>
        <w:rPr>
          <w:rFonts w:ascii="仿宋" w:eastAsia="仿宋" w:hAnsi="仿宋" w:hint="eastAsia"/>
          <w:sz w:val="24"/>
        </w:rPr>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5、每年提供设备定期保养2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6、X射线机设备全保包含服务期内不限次人工维修服务、备件更换、不包含三</w:t>
      </w:r>
      <w:proofErr w:type="gramStart"/>
      <w:r>
        <w:rPr>
          <w:rFonts w:ascii="仿宋" w:eastAsia="仿宋" w:hAnsi="仿宋" w:hint="eastAsia"/>
          <w:sz w:val="24"/>
        </w:rPr>
        <w:t>方配套</w:t>
      </w:r>
      <w:proofErr w:type="gramEnd"/>
      <w:r>
        <w:rPr>
          <w:rFonts w:ascii="仿宋" w:eastAsia="仿宋" w:hAnsi="仿宋" w:hint="eastAsia"/>
          <w:sz w:val="24"/>
        </w:rPr>
        <w:t>产品，提供设备开机</w:t>
      </w:r>
      <w:proofErr w:type="gramStart"/>
      <w:r>
        <w:rPr>
          <w:rFonts w:ascii="仿宋" w:eastAsia="仿宋" w:hAnsi="仿宋" w:hint="eastAsia"/>
          <w:sz w:val="24"/>
        </w:rPr>
        <w:t>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w:t>
      </w:r>
      <w:proofErr w:type="gramStart"/>
      <w:r>
        <w:rPr>
          <w:rFonts w:ascii="仿宋" w:eastAsia="仿宋" w:hAnsi="仿宋" w:hint="eastAsia"/>
          <w:sz w:val="24"/>
        </w:rPr>
        <w:t>及球管应</w:t>
      </w:r>
      <w:proofErr w:type="gramEnd"/>
      <w:r>
        <w:rPr>
          <w:rFonts w:ascii="仿宋" w:eastAsia="仿宋" w:hAnsi="仿宋" w:hint="eastAsia"/>
          <w:sz w:val="24"/>
        </w:rPr>
        <w:t>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 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10、投标人可以提供远程电话临床应用支持，针对客户在设备保修期内使用过程中出现的操作流程、临床应用等问题通过客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11、投标人提供能及时获取并实施系统安全性软硬件改版通知能力的证明， 合同期内免费提供设备的系统软件升级补丁和技术支持，保证所有系统软件为最新版本。</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品目1-5、品目1-6、品目1-7  医用血管造影X射线系统</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w:t>
      </w:r>
    </w:p>
    <w:p w:rsidR="00AC4AA7" w:rsidRDefault="00AC4AA7" w:rsidP="00AC4AA7">
      <w:pPr>
        <w:spacing w:line="360" w:lineRule="auto"/>
        <w:rPr>
          <w:rFonts w:ascii="仿宋" w:eastAsia="仿宋" w:hAnsi="仿宋"/>
          <w:sz w:val="24"/>
        </w:rPr>
      </w:pPr>
      <w:r>
        <w:rPr>
          <w:rFonts w:ascii="仿宋" w:eastAsia="仿宋" w:hAnsi="仿宋" w:hint="eastAsia"/>
          <w:sz w:val="24"/>
        </w:rPr>
        <w:t>2、投标人在设备所在地设有一个稳定的常驻服务机构（人员）,投标人须提供其相关办事处详细地址联系电话以供采购方核实。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3、响应时间要求：投标人必须在接获报修电话后，服务响应时间≤2小时,服务到场时间≤48小时。</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t>5、每年提供设备定期保养4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血管机</w:t>
      </w:r>
      <w:proofErr w:type="gramEnd"/>
      <w:r>
        <w:rPr>
          <w:rFonts w:ascii="仿宋" w:eastAsia="仿宋" w:hAnsi="仿宋" w:hint="eastAsia"/>
          <w:sz w:val="24"/>
        </w:rPr>
        <w:t>设备全保包含服务期内不限次人工维修服务、备件更换，不包含三</w:t>
      </w:r>
      <w:proofErr w:type="gramStart"/>
      <w:r>
        <w:rPr>
          <w:rFonts w:ascii="仿宋" w:eastAsia="仿宋" w:hAnsi="仿宋" w:hint="eastAsia"/>
          <w:sz w:val="24"/>
        </w:rPr>
        <w:t>方配套</w:t>
      </w:r>
      <w:proofErr w:type="gramEnd"/>
      <w:r>
        <w:rPr>
          <w:rFonts w:ascii="仿宋" w:eastAsia="仿宋" w:hAnsi="仿宋" w:hint="eastAsia"/>
          <w:sz w:val="24"/>
        </w:rPr>
        <w:t>产品，提供设备开机</w:t>
      </w:r>
      <w:proofErr w:type="gramStart"/>
      <w:r>
        <w:rPr>
          <w:rFonts w:ascii="仿宋" w:eastAsia="仿宋" w:hAnsi="仿宋" w:hint="eastAsia"/>
          <w:sz w:val="24"/>
        </w:rPr>
        <w:t>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w:t>
      </w:r>
      <w:proofErr w:type="gramStart"/>
      <w:r>
        <w:rPr>
          <w:rFonts w:ascii="仿宋" w:eastAsia="仿宋" w:hAnsi="仿宋" w:hint="eastAsia"/>
          <w:sz w:val="24"/>
        </w:rPr>
        <w:t>及球管应</w:t>
      </w:r>
      <w:proofErr w:type="gramEnd"/>
      <w:r>
        <w:rPr>
          <w:rFonts w:ascii="仿宋" w:eastAsia="仿宋" w:hAnsi="仿宋" w:hint="eastAsia"/>
          <w:sz w:val="24"/>
        </w:rPr>
        <w:t>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10、投标人须具备所招标</w:t>
      </w:r>
      <w:proofErr w:type="gramStart"/>
      <w:r>
        <w:rPr>
          <w:rFonts w:ascii="仿宋" w:eastAsia="仿宋" w:hAnsi="仿宋" w:hint="eastAsia"/>
          <w:sz w:val="24"/>
        </w:rPr>
        <w:t>血管机</w:t>
      </w:r>
      <w:proofErr w:type="gramEnd"/>
      <w:r>
        <w:rPr>
          <w:rFonts w:ascii="仿宋" w:eastAsia="仿宋" w:hAnsi="仿宋" w:hint="eastAsia"/>
          <w:sz w:val="24"/>
        </w:rPr>
        <w:t>设备专用工具，可以及时准确诊断设备故障，并提供相应资料证明。</w:t>
      </w:r>
    </w:p>
    <w:p w:rsidR="00AC4AA7" w:rsidRDefault="00AC4AA7" w:rsidP="00AC4AA7">
      <w:pPr>
        <w:spacing w:line="360" w:lineRule="auto"/>
        <w:rPr>
          <w:rFonts w:ascii="仿宋" w:eastAsia="仿宋" w:hAnsi="仿宋"/>
          <w:sz w:val="24"/>
        </w:rPr>
      </w:pPr>
      <w:r>
        <w:rPr>
          <w:rFonts w:ascii="仿宋" w:eastAsia="仿宋" w:hAnsi="仿宋" w:hint="eastAsia"/>
          <w:sz w:val="24"/>
        </w:rPr>
        <w:t>11、投标人可以提供远程电话临床应用支持，针对客户在设备保修期内使用过程中出现的操作流程、图像后处理、临床应用等问题通过客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12、投标人提供能及时获取并实施系统安全性软硬件改版通知能力的证明，合同期内免费提供设备的系统软件升级补丁和技术支持，保证所有系统软件为最新版本。</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hint="eastAsia"/>
          <w:b/>
          <w:sz w:val="24"/>
        </w:rPr>
        <w:t>第1包  品目1-8 乳腺X射线机</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1、投标人必须具备充足的备件供应能力，要求在国内设有备零备件仓库，投标人须提供详细文字和图片等说明文件以供采购方核实。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2、投标人在设备所在市设有一个稳定的常驻服务机构（人员）,投标人须提供其相关办事处详细地址联系电话以供采购方核实。</w:t>
      </w:r>
    </w:p>
    <w:p w:rsidR="00AC4AA7" w:rsidRDefault="00AC4AA7" w:rsidP="00AC4AA7">
      <w:pPr>
        <w:spacing w:line="360" w:lineRule="auto"/>
        <w:rPr>
          <w:rFonts w:ascii="仿宋" w:eastAsia="仿宋" w:hAnsi="仿宋"/>
          <w:sz w:val="24"/>
        </w:rPr>
      </w:pPr>
      <w:r>
        <w:rPr>
          <w:rFonts w:ascii="仿宋" w:eastAsia="仿宋" w:hAnsi="仿宋" w:hint="eastAsia"/>
          <w:sz w:val="24"/>
        </w:rPr>
        <w:t>3、响应时间要求：投标人必须在接获报修电话后，服务响应时间≤2小时,服务到场时间，≤48小时。</w:t>
      </w:r>
    </w:p>
    <w:p w:rsidR="00AC4AA7" w:rsidRDefault="00AC4AA7" w:rsidP="00AC4AA7">
      <w:pPr>
        <w:spacing w:line="360" w:lineRule="auto"/>
        <w:rPr>
          <w:rFonts w:ascii="仿宋" w:eastAsia="仿宋" w:hAnsi="仿宋"/>
          <w:sz w:val="24"/>
        </w:rPr>
      </w:pPr>
      <w:r>
        <w:rPr>
          <w:rFonts w:ascii="仿宋" w:eastAsia="仿宋" w:hAnsi="仿宋" w:hint="eastAsia"/>
          <w:sz w:val="24"/>
        </w:rPr>
        <w:t>4、投标人的服务工程师为全职员工≥2人，接受过专业培训并获得相关证书认证，提供证书。</w:t>
      </w:r>
    </w:p>
    <w:p w:rsidR="00AC4AA7" w:rsidRDefault="00AC4AA7" w:rsidP="00AC4AA7">
      <w:pPr>
        <w:spacing w:line="360" w:lineRule="auto"/>
        <w:rPr>
          <w:rFonts w:ascii="仿宋" w:eastAsia="仿宋" w:hAnsi="仿宋"/>
          <w:sz w:val="24"/>
        </w:rPr>
      </w:pPr>
      <w:r>
        <w:rPr>
          <w:rFonts w:ascii="仿宋" w:eastAsia="仿宋" w:hAnsi="仿宋" w:hint="eastAsia"/>
          <w:sz w:val="24"/>
        </w:rPr>
        <w:t>5、每年提供设备定期保养≥2次,并提供符合原厂技术要求的保养报告。供应商的保养服务需做好记录，包括但不限于安全运行相关项目检测、校准和修复，保证设备和病患安全；定位精度相关项目检测和校准，保证扫描精度；图像质量相关项目检测和校准，保证图像质量，并且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乳腺机</w:t>
      </w:r>
      <w:proofErr w:type="gramEnd"/>
      <w:r>
        <w:rPr>
          <w:rFonts w:ascii="仿宋" w:eastAsia="仿宋" w:hAnsi="仿宋" w:hint="eastAsia"/>
          <w:sz w:val="24"/>
        </w:rPr>
        <w:t>设备包含服务期内不限次人工维修服务、备件更换（</w:t>
      </w:r>
      <w:proofErr w:type="gramStart"/>
      <w:r>
        <w:rPr>
          <w:rFonts w:ascii="仿宋" w:eastAsia="仿宋" w:hAnsi="仿宋" w:hint="eastAsia"/>
          <w:sz w:val="24"/>
        </w:rPr>
        <w:t>球管除外</w:t>
      </w:r>
      <w:proofErr w:type="gramEnd"/>
      <w:r>
        <w:rPr>
          <w:rFonts w:ascii="仿宋" w:eastAsia="仿宋" w:hAnsi="仿宋" w:hint="eastAsia"/>
          <w:sz w:val="24"/>
        </w:rPr>
        <w:t>）、</w:t>
      </w:r>
      <w:proofErr w:type="gramStart"/>
      <w:r>
        <w:rPr>
          <w:rFonts w:ascii="仿宋" w:eastAsia="仿宋" w:hAnsi="仿宋" w:hint="eastAsia"/>
          <w:sz w:val="24"/>
        </w:rPr>
        <w:t>供设备开机率保证</w:t>
      </w:r>
      <w:proofErr w:type="gramEnd"/>
      <w:r>
        <w:rPr>
          <w:rFonts w:ascii="仿宋" w:eastAsia="仿宋" w:hAnsi="仿宋" w:hint="eastAsia"/>
          <w:sz w:val="24"/>
        </w:rPr>
        <w:t>, 达到95%以上。</w:t>
      </w:r>
    </w:p>
    <w:p w:rsidR="00AC4AA7" w:rsidRDefault="00AC4AA7" w:rsidP="00AC4AA7">
      <w:pPr>
        <w:spacing w:line="360" w:lineRule="auto"/>
        <w:rPr>
          <w:rFonts w:ascii="仿宋" w:eastAsia="仿宋" w:hAnsi="仿宋"/>
          <w:sz w:val="24"/>
        </w:rPr>
      </w:pPr>
      <w:r>
        <w:rPr>
          <w:rFonts w:ascii="仿宋" w:eastAsia="仿宋" w:hAnsi="仿宋" w:hint="eastAsia"/>
          <w:sz w:val="24"/>
        </w:rPr>
        <w:t>7、投标人提供的用于维修备件应通过原厂认证，提供相关证明文件。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8、投标人必须具备客户服务专线电话，每年 365 天开通，并有专人接听并全程协调资源，每天开通服务时间≥14 小时。</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投标人工程师应配合保养计划，针对产品的外部环境、主要参数与性能做质量评估，为设备潜在的问题提供预测性提示，以期减少设备非正常停机的风险，提高医疗设备的正常使用率，帮助医院实现高质量、低风险的医疗服务，确保最佳投资的回报率。</w:t>
      </w:r>
    </w:p>
    <w:p w:rsidR="00AC4AA7" w:rsidRDefault="00AC4AA7" w:rsidP="00AC4AA7">
      <w:pPr>
        <w:spacing w:line="360" w:lineRule="auto"/>
        <w:rPr>
          <w:rFonts w:ascii="仿宋" w:eastAsia="仿宋" w:hAnsi="仿宋"/>
          <w:sz w:val="24"/>
        </w:rPr>
      </w:pPr>
      <w:r>
        <w:rPr>
          <w:rFonts w:ascii="仿宋" w:eastAsia="仿宋" w:hAnsi="仿宋" w:hint="eastAsia"/>
          <w:sz w:val="24"/>
        </w:rPr>
        <w:t>10、投标人可以提供远程电话临床应用支持，针对客户在设备保修期内使用过程中出现的操作流程、临床应用等问题通过客</w:t>
      </w:r>
      <w:proofErr w:type="gramStart"/>
      <w:r>
        <w:rPr>
          <w:rFonts w:ascii="仿宋" w:eastAsia="仿宋" w:hAnsi="仿宋" w:hint="eastAsia"/>
          <w:sz w:val="24"/>
        </w:rPr>
        <w:t>服电话</w:t>
      </w:r>
      <w:proofErr w:type="gramEnd"/>
      <w:r>
        <w:rPr>
          <w:rFonts w:ascii="仿宋" w:eastAsia="仿宋" w:hAnsi="仿宋" w:hint="eastAsia"/>
          <w:sz w:val="24"/>
        </w:rPr>
        <w:t>解决。</w:t>
      </w:r>
    </w:p>
    <w:p w:rsidR="00AC4AA7" w:rsidRDefault="00AC4AA7" w:rsidP="00AC4AA7">
      <w:pPr>
        <w:spacing w:line="360" w:lineRule="auto"/>
        <w:rPr>
          <w:rFonts w:ascii="仿宋" w:eastAsia="仿宋" w:hAnsi="仿宋"/>
          <w:sz w:val="24"/>
        </w:rPr>
      </w:pPr>
      <w:r>
        <w:rPr>
          <w:rFonts w:ascii="仿宋" w:eastAsia="仿宋" w:hAnsi="仿宋" w:hint="eastAsia"/>
          <w:sz w:val="24"/>
        </w:rPr>
        <w:t>11、投标人提供能及时获取并实施系统安全性软硬件改版通知能力的证明，合同期内免费提供设备的系统软件升级补丁和技术支持，保证所有系统软件为最新版本。</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2包  品目2-1至品目2-3  医用血管造影X射线系统</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合同期内免费提供人工、整机在内的所有零配件及消耗性部件的更换和保养等服务，包含所有零配件及消耗性部件。维修后应保证设备达到符合原厂家合格标准及相应的国家质量标准的要求。投标人须提供书面承诺并加盖公章。</w:t>
      </w:r>
    </w:p>
    <w:p w:rsidR="00AC4AA7" w:rsidRDefault="00AC4AA7" w:rsidP="00AC4AA7">
      <w:pPr>
        <w:spacing w:line="360" w:lineRule="auto"/>
        <w:rPr>
          <w:rFonts w:ascii="仿宋" w:eastAsia="仿宋" w:hAnsi="仿宋"/>
          <w:sz w:val="24"/>
        </w:rPr>
      </w:pPr>
      <w:r>
        <w:rPr>
          <w:rFonts w:ascii="仿宋" w:eastAsia="仿宋" w:hAnsi="仿宋" w:hint="eastAsia"/>
          <w:sz w:val="24"/>
        </w:rPr>
        <w:t>2、投标人服务资质和条件：</w:t>
      </w:r>
    </w:p>
    <w:p w:rsidR="00AC4AA7" w:rsidRDefault="00AC4AA7" w:rsidP="00AC4AA7">
      <w:pPr>
        <w:spacing w:line="360" w:lineRule="auto"/>
        <w:rPr>
          <w:rFonts w:ascii="仿宋" w:eastAsia="仿宋" w:hAnsi="仿宋"/>
          <w:sz w:val="24"/>
        </w:rPr>
      </w:pPr>
      <w:r>
        <w:rPr>
          <w:rFonts w:ascii="仿宋" w:eastAsia="仿宋" w:hAnsi="仿宋" w:hint="eastAsia"/>
          <w:sz w:val="24"/>
        </w:rPr>
        <w:t>2.1 投标人需通过医疗行业的ISO13485质量管理体系认证，及ISO27001信息安全管理体系认证。提供有效的证书复印件并加盖公章。</w:t>
      </w:r>
    </w:p>
    <w:p w:rsidR="00AC4AA7" w:rsidRDefault="00AC4AA7" w:rsidP="00AC4AA7">
      <w:pPr>
        <w:spacing w:line="360" w:lineRule="auto"/>
        <w:rPr>
          <w:rFonts w:ascii="仿宋" w:eastAsia="仿宋" w:hAnsi="仿宋"/>
          <w:sz w:val="24"/>
        </w:rPr>
      </w:pPr>
      <w:r>
        <w:rPr>
          <w:rFonts w:ascii="仿宋" w:eastAsia="仿宋" w:hAnsi="仿宋" w:hint="eastAsia"/>
          <w:sz w:val="24"/>
        </w:rPr>
        <w:t>2.2 投标人在采购人所在地有稳定的常驻服务机构（人员），</w:t>
      </w:r>
      <w:proofErr w:type="gramStart"/>
      <w:r>
        <w:rPr>
          <w:rFonts w:ascii="仿宋" w:eastAsia="仿宋" w:hAnsi="仿宋" w:hint="eastAsia"/>
          <w:sz w:val="24"/>
        </w:rPr>
        <w:t>且人员</w:t>
      </w:r>
      <w:proofErr w:type="gramEnd"/>
      <w:r>
        <w:rPr>
          <w:rFonts w:ascii="仿宋" w:eastAsia="仿宋" w:hAnsi="仿宋" w:hint="eastAsia"/>
          <w:sz w:val="24"/>
        </w:rPr>
        <w:t>持有DSA设备经考核合格的、在有效期的原厂服务资质认证。</w:t>
      </w:r>
    </w:p>
    <w:p w:rsidR="00AC4AA7" w:rsidRDefault="00AC4AA7" w:rsidP="00AC4AA7">
      <w:pPr>
        <w:spacing w:line="360" w:lineRule="auto"/>
        <w:rPr>
          <w:rFonts w:ascii="仿宋" w:eastAsia="仿宋" w:hAnsi="仿宋"/>
          <w:sz w:val="24"/>
        </w:rPr>
      </w:pPr>
      <w:r>
        <w:rPr>
          <w:rFonts w:ascii="仿宋" w:eastAsia="仿宋" w:hAnsi="仿宋" w:hint="eastAsia"/>
          <w:sz w:val="24"/>
        </w:rPr>
        <w:t>2.3投标人提供的维修工程师需经过维保设备制造厂家培训考核合格并颁发合格证书。</w:t>
      </w:r>
    </w:p>
    <w:p w:rsidR="00AC4AA7" w:rsidRDefault="00AC4AA7" w:rsidP="00AC4AA7">
      <w:pPr>
        <w:spacing w:line="360" w:lineRule="auto"/>
        <w:rPr>
          <w:rFonts w:ascii="仿宋" w:eastAsia="仿宋" w:hAnsi="仿宋"/>
          <w:sz w:val="24"/>
        </w:rPr>
      </w:pPr>
      <w:r>
        <w:rPr>
          <w:rFonts w:ascii="仿宋" w:eastAsia="仿宋" w:hAnsi="仿宋" w:hint="eastAsia"/>
          <w:sz w:val="24"/>
        </w:rPr>
        <w:t>▲2.4 投标人拥有专职技术支持团队≥3人，具有原厂授权资质证，并提供缴纳</w:t>
      </w:r>
      <w:proofErr w:type="gramStart"/>
      <w:r>
        <w:rPr>
          <w:rFonts w:ascii="仿宋" w:eastAsia="仿宋" w:hAnsi="仿宋" w:hint="eastAsia"/>
          <w:sz w:val="24"/>
        </w:rPr>
        <w:t>社保证明</w:t>
      </w:r>
      <w:proofErr w:type="gramEnd"/>
      <w:r>
        <w:rPr>
          <w:rFonts w:ascii="仿宋" w:eastAsia="仿宋" w:hAnsi="仿宋" w:hint="eastAsia"/>
          <w:sz w:val="24"/>
        </w:rPr>
        <w:t>或劳动合同。</w:t>
      </w:r>
    </w:p>
    <w:p w:rsidR="00AC4AA7" w:rsidRDefault="00AC4AA7" w:rsidP="00AC4AA7">
      <w:pPr>
        <w:spacing w:line="360" w:lineRule="auto"/>
        <w:rPr>
          <w:rFonts w:ascii="仿宋" w:eastAsia="仿宋" w:hAnsi="仿宋"/>
          <w:sz w:val="24"/>
        </w:rPr>
      </w:pPr>
      <w:r>
        <w:rPr>
          <w:rFonts w:ascii="仿宋" w:eastAsia="仿宋" w:hAnsi="仿宋" w:hint="eastAsia"/>
          <w:sz w:val="24"/>
        </w:rPr>
        <w:t>2.5投标人需提供近几年为国内DSA设备全保服务的医院名单。</w:t>
      </w:r>
    </w:p>
    <w:p w:rsidR="00AC4AA7" w:rsidRDefault="00AC4AA7" w:rsidP="00AC4AA7">
      <w:pPr>
        <w:spacing w:line="360" w:lineRule="auto"/>
        <w:rPr>
          <w:rFonts w:ascii="仿宋" w:eastAsia="仿宋" w:hAnsi="仿宋"/>
          <w:sz w:val="24"/>
        </w:rPr>
      </w:pPr>
      <w:r>
        <w:rPr>
          <w:rFonts w:ascii="仿宋" w:eastAsia="仿宋" w:hAnsi="仿宋" w:hint="eastAsia"/>
          <w:sz w:val="24"/>
        </w:rPr>
        <w:t>2.6提供投标人为医院客户的维修记录单复印件和部分备件报关单。</w:t>
      </w:r>
    </w:p>
    <w:p w:rsidR="00AC4AA7" w:rsidRDefault="00AC4AA7" w:rsidP="00AC4AA7">
      <w:pPr>
        <w:spacing w:line="360" w:lineRule="auto"/>
        <w:rPr>
          <w:rFonts w:ascii="仿宋" w:eastAsia="仿宋" w:hAnsi="仿宋"/>
          <w:sz w:val="24"/>
        </w:rPr>
      </w:pPr>
      <w:r>
        <w:rPr>
          <w:rFonts w:ascii="仿宋" w:eastAsia="仿宋" w:hAnsi="仿宋" w:hint="eastAsia"/>
          <w:sz w:val="24"/>
        </w:rPr>
        <w:t>3、投标人服务响应要求：</w:t>
      </w:r>
    </w:p>
    <w:p w:rsidR="00AC4AA7" w:rsidRDefault="00AC4AA7" w:rsidP="00AC4AA7">
      <w:pPr>
        <w:spacing w:line="360" w:lineRule="auto"/>
        <w:rPr>
          <w:rFonts w:ascii="仿宋" w:eastAsia="仿宋" w:hAnsi="仿宋"/>
          <w:sz w:val="24"/>
        </w:rPr>
      </w:pPr>
      <w:r>
        <w:rPr>
          <w:rFonts w:ascii="仿宋" w:eastAsia="仿宋" w:hAnsi="仿宋" w:hint="eastAsia"/>
          <w:sz w:val="24"/>
        </w:rPr>
        <w:t>3.1投标人需提供免费服务电话或免费维修电话，具备24小时×7天服务能力，每天有专人值班服务，同时具备电话指导故障排除能力，投标人应提供详细应答说明。</w:t>
      </w:r>
    </w:p>
    <w:p w:rsidR="00AC4AA7" w:rsidRDefault="00AC4AA7" w:rsidP="00AC4AA7">
      <w:pPr>
        <w:spacing w:line="360" w:lineRule="auto"/>
        <w:rPr>
          <w:rFonts w:ascii="仿宋" w:eastAsia="仿宋" w:hAnsi="仿宋"/>
          <w:sz w:val="24"/>
        </w:rPr>
      </w:pPr>
      <w:r>
        <w:rPr>
          <w:rFonts w:ascii="仿宋" w:eastAsia="仿宋" w:hAnsi="仿宋" w:hint="eastAsia"/>
          <w:sz w:val="24"/>
        </w:rPr>
        <w:t>3.2投标人每次派工，均需提供统一的维修工单，供采购人留存。</w:t>
      </w:r>
    </w:p>
    <w:p w:rsidR="00AC4AA7" w:rsidRDefault="00AC4AA7" w:rsidP="00AC4AA7">
      <w:pPr>
        <w:spacing w:line="360" w:lineRule="auto"/>
        <w:rPr>
          <w:rFonts w:ascii="仿宋" w:eastAsia="仿宋" w:hAnsi="仿宋"/>
          <w:sz w:val="24"/>
        </w:rPr>
      </w:pPr>
      <w:r>
        <w:rPr>
          <w:rFonts w:ascii="仿宋" w:eastAsia="仿宋" w:hAnsi="仿宋" w:hint="eastAsia"/>
          <w:sz w:val="24"/>
        </w:rPr>
        <w:t>▲3.3保修设备发生故障，投标人应接到维修通知后，在线工程师电话响应时间≤30分钟，工程师在电话指导保修设备操作人员仍不能排除故障时，派维修工程师到达维修设备现场≤24小时。</w:t>
      </w:r>
    </w:p>
    <w:p w:rsidR="00AC4AA7" w:rsidRDefault="00AC4AA7" w:rsidP="00AC4AA7">
      <w:pPr>
        <w:spacing w:line="360" w:lineRule="auto"/>
        <w:rPr>
          <w:rFonts w:ascii="仿宋" w:eastAsia="仿宋" w:hAnsi="仿宋"/>
          <w:sz w:val="24"/>
        </w:rPr>
      </w:pPr>
      <w:r>
        <w:rPr>
          <w:rFonts w:ascii="仿宋" w:eastAsia="仿宋" w:hAnsi="仿宋" w:hint="eastAsia"/>
          <w:sz w:val="24"/>
        </w:rPr>
        <w:t>3.4 维修工程师可提供原厂诊断软件，且需持有合法获得、完整使用有效的原厂高级故障诊断维修钥匙，以解决相应故障。</w:t>
      </w:r>
    </w:p>
    <w:p w:rsidR="00AC4AA7" w:rsidRDefault="00AC4AA7" w:rsidP="00AC4AA7">
      <w:pPr>
        <w:spacing w:line="360" w:lineRule="auto"/>
        <w:rPr>
          <w:rFonts w:ascii="仿宋" w:eastAsia="仿宋" w:hAnsi="仿宋"/>
          <w:sz w:val="24"/>
        </w:rPr>
      </w:pPr>
      <w:r>
        <w:rPr>
          <w:rFonts w:ascii="仿宋" w:eastAsia="仿宋" w:hAnsi="仿宋" w:hint="eastAsia"/>
          <w:sz w:val="24"/>
        </w:rPr>
        <w:t>3.5要求能及时获取并提供全套完整的原厂系统软硬件改版措施。</w:t>
      </w:r>
    </w:p>
    <w:p w:rsidR="00AC4AA7" w:rsidRDefault="00AC4AA7" w:rsidP="00AC4AA7">
      <w:pPr>
        <w:spacing w:line="360" w:lineRule="auto"/>
        <w:rPr>
          <w:rFonts w:ascii="仿宋" w:eastAsia="仿宋" w:hAnsi="仿宋"/>
          <w:sz w:val="24"/>
        </w:rPr>
      </w:pPr>
      <w:r>
        <w:rPr>
          <w:rFonts w:ascii="仿宋" w:eastAsia="仿宋" w:hAnsi="仿宋" w:hint="eastAsia"/>
          <w:sz w:val="24"/>
        </w:rPr>
        <w:t>3.6 投标人需对采购方提供相关人员技术培训，以便及时处理简单故障保证设备正常使用。</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4、投标人应保证维保设备开机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≥95%，即每年停机≤18天（一年以365天计算）。若超出上述停机天数，每超出1天顺延2天保修日期；其他意外灾害等不可抗力和人为恶意以及由于航空管制等特殊情况下配件等待引起的时间不含在内。</w:t>
      </w:r>
    </w:p>
    <w:p w:rsidR="00AC4AA7" w:rsidRDefault="00AC4AA7" w:rsidP="00AC4AA7">
      <w:pPr>
        <w:spacing w:line="360" w:lineRule="auto"/>
        <w:rPr>
          <w:rFonts w:ascii="仿宋" w:eastAsia="仿宋" w:hAnsi="仿宋"/>
          <w:sz w:val="24"/>
        </w:rPr>
      </w:pPr>
      <w:r>
        <w:rPr>
          <w:rFonts w:ascii="仿宋" w:eastAsia="仿宋" w:hAnsi="仿宋" w:hint="eastAsia"/>
          <w:sz w:val="24"/>
        </w:rPr>
        <w:t>5、投标人有权限访问原厂的维修经验数据库，能提供有效的访问用户名供核实。</w:t>
      </w:r>
    </w:p>
    <w:p w:rsidR="00AC4AA7" w:rsidRDefault="00AC4AA7" w:rsidP="00AC4AA7">
      <w:pPr>
        <w:spacing w:line="360" w:lineRule="auto"/>
        <w:rPr>
          <w:rFonts w:ascii="仿宋" w:eastAsia="仿宋" w:hAnsi="仿宋"/>
          <w:sz w:val="24"/>
        </w:rPr>
      </w:pPr>
      <w:r>
        <w:rPr>
          <w:rFonts w:ascii="仿宋" w:eastAsia="仿宋" w:hAnsi="仿宋" w:hint="eastAsia"/>
          <w:sz w:val="24"/>
        </w:rPr>
        <w:t>6、系统保养要求：</w:t>
      </w:r>
    </w:p>
    <w:p w:rsidR="00AC4AA7" w:rsidRDefault="00AC4AA7" w:rsidP="00AC4AA7">
      <w:pPr>
        <w:spacing w:line="360" w:lineRule="auto"/>
        <w:rPr>
          <w:rFonts w:ascii="仿宋" w:eastAsia="仿宋" w:hAnsi="仿宋"/>
          <w:sz w:val="24"/>
        </w:rPr>
      </w:pPr>
      <w:r>
        <w:rPr>
          <w:rFonts w:ascii="仿宋" w:eastAsia="仿宋" w:hAnsi="仿宋" w:hint="eastAsia"/>
          <w:sz w:val="24"/>
        </w:rPr>
        <w:t>▲6.1 投标人需对保修设备及相关配套设备做出日常保养计划，定期进行保养、维护，并做好记录。</w:t>
      </w:r>
    </w:p>
    <w:p w:rsidR="00AC4AA7" w:rsidRDefault="00AC4AA7" w:rsidP="00AC4AA7">
      <w:pPr>
        <w:spacing w:line="360" w:lineRule="auto"/>
        <w:rPr>
          <w:rFonts w:ascii="仿宋" w:eastAsia="仿宋" w:hAnsi="仿宋"/>
          <w:sz w:val="24"/>
        </w:rPr>
      </w:pPr>
      <w:r>
        <w:rPr>
          <w:rFonts w:ascii="仿宋" w:eastAsia="仿宋" w:hAnsi="仿宋" w:hint="eastAsia"/>
          <w:sz w:val="24"/>
        </w:rPr>
        <w:t>6.2 投标人需对采购人工程技术人员进行培训，以便及时处理简单故障保证设备正常使用。</w:t>
      </w:r>
    </w:p>
    <w:p w:rsidR="00AC4AA7" w:rsidRDefault="00AC4AA7" w:rsidP="00AC4AA7">
      <w:pPr>
        <w:spacing w:line="360" w:lineRule="auto"/>
        <w:rPr>
          <w:rFonts w:ascii="仿宋" w:eastAsia="仿宋" w:hAnsi="仿宋"/>
          <w:sz w:val="24"/>
        </w:rPr>
      </w:pPr>
      <w:r>
        <w:rPr>
          <w:rFonts w:ascii="仿宋" w:eastAsia="仿宋" w:hAnsi="仿宋" w:hint="eastAsia"/>
          <w:sz w:val="24"/>
        </w:rPr>
        <w:t>▲6.3 如维保服务设备信息表“备注”中无特殊要求，则投标人每年为设备提供≥2次</w:t>
      </w:r>
      <w:proofErr w:type="gramStart"/>
      <w:r>
        <w:rPr>
          <w:rFonts w:ascii="仿宋" w:eastAsia="仿宋" w:hAnsi="仿宋" w:hint="eastAsia"/>
          <w:sz w:val="24"/>
        </w:rPr>
        <w:t>高级维护</w:t>
      </w:r>
      <w:proofErr w:type="gramEnd"/>
      <w:r>
        <w:rPr>
          <w:rFonts w:ascii="仿宋" w:eastAsia="仿宋" w:hAnsi="仿宋" w:hint="eastAsia"/>
          <w:sz w:val="24"/>
        </w:rPr>
        <w:t>保养服务，并提供符合原厂技术要求的保养报告。</w:t>
      </w:r>
    </w:p>
    <w:p w:rsidR="00AC4AA7" w:rsidRDefault="00AC4AA7" w:rsidP="00AC4AA7">
      <w:pPr>
        <w:spacing w:line="360" w:lineRule="auto"/>
        <w:rPr>
          <w:rFonts w:ascii="仿宋" w:eastAsia="仿宋" w:hAnsi="仿宋"/>
          <w:sz w:val="24"/>
        </w:rPr>
      </w:pPr>
      <w:r>
        <w:rPr>
          <w:rFonts w:ascii="仿宋" w:eastAsia="仿宋" w:hAnsi="仿宋" w:hint="eastAsia"/>
          <w:sz w:val="24"/>
        </w:rPr>
        <w:t>6.4投标人的保养服务需做好记录，包括但不限于设备清洁、性能测试及校准等，根据采购人要求对设备的数据进行备份。根据采购人要求的时间段，进行保养工作。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7、投标人零配件和工具服务要求：</w:t>
      </w:r>
    </w:p>
    <w:p w:rsidR="00AC4AA7" w:rsidRDefault="00AC4AA7" w:rsidP="00AC4AA7">
      <w:pPr>
        <w:spacing w:line="360" w:lineRule="auto"/>
        <w:rPr>
          <w:rFonts w:ascii="仿宋" w:eastAsia="仿宋" w:hAnsi="仿宋"/>
          <w:sz w:val="24"/>
        </w:rPr>
      </w:pPr>
      <w:r>
        <w:rPr>
          <w:rFonts w:ascii="仿宋" w:eastAsia="仿宋" w:hAnsi="仿宋" w:hint="eastAsia"/>
          <w:sz w:val="24"/>
        </w:rPr>
        <w:t>7.1投标人在国内设有专门的零配件仓库，必须能提供相应更换全新原厂零部件的进口报关证明。</w:t>
      </w:r>
    </w:p>
    <w:p w:rsidR="00AC4AA7" w:rsidRDefault="00AC4AA7" w:rsidP="00AC4AA7">
      <w:pPr>
        <w:spacing w:line="360" w:lineRule="auto"/>
        <w:rPr>
          <w:rFonts w:ascii="仿宋" w:eastAsia="仿宋" w:hAnsi="仿宋"/>
          <w:sz w:val="24"/>
        </w:rPr>
      </w:pPr>
      <w:r>
        <w:rPr>
          <w:rFonts w:ascii="仿宋" w:eastAsia="仿宋" w:hAnsi="仿宋" w:hint="eastAsia"/>
          <w:sz w:val="24"/>
        </w:rPr>
        <w:t>7.2在采购人所在地有≥1家仓库，保证维保设备常用维修所需零配件的95%得到及时提供（提供相应证明材料并加盖公章）。</w:t>
      </w:r>
    </w:p>
    <w:p w:rsidR="00AC4AA7" w:rsidRDefault="00AC4AA7" w:rsidP="00AC4AA7">
      <w:pPr>
        <w:spacing w:line="360" w:lineRule="auto"/>
        <w:rPr>
          <w:rFonts w:ascii="仿宋" w:eastAsia="仿宋" w:hAnsi="仿宋"/>
          <w:sz w:val="24"/>
        </w:rPr>
      </w:pPr>
      <w:r>
        <w:rPr>
          <w:rFonts w:ascii="仿宋" w:eastAsia="仿宋" w:hAnsi="仿宋" w:hint="eastAsia"/>
          <w:sz w:val="24"/>
        </w:rPr>
        <w:t>7.3投标人须提供DSA设备维修保养需使用的特殊精密专业工具列表，并提供年度校正认证机构或其授权单位出具的有效检测报告。</w:t>
      </w:r>
    </w:p>
    <w:p w:rsidR="00AC4AA7" w:rsidRDefault="00AC4AA7" w:rsidP="00AC4AA7">
      <w:pPr>
        <w:spacing w:line="360" w:lineRule="auto"/>
        <w:rPr>
          <w:rFonts w:ascii="仿宋" w:eastAsia="仿宋" w:hAnsi="仿宋"/>
          <w:sz w:val="24"/>
        </w:rPr>
      </w:pPr>
      <w:r>
        <w:rPr>
          <w:rFonts w:ascii="仿宋" w:eastAsia="仿宋" w:hAnsi="仿宋" w:hint="eastAsia"/>
          <w:sz w:val="24"/>
        </w:rPr>
        <w:t>8、专业培训能力要求：</w:t>
      </w:r>
    </w:p>
    <w:p w:rsidR="00AC4AA7" w:rsidRDefault="00AC4AA7" w:rsidP="00AC4AA7">
      <w:pPr>
        <w:spacing w:line="360" w:lineRule="auto"/>
        <w:rPr>
          <w:rFonts w:ascii="仿宋" w:eastAsia="仿宋" w:hAnsi="仿宋"/>
          <w:sz w:val="24"/>
        </w:rPr>
      </w:pPr>
      <w:r>
        <w:rPr>
          <w:rFonts w:ascii="仿宋" w:eastAsia="仿宋" w:hAnsi="仿宋" w:hint="eastAsia"/>
          <w:sz w:val="24"/>
        </w:rPr>
        <w:t>8.1可提供临床应用培训课程，临床应用培训课程提供完整的操作应用解决方案。</w:t>
      </w:r>
    </w:p>
    <w:p w:rsidR="00AC4AA7" w:rsidRDefault="00AC4AA7" w:rsidP="00AC4AA7">
      <w:pPr>
        <w:spacing w:line="360" w:lineRule="auto"/>
        <w:rPr>
          <w:rFonts w:ascii="仿宋" w:eastAsia="仿宋" w:hAnsi="仿宋"/>
          <w:sz w:val="24"/>
        </w:rPr>
      </w:pPr>
      <w:r>
        <w:rPr>
          <w:rFonts w:ascii="仿宋" w:eastAsia="仿宋" w:hAnsi="仿宋" w:hint="eastAsia"/>
          <w:sz w:val="24"/>
        </w:rPr>
        <w:t>8.2可提供医院工程师培训课程，有培训基地，包括理论培训和上机培训。</w:t>
      </w:r>
    </w:p>
    <w:p w:rsidR="00AC4AA7" w:rsidRDefault="00AC4AA7" w:rsidP="00AC4AA7">
      <w:pPr>
        <w:spacing w:line="360" w:lineRule="auto"/>
        <w:rPr>
          <w:rFonts w:ascii="仿宋" w:eastAsia="仿宋" w:hAnsi="仿宋"/>
          <w:sz w:val="24"/>
        </w:rPr>
      </w:pPr>
      <w:r>
        <w:rPr>
          <w:rFonts w:ascii="仿宋" w:eastAsia="仿宋" w:hAnsi="仿宋" w:hint="eastAsia"/>
          <w:sz w:val="24"/>
        </w:rPr>
        <w:t>8.3可提供设备管理等培训课程，帮助医院解决实际问题。</w:t>
      </w:r>
    </w:p>
    <w:p w:rsidR="00AC4AA7" w:rsidRDefault="00AC4AA7" w:rsidP="00AC4AA7">
      <w:pPr>
        <w:spacing w:line="360" w:lineRule="auto"/>
        <w:rPr>
          <w:rFonts w:ascii="仿宋" w:eastAsia="仿宋" w:hAnsi="仿宋"/>
          <w:sz w:val="24"/>
        </w:rPr>
      </w:pPr>
      <w:r>
        <w:rPr>
          <w:rFonts w:ascii="仿宋" w:eastAsia="仿宋" w:hAnsi="仿宋" w:hint="eastAsia"/>
          <w:sz w:val="24"/>
        </w:rPr>
        <w:t>9、投标人应提供全保服务（ 包含球管、探测器及维修人员所有费用），投标人需提供书面承诺，明确服务范围涵盖维保设备的所有零备件和人工服务费，不再收取任何费用。</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10、设备年检前，投标人应配合采购人将设备调整到最佳状态，保证设备全部通过计量检测或符合国家标准。</w:t>
      </w:r>
    </w:p>
    <w:p w:rsidR="00AC4AA7" w:rsidRDefault="00AC4AA7" w:rsidP="00AC4AA7">
      <w:pPr>
        <w:spacing w:line="360" w:lineRule="auto"/>
        <w:rPr>
          <w:rFonts w:ascii="仿宋" w:eastAsia="仿宋" w:hAnsi="仿宋"/>
          <w:sz w:val="24"/>
        </w:rPr>
      </w:pPr>
      <w:r>
        <w:rPr>
          <w:rFonts w:ascii="仿宋" w:eastAsia="仿宋" w:hAnsi="仿宋" w:hint="eastAsia"/>
          <w:sz w:val="24"/>
        </w:rPr>
        <w:t>11、每年维保项目结束前，投标人保证设备状态正常，不得</w:t>
      </w:r>
      <w:proofErr w:type="gramStart"/>
      <w:r>
        <w:rPr>
          <w:rFonts w:ascii="仿宋" w:eastAsia="仿宋" w:hAnsi="仿宋" w:hint="eastAsia"/>
          <w:sz w:val="24"/>
        </w:rPr>
        <w:t>带病出保</w:t>
      </w:r>
      <w:proofErr w:type="gramEnd"/>
      <w:r>
        <w:rPr>
          <w:rFonts w:ascii="仿宋" w:eastAsia="仿宋" w:hAnsi="仿宋" w:hint="eastAsia"/>
          <w:sz w:val="24"/>
        </w:rPr>
        <w:t>，并提供当年的设备总体状态总结。</w:t>
      </w:r>
    </w:p>
    <w:p w:rsidR="00AC4AA7" w:rsidRDefault="00AC4AA7" w:rsidP="00AC4AA7">
      <w:pPr>
        <w:spacing w:line="360" w:lineRule="auto"/>
        <w:rPr>
          <w:rFonts w:ascii="仿宋" w:eastAsia="仿宋" w:hAnsi="仿宋"/>
          <w:sz w:val="24"/>
        </w:rPr>
      </w:pPr>
      <w:r>
        <w:rPr>
          <w:rFonts w:ascii="仿宋" w:eastAsia="仿宋" w:hAnsi="仿宋" w:hint="eastAsia"/>
          <w:sz w:val="24"/>
        </w:rPr>
        <w:t>12、 在未经采购人允许的情况下，投标人不能调取任何设备相关的病患信息或任何其他信息。</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2包  品目2-4至品目2-6  </w:t>
      </w:r>
      <w:r>
        <w:rPr>
          <w:rFonts w:ascii="仿宋" w:eastAsia="仿宋" w:hAnsi="仿宋"/>
          <w:b/>
          <w:sz w:val="24"/>
        </w:rPr>
        <w:t>DR</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1.维保要求：包含不限次的技术维修服务，以及全部配件（</w:t>
      </w:r>
      <w:proofErr w:type="gramStart"/>
      <w:r>
        <w:rPr>
          <w:rFonts w:ascii="仿宋" w:eastAsia="仿宋" w:hAnsi="仿宋" w:hint="eastAsia"/>
          <w:sz w:val="24"/>
        </w:rPr>
        <w:t>包含球管和</w:t>
      </w:r>
      <w:proofErr w:type="gramEnd"/>
      <w:r>
        <w:rPr>
          <w:rFonts w:ascii="仿宋" w:eastAsia="仿宋" w:hAnsi="仿宋" w:hint="eastAsia"/>
          <w:sz w:val="24"/>
        </w:rPr>
        <w:t>探测器，不包含第三方产品）。</w:t>
      </w:r>
    </w:p>
    <w:p w:rsidR="00AC4AA7" w:rsidRDefault="00AC4AA7" w:rsidP="00AC4AA7">
      <w:pPr>
        <w:spacing w:line="360" w:lineRule="auto"/>
        <w:rPr>
          <w:rFonts w:ascii="仿宋" w:eastAsia="仿宋" w:hAnsi="仿宋"/>
          <w:sz w:val="24"/>
        </w:rPr>
      </w:pPr>
      <w:r>
        <w:rPr>
          <w:rFonts w:ascii="仿宋" w:eastAsia="仿宋" w:hAnsi="仿宋" w:hint="eastAsia"/>
          <w:sz w:val="24"/>
        </w:rPr>
        <w:t>2.每年为设备提供≥2次维护保养服务，有特殊要求以维保服务设备信息表中要求为准。投标人的保养服务需做好记录，包括但不限于设备清洁、性能测试及校准等，根据采购人要求对设备的数据进行备份。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▲3.如果发生配件的更换，应提供符合原厂标准的配件。</w:t>
      </w:r>
    </w:p>
    <w:p w:rsidR="00AC4AA7" w:rsidRDefault="00AC4AA7" w:rsidP="00AC4AA7">
      <w:pPr>
        <w:spacing w:line="360" w:lineRule="auto"/>
        <w:rPr>
          <w:rFonts w:ascii="仿宋" w:eastAsia="仿宋" w:hAnsi="仿宋"/>
          <w:sz w:val="24"/>
        </w:rPr>
      </w:pPr>
      <w:r>
        <w:rPr>
          <w:rFonts w:ascii="仿宋" w:eastAsia="仿宋" w:hAnsi="仿宋" w:hint="eastAsia"/>
          <w:sz w:val="24"/>
        </w:rPr>
        <w:t>4.提供所保设备的所有维修工单。</w:t>
      </w:r>
    </w:p>
    <w:p w:rsidR="00AC4AA7" w:rsidRDefault="00AC4AA7" w:rsidP="00AC4AA7">
      <w:pPr>
        <w:spacing w:line="360" w:lineRule="auto"/>
        <w:rPr>
          <w:rFonts w:ascii="仿宋" w:eastAsia="仿宋" w:hAnsi="仿宋"/>
          <w:sz w:val="24"/>
        </w:rPr>
      </w:pPr>
      <w:r>
        <w:rPr>
          <w:rFonts w:ascii="仿宋" w:eastAsia="仿宋" w:hAnsi="仿宋" w:hint="eastAsia"/>
          <w:sz w:val="24"/>
        </w:rPr>
        <w:t>5.提供所保设备的保养内容及工单。</w:t>
      </w:r>
    </w:p>
    <w:p w:rsidR="00AC4AA7" w:rsidRDefault="00AC4AA7" w:rsidP="00AC4AA7">
      <w:pPr>
        <w:spacing w:line="360" w:lineRule="auto"/>
        <w:rPr>
          <w:rFonts w:ascii="仿宋" w:eastAsia="仿宋" w:hAnsi="仿宋"/>
          <w:sz w:val="24"/>
        </w:rPr>
      </w:pPr>
      <w:r>
        <w:rPr>
          <w:rFonts w:ascii="仿宋" w:eastAsia="仿宋" w:hAnsi="仿宋" w:hint="eastAsia"/>
          <w:sz w:val="24"/>
        </w:rPr>
        <w:t>▲6.提供经原厂培训合格并在有效期内的DR工程师资质证书，≥3人。</w:t>
      </w:r>
    </w:p>
    <w:p w:rsidR="00AC4AA7" w:rsidRDefault="00AC4AA7" w:rsidP="00AC4AA7">
      <w:pPr>
        <w:spacing w:line="360" w:lineRule="auto"/>
        <w:rPr>
          <w:rFonts w:ascii="仿宋" w:eastAsia="仿宋" w:hAnsi="仿宋"/>
          <w:sz w:val="24"/>
        </w:rPr>
      </w:pPr>
      <w:r>
        <w:rPr>
          <w:rFonts w:ascii="仿宋" w:eastAsia="仿宋" w:hAnsi="仿宋" w:hint="eastAsia"/>
          <w:sz w:val="24"/>
        </w:rPr>
        <w:t>▲7.能及时获取并提供全套完整的制造商系统软硬件升级。</w:t>
      </w:r>
    </w:p>
    <w:p w:rsidR="00AC4AA7" w:rsidRDefault="00AC4AA7" w:rsidP="00AC4AA7">
      <w:pPr>
        <w:spacing w:line="360" w:lineRule="auto"/>
        <w:rPr>
          <w:rFonts w:ascii="仿宋" w:eastAsia="仿宋" w:hAnsi="仿宋"/>
          <w:sz w:val="24"/>
        </w:rPr>
      </w:pPr>
      <w:r>
        <w:rPr>
          <w:rFonts w:ascii="仿宋" w:eastAsia="仿宋" w:hAnsi="仿宋" w:hint="eastAsia"/>
          <w:sz w:val="24"/>
        </w:rPr>
        <w:t>8.每年提供设备维修报告。</w:t>
      </w:r>
    </w:p>
    <w:p w:rsidR="00AC4AA7" w:rsidRDefault="00AC4AA7" w:rsidP="00AC4AA7">
      <w:pPr>
        <w:spacing w:line="360" w:lineRule="auto"/>
        <w:rPr>
          <w:rFonts w:ascii="仿宋" w:eastAsia="仿宋" w:hAnsi="仿宋"/>
          <w:sz w:val="24"/>
        </w:rPr>
      </w:pPr>
      <w:r>
        <w:rPr>
          <w:rFonts w:ascii="仿宋" w:eastAsia="仿宋" w:hAnsi="仿宋" w:hint="eastAsia"/>
          <w:sz w:val="24"/>
        </w:rPr>
        <w:t>▲9.投标人需提供400/800免费服务电话或免费维修电话，具备24小时×7天服务能力，每天有专人值班服务，≥10人同时具备远程故障排除能力，投标人应提供详细应答说明或承诺函。</w:t>
      </w:r>
    </w:p>
    <w:p w:rsidR="00AC4AA7" w:rsidRDefault="00AC4AA7" w:rsidP="00AC4AA7">
      <w:pPr>
        <w:spacing w:line="360" w:lineRule="auto"/>
        <w:rPr>
          <w:rFonts w:ascii="仿宋" w:eastAsia="仿宋" w:hAnsi="仿宋"/>
          <w:sz w:val="24"/>
        </w:rPr>
      </w:pPr>
      <w:r>
        <w:rPr>
          <w:rFonts w:ascii="仿宋" w:eastAsia="仿宋" w:hAnsi="仿宋" w:hint="eastAsia"/>
          <w:sz w:val="24"/>
        </w:rPr>
        <w:t>10.设备报修，初次电话响应时间：1小时内；现场响应时间：12小时内，工程师服务时间:24*7小时(节假日正常服务)</w:t>
      </w:r>
    </w:p>
    <w:p w:rsidR="00AC4AA7" w:rsidRDefault="00AC4AA7" w:rsidP="00AC4AA7">
      <w:pPr>
        <w:spacing w:line="360" w:lineRule="auto"/>
        <w:rPr>
          <w:rFonts w:ascii="仿宋" w:eastAsia="仿宋" w:hAnsi="仿宋"/>
          <w:sz w:val="24"/>
        </w:rPr>
      </w:pPr>
      <w:r>
        <w:rPr>
          <w:rFonts w:ascii="仿宋" w:eastAsia="仿宋" w:hAnsi="仿宋" w:hint="eastAsia"/>
          <w:sz w:val="24"/>
        </w:rPr>
        <w:t>11.投标人应保证维保设备开机</w:t>
      </w:r>
      <w:proofErr w:type="gramStart"/>
      <w:r>
        <w:rPr>
          <w:rFonts w:ascii="仿宋" w:eastAsia="仿宋" w:hAnsi="仿宋" w:hint="eastAsia"/>
          <w:sz w:val="24"/>
        </w:rPr>
        <w:t>率保证</w:t>
      </w:r>
      <w:proofErr w:type="gramEnd"/>
      <w:r>
        <w:rPr>
          <w:rFonts w:ascii="仿宋" w:eastAsia="仿宋" w:hAnsi="仿宋" w:hint="eastAsia"/>
          <w:sz w:val="24"/>
        </w:rPr>
        <w:t>≥95%，即每年停机时间不超过365天*（100%-95%）=18天。达不到开机保证率的情况下,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w:t>
      </w:r>
      <w:r>
        <w:rPr>
          <w:rFonts w:ascii="仿宋" w:eastAsia="仿宋" w:hAnsi="仿宋" w:hint="eastAsia"/>
          <w:sz w:val="24"/>
        </w:rPr>
        <w:lastRenderedPageBreak/>
        <w:t>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12.投标人应提供符合原厂技术要求的专业维修工具</w:t>
      </w:r>
    </w:p>
    <w:p w:rsidR="00AC4AA7" w:rsidRDefault="00AC4AA7" w:rsidP="00AC4AA7">
      <w:pPr>
        <w:spacing w:line="360" w:lineRule="auto"/>
        <w:rPr>
          <w:rFonts w:ascii="仿宋" w:eastAsia="仿宋" w:hAnsi="仿宋"/>
          <w:sz w:val="24"/>
        </w:rPr>
      </w:pPr>
      <w:r>
        <w:rPr>
          <w:rFonts w:ascii="仿宋" w:eastAsia="仿宋" w:hAnsi="仿宋" w:hint="eastAsia"/>
          <w:sz w:val="24"/>
        </w:rPr>
        <w:t>13. 设有备件仓库，以保证设备及时得到维修。</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3包  品目3-1 3.0T医用核磁共振成像设备</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一、保修范围及要求：西门子3.0T核磁及配套工作站36个月整机保修(含</w:t>
      </w:r>
      <w:proofErr w:type="gramStart"/>
      <w:r>
        <w:rPr>
          <w:rFonts w:ascii="仿宋" w:eastAsia="仿宋" w:hAnsi="仿宋" w:hint="eastAsia"/>
          <w:sz w:val="24"/>
        </w:rPr>
        <w:t>水冷机</w:t>
      </w:r>
      <w:proofErr w:type="gramEnd"/>
      <w:r>
        <w:rPr>
          <w:rFonts w:ascii="仿宋" w:eastAsia="仿宋" w:hAnsi="仿宋" w:hint="eastAsia"/>
          <w:sz w:val="24"/>
        </w:rPr>
        <w:t>及磁体保修，三方产品除外)。</w:t>
      </w:r>
    </w:p>
    <w:p w:rsidR="00AC4AA7" w:rsidRDefault="00AC4AA7" w:rsidP="00AC4AA7">
      <w:pPr>
        <w:spacing w:line="360" w:lineRule="auto"/>
        <w:rPr>
          <w:rFonts w:ascii="仿宋" w:eastAsia="仿宋" w:hAnsi="仿宋"/>
          <w:sz w:val="24"/>
        </w:rPr>
      </w:pPr>
      <w:r>
        <w:rPr>
          <w:rFonts w:ascii="仿宋" w:eastAsia="仿宋" w:hAnsi="仿宋" w:hint="eastAsia"/>
          <w:sz w:val="24"/>
        </w:rPr>
        <w:t>二、技术服务要求</w:t>
      </w:r>
    </w:p>
    <w:p w:rsidR="00AC4AA7" w:rsidRDefault="00AC4AA7" w:rsidP="00AC4AA7">
      <w:pPr>
        <w:spacing w:line="360" w:lineRule="auto"/>
        <w:rPr>
          <w:rFonts w:ascii="仿宋" w:eastAsia="仿宋" w:hAnsi="仿宋"/>
          <w:sz w:val="24"/>
        </w:rPr>
      </w:pPr>
      <w:r>
        <w:rPr>
          <w:rFonts w:ascii="仿宋" w:eastAsia="仿宋" w:hAnsi="仿宋" w:hint="eastAsia"/>
          <w:sz w:val="24"/>
        </w:rPr>
        <w:t>1.响应时间：设备发生故障，电话响应时间≤30分钟，派工程师在6小时内到达维修设备现场，24小时内解决故障，如因特殊困难在约定时间确实无法解决故障的，在征得采购人同意后可以延长相应维修时间。</w:t>
      </w:r>
    </w:p>
    <w:p w:rsidR="00AC4AA7" w:rsidRDefault="00AC4AA7" w:rsidP="00AC4AA7">
      <w:pPr>
        <w:spacing w:line="360" w:lineRule="auto"/>
        <w:rPr>
          <w:rFonts w:ascii="仿宋" w:eastAsia="仿宋" w:hAnsi="仿宋"/>
          <w:sz w:val="24"/>
        </w:rPr>
      </w:pPr>
      <w:r>
        <w:rPr>
          <w:rFonts w:ascii="仿宋" w:eastAsia="仿宋" w:hAnsi="仿宋" w:hint="eastAsia"/>
          <w:sz w:val="24"/>
        </w:rPr>
        <w:t>2.所有备件免费更换（不包含的三方产品除外）并有可以追溯的序列代码，可随时提供400/800电话查询该代码有效性（须提供备件来源的渠道证明材料，原厂出具的证明或渠道商之间的合作证明）</w:t>
      </w:r>
    </w:p>
    <w:p w:rsidR="00AC4AA7" w:rsidRDefault="00AC4AA7" w:rsidP="00AC4AA7">
      <w:pPr>
        <w:spacing w:line="360" w:lineRule="auto"/>
        <w:rPr>
          <w:rFonts w:ascii="仿宋" w:eastAsia="仿宋" w:hAnsi="仿宋"/>
          <w:sz w:val="24"/>
        </w:rPr>
      </w:pPr>
      <w:r>
        <w:rPr>
          <w:rFonts w:ascii="仿宋" w:eastAsia="仿宋" w:hAnsi="仿宋" w:hint="eastAsia"/>
          <w:sz w:val="24"/>
        </w:rPr>
        <w:t>3.液氦保证安全水平。更换响应时间在1-5个工作日内完成（保证液氦的供应，有长期稳定的液氦合作供应商，并提供证明）</w:t>
      </w:r>
    </w:p>
    <w:p w:rsidR="00AC4AA7" w:rsidRDefault="00AC4AA7" w:rsidP="00AC4AA7">
      <w:pPr>
        <w:spacing w:line="360" w:lineRule="auto"/>
        <w:rPr>
          <w:rFonts w:ascii="仿宋" w:eastAsia="仿宋" w:hAnsi="仿宋"/>
          <w:sz w:val="24"/>
        </w:rPr>
      </w:pPr>
      <w:r>
        <w:rPr>
          <w:rFonts w:ascii="仿宋" w:eastAsia="仿宋" w:hAnsi="仿宋" w:hint="eastAsia"/>
          <w:sz w:val="24"/>
        </w:rPr>
        <w:t>4. 保证开机率：投标人保证本项目中设备全年开机率达到95%（按每年365天计算）。达不到开机保证率的情况下,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5.提供24小时*365天提供电话技术支持，电话响应时间≤30分钟内</w:t>
      </w:r>
    </w:p>
    <w:p w:rsidR="00AC4AA7" w:rsidRDefault="00AC4AA7" w:rsidP="00AC4AA7">
      <w:pPr>
        <w:spacing w:line="360" w:lineRule="auto"/>
        <w:rPr>
          <w:rFonts w:ascii="仿宋" w:eastAsia="仿宋" w:hAnsi="仿宋"/>
          <w:sz w:val="24"/>
        </w:rPr>
      </w:pPr>
      <w:r>
        <w:rPr>
          <w:rFonts w:ascii="仿宋" w:eastAsia="仿宋" w:hAnsi="仿宋" w:hint="eastAsia"/>
          <w:sz w:val="24"/>
        </w:rPr>
        <w:t>▲6. 安全升级：保修期内免费提供设备的安全补丁升级服务，保证系统安全软件为最新版本（包含SN:166071副台）。</w:t>
      </w:r>
    </w:p>
    <w:p w:rsidR="00AC4AA7" w:rsidRDefault="00AC4AA7" w:rsidP="00AC4AA7">
      <w:pPr>
        <w:spacing w:line="360" w:lineRule="auto"/>
        <w:rPr>
          <w:rFonts w:ascii="仿宋" w:eastAsia="仿宋" w:hAnsi="仿宋"/>
          <w:sz w:val="24"/>
        </w:rPr>
      </w:pPr>
      <w:r>
        <w:rPr>
          <w:rFonts w:ascii="仿宋" w:eastAsia="仿宋" w:hAnsi="仿宋" w:hint="eastAsia"/>
          <w:sz w:val="24"/>
        </w:rPr>
        <w:t>7.预防性保养</w:t>
      </w:r>
    </w:p>
    <w:p w:rsidR="00AC4AA7" w:rsidRDefault="00AC4AA7" w:rsidP="00AC4AA7">
      <w:pPr>
        <w:spacing w:line="360" w:lineRule="auto"/>
        <w:rPr>
          <w:rFonts w:ascii="仿宋" w:eastAsia="仿宋" w:hAnsi="仿宋"/>
          <w:sz w:val="24"/>
        </w:rPr>
      </w:pPr>
      <w:r>
        <w:rPr>
          <w:rFonts w:ascii="仿宋" w:eastAsia="仿宋" w:hAnsi="仿宋" w:hint="eastAsia"/>
          <w:sz w:val="24"/>
        </w:rPr>
        <w:t>7.1每台核磁设备每年≥4次专业保养，要求对设备进行检测、调整、校准设备至出厂标准、清洁除尘更换损耗部件及保养耗材</w:t>
      </w:r>
    </w:p>
    <w:p w:rsidR="00AC4AA7" w:rsidRDefault="00AC4AA7" w:rsidP="00AC4AA7">
      <w:pPr>
        <w:spacing w:line="360" w:lineRule="auto"/>
        <w:rPr>
          <w:rFonts w:ascii="仿宋" w:eastAsia="仿宋" w:hAnsi="仿宋"/>
          <w:sz w:val="24"/>
        </w:rPr>
      </w:pPr>
      <w:r>
        <w:rPr>
          <w:rFonts w:ascii="仿宋" w:eastAsia="仿宋" w:hAnsi="仿宋" w:hint="eastAsia"/>
          <w:sz w:val="24"/>
        </w:rPr>
        <w:t>7.2需要提供专业保养耗材，提供高效及有质量的保养服务</w:t>
      </w:r>
    </w:p>
    <w:p w:rsidR="00AC4AA7" w:rsidRDefault="00AC4AA7" w:rsidP="00AC4AA7">
      <w:pPr>
        <w:spacing w:line="360" w:lineRule="auto"/>
        <w:rPr>
          <w:rFonts w:ascii="仿宋" w:eastAsia="仿宋" w:hAnsi="仿宋"/>
          <w:sz w:val="24"/>
        </w:rPr>
      </w:pPr>
      <w:r>
        <w:rPr>
          <w:rFonts w:ascii="仿宋" w:eastAsia="仿宋" w:hAnsi="仿宋" w:hint="eastAsia"/>
          <w:sz w:val="24"/>
        </w:rPr>
        <w:t>7.3确认各项指标的技术指标及性能以适用的文字、表格、图片，记录设备保养前后的相关信息，出具书面签字报告</w:t>
      </w:r>
    </w:p>
    <w:p w:rsidR="00AC4AA7" w:rsidRDefault="00AC4AA7" w:rsidP="00AC4AA7">
      <w:pPr>
        <w:spacing w:line="360" w:lineRule="auto"/>
        <w:rPr>
          <w:rFonts w:ascii="仿宋" w:eastAsia="仿宋" w:hAnsi="仿宋"/>
          <w:sz w:val="24"/>
        </w:rPr>
      </w:pPr>
      <w:r>
        <w:rPr>
          <w:rFonts w:ascii="仿宋" w:eastAsia="仿宋" w:hAnsi="仿宋" w:hint="eastAsia"/>
          <w:sz w:val="24"/>
        </w:rPr>
        <w:t>8.安全检查，制定检查计划，记录机械安全检查、电气安全检查、记录检查结果</w:t>
      </w:r>
    </w:p>
    <w:p w:rsidR="00AC4AA7" w:rsidRDefault="00AC4AA7" w:rsidP="00AC4AA7">
      <w:pPr>
        <w:spacing w:line="360" w:lineRule="auto"/>
        <w:rPr>
          <w:rFonts w:ascii="仿宋" w:eastAsia="仿宋" w:hAnsi="仿宋"/>
          <w:sz w:val="24"/>
        </w:rPr>
      </w:pPr>
      <w:r>
        <w:rPr>
          <w:rFonts w:ascii="仿宋" w:eastAsia="仿宋" w:hAnsi="仿宋" w:hint="eastAsia"/>
          <w:sz w:val="24"/>
        </w:rPr>
        <w:t>▲9.需提供做过核磁热循环业绩证明或者维修工单证明，医院≥2家。</w:t>
      </w:r>
    </w:p>
    <w:p w:rsidR="00AC4AA7" w:rsidRDefault="00AC4AA7" w:rsidP="00AC4AA7">
      <w:pPr>
        <w:spacing w:line="360" w:lineRule="auto"/>
        <w:rPr>
          <w:rFonts w:ascii="仿宋" w:eastAsia="仿宋" w:hAnsi="仿宋"/>
          <w:sz w:val="24"/>
        </w:rPr>
      </w:pPr>
      <w:r>
        <w:rPr>
          <w:rFonts w:ascii="仿宋" w:eastAsia="仿宋" w:hAnsi="仿宋" w:hint="eastAsia"/>
          <w:sz w:val="24"/>
        </w:rPr>
        <w:t>10.质量保证，制定检查计划，检查图象质量（效果）、评判参数结果、调整/校准至出厂标准，记录系统质量报告。</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11.维修实例证明材料（近五年医院同型号设备维修、并提供维保合同≥5份）</w:t>
      </w:r>
    </w:p>
    <w:p w:rsidR="00AC4AA7" w:rsidRDefault="00AC4AA7" w:rsidP="00AC4AA7">
      <w:pPr>
        <w:spacing w:line="360" w:lineRule="auto"/>
        <w:rPr>
          <w:rFonts w:ascii="仿宋" w:eastAsia="仿宋" w:hAnsi="仿宋"/>
          <w:sz w:val="24"/>
        </w:rPr>
      </w:pPr>
      <w:r>
        <w:rPr>
          <w:rFonts w:ascii="仿宋" w:eastAsia="仿宋" w:hAnsi="仿宋" w:hint="eastAsia"/>
          <w:sz w:val="24"/>
        </w:rPr>
        <w:t>12.合同期内需按季度、年度提供设备管理分析报告（按每台设备）；</w:t>
      </w:r>
      <w:proofErr w:type="gramStart"/>
      <w:r>
        <w:rPr>
          <w:rFonts w:ascii="仿宋" w:eastAsia="仿宋" w:hAnsi="仿宋" w:hint="eastAsia"/>
          <w:sz w:val="24"/>
        </w:rPr>
        <w:t>设备出保前1个月</w:t>
      </w:r>
      <w:proofErr w:type="gramEnd"/>
      <w:r>
        <w:rPr>
          <w:rFonts w:ascii="仿宋" w:eastAsia="仿宋" w:hAnsi="仿宋" w:hint="eastAsia"/>
          <w:sz w:val="24"/>
        </w:rPr>
        <w:t>对设备做全面性检测与评估，并出具相关报告工单。</w:t>
      </w:r>
    </w:p>
    <w:p w:rsidR="00AC4AA7" w:rsidRDefault="00AC4AA7" w:rsidP="00AC4AA7">
      <w:pPr>
        <w:spacing w:line="360" w:lineRule="auto"/>
        <w:rPr>
          <w:rFonts w:ascii="仿宋" w:eastAsia="仿宋" w:hAnsi="仿宋"/>
          <w:sz w:val="24"/>
        </w:rPr>
      </w:pPr>
      <w:r>
        <w:rPr>
          <w:rFonts w:ascii="仿宋" w:eastAsia="仿宋" w:hAnsi="仿宋" w:hint="eastAsia"/>
          <w:sz w:val="24"/>
        </w:rPr>
        <w:t>▲13.工程师要求：专职核磁维修工程师≥6人（需经原厂培训合格，提供认证证明、在职证明、社保缴纳证明等，可在官方平台通过姓名或员工GID</w:t>
      </w:r>
      <w:proofErr w:type="gramStart"/>
      <w:r>
        <w:rPr>
          <w:rFonts w:ascii="仿宋" w:eastAsia="仿宋" w:hAnsi="仿宋" w:hint="eastAsia"/>
          <w:sz w:val="24"/>
        </w:rPr>
        <w:t>号进验证</w:t>
      </w:r>
      <w:proofErr w:type="gramEnd"/>
      <w:r>
        <w:rPr>
          <w:rFonts w:ascii="仿宋" w:eastAsia="仿宋" w:hAnsi="仿宋" w:hint="eastAsia"/>
          <w:sz w:val="24"/>
        </w:rPr>
        <w:t>）</w:t>
      </w:r>
    </w:p>
    <w:p w:rsidR="00AC4AA7" w:rsidRDefault="00AC4AA7" w:rsidP="00AC4AA7">
      <w:pPr>
        <w:spacing w:line="360" w:lineRule="auto"/>
        <w:rPr>
          <w:rFonts w:ascii="仿宋" w:eastAsia="仿宋" w:hAnsi="仿宋"/>
          <w:sz w:val="24"/>
        </w:rPr>
      </w:pPr>
      <w:r>
        <w:rPr>
          <w:rFonts w:ascii="仿宋" w:eastAsia="仿宋" w:hAnsi="仿宋" w:hint="eastAsia"/>
          <w:sz w:val="24"/>
        </w:rPr>
        <w:t>14.国内备件保税库数量≥2个（提供备件仓库地址，联系人信息，仓库合同租赁证明或房产证明）</w:t>
      </w: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3包  品目3-2、品目3-7  数字化X射线透视摄影系统</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一、保修范围及要求：</w:t>
      </w:r>
    </w:p>
    <w:p w:rsidR="00AC4AA7" w:rsidRDefault="00AC4AA7" w:rsidP="00AC4AA7">
      <w:pPr>
        <w:spacing w:line="360" w:lineRule="auto"/>
        <w:rPr>
          <w:rFonts w:ascii="仿宋" w:eastAsia="仿宋" w:hAnsi="仿宋"/>
          <w:sz w:val="24"/>
        </w:rPr>
      </w:pPr>
      <w:r>
        <w:rPr>
          <w:rFonts w:ascii="仿宋" w:eastAsia="仿宋" w:hAnsi="仿宋" w:hint="eastAsia"/>
          <w:sz w:val="24"/>
        </w:rPr>
        <w:t>1.保修内容:西门子数字化X射线透视摄影系统36个月整机保修(三方产品除外)。</w:t>
      </w:r>
    </w:p>
    <w:p w:rsidR="00AC4AA7" w:rsidRDefault="00AC4AA7" w:rsidP="00AC4AA7">
      <w:pPr>
        <w:spacing w:line="360" w:lineRule="auto"/>
        <w:rPr>
          <w:rFonts w:ascii="仿宋" w:eastAsia="仿宋" w:hAnsi="仿宋"/>
          <w:sz w:val="24"/>
        </w:rPr>
      </w:pPr>
      <w:r>
        <w:rPr>
          <w:rFonts w:ascii="仿宋" w:eastAsia="仿宋" w:hAnsi="仿宋" w:hint="eastAsia"/>
          <w:sz w:val="24"/>
        </w:rPr>
        <w:t>▲2.保证开机率：投标人保证本项目中设备全年开机率达到95%（按每年365天计算）。达不到开机保证率的情况下,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3.安全升级：保修期内免费提供设备的安全补丁升级服务，保证系统安全软件为最新版本。</w:t>
      </w:r>
    </w:p>
    <w:p w:rsidR="00AC4AA7" w:rsidRDefault="00AC4AA7" w:rsidP="00AC4AA7">
      <w:pPr>
        <w:spacing w:line="360" w:lineRule="auto"/>
        <w:rPr>
          <w:rFonts w:ascii="仿宋" w:eastAsia="仿宋" w:hAnsi="仿宋"/>
          <w:sz w:val="24"/>
        </w:rPr>
      </w:pPr>
      <w:r>
        <w:rPr>
          <w:rFonts w:ascii="仿宋" w:eastAsia="仿宋" w:hAnsi="仿宋" w:hint="eastAsia"/>
          <w:sz w:val="24"/>
        </w:rPr>
        <w:t>4.保养服务：投标人需提供每台设备每年度≥4次的预防性保养服务包含保养耗材，同时提供保养清单及保养报告。年度维保服务期结束时提供全年维保资料，对维修的故障进行分析，并装订成册。</w:t>
      </w:r>
    </w:p>
    <w:p w:rsidR="00AC4AA7" w:rsidRDefault="00AC4AA7" w:rsidP="00AC4AA7">
      <w:pPr>
        <w:spacing w:line="360" w:lineRule="auto"/>
        <w:rPr>
          <w:rFonts w:ascii="仿宋" w:eastAsia="仿宋" w:hAnsi="仿宋"/>
          <w:sz w:val="24"/>
        </w:rPr>
      </w:pPr>
      <w:r>
        <w:rPr>
          <w:rFonts w:ascii="仿宋" w:eastAsia="仿宋" w:hAnsi="仿宋" w:hint="eastAsia"/>
          <w:sz w:val="24"/>
        </w:rPr>
        <w:t>5．维修秘</w:t>
      </w:r>
      <w:proofErr w:type="gramStart"/>
      <w:r>
        <w:rPr>
          <w:rFonts w:ascii="仿宋" w:eastAsia="仿宋" w:hAnsi="仿宋" w:hint="eastAsia"/>
          <w:sz w:val="24"/>
        </w:rPr>
        <w:t>钥</w:t>
      </w:r>
      <w:proofErr w:type="gramEnd"/>
      <w:r>
        <w:rPr>
          <w:rFonts w:ascii="仿宋" w:eastAsia="仿宋" w:hAnsi="仿宋" w:hint="eastAsia"/>
          <w:sz w:val="24"/>
        </w:rPr>
        <w:t>：投标人能够合法获取Service Key用于设备故障维修及保养,保证设备系统完好不被破坏，提供承诺函加盖公章。</w:t>
      </w:r>
    </w:p>
    <w:p w:rsidR="00AC4AA7" w:rsidRDefault="00AC4AA7" w:rsidP="00AC4AA7">
      <w:pPr>
        <w:spacing w:line="360" w:lineRule="auto"/>
        <w:rPr>
          <w:rFonts w:ascii="仿宋" w:eastAsia="仿宋" w:hAnsi="仿宋"/>
          <w:sz w:val="24"/>
        </w:rPr>
      </w:pPr>
      <w:r>
        <w:rPr>
          <w:rFonts w:ascii="仿宋" w:eastAsia="仿宋" w:hAnsi="仿宋" w:hint="eastAsia"/>
          <w:sz w:val="24"/>
        </w:rPr>
        <w:t>6.服务热线：投标人需提供400或800客户服务专线，每年365天开通并有专人接听，也需提供</w:t>
      </w:r>
      <w:proofErr w:type="gramStart"/>
      <w:r>
        <w:rPr>
          <w:rFonts w:ascii="仿宋" w:eastAsia="仿宋" w:hAnsi="仿宋" w:hint="eastAsia"/>
          <w:sz w:val="24"/>
        </w:rPr>
        <w:t>微信报修</w:t>
      </w:r>
      <w:proofErr w:type="gramEnd"/>
      <w:r>
        <w:rPr>
          <w:rFonts w:ascii="仿宋" w:eastAsia="仿宋" w:hAnsi="仿宋" w:hint="eastAsia"/>
          <w:sz w:val="24"/>
        </w:rPr>
        <w:t>功能，附截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7.维修响应时间：投标人在接到医院报修电话后，维修人员在2小时内必须响应，如果需要现场维修，24小时内必须到达现场。</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▲8.备件质量要求：若出现更换备件的情况，投标人</w:t>
      </w:r>
      <w:proofErr w:type="gramStart"/>
      <w:r>
        <w:rPr>
          <w:rFonts w:ascii="仿宋" w:eastAsia="仿宋" w:hAnsi="仿宋" w:hint="eastAsia"/>
          <w:sz w:val="24"/>
        </w:rPr>
        <w:t>需承诺</w:t>
      </w:r>
      <w:proofErr w:type="gramEnd"/>
      <w:r>
        <w:rPr>
          <w:rFonts w:ascii="仿宋" w:eastAsia="仿宋" w:hAnsi="仿宋" w:hint="eastAsia"/>
          <w:sz w:val="24"/>
        </w:rPr>
        <w:t>所有更换的零部件必须为上述保修设备规格型号的原厂认证且测试合格的备件。球管、探测器、晶体等高值备件须提供备件来源证明文件。在实施服务期间，采购方有权对投标人所提供的备件通过设备生产厂家或其他有资质的第三方检测机构对备件进行检测。投标文件中须提供承诺函加盖投标人公章。</w:t>
      </w:r>
    </w:p>
    <w:p w:rsidR="00AC4AA7" w:rsidRDefault="00AC4AA7" w:rsidP="00AC4AA7">
      <w:pPr>
        <w:spacing w:line="360" w:lineRule="auto"/>
        <w:rPr>
          <w:rFonts w:ascii="仿宋" w:eastAsia="仿宋" w:hAnsi="仿宋"/>
          <w:sz w:val="24"/>
        </w:rPr>
      </w:pPr>
      <w:r>
        <w:rPr>
          <w:rFonts w:ascii="仿宋" w:eastAsia="仿宋" w:hAnsi="仿宋" w:hint="eastAsia"/>
          <w:sz w:val="24"/>
        </w:rPr>
        <w:t>9．备件响应时间：若发生备件更换，投标人</w:t>
      </w:r>
      <w:proofErr w:type="gramStart"/>
      <w:r>
        <w:rPr>
          <w:rFonts w:ascii="仿宋" w:eastAsia="仿宋" w:hAnsi="仿宋" w:hint="eastAsia"/>
          <w:sz w:val="24"/>
        </w:rPr>
        <w:t>需承诺</w:t>
      </w:r>
      <w:proofErr w:type="gramEnd"/>
      <w:r>
        <w:rPr>
          <w:rFonts w:ascii="仿宋" w:eastAsia="仿宋" w:hAnsi="仿宋" w:hint="eastAsia"/>
          <w:sz w:val="24"/>
        </w:rPr>
        <w:t>响应时间≤5天（不可</w:t>
      </w:r>
      <w:proofErr w:type="gramStart"/>
      <w:r>
        <w:rPr>
          <w:rFonts w:ascii="仿宋" w:eastAsia="仿宋" w:hAnsi="仿宋" w:hint="eastAsia"/>
          <w:sz w:val="24"/>
        </w:rPr>
        <w:t>抗因素</w:t>
      </w:r>
      <w:proofErr w:type="gramEnd"/>
      <w:r>
        <w:rPr>
          <w:rFonts w:ascii="仿宋" w:eastAsia="仿宋" w:hAnsi="仿宋" w:hint="eastAsia"/>
          <w:sz w:val="24"/>
        </w:rPr>
        <w:t>除外），特殊情况双方协商解决。</w:t>
      </w:r>
    </w:p>
    <w:p w:rsidR="00AC4AA7" w:rsidRDefault="00AC4AA7" w:rsidP="00AC4AA7">
      <w:pPr>
        <w:spacing w:line="360" w:lineRule="auto"/>
        <w:rPr>
          <w:rFonts w:ascii="仿宋" w:eastAsia="仿宋" w:hAnsi="仿宋"/>
          <w:sz w:val="24"/>
        </w:rPr>
      </w:pPr>
      <w:r>
        <w:rPr>
          <w:rFonts w:ascii="仿宋" w:eastAsia="仿宋" w:hAnsi="仿宋" w:hint="eastAsia"/>
          <w:sz w:val="24"/>
        </w:rPr>
        <w:t>10.备件库存保障：投标人需设有备件库，保证90%以上备件的及时供应。备件库为投标人自有的，须提供库房照片和库房产权证明文件复印件（产权所属单位须为投标人）；备件库为投标人租赁的，须提供库房照片、租赁合同复印件。</w:t>
      </w:r>
    </w:p>
    <w:p w:rsidR="00AC4AA7" w:rsidRDefault="00AC4AA7" w:rsidP="00AC4AA7">
      <w:pPr>
        <w:spacing w:line="360" w:lineRule="auto"/>
        <w:rPr>
          <w:rFonts w:ascii="仿宋" w:eastAsia="仿宋" w:hAnsi="仿宋"/>
          <w:sz w:val="24"/>
        </w:rPr>
      </w:pPr>
      <w:r>
        <w:rPr>
          <w:rFonts w:ascii="仿宋" w:eastAsia="仿宋" w:hAnsi="仿宋" w:hint="eastAsia"/>
          <w:sz w:val="24"/>
        </w:rPr>
        <w:t>11．维修工程师要求：投标人须提供≥6名维修服务工程师，工程师需要具有原设备厂家或其国内设立的分支机构出具的培训证书。须提供维修工程师在在职证明和最近6个月缴纳</w:t>
      </w:r>
      <w:proofErr w:type="gramStart"/>
      <w:r>
        <w:rPr>
          <w:rFonts w:ascii="仿宋" w:eastAsia="仿宋" w:hAnsi="仿宋" w:hint="eastAsia"/>
          <w:sz w:val="24"/>
        </w:rPr>
        <w:t>社保证明</w:t>
      </w:r>
      <w:proofErr w:type="gramEnd"/>
      <w:r>
        <w:rPr>
          <w:rFonts w:ascii="仿宋" w:eastAsia="仿宋" w:hAnsi="仿宋" w:hint="eastAsia"/>
          <w:sz w:val="24"/>
        </w:rPr>
        <w:t>材料</w:t>
      </w:r>
    </w:p>
    <w:p w:rsidR="00AC4AA7" w:rsidRDefault="00AC4AA7" w:rsidP="00AC4AA7">
      <w:pPr>
        <w:spacing w:line="360" w:lineRule="auto"/>
        <w:rPr>
          <w:rFonts w:ascii="仿宋" w:eastAsia="仿宋" w:hAnsi="仿宋"/>
          <w:sz w:val="24"/>
        </w:rPr>
      </w:pPr>
      <w:r>
        <w:rPr>
          <w:rFonts w:ascii="仿宋" w:eastAsia="仿宋" w:hAnsi="仿宋" w:hint="eastAsia"/>
          <w:sz w:val="24"/>
        </w:rPr>
        <w:t>12.培训要求：供应商配有临床培训人员，有培训能力，可提供的培训内容包括但不限于设备操作，故障解决，参数调节，安全使用培训等，要求培训人员具备原厂认证的培训资格，投标文件中提供相应资格证明文件。需提供网站学习资料，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13.维修能力要求：需具有专业维修工具，列明清单。还需具有西门子设备故障诊断软件，保证故障诊断准确，响应文件中附诊断软件截图并加盖供应商公章。</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3包  品目3-3  3.0T医用核磁共振成像设备</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一、保修范围及要求：3.0T医用核磁共振成像设备及配套工作站24个月整机保修(含</w:t>
      </w:r>
      <w:proofErr w:type="gramStart"/>
      <w:r>
        <w:rPr>
          <w:rFonts w:ascii="仿宋" w:eastAsia="仿宋" w:hAnsi="仿宋" w:hint="eastAsia"/>
          <w:sz w:val="24"/>
        </w:rPr>
        <w:t>水冷机</w:t>
      </w:r>
      <w:proofErr w:type="gramEnd"/>
      <w:r>
        <w:rPr>
          <w:rFonts w:ascii="仿宋" w:eastAsia="仿宋" w:hAnsi="仿宋" w:hint="eastAsia"/>
          <w:sz w:val="24"/>
        </w:rPr>
        <w:t>及磁体保修，三方产品除外)。</w:t>
      </w:r>
    </w:p>
    <w:p w:rsidR="00AC4AA7" w:rsidRDefault="00AC4AA7" w:rsidP="00AC4AA7">
      <w:pPr>
        <w:spacing w:line="360" w:lineRule="auto"/>
        <w:rPr>
          <w:rFonts w:ascii="仿宋" w:eastAsia="仿宋" w:hAnsi="仿宋"/>
          <w:sz w:val="24"/>
        </w:rPr>
      </w:pPr>
      <w:r>
        <w:rPr>
          <w:rFonts w:ascii="仿宋" w:eastAsia="仿宋" w:hAnsi="仿宋" w:hint="eastAsia"/>
          <w:sz w:val="24"/>
        </w:rPr>
        <w:t>二、技术服务要求</w:t>
      </w:r>
    </w:p>
    <w:p w:rsidR="00AC4AA7" w:rsidRDefault="00AC4AA7" w:rsidP="00AC4AA7">
      <w:pPr>
        <w:spacing w:line="360" w:lineRule="auto"/>
        <w:rPr>
          <w:rFonts w:ascii="仿宋" w:eastAsia="仿宋" w:hAnsi="仿宋"/>
          <w:sz w:val="24"/>
        </w:rPr>
      </w:pPr>
      <w:r>
        <w:rPr>
          <w:rFonts w:ascii="仿宋" w:eastAsia="仿宋" w:hAnsi="仿宋" w:hint="eastAsia"/>
          <w:sz w:val="24"/>
        </w:rPr>
        <w:t>1.响应时间：设备发生故障，电话响应时间≤30分钟，派工程师在6小时内到达维修设备现场，24小时内解决故障，如因特殊困难在约定时间确实无法解决故障的，在征得采购人同意后可以延长相应维修时间。</w:t>
      </w:r>
    </w:p>
    <w:p w:rsidR="00AC4AA7" w:rsidRDefault="00AC4AA7" w:rsidP="00AC4AA7">
      <w:pPr>
        <w:spacing w:line="360" w:lineRule="auto"/>
        <w:rPr>
          <w:rFonts w:ascii="仿宋" w:eastAsia="仿宋" w:hAnsi="仿宋"/>
          <w:sz w:val="24"/>
        </w:rPr>
      </w:pPr>
      <w:r>
        <w:rPr>
          <w:rFonts w:ascii="仿宋" w:eastAsia="仿宋" w:hAnsi="仿宋" w:hint="eastAsia"/>
          <w:sz w:val="24"/>
        </w:rPr>
        <w:t>2.所有备件免费更换（不包含的三方产品除外）并有可以追溯的序列代码，可随</w:t>
      </w:r>
      <w:r>
        <w:rPr>
          <w:rFonts w:ascii="仿宋" w:eastAsia="仿宋" w:hAnsi="仿宋" w:hint="eastAsia"/>
          <w:sz w:val="24"/>
        </w:rPr>
        <w:lastRenderedPageBreak/>
        <w:t>时提供400/800电话查询该代码有效性（须提供备件来源的渠道证明材料，原厂出具的证明或渠道商之间的合作证明）。</w:t>
      </w:r>
    </w:p>
    <w:p w:rsidR="00AC4AA7" w:rsidRDefault="00AC4AA7" w:rsidP="00AC4AA7">
      <w:pPr>
        <w:spacing w:line="360" w:lineRule="auto"/>
        <w:rPr>
          <w:rFonts w:ascii="仿宋" w:eastAsia="仿宋" w:hAnsi="仿宋"/>
          <w:sz w:val="24"/>
        </w:rPr>
      </w:pPr>
      <w:r>
        <w:rPr>
          <w:rFonts w:ascii="仿宋" w:eastAsia="仿宋" w:hAnsi="仿宋" w:hint="eastAsia"/>
          <w:sz w:val="24"/>
        </w:rPr>
        <w:t>3.液氦保证安全水平。更换响应时间在1-5个工作日内完成（保证液氦的供应，有长期稳定的液氦合作供应商，并提供证明）。</w:t>
      </w:r>
    </w:p>
    <w:p w:rsidR="00AC4AA7" w:rsidRDefault="00AC4AA7" w:rsidP="00AC4AA7">
      <w:pPr>
        <w:spacing w:line="360" w:lineRule="auto"/>
        <w:rPr>
          <w:rFonts w:ascii="仿宋" w:eastAsia="仿宋" w:hAnsi="仿宋"/>
          <w:sz w:val="24"/>
        </w:rPr>
      </w:pPr>
      <w:r>
        <w:rPr>
          <w:rFonts w:ascii="仿宋" w:eastAsia="仿宋" w:hAnsi="仿宋" w:hint="eastAsia"/>
          <w:sz w:val="24"/>
        </w:rPr>
        <w:t>4. 保证开机率：投标人保证本项目中设备全年开机率达到95%（按每年365天计算）。达不到开机保证率的情况下,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5.提供24小时*365天提供电话技术支持，电话响应时间≤30分钟内。</w:t>
      </w:r>
    </w:p>
    <w:p w:rsidR="00AC4AA7" w:rsidRDefault="00AC4AA7" w:rsidP="00AC4AA7">
      <w:pPr>
        <w:spacing w:line="360" w:lineRule="auto"/>
        <w:rPr>
          <w:rFonts w:ascii="仿宋" w:eastAsia="仿宋" w:hAnsi="仿宋"/>
          <w:sz w:val="24"/>
        </w:rPr>
      </w:pPr>
      <w:r>
        <w:rPr>
          <w:rFonts w:ascii="仿宋" w:eastAsia="仿宋" w:hAnsi="仿宋" w:hint="eastAsia"/>
          <w:sz w:val="24"/>
        </w:rPr>
        <w:t>▲6. 安全升级：保修期内免费提供设备的安全补丁升级服务，保证系统安全软件为最新版本(包含全新足踝线圈一套)。</w:t>
      </w:r>
    </w:p>
    <w:p w:rsidR="00AC4AA7" w:rsidRDefault="00AC4AA7" w:rsidP="00AC4AA7">
      <w:pPr>
        <w:spacing w:line="360" w:lineRule="auto"/>
        <w:rPr>
          <w:rFonts w:ascii="仿宋" w:eastAsia="仿宋" w:hAnsi="仿宋"/>
          <w:sz w:val="24"/>
        </w:rPr>
      </w:pPr>
      <w:r>
        <w:rPr>
          <w:rFonts w:ascii="仿宋" w:eastAsia="仿宋" w:hAnsi="仿宋" w:hint="eastAsia"/>
          <w:sz w:val="24"/>
        </w:rPr>
        <w:t>7.预防性保养</w:t>
      </w:r>
    </w:p>
    <w:p w:rsidR="00AC4AA7" w:rsidRDefault="00AC4AA7" w:rsidP="00AC4AA7">
      <w:pPr>
        <w:spacing w:line="360" w:lineRule="auto"/>
        <w:rPr>
          <w:rFonts w:ascii="仿宋" w:eastAsia="仿宋" w:hAnsi="仿宋"/>
          <w:sz w:val="24"/>
        </w:rPr>
      </w:pPr>
      <w:r>
        <w:rPr>
          <w:rFonts w:ascii="仿宋" w:eastAsia="仿宋" w:hAnsi="仿宋" w:hint="eastAsia"/>
          <w:sz w:val="24"/>
        </w:rPr>
        <w:t>7.1每台核磁设备每年≥4次专业保养，要求对设备进行检测、调整、校准设备至出厂标准、清洁除尘更换损耗部件及保养耗材。</w:t>
      </w:r>
    </w:p>
    <w:p w:rsidR="00AC4AA7" w:rsidRDefault="00AC4AA7" w:rsidP="00AC4AA7">
      <w:pPr>
        <w:spacing w:line="360" w:lineRule="auto"/>
        <w:rPr>
          <w:rFonts w:ascii="仿宋" w:eastAsia="仿宋" w:hAnsi="仿宋"/>
          <w:sz w:val="24"/>
        </w:rPr>
      </w:pPr>
      <w:r>
        <w:rPr>
          <w:rFonts w:ascii="仿宋" w:eastAsia="仿宋" w:hAnsi="仿宋" w:hint="eastAsia"/>
          <w:sz w:val="24"/>
        </w:rPr>
        <w:t>7.2需要提供专业保养耗材，提供高效及有质量的保养服务。</w:t>
      </w:r>
    </w:p>
    <w:p w:rsidR="00AC4AA7" w:rsidRDefault="00AC4AA7" w:rsidP="00AC4AA7">
      <w:pPr>
        <w:spacing w:line="360" w:lineRule="auto"/>
        <w:rPr>
          <w:rFonts w:ascii="仿宋" w:eastAsia="仿宋" w:hAnsi="仿宋"/>
          <w:sz w:val="24"/>
        </w:rPr>
      </w:pPr>
      <w:r>
        <w:rPr>
          <w:rFonts w:ascii="仿宋" w:eastAsia="仿宋" w:hAnsi="仿宋" w:hint="eastAsia"/>
          <w:sz w:val="24"/>
        </w:rPr>
        <w:t>7.3确认各项指标的技术指标及性能以适用的文字、表格、图片，记录设备保养前后的相关信息，出具书面签字报告。</w:t>
      </w:r>
    </w:p>
    <w:p w:rsidR="00AC4AA7" w:rsidRDefault="00AC4AA7" w:rsidP="00AC4AA7">
      <w:pPr>
        <w:spacing w:line="360" w:lineRule="auto"/>
        <w:rPr>
          <w:rFonts w:ascii="仿宋" w:eastAsia="仿宋" w:hAnsi="仿宋"/>
          <w:sz w:val="24"/>
        </w:rPr>
      </w:pPr>
      <w:r>
        <w:rPr>
          <w:rFonts w:ascii="仿宋" w:eastAsia="仿宋" w:hAnsi="仿宋" w:hint="eastAsia"/>
          <w:sz w:val="24"/>
        </w:rPr>
        <w:t>8.安全检查，制定检查计划，记录机械安全检查、电气安全检查、记录检查结果。</w:t>
      </w:r>
    </w:p>
    <w:p w:rsidR="00AC4AA7" w:rsidRDefault="00AC4AA7" w:rsidP="00AC4AA7">
      <w:pPr>
        <w:spacing w:line="360" w:lineRule="auto"/>
        <w:rPr>
          <w:rFonts w:ascii="仿宋" w:eastAsia="仿宋" w:hAnsi="仿宋"/>
          <w:sz w:val="24"/>
        </w:rPr>
      </w:pPr>
      <w:r>
        <w:rPr>
          <w:rFonts w:ascii="仿宋" w:eastAsia="仿宋" w:hAnsi="仿宋" w:hint="eastAsia"/>
          <w:sz w:val="24"/>
        </w:rPr>
        <w:t>▲9.需提供做过核磁热循环业绩证明或者维修工单证明，医院≥2家。</w:t>
      </w:r>
    </w:p>
    <w:p w:rsidR="00AC4AA7" w:rsidRDefault="00AC4AA7" w:rsidP="00AC4AA7">
      <w:pPr>
        <w:spacing w:line="360" w:lineRule="auto"/>
        <w:rPr>
          <w:rFonts w:ascii="仿宋" w:eastAsia="仿宋" w:hAnsi="仿宋"/>
          <w:sz w:val="24"/>
        </w:rPr>
      </w:pPr>
      <w:r>
        <w:rPr>
          <w:rFonts w:ascii="仿宋" w:eastAsia="仿宋" w:hAnsi="仿宋" w:hint="eastAsia"/>
          <w:sz w:val="24"/>
        </w:rPr>
        <w:t>10.质量保证，制定检查计划，检查图象质量（效果）、评判参数结果、调整/校准至出厂标准，记录系统质量报告。</w:t>
      </w:r>
    </w:p>
    <w:p w:rsidR="00AC4AA7" w:rsidRDefault="00AC4AA7" w:rsidP="00AC4AA7">
      <w:pPr>
        <w:spacing w:line="360" w:lineRule="auto"/>
        <w:rPr>
          <w:rFonts w:ascii="仿宋" w:eastAsia="仿宋" w:hAnsi="仿宋"/>
          <w:sz w:val="24"/>
        </w:rPr>
      </w:pPr>
      <w:r>
        <w:rPr>
          <w:rFonts w:ascii="仿宋" w:eastAsia="仿宋" w:hAnsi="仿宋" w:hint="eastAsia"/>
          <w:sz w:val="24"/>
        </w:rPr>
        <w:t>11.维修实例证明材料（近五年医院同型号设备维修、并提供维保合同≥5份）。</w:t>
      </w:r>
    </w:p>
    <w:p w:rsidR="00AC4AA7" w:rsidRDefault="00AC4AA7" w:rsidP="00AC4AA7">
      <w:pPr>
        <w:spacing w:line="360" w:lineRule="auto"/>
        <w:rPr>
          <w:rFonts w:ascii="仿宋" w:eastAsia="仿宋" w:hAnsi="仿宋"/>
          <w:sz w:val="24"/>
        </w:rPr>
      </w:pPr>
      <w:r>
        <w:rPr>
          <w:rFonts w:ascii="仿宋" w:eastAsia="仿宋" w:hAnsi="仿宋" w:hint="eastAsia"/>
          <w:sz w:val="24"/>
        </w:rPr>
        <w:t>12.合同期内需按季度、年度提供设备管理分析报告（按每台设备）；</w:t>
      </w:r>
      <w:proofErr w:type="gramStart"/>
      <w:r>
        <w:rPr>
          <w:rFonts w:ascii="仿宋" w:eastAsia="仿宋" w:hAnsi="仿宋" w:hint="eastAsia"/>
          <w:sz w:val="24"/>
        </w:rPr>
        <w:t>设备出保前1个月</w:t>
      </w:r>
      <w:proofErr w:type="gramEnd"/>
      <w:r>
        <w:rPr>
          <w:rFonts w:ascii="仿宋" w:eastAsia="仿宋" w:hAnsi="仿宋" w:hint="eastAsia"/>
          <w:sz w:val="24"/>
        </w:rPr>
        <w:t>对设备做全面性检测与评估，并出具相关报告工单。</w:t>
      </w:r>
    </w:p>
    <w:p w:rsidR="00AC4AA7" w:rsidRDefault="00AC4AA7" w:rsidP="00AC4AA7">
      <w:pPr>
        <w:spacing w:line="360" w:lineRule="auto"/>
        <w:rPr>
          <w:rFonts w:ascii="仿宋" w:eastAsia="仿宋" w:hAnsi="仿宋"/>
          <w:sz w:val="24"/>
        </w:rPr>
      </w:pPr>
      <w:r>
        <w:rPr>
          <w:rFonts w:ascii="仿宋" w:eastAsia="仿宋" w:hAnsi="仿宋" w:hint="eastAsia"/>
          <w:sz w:val="24"/>
        </w:rPr>
        <w:t>▲13.工程师要求：专职核磁维修工程师≥6人（需经原厂培训合格，提供认证证明、在职证明、社保缴纳证明等，可在官方平台通过姓名或员工GID</w:t>
      </w:r>
      <w:proofErr w:type="gramStart"/>
      <w:r>
        <w:rPr>
          <w:rFonts w:ascii="仿宋" w:eastAsia="仿宋" w:hAnsi="仿宋" w:hint="eastAsia"/>
          <w:sz w:val="24"/>
        </w:rPr>
        <w:t>号进验证</w:t>
      </w:r>
      <w:proofErr w:type="gramEnd"/>
      <w:r>
        <w:rPr>
          <w:rFonts w:ascii="仿宋" w:eastAsia="仿宋" w:hAnsi="仿宋" w:hint="eastAsia"/>
          <w:sz w:val="24"/>
        </w:rPr>
        <w:t>）。</w:t>
      </w:r>
    </w:p>
    <w:p w:rsidR="00AC4AA7" w:rsidRDefault="00AC4AA7" w:rsidP="00AC4AA7">
      <w:pPr>
        <w:spacing w:line="360" w:lineRule="auto"/>
        <w:rPr>
          <w:rFonts w:ascii="仿宋" w:eastAsia="仿宋" w:hAnsi="仿宋"/>
          <w:sz w:val="24"/>
        </w:rPr>
      </w:pPr>
      <w:r>
        <w:rPr>
          <w:rFonts w:ascii="仿宋" w:eastAsia="仿宋" w:hAnsi="仿宋" w:hint="eastAsia"/>
          <w:sz w:val="24"/>
        </w:rPr>
        <w:t>14.国内备件保税库数量≥2个（提供备件仓库地址，联系人信息，仓库合同租赁证明或房产证明）。</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 xml:space="preserve">3包  品目3-4、品目3-5  </w:t>
      </w:r>
      <w:r>
        <w:rPr>
          <w:rFonts w:ascii="仿宋" w:eastAsia="仿宋" w:hAnsi="仿宋"/>
          <w:b/>
          <w:sz w:val="24"/>
        </w:rPr>
        <w:t>SPECT/CT</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一、保修范围及要求：</w:t>
      </w:r>
    </w:p>
    <w:p w:rsidR="00AC4AA7" w:rsidRDefault="00AC4AA7" w:rsidP="00AC4AA7">
      <w:pPr>
        <w:spacing w:line="360" w:lineRule="auto"/>
        <w:rPr>
          <w:rFonts w:ascii="仿宋" w:eastAsia="仿宋" w:hAnsi="仿宋"/>
          <w:sz w:val="24"/>
        </w:rPr>
      </w:pPr>
      <w:r>
        <w:rPr>
          <w:rFonts w:ascii="仿宋" w:eastAsia="仿宋" w:hAnsi="仿宋" w:hint="eastAsia"/>
          <w:sz w:val="24"/>
        </w:rPr>
        <w:t>1.保修内容：西门子SPECT CT及配套工作站36个月整机保修(不含校准放射源及三方产品)。</w:t>
      </w:r>
    </w:p>
    <w:p w:rsidR="00AC4AA7" w:rsidRDefault="00AC4AA7" w:rsidP="00AC4AA7">
      <w:pPr>
        <w:spacing w:line="360" w:lineRule="auto"/>
        <w:rPr>
          <w:rFonts w:ascii="仿宋" w:eastAsia="仿宋" w:hAnsi="仿宋"/>
          <w:sz w:val="24"/>
        </w:rPr>
      </w:pPr>
      <w:r>
        <w:rPr>
          <w:rFonts w:ascii="仿宋" w:eastAsia="仿宋" w:hAnsi="仿宋" w:hint="eastAsia"/>
          <w:sz w:val="24"/>
        </w:rPr>
        <w:t>▲2.保证开机率：投标人保证本项目中设备全年开机率达到95%（按每年365天计算）。达不到开机保证率的情况下,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3.安全升级：保修期内免费提供设备的安全补丁升级服务，保证系统安全软件为最新版本。</w:t>
      </w:r>
    </w:p>
    <w:p w:rsidR="00AC4AA7" w:rsidRDefault="00AC4AA7" w:rsidP="00AC4AA7">
      <w:pPr>
        <w:spacing w:line="360" w:lineRule="auto"/>
        <w:rPr>
          <w:rFonts w:ascii="仿宋" w:eastAsia="仿宋" w:hAnsi="仿宋"/>
          <w:sz w:val="24"/>
        </w:rPr>
      </w:pPr>
      <w:r>
        <w:rPr>
          <w:rFonts w:ascii="仿宋" w:eastAsia="仿宋" w:hAnsi="仿宋" w:hint="eastAsia"/>
          <w:sz w:val="24"/>
        </w:rPr>
        <w:t>4.保养服务：投标人需提供每台设备每年度</w:t>
      </w:r>
      <w:proofErr w:type="gramStart"/>
      <w:r>
        <w:rPr>
          <w:rFonts w:ascii="仿宋" w:eastAsia="仿宋" w:hAnsi="仿宋" w:hint="eastAsia"/>
          <w:sz w:val="24"/>
        </w:rPr>
        <w:t>年度</w:t>
      </w:r>
      <w:proofErr w:type="gramEnd"/>
      <w:r>
        <w:rPr>
          <w:rFonts w:ascii="仿宋" w:eastAsia="仿宋" w:hAnsi="仿宋" w:hint="eastAsia"/>
          <w:sz w:val="24"/>
        </w:rPr>
        <w:t>≥4次的预防性保养服务包含保养耗材，同时提供保养清单及保养报告。年度维保服务期结束时提供全年维保资料，对维修的故障进行分析，并装订成册。</w:t>
      </w:r>
    </w:p>
    <w:p w:rsidR="00AC4AA7" w:rsidRDefault="00AC4AA7" w:rsidP="00AC4AA7">
      <w:pPr>
        <w:spacing w:line="360" w:lineRule="auto"/>
        <w:rPr>
          <w:rFonts w:ascii="仿宋" w:eastAsia="仿宋" w:hAnsi="仿宋"/>
          <w:sz w:val="24"/>
        </w:rPr>
      </w:pPr>
      <w:r>
        <w:rPr>
          <w:rFonts w:ascii="仿宋" w:eastAsia="仿宋" w:hAnsi="仿宋" w:hint="eastAsia"/>
          <w:sz w:val="24"/>
        </w:rPr>
        <w:t>5．维修秘</w:t>
      </w:r>
      <w:proofErr w:type="gramStart"/>
      <w:r>
        <w:rPr>
          <w:rFonts w:ascii="仿宋" w:eastAsia="仿宋" w:hAnsi="仿宋" w:hint="eastAsia"/>
          <w:sz w:val="24"/>
        </w:rPr>
        <w:t>钥</w:t>
      </w:r>
      <w:proofErr w:type="gramEnd"/>
      <w:r>
        <w:rPr>
          <w:rFonts w:ascii="仿宋" w:eastAsia="仿宋" w:hAnsi="仿宋" w:hint="eastAsia"/>
          <w:sz w:val="24"/>
        </w:rPr>
        <w:t>：投标人能够合法获取Service Key用于设备故障维修及保养,保证设备系统完好不被破坏，提供承诺函加盖公章。</w:t>
      </w:r>
    </w:p>
    <w:p w:rsidR="00AC4AA7" w:rsidRDefault="00AC4AA7" w:rsidP="00AC4AA7">
      <w:pPr>
        <w:spacing w:line="360" w:lineRule="auto"/>
        <w:rPr>
          <w:rFonts w:ascii="仿宋" w:eastAsia="仿宋" w:hAnsi="仿宋"/>
          <w:sz w:val="24"/>
        </w:rPr>
      </w:pPr>
      <w:r>
        <w:rPr>
          <w:rFonts w:ascii="仿宋" w:eastAsia="仿宋" w:hAnsi="仿宋" w:hint="eastAsia"/>
          <w:sz w:val="24"/>
        </w:rPr>
        <w:t>6.服务热线：投标人需提供400或800客户服务专线，每年365天开通并有专人接听，也需提供</w:t>
      </w:r>
      <w:proofErr w:type="gramStart"/>
      <w:r>
        <w:rPr>
          <w:rFonts w:ascii="仿宋" w:eastAsia="仿宋" w:hAnsi="仿宋" w:hint="eastAsia"/>
          <w:sz w:val="24"/>
        </w:rPr>
        <w:t>微信报修</w:t>
      </w:r>
      <w:proofErr w:type="gramEnd"/>
      <w:r>
        <w:rPr>
          <w:rFonts w:ascii="仿宋" w:eastAsia="仿宋" w:hAnsi="仿宋" w:hint="eastAsia"/>
          <w:sz w:val="24"/>
        </w:rPr>
        <w:t>功能，附截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7.维修响应时间：投标人在接到医院报修电话后，维修人员在2小时内必须响应，如果需要现场维修，24小时内必须到达现场。</w:t>
      </w:r>
    </w:p>
    <w:p w:rsidR="00AC4AA7" w:rsidRDefault="00AC4AA7" w:rsidP="00AC4AA7">
      <w:pPr>
        <w:spacing w:line="360" w:lineRule="auto"/>
        <w:rPr>
          <w:rFonts w:ascii="仿宋" w:eastAsia="仿宋" w:hAnsi="仿宋"/>
          <w:sz w:val="24"/>
        </w:rPr>
      </w:pPr>
      <w:r>
        <w:rPr>
          <w:rFonts w:ascii="仿宋" w:eastAsia="仿宋" w:hAnsi="仿宋" w:hint="eastAsia"/>
          <w:sz w:val="24"/>
        </w:rPr>
        <w:t>▲8.备件质量要求：若出现更换备件的情况，投标人</w:t>
      </w:r>
      <w:proofErr w:type="gramStart"/>
      <w:r>
        <w:rPr>
          <w:rFonts w:ascii="仿宋" w:eastAsia="仿宋" w:hAnsi="仿宋" w:hint="eastAsia"/>
          <w:sz w:val="24"/>
        </w:rPr>
        <w:t>需承诺</w:t>
      </w:r>
      <w:proofErr w:type="gramEnd"/>
      <w:r>
        <w:rPr>
          <w:rFonts w:ascii="仿宋" w:eastAsia="仿宋" w:hAnsi="仿宋" w:hint="eastAsia"/>
          <w:sz w:val="24"/>
        </w:rPr>
        <w:t>所有更换的零部件必须为上述保修设备规格型号的原厂认证且测试合格的备件。球管、探测器、晶体等高值备件须提供备件来源证明文件。在实施服务期间，采购方有权对投标人所提供的备件通过设备生产厂家或其他有资质的第三方检测机构对备件进行检测。投标文件中须提供承诺函加盖投标人公章。</w:t>
      </w:r>
    </w:p>
    <w:p w:rsidR="00AC4AA7" w:rsidRDefault="00AC4AA7" w:rsidP="00AC4AA7">
      <w:pPr>
        <w:spacing w:line="360" w:lineRule="auto"/>
        <w:rPr>
          <w:rFonts w:ascii="仿宋" w:eastAsia="仿宋" w:hAnsi="仿宋"/>
          <w:sz w:val="24"/>
        </w:rPr>
      </w:pPr>
      <w:r>
        <w:rPr>
          <w:rFonts w:ascii="仿宋" w:eastAsia="仿宋" w:hAnsi="仿宋" w:hint="eastAsia"/>
          <w:sz w:val="24"/>
        </w:rPr>
        <w:t>9．备件响应时间：若发生备件更换，投标人</w:t>
      </w:r>
      <w:proofErr w:type="gramStart"/>
      <w:r>
        <w:rPr>
          <w:rFonts w:ascii="仿宋" w:eastAsia="仿宋" w:hAnsi="仿宋" w:hint="eastAsia"/>
          <w:sz w:val="24"/>
        </w:rPr>
        <w:t>需承诺</w:t>
      </w:r>
      <w:proofErr w:type="gramEnd"/>
      <w:r>
        <w:rPr>
          <w:rFonts w:ascii="仿宋" w:eastAsia="仿宋" w:hAnsi="仿宋" w:hint="eastAsia"/>
          <w:sz w:val="24"/>
        </w:rPr>
        <w:t>响应时间≤5天（不可</w:t>
      </w:r>
      <w:proofErr w:type="gramStart"/>
      <w:r>
        <w:rPr>
          <w:rFonts w:ascii="仿宋" w:eastAsia="仿宋" w:hAnsi="仿宋" w:hint="eastAsia"/>
          <w:sz w:val="24"/>
        </w:rPr>
        <w:t>抗因素</w:t>
      </w:r>
      <w:proofErr w:type="gramEnd"/>
      <w:r>
        <w:rPr>
          <w:rFonts w:ascii="仿宋" w:eastAsia="仿宋" w:hAnsi="仿宋" w:hint="eastAsia"/>
          <w:sz w:val="24"/>
        </w:rPr>
        <w:t>除外），特殊情况双方协商解决。</w:t>
      </w:r>
    </w:p>
    <w:p w:rsidR="00AC4AA7" w:rsidRDefault="00AC4AA7" w:rsidP="00AC4AA7">
      <w:pPr>
        <w:spacing w:line="360" w:lineRule="auto"/>
        <w:rPr>
          <w:rFonts w:ascii="仿宋" w:eastAsia="仿宋" w:hAnsi="仿宋"/>
          <w:sz w:val="24"/>
        </w:rPr>
      </w:pPr>
      <w:r>
        <w:rPr>
          <w:rFonts w:ascii="仿宋" w:eastAsia="仿宋" w:hAnsi="仿宋" w:hint="eastAsia"/>
          <w:sz w:val="24"/>
        </w:rPr>
        <w:t>10.备件库存保障：投标人需设有备件库，保证90%以上备件的及时供应。备件库为投标人自有的，须提供库房照片和库房产权证明文件复印件（产权所属单位须为投标人）；备件库为投标人租赁的，须提供库房照片、租赁合同复印件。</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11．维修工程师要求：投标人须提供≥6名维修服务工程师，工程师需要具有原设备厂家或其国内设立的分支机构出具的培训证书。须提供维修工程师在在职证明和最近6个月缴纳</w:t>
      </w:r>
      <w:proofErr w:type="gramStart"/>
      <w:r>
        <w:rPr>
          <w:rFonts w:ascii="仿宋" w:eastAsia="仿宋" w:hAnsi="仿宋" w:hint="eastAsia"/>
          <w:sz w:val="24"/>
        </w:rPr>
        <w:t>社保证明</w:t>
      </w:r>
      <w:proofErr w:type="gramEnd"/>
      <w:r>
        <w:rPr>
          <w:rFonts w:ascii="仿宋" w:eastAsia="仿宋" w:hAnsi="仿宋" w:hint="eastAsia"/>
          <w:sz w:val="24"/>
        </w:rPr>
        <w:t>材料</w:t>
      </w:r>
    </w:p>
    <w:p w:rsidR="00AC4AA7" w:rsidRDefault="00AC4AA7" w:rsidP="00AC4AA7">
      <w:pPr>
        <w:spacing w:line="360" w:lineRule="auto"/>
        <w:rPr>
          <w:rFonts w:ascii="仿宋" w:eastAsia="仿宋" w:hAnsi="仿宋"/>
          <w:sz w:val="24"/>
        </w:rPr>
      </w:pPr>
      <w:r>
        <w:rPr>
          <w:rFonts w:ascii="仿宋" w:eastAsia="仿宋" w:hAnsi="仿宋" w:hint="eastAsia"/>
          <w:sz w:val="24"/>
        </w:rPr>
        <w:t>12.培训要求：供应商配有临床培训人员，有培训能力，可提供的培训内容包括但不限于设备操作，故障解决，参数调节，安全使用培训等，要求培训人员具备原厂认证的培训资格，投标文件中提供相应资格证明文件。需提供网站学习资料，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13.维修能力要求：需具有专业维修工具，列明清单。还需具有西门子设备故障诊断软件，保证故障诊断准确，投标文件中附诊断软件截图并加盖供应商公章。</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3包  品目3-6  </w:t>
      </w:r>
      <w:r>
        <w:rPr>
          <w:rFonts w:ascii="仿宋" w:eastAsia="仿宋" w:hAnsi="仿宋"/>
          <w:b/>
          <w:sz w:val="24"/>
        </w:rPr>
        <w:t>PET-CT</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一、保修范围及要求：</w:t>
      </w:r>
    </w:p>
    <w:p w:rsidR="00AC4AA7" w:rsidRDefault="00AC4AA7" w:rsidP="00AC4AA7">
      <w:pPr>
        <w:spacing w:line="360" w:lineRule="auto"/>
        <w:rPr>
          <w:rFonts w:ascii="仿宋" w:eastAsia="仿宋" w:hAnsi="仿宋"/>
          <w:sz w:val="24"/>
        </w:rPr>
      </w:pPr>
      <w:r>
        <w:rPr>
          <w:rFonts w:ascii="仿宋" w:eastAsia="仿宋" w:hAnsi="仿宋" w:hint="eastAsia"/>
          <w:sz w:val="24"/>
        </w:rPr>
        <w:t>1.保修内容：西门子PET CT及配套工作站24个月整机保修(不含校准放射源及三方产品)。</w:t>
      </w:r>
    </w:p>
    <w:p w:rsidR="00AC4AA7" w:rsidRDefault="00AC4AA7" w:rsidP="00AC4AA7">
      <w:pPr>
        <w:spacing w:line="360" w:lineRule="auto"/>
        <w:rPr>
          <w:rFonts w:ascii="仿宋" w:eastAsia="仿宋" w:hAnsi="仿宋"/>
          <w:sz w:val="24"/>
        </w:rPr>
      </w:pPr>
      <w:r>
        <w:rPr>
          <w:rFonts w:ascii="仿宋" w:eastAsia="仿宋" w:hAnsi="仿宋" w:hint="eastAsia"/>
          <w:sz w:val="24"/>
        </w:rPr>
        <w:t>▲2.保证开机率：投标人保证本项目中设备全年开机率达到95%（按每年365天计算）。达不到开机保证率的情况下,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3.安全升级：保修期内免费提供设备的安全补丁升级服务，保证系统安全软件为最新版本。</w:t>
      </w:r>
    </w:p>
    <w:p w:rsidR="00AC4AA7" w:rsidRDefault="00AC4AA7" w:rsidP="00AC4AA7">
      <w:pPr>
        <w:spacing w:line="360" w:lineRule="auto"/>
        <w:rPr>
          <w:rFonts w:ascii="仿宋" w:eastAsia="仿宋" w:hAnsi="仿宋"/>
          <w:sz w:val="24"/>
        </w:rPr>
      </w:pPr>
      <w:r>
        <w:rPr>
          <w:rFonts w:ascii="仿宋" w:eastAsia="仿宋" w:hAnsi="仿宋" w:hint="eastAsia"/>
          <w:sz w:val="24"/>
        </w:rPr>
        <w:t>4.保养服务：投标人需提供每台设备每年度≥4次的预防性保养服务包含保养耗材，同时提供保养清单及保养报告。年度维保服务期结束时提供全年维保资料，对维修的故障进行分析，并装订成册。</w:t>
      </w:r>
    </w:p>
    <w:p w:rsidR="00AC4AA7" w:rsidRDefault="00AC4AA7" w:rsidP="00AC4AA7">
      <w:pPr>
        <w:spacing w:line="360" w:lineRule="auto"/>
        <w:rPr>
          <w:rFonts w:ascii="仿宋" w:eastAsia="仿宋" w:hAnsi="仿宋"/>
          <w:sz w:val="24"/>
        </w:rPr>
      </w:pPr>
      <w:r>
        <w:rPr>
          <w:rFonts w:ascii="仿宋" w:eastAsia="仿宋" w:hAnsi="仿宋" w:hint="eastAsia"/>
          <w:sz w:val="24"/>
        </w:rPr>
        <w:t>5．维修秘</w:t>
      </w:r>
      <w:proofErr w:type="gramStart"/>
      <w:r>
        <w:rPr>
          <w:rFonts w:ascii="仿宋" w:eastAsia="仿宋" w:hAnsi="仿宋" w:hint="eastAsia"/>
          <w:sz w:val="24"/>
        </w:rPr>
        <w:t>钥</w:t>
      </w:r>
      <w:proofErr w:type="gramEnd"/>
      <w:r>
        <w:rPr>
          <w:rFonts w:ascii="仿宋" w:eastAsia="仿宋" w:hAnsi="仿宋" w:hint="eastAsia"/>
          <w:sz w:val="24"/>
        </w:rPr>
        <w:t>：投标人能够合法获取Service Key用于设备故障维修及保养,保证设备系统完好不被破坏，提供承诺函加盖公章。</w:t>
      </w:r>
    </w:p>
    <w:p w:rsidR="00AC4AA7" w:rsidRDefault="00AC4AA7" w:rsidP="00AC4AA7">
      <w:pPr>
        <w:spacing w:line="360" w:lineRule="auto"/>
        <w:rPr>
          <w:rFonts w:ascii="仿宋" w:eastAsia="仿宋" w:hAnsi="仿宋"/>
          <w:sz w:val="24"/>
        </w:rPr>
      </w:pPr>
      <w:r>
        <w:rPr>
          <w:rFonts w:ascii="仿宋" w:eastAsia="仿宋" w:hAnsi="仿宋" w:hint="eastAsia"/>
          <w:sz w:val="24"/>
        </w:rPr>
        <w:t>6.服务热线：投标人需提供400或800客户服务专线，每年365天开通并有专人接听，也需提供</w:t>
      </w:r>
      <w:proofErr w:type="gramStart"/>
      <w:r>
        <w:rPr>
          <w:rFonts w:ascii="仿宋" w:eastAsia="仿宋" w:hAnsi="仿宋" w:hint="eastAsia"/>
          <w:sz w:val="24"/>
        </w:rPr>
        <w:t>微信报修</w:t>
      </w:r>
      <w:proofErr w:type="gramEnd"/>
      <w:r>
        <w:rPr>
          <w:rFonts w:ascii="仿宋" w:eastAsia="仿宋" w:hAnsi="仿宋" w:hint="eastAsia"/>
          <w:sz w:val="24"/>
        </w:rPr>
        <w:t>功能，附截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7.维修响应时间：投标人在接到医院报修电话后，维修人员在2小时内必须响应，如果需要现场维修，24小时内必须到达现场。</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▲8.备件质量要求：若出现更换备件的情况，投标人</w:t>
      </w:r>
      <w:proofErr w:type="gramStart"/>
      <w:r>
        <w:rPr>
          <w:rFonts w:ascii="仿宋" w:eastAsia="仿宋" w:hAnsi="仿宋" w:hint="eastAsia"/>
          <w:sz w:val="24"/>
        </w:rPr>
        <w:t>需承诺</w:t>
      </w:r>
      <w:proofErr w:type="gramEnd"/>
      <w:r>
        <w:rPr>
          <w:rFonts w:ascii="仿宋" w:eastAsia="仿宋" w:hAnsi="仿宋" w:hint="eastAsia"/>
          <w:sz w:val="24"/>
        </w:rPr>
        <w:t>所有更换的零部件必须为上述保修设备规格型号的原厂认证且测试合格的备件。球管、探测器、晶体等高值备件须提供备件来源证明文件。在实施服务期间，采购方有权对投标人所提供的备件通过设备生产厂家或其他有资质的第三方检测机构对备件进行检测。投标文件中须提供承诺函加盖投标人公章。</w:t>
      </w:r>
    </w:p>
    <w:p w:rsidR="00AC4AA7" w:rsidRDefault="00AC4AA7" w:rsidP="00AC4AA7">
      <w:pPr>
        <w:spacing w:line="360" w:lineRule="auto"/>
        <w:rPr>
          <w:rFonts w:ascii="仿宋" w:eastAsia="仿宋" w:hAnsi="仿宋"/>
          <w:sz w:val="24"/>
        </w:rPr>
      </w:pPr>
      <w:r>
        <w:rPr>
          <w:rFonts w:ascii="仿宋" w:eastAsia="仿宋" w:hAnsi="仿宋" w:hint="eastAsia"/>
          <w:sz w:val="24"/>
        </w:rPr>
        <w:t>9．备件响应时间：若发生备件更换，投标人</w:t>
      </w:r>
      <w:proofErr w:type="gramStart"/>
      <w:r>
        <w:rPr>
          <w:rFonts w:ascii="仿宋" w:eastAsia="仿宋" w:hAnsi="仿宋" w:hint="eastAsia"/>
          <w:sz w:val="24"/>
        </w:rPr>
        <w:t>需承诺</w:t>
      </w:r>
      <w:proofErr w:type="gramEnd"/>
      <w:r>
        <w:rPr>
          <w:rFonts w:ascii="仿宋" w:eastAsia="仿宋" w:hAnsi="仿宋" w:hint="eastAsia"/>
          <w:sz w:val="24"/>
        </w:rPr>
        <w:t>响应时间≤5天（不可</w:t>
      </w:r>
      <w:proofErr w:type="gramStart"/>
      <w:r>
        <w:rPr>
          <w:rFonts w:ascii="仿宋" w:eastAsia="仿宋" w:hAnsi="仿宋" w:hint="eastAsia"/>
          <w:sz w:val="24"/>
        </w:rPr>
        <w:t>抗因素</w:t>
      </w:r>
      <w:proofErr w:type="gramEnd"/>
      <w:r>
        <w:rPr>
          <w:rFonts w:ascii="仿宋" w:eastAsia="仿宋" w:hAnsi="仿宋" w:hint="eastAsia"/>
          <w:sz w:val="24"/>
        </w:rPr>
        <w:t>除外），特殊情况双方协商解决。</w:t>
      </w:r>
    </w:p>
    <w:p w:rsidR="00AC4AA7" w:rsidRDefault="00AC4AA7" w:rsidP="00AC4AA7">
      <w:pPr>
        <w:spacing w:line="360" w:lineRule="auto"/>
        <w:rPr>
          <w:rFonts w:ascii="仿宋" w:eastAsia="仿宋" w:hAnsi="仿宋"/>
          <w:sz w:val="24"/>
        </w:rPr>
      </w:pPr>
      <w:r>
        <w:rPr>
          <w:rFonts w:ascii="仿宋" w:eastAsia="仿宋" w:hAnsi="仿宋" w:hint="eastAsia"/>
          <w:sz w:val="24"/>
        </w:rPr>
        <w:t>10.备件库存保障：投标人需设有备件库，保证90%以上备件的及时供应。备件库为投标人自有的，须提供库房照片和库房产权证明文件复印件（产权所属单位须为投标人）；备件库为投标人租赁的，须提供库房照片、租赁合同复印件。</w:t>
      </w:r>
    </w:p>
    <w:p w:rsidR="00AC4AA7" w:rsidRDefault="00AC4AA7" w:rsidP="00AC4AA7">
      <w:pPr>
        <w:spacing w:line="360" w:lineRule="auto"/>
        <w:rPr>
          <w:rFonts w:ascii="仿宋" w:eastAsia="仿宋" w:hAnsi="仿宋"/>
          <w:sz w:val="24"/>
        </w:rPr>
      </w:pPr>
      <w:r>
        <w:rPr>
          <w:rFonts w:ascii="仿宋" w:eastAsia="仿宋" w:hAnsi="仿宋" w:hint="eastAsia"/>
          <w:sz w:val="24"/>
        </w:rPr>
        <w:t>11．维修工程师要求：投标人须提供≥6名维修服务工程师，工程师需要具有原设备厂家或其国内设立的分支机构出具的培训证书。须提供维修工程师在在职证明和最近6个月缴纳</w:t>
      </w:r>
      <w:proofErr w:type="gramStart"/>
      <w:r>
        <w:rPr>
          <w:rFonts w:ascii="仿宋" w:eastAsia="仿宋" w:hAnsi="仿宋" w:hint="eastAsia"/>
          <w:sz w:val="24"/>
        </w:rPr>
        <w:t>社保证明</w:t>
      </w:r>
      <w:proofErr w:type="gramEnd"/>
      <w:r>
        <w:rPr>
          <w:rFonts w:ascii="仿宋" w:eastAsia="仿宋" w:hAnsi="仿宋" w:hint="eastAsia"/>
          <w:sz w:val="24"/>
        </w:rPr>
        <w:t>材料</w:t>
      </w:r>
    </w:p>
    <w:p w:rsidR="00AC4AA7" w:rsidRDefault="00AC4AA7" w:rsidP="00AC4AA7">
      <w:pPr>
        <w:spacing w:line="360" w:lineRule="auto"/>
        <w:rPr>
          <w:rFonts w:ascii="仿宋" w:eastAsia="仿宋" w:hAnsi="仿宋"/>
          <w:sz w:val="24"/>
        </w:rPr>
      </w:pPr>
      <w:r>
        <w:rPr>
          <w:rFonts w:ascii="仿宋" w:eastAsia="仿宋" w:hAnsi="仿宋" w:hint="eastAsia"/>
          <w:sz w:val="24"/>
        </w:rPr>
        <w:t>12.培训要求：供应商配有临床培训人员，有培训能力，可提供的培训内容包括但不限于设备操作，故障解决，参数调节，安全使用培训等，要求培训人员具备原厂认证的培训资格，投标文件中提供相应资格证明文件。需提供网站学习资料，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AC4AA7" w:rsidRDefault="00AC4AA7" w:rsidP="00AC4AA7">
      <w:pPr>
        <w:spacing w:line="360" w:lineRule="auto"/>
        <w:rPr>
          <w:rFonts w:ascii="仿宋" w:eastAsia="仿宋" w:hAnsi="仿宋"/>
          <w:sz w:val="24"/>
        </w:rPr>
      </w:pPr>
      <w:r>
        <w:rPr>
          <w:rFonts w:ascii="仿宋" w:eastAsia="仿宋" w:hAnsi="仿宋" w:hint="eastAsia"/>
          <w:sz w:val="24"/>
        </w:rPr>
        <w:t>13.维修能力要求：需具有专业维修工具，列明清单。还需具有西门子设备故障诊断软件，保证故障诊断准确，响应文件中附诊断软件截图并加盖供应商公章。</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4包  品目4-1至品目4-4  </w:t>
      </w:r>
      <w:r>
        <w:rPr>
          <w:rFonts w:ascii="仿宋" w:eastAsia="仿宋" w:hAnsi="仿宋"/>
          <w:b/>
          <w:sz w:val="24"/>
        </w:rPr>
        <w:t>DR</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1、保修类型为全保，提供整机含零配件和工作站全保服务（包含 DR 设备数字化平板探测器和X线球管）。</w:t>
      </w:r>
    </w:p>
    <w:p w:rsidR="00AC4AA7" w:rsidRDefault="00AC4AA7" w:rsidP="00AC4AA7">
      <w:pPr>
        <w:spacing w:line="360" w:lineRule="auto"/>
        <w:rPr>
          <w:rFonts w:ascii="仿宋" w:eastAsia="仿宋" w:hAnsi="仿宋"/>
          <w:sz w:val="24"/>
        </w:rPr>
      </w:pPr>
      <w:r>
        <w:rPr>
          <w:rFonts w:ascii="仿宋" w:eastAsia="仿宋" w:hAnsi="仿宋" w:hint="eastAsia"/>
          <w:sz w:val="24"/>
        </w:rPr>
        <w:t>2、保修期内维修服务产生的所有配件费、维修费、人工出差费等费用由中标供应商承担，</w:t>
      </w:r>
    </w:p>
    <w:p w:rsidR="00AC4AA7" w:rsidRDefault="00AC4AA7" w:rsidP="00AC4AA7">
      <w:pPr>
        <w:spacing w:line="360" w:lineRule="auto"/>
        <w:rPr>
          <w:rFonts w:ascii="仿宋" w:eastAsia="仿宋" w:hAnsi="仿宋"/>
          <w:sz w:val="24"/>
        </w:rPr>
      </w:pPr>
      <w:r>
        <w:rPr>
          <w:rFonts w:ascii="仿宋" w:eastAsia="仿宋" w:hAnsi="仿宋" w:hint="eastAsia"/>
          <w:sz w:val="24"/>
        </w:rPr>
        <w:t>所有更换的配件不受数量限制。</w:t>
      </w:r>
    </w:p>
    <w:p w:rsidR="00AC4AA7" w:rsidRDefault="00AC4AA7" w:rsidP="00AC4AA7">
      <w:pPr>
        <w:spacing w:line="360" w:lineRule="auto"/>
        <w:rPr>
          <w:rFonts w:ascii="仿宋" w:eastAsia="仿宋" w:hAnsi="仿宋"/>
          <w:sz w:val="24"/>
        </w:rPr>
      </w:pPr>
      <w:r>
        <w:rPr>
          <w:rFonts w:ascii="仿宋" w:eastAsia="仿宋" w:hAnsi="仿宋" w:hint="eastAsia"/>
          <w:sz w:val="24"/>
        </w:rPr>
        <w:t>▲3、服务机构需配备有≥3名全职的 DR 厂家认证的工程师，需提供相应的原厂设备培训资质证明。</w:t>
      </w:r>
    </w:p>
    <w:p w:rsidR="00AC4AA7" w:rsidRDefault="00AC4AA7" w:rsidP="00AC4AA7">
      <w:pPr>
        <w:spacing w:line="360" w:lineRule="auto"/>
        <w:rPr>
          <w:rFonts w:ascii="仿宋" w:eastAsia="仿宋" w:hAnsi="仿宋"/>
          <w:sz w:val="24"/>
        </w:rPr>
      </w:pPr>
      <w:r>
        <w:rPr>
          <w:rFonts w:ascii="仿宋" w:eastAsia="仿宋" w:hAnsi="仿宋" w:hint="eastAsia"/>
          <w:sz w:val="24"/>
        </w:rPr>
        <w:t>4、承担设备维修人员必须经过相关培训且持证上岗，维修人员必须了解设备的配置、性能、对维保服务建立文档记录，详细记录设备型号、故障时间、故障类型、处理方法处理结果、预防措施及维护时间和维护人员等信息。</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5、提供常设800、400电话售后服务热线服务,或专属报修电话。接到故障报修电话后2小时内响应， </w:t>
      </w:r>
    </w:p>
    <w:p w:rsidR="00AC4AA7" w:rsidRDefault="00AC4AA7" w:rsidP="00AC4AA7">
      <w:pPr>
        <w:spacing w:line="360" w:lineRule="auto"/>
        <w:rPr>
          <w:rFonts w:ascii="仿宋" w:eastAsia="仿宋" w:hAnsi="仿宋"/>
          <w:sz w:val="24"/>
        </w:rPr>
      </w:pPr>
      <w:r>
        <w:rPr>
          <w:rFonts w:ascii="仿宋" w:eastAsia="仿宋" w:hAnsi="仿宋" w:hint="eastAsia"/>
          <w:sz w:val="24"/>
        </w:rPr>
        <w:t>6、保修期内，为客户提供每周7*24小时电话及现场响应</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7、售后工程师要在 24 </w:t>
      </w:r>
      <w:proofErr w:type="gramStart"/>
      <w:r>
        <w:rPr>
          <w:rFonts w:ascii="仿宋" w:eastAsia="仿宋" w:hAnsi="仿宋" w:hint="eastAsia"/>
          <w:sz w:val="24"/>
        </w:rPr>
        <w:t>个</w:t>
      </w:r>
      <w:proofErr w:type="gramEnd"/>
      <w:r>
        <w:rPr>
          <w:rFonts w:ascii="仿宋" w:eastAsia="仿宋" w:hAnsi="仿宋" w:hint="eastAsia"/>
          <w:sz w:val="24"/>
        </w:rPr>
        <w:t xml:space="preserve">小时内到达机器装置地址从事修理服务，确认机器故障后，零部件必须在 24 </w:t>
      </w:r>
      <w:proofErr w:type="gramStart"/>
      <w:r>
        <w:rPr>
          <w:rFonts w:ascii="仿宋" w:eastAsia="仿宋" w:hAnsi="仿宋" w:hint="eastAsia"/>
          <w:sz w:val="24"/>
        </w:rPr>
        <w:t>个</w:t>
      </w:r>
      <w:proofErr w:type="gramEnd"/>
      <w:r>
        <w:rPr>
          <w:rFonts w:ascii="仿宋" w:eastAsia="仿宋" w:hAnsi="仿宋" w:hint="eastAsia"/>
          <w:sz w:val="24"/>
        </w:rPr>
        <w:t>小时内至机器装置地址,特殊情况不超过 48 小时。</w:t>
      </w:r>
    </w:p>
    <w:p w:rsidR="00AC4AA7" w:rsidRDefault="00AC4AA7" w:rsidP="00AC4AA7">
      <w:pPr>
        <w:spacing w:line="360" w:lineRule="auto"/>
        <w:rPr>
          <w:rFonts w:ascii="仿宋" w:eastAsia="仿宋" w:hAnsi="仿宋"/>
          <w:sz w:val="24"/>
        </w:rPr>
      </w:pPr>
      <w:r>
        <w:rPr>
          <w:rFonts w:ascii="仿宋" w:eastAsia="仿宋" w:hAnsi="仿宋" w:hint="eastAsia"/>
          <w:sz w:val="24"/>
        </w:rPr>
        <w:t>▲8、零备件供应：所有更换的零部件必须为原厂配件、必须为原厂认证、测试合格, 备件供应100%保障。备件的采购渠道必须符合国家相关法律法规。</w:t>
      </w:r>
    </w:p>
    <w:p w:rsidR="00AC4AA7" w:rsidRDefault="00AC4AA7" w:rsidP="00AC4AA7">
      <w:pPr>
        <w:spacing w:line="360" w:lineRule="auto"/>
        <w:rPr>
          <w:rFonts w:ascii="仿宋" w:eastAsia="仿宋" w:hAnsi="仿宋"/>
          <w:sz w:val="24"/>
        </w:rPr>
      </w:pPr>
      <w:r>
        <w:rPr>
          <w:rFonts w:ascii="仿宋" w:eastAsia="仿宋" w:hAnsi="仿宋" w:hint="eastAsia"/>
          <w:sz w:val="24"/>
        </w:rPr>
        <w:t>9、服务机构在国内至少有一家保税仓库，保证绝大部分投标设备维修所需零备件得到及时提供。</w:t>
      </w:r>
    </w:p>
    <w:p w:rsidR="00AC4AA7" w:rsidRDefault="00AC4AA7" w:rsidP="00AC4AA7">
      <w:pPr>
        <w:spacing w:line="360" w:lineRule="auto"/>
        <w:rPr>
          <w:rFonts w:ascii="仿宋" w:eastAsia="仿宋" w:hAnsi="仿宋"/>
          <w:sz w:val="24"/>
        </w:rPr>
      </w:pPr>
      <w:r>
        <w:rPr>
          <w:rFonts w:ascii="仿宋" w:eastAsia="仿宋" w:hAnsi="仿宋" w:hint="eastAsia"/>
          <w:sz w:val="24"/>
        </w:rPr>
        <w:t>10、每台 DR 每年度专业级别保养≥2</w:t>
      </w:r>
      <w:r>
        <w:rPr>
          <w:rFonts w:ascii="仿宋" w:eastAsia="仿宋" w:hAnsi="仿宋"/>
          <w:sz w:val="24"/>
        </w:rPr>
        <w:t>次</w:t>
      </w:r>
      <w:r>
        <w:rPr>
          <w:rFonts w:ascii="仿宋" w:eastAsia="仿宋" w:hAnsi="仿宋" w:hint="eastAsia"/>
          <w:sz w:val="24"/>
        </w:rPr>
        <w:t>，保养内容包括：a.机器安全检查  b.性能及图形测校准。c.软件升级。并提供书面保养报告。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11、合同期内免费提供设备的系统软件及硬件的安全性改版升级和技术支持</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12、每台DR 开机率≥95%，即每年停机不超过 18 天（按365天计算），超过一天，顺延二天维保期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13、投标人需具有原生产制造厂家关于售后服务的授权</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4包  品目4-5  移动床旁DR</w:t>
      </w:r>
    </w:p>
    <w:p w:rsidR="00AC4AA7" w:rsidRDefault="00AC4AA7" w:rsidP="00AC4AA7">
      <w:pPr>
        <w:spacing w:line="360" w:lineRule="auto"/>
        <w:rPr>
          <w:rFonts w:ascii="仿宋" w:eastAsia="仿宋" w:hAnsi="仿宋" w:cs="宋体"/>
          <w:color w:val="000000"/>
          <w:kern w:val="0"/>
          <w:sz w:val="24"/>
          <w:lang w:bidi="ar"/>
        </w:rPr>
      </w:pPr>
    </w:p>
    <w:p w:rsidR="00AC4AA7" w:rsidRDefault="00AC4AA7" w:rsidP="00AC4AA7">
      <w:pPr>
        <w:spacing w:line="360" w:lineRule="auto"/>
        <w:rPr>
          <w:rFonts w:ascii="仿宋" w:eastAsia="仿宋" w:hAnsi="仿宋"/>
          <w:sz w:val="24"/>
        </w:rPr>
      </w:pPr>
      <w:r>
        <w:rPr>
          <w:rFonts w:ascii="仿宋" w:eastAsia="仿宋" w:hAnsi="仿宋" w:hint="eastAsia"/>
          <w:sz w:val="24"/>
        </w:rPr>
        <w:t>1、保修类型为不包含移动床旁DR设备X</w:t>
      </w:r>
      <w:proofErr w:type="gramStart"/>
      <w:r>
        <w:rPr>
          <w:rFonts w:ascii="仿宋" w:eastAsia="仿宋" w:hAnsi="仿宋" w:hint="eastAsia"/>
          <w:sz w:val="24"/>
        </w:rPr>
        <w:t>线球管的</w:t>
      </w:r>
      <w:proofErr w:type="gramEnd"/>
      <w:r>
        <w:rPr>
          <w:rFonts w:ascii="仿宋" w:eastAsia="仿宋" w:hAnsi="仿宋" w:hint="eastAsia"/>
          <w:sz w:val="24"/>
        </w:rPr>
        <w:t>整机含零配件保修服务。</w:t>
      </w:r>
    </w:p>
    <w:p w:rsidR="00AC4AA7" w:rsidRDefault="00AC4AA7" w:rsidP="00AC4AA7">
      <w:pPr>
        <w:spacing w:line="360" w:lineRule="auto"/>
        <w:rPr>
          <w:rFonts w:ascii="仿宋" w:eastAsia="仿宋" w:hAnsi="仿宋"/>
          <w:sz w:val="24"/>
        </w:rPr>
      </w:pPr>
      <w:r>
        <w:rPr>
          <w:rFonts w:ascii="仿宋" w:eastAsia="仿宋" w:hAnsi="仿宋" w:hint="eastAsia"/>
          <w:sz w:val="24"/>
        </w:rPr>
        <w:t>2、保修期内维修服务产生的所有配件费、维修费、人工出差费等费用由中标供应商承担，所有更换的配件不受数量限制。</w:t>
      </w:r>
    </w:p>
    <w:p w:rsidR="00AC4AA7" w:rsidRDefault="00AC4AA7" w:rsidP="00AC4AA7">
      <w:pPr>
        <w:spacing w:line="360" w:lineRule="auto"/>
        <w:rPr>
          <w:rFonts w:ascii="仿宋" w:eastAsia="仿宋" w:hAnsi="仿宋"/>
          <w:sz w:val="24"/>
        </w:rPr>
      </w:pPr>
      <w:r>
        <w:rPr>
          <w:rFonts w:ascii="仿宋" w:eastAsia="仿宋" w:hAnsi="仿宋" w:hint="eastAsia"/>
          <w:sz w:val="24"/>
        </w:rPr>
        <w:t>▲3、服务机构需配备有≥3名全职的移动床旁DR厂家认证的工程师，需提供相应的原厂设备培训资质证明。</w:t>
      </w:r>
    </w:p>
    <w:p w:rsidR="00AC4AA7" w:rsidRDefault="00AC4AA7" w:rsidP="00AC4AA7">
      <w:pPr>
        <w:spacing w:line="360" w:lineRule="auto"/>
        <w:rPr>
          <w:rFonts w:ascii="仿宋" w:eastAsia="仿宋" w:hAnsi="仿宋"/>
          <w:sz w:val="24"/>
        </w:rPr>
      </w:pPr>
      <w:r>
        <w:rPr>
          <w:rFonts w:ascii="仿宋" w:eastAsia="仿宋" w:hAnsi="仿宋" w:hint="eastAsia"/>
          <w:sz w:val="24"/>
        </w:rPr>
        <w:t>4、承担设备维修人员必须经过相关培训且持证上岗，维修人员必须了解设备的配置、性能、对维保服务建立文档记录，详细记录设备型号、故障时间、故障类型、处理方法处理结果、预防措施及维护时间和维护人员等信息。</w:t>
      </w:r>
    </w:p>
    <w:p w:rsidR="00AC4AA7" w:rsidRDefault="00AC4AA7" w:rsidP="00AC4AA7">
      <w:pPr>
        <w:spacing w:line="360" w:lineRule="auto"/>
        <w:rPr>
          <w:rFonts w:ascii="仿宋" w:eastAsia="仿宋" w:hAnsi="仿宋"/>
          <w:sz w:val="24"/>
        </w:rPr>
      </w:pPr>
      <w:r>
        <w:rPr>
          <w:rFonts w:ascii="仿宋" w:eastAsia="仿宋" w:hAnsi="仿宋" w:hint="eastAsia"/>
          <w:sz w:val="24"/>
        </w:rPr>
        <w:t>5、提供常设800、400电话售后服务热线服务,或专属报修电话。接到故障报修电话后2小时内响应。</w:t>
      </w:r>
    </w:p>
    <w:p w:rsidR="00AC4AA7" w:rsidRDefault="00AC4AA7" w:rsidP="00AC4AA7">
      <w:pPr>
        <w:spacing w:line="360" w:lineRule="auto"/>
        <w:rPr>
          <w:rFonts w:ascii="仿宋" w:eastAsia="仿宋" w:hAnsi="仿宋"/>
          <w:sz w:val="24"/>
        </w:rPr>
      </w:pPr>
      <w:r>
        <w:rPr>
          <w:rFonts w:ascii="仿宋" w:eastAsia="仿宋" w:hAnsi="仿宋" w:hint="eastAsia"/>
          <w:sz w:val="24"/>
        </w:rPr>
        <w:t>6、保修期内，为客户提供7*24小时电话及现场响应。</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7、售后工程师要在 24 </w:t>
      </w:r>
      <w:proofErr w:type="gramStart"/>
      <w:r>
        <w:rPr>
          <w:rFonts w:ascii="仿宋" w:eastAsia="仿宋" w:hAnsi="仿宋" w:hint="eastAsia"/>
          <w:sz w:val="24"/>
        </w:rPr>
        <w:t>个</w:t>
      </w:r>
      <w:proofErr w:type="gramEnd"/>
      <w:r>
        <w:rPr>
          <w:rFonts w:ascii="仿宋" w:eastAsia="仿宋" w:hAnsi="仿宋" w:hint="eastAsia"/>
          <w:sz w:val="24"/>
        </w:rPr>
        <w:t>小时内到达机器装置地址从事修理服务，确认机器故障后，零部件必须在24个小时内至机器装置地址,特殊情况不超过48小时。</w:t>
      </w:r>
    </w:p>
    <w:p w:rsidR="00AC4AA7" w:rsidRDefault="00AC4AA7" w:rsidP="00AC4AA7">
      <w:pPr>
        <w:spacing w:line="360" w:lineRule="auto"/>
        <w:rPr>
          <w:rFonts w:ascii="仿宋" w:eastAsia="仿宋" w:hAnsi="仿宋"/>
          <w:sz w:val="24"/>
        </w:rPr>
      </w:pPr>
      <w:r>
        <w:rPr>
          <w:rFonts w:ascii="仿宋" w:eastAsia="仿宋" w:hAnsi="仿宋" w:hint="eastAsia"/>
          <w:sz w:val="24"/>
        </w:rPr>
        <w:t>▲8、零备件供应：所有更换的零部件必须为原厂配件、必须为原厂认证、测试合格, 备件供应100%保障。备件的采购渠道必须符合国家相关法律法规。不会给设备带来危害。</w:t>
      </w:r>
    </w:p>
    <w:p w:rsidR="00AC4AA7" w:rsidRDefault="00AC4AA7" w:rsidP="00AC4AA7">
      <w:pPr>
        <w:numPr>
          <w:ilvl w:val="0"/>
          <w:numId w:val="10"/>
        </w:numPr>
        <w:spacing w:line="360" w:lineRule="auto"/>
        <w:rPr>
          <w:rFonts w:ascii="仿宋" w:eastAsia="仿宋" w:hAnsi="仿宋"/>
          <w:sz w:val="24"/>
        </w:rPr>
      </w:pPr>
      <w:r>
        <w:rPr>
          <w:rFonts w:ascii="仿宋" w:eastAsia="仿宋" w:hAnsi="仿宋" w:hint="eastAsia"/>
          <w:sz w:val="24"/>
        </w:rPr>
        <w:t>服务机构在国内至少有一家保税仓库，保证绝大部分投标设备维修所需零备件得到及时提供。</w:t>
      </w:r>
    </w:p>
    <w:p w:rsidR="00AC4AA7" w:rsidRDefault="00AC4AA7" w:rsidP="00AC4AA7">
      <w:pPr>
        <w:numPr>
          <w:ilvl w:val="0"/>
          <w:numId w:val="10"/>
        </w:numPr>
        <w:spacing w:line="360" w:lineRule="auto"/>
        <w:rPr>
          <w:rFonts w:ascii="仿宋" w:eastAsia="仿宋" w:hAnsi="仿宋"/>
          <w:sz w:val="24"/>
        </w:rPr>
      </w:pPr>
      <w:r>
        <w:rPr>
          <w:rFonts w:ascii="仿宋" w:eastAsia="仿宋" w:hAnsi="仿宋" w:hint="eastAsia"/>
          <w:sz w:val="24"/>
        </w:rPr>
        <w:t>每台移动床旁DR每年度专业级别保养≥2次，保养内容包括：a.机器安全检查  b.性能及图形测校准。 c.软件升级。并提供书面保养报告。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11、合同期内免费提供设备的系统软件及硬件的安全性改版升级和技术支持。</w:t>
      </w:r>
    </w:p>
    <w:p w:rsidR="00AC4AA7" w:rsidRDefault="00AC4AA7" w:rsidP="00AC4AA7">
      <w:pPr>
        <w:spacing w:line="360" w:lineRule="auto"/>
        <w:rPr>
          <w:rFonts w:ascii="仿宋" w:eastAsia="仿宋" w:hAnsi="仿宋"/>
          <w:sz w:val="24"/>
        </w:rPr>
      </w:pPr>
      <w:r>
        <w:rPr>
          <w:rFonts w:ascii="仿宋" w:eastAsia="仿宋" w:hAnsi="仿宋" w:hint="eastAsia"/>
          <w:sz w:val="24"/>
        </w:rPr>
        <w:t>12、每台移动床旁DR开机率≥95%，即每年停机不超过 18 天（正常工作日），超过一天，顺延二天维保期。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13、投标人需具有原生产制造厂家关于售后服务的授权</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4包  品目4-6  移动床旁DR</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1、保修类型为全保，提供整机含零配件全保服务（包含移动床旁DR设备数字化平板探测器和X线球管）。</w:t>
      </w:r>
    </w:p>
    <w:p w:rsidR="00AC4AA7" w:rsidRDefault="00AC4AA7" w:rsidP="00AC4AA7">
      <w:pPr>
        <w:spacing w:line="360" w:lineRule="auto"/>
        <w:rPr>
          <w:rFonts w:ascii="仿宋" w:eastAsia="仿宋" w:hAnsi="仿宋"/>
          <w:sz w:val="24"/>
        </w:rPr>
      </w:pPr>
      <w:r>
        <w:rPr>
          <w:rFonts w:ascii="仿宋" w:eastAsia="仿宋" w:hAnsi="仿宋" w:hint="eastAsia"/>
          <w:sz w:val="24"/>
        </w:rPr>
        <w:t>2、保修期内维修服务产生的所有配件费、维修费、人工出差费等费用由中标供应商承担，</w:t>
      </w:r>
    </w:p>
    <w:p w:rsidR="00AC4AA7" w:rsidRDefault="00AC4AA7" w:rsidP="00AC4AA7">
      <w:pPr>
        <w:spacing w:line="360" w:lineRule="auto"/>
        <w:rPr>
          <w:rFonts w:ascii="仿宋" w:eastAsia="仿宋" w:hAnsi="仿宋"/>
          <w:sz w:val="24"/>
        </w:rPr>
      </w:pPr>
      <w:r>
        <w:rPr>
          <w:rFonts w:ascii="仿宋" w:eastAsia="仿宋" w:hAnsi="仿宋" w:hint="eastAsia"/>
          <w:sz w:val="24"/>
        </w:rPr>
        <w:t>所有更换的配件不受数量限制。</w:t>
      </w:r>
    </w:p>
    <w:p w:rsidR="00AC4AA7" w:rsidRDefault="00AC4AA7" w:rsidP="00AC4AA7">
      <w:pPr>
        <w:spacing w:line="360" w:lineRule="auto"/>
        <w:rPr>
          <w:rFonts w:ascii="仿宋" w:eastAsia="仿宋" w:hAnsi="仿宋"/>
          <w:sz w:val="24"/>
        </w:rPr>
      </w:pPr>
      <w:r>
        <w:rPr>
          <w:rFonts w:ascii="仿宋" w:eastAsia="仿宋" w:hAnsi="仿宋" w:hint="eastAsia"/>
          <w:sz w:val="24"/>
        </w:rPr>
        <w:t>▲3、服务机构需配备有≥3名全职的移动床旁DR厂家认证的工程师，需提供相应的原厂设备培训资质证明。</w:t>
      </w:r>
    </w:p>
    <w:p w:rsidR="00AC4AA7" w:rsidRDefault="00AC4AA7" w:rsidP="00AC4AA7">
      <w:pPr>
        <w:spacing w:line="360" w:lineRule="auto"/>
        <w:rPr>
          <w:rFonts w:ascii="仿宋" w:eastAsia="仿宋" w:hAnsi="仿宋"/>
          <w:sz w:val="24"/>
        </w:rPr>
      </w:pPr>
      <w:r>
        <w:rPr>
          <w:rFonts w:ascii="仿宋" w:eastAsia="仿宋" w:hAnsi="仿宋" w:hint="eastAsia"/>
          <w:sz w:val="24"/>
        </w:rPr>
        <w:t>4、承担设备维修人员必须经过相关培训且持证上岗，维修人员必须了解设备的配置、性能、对维保服务建立文档记录，详细记录设备型号、故障时间、故障类型、处理方法处理结果、预防措施及维护时间和维护人员等信息。</w:t>
      </w:r>
    </w:p>
    <w:p w:rsidR="00AC4AA7" w:rsidRDefault="00AC4AA7" w:rsidP="00AC4AA7">
      <w:pPr>
        <w:spacing w:line="360" w:lineRule="auto"/>
        <w:rPr>
          <w:rFonts w:ascii="仿宋" w:eastAsia="仿宋" w:hAnsi="仿宋"/>
          <w:sz w:val="24"/>
        </w:rPr>
      </w:pPr>
      <w:r>
        <w:rPr>
          <w:rFonts w:ascii="仿宋" w:eastAsia="仿宋" w:hAnsi="仿宋" w:hint="eastAsia"/>
          <w:sz w:val="24"/>
        </w:rPr>
        <w:t>5、提供常设800、400电话售后服务热线服务,或专属报修电话。接到故障报修电话后2小时内响应。</w:t>
      </w:r>
    </w:p>
    <w:p w:rsidR="00AC4AA7" w:rsidRDefault="00AC4AA7" w:rsidP="00AC4AA7">
      <w:pPr>
        <w:spacing w:line="360" w:lineRule="auto"/>
        <w:rPr>
          <w:rFonts w:ascii="仿宋" w:eastAsia="仿宋" w:hAnsi="仿宋"/>
          <w:sz w:val="24"/>
        </w:rPr>
      </w:pPr>
      <w:r>
        <w:rPr>
          <w:rFonts w:ascii="仿宋" w:eastAsia="仿宋" w:hAnsi="仿宋" w:hint="eastAsia"/>
          <w:sz w:val="24"/>
        </w:rPr>
        <w:t>6、保修期内，为客户提供7*24小时电话及现场响应。</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7、售后工程师要在 24 </w:t>
      </w:r>
      <w:proofErr w:type="gramStart"/>
      <w:r>
        <w:rPr>
          <w:rFonts w:ascii="仿宋" w:eastAsia="仿宋" w:hAnsi="仿宋" w:hint="eastAsia"/>
          <w:sz w:val="24"/>
        </w:rPr>
        <w:t>个</w:t>
      </w:r>
      <w:proofErr w:type="gramEnd"/>
      <w:r>
        <w:rPr>
          <w:rFonts w:ascii="仿宋" w:eastAsia="仿宋" w:hAnsi="仿宋" w:hint="eastAsia"/>
          <w:sz w:val="24"/>
        </w:rPr>
        <w:t>小时内到达机器装置地址从事修理服务，确认机器故障后，零部件必须在24个小时内至机器装置地址,特殊情况不超过48小时。</w:t>
      </w:r>
    </w:p>
    <w:p w:rsidR="00AC4AA7" w:rsidRDefault="00AC4AA7" w:rsidP="00AC4AA7">
      <w:pPr>
        <w:spacing w:line="360" w:lineRule="auto"/>
        <w:rPr>
          <w:rFonts w:ascii="仿宋" w:eastAsia="仿宋" w:hAnsi="仿宋"/>
          <w:sz w:val="24"/>
        </w:rPr>
      </w:pPr>
      <w:r>
        <w:rPr>
          <w:rFonts w:ascii="仿宋" w:eastAsia="仿宋" w:hAnsi="仿宋" w:hint="eastAsia"/>
          <w:sz w:val="24"/>
        </w:rPr>
        <w:t>▲8、零备件供应：所有更换的零部件必须为原厂配件、必须为原厂认证、测试合格, 备件供应100%保障。备件的采购渠道必须符合国家相关法律法规。</w:t>
      </w:r>
    </w:p>
    <w:p w:rsidR="00AC4AA7" w:rsidRDefault="00AC4AA7" w:rsidP="00AC4AA7">
      <w:pPr>
        <w:spacing w:line="360" w:lineRule="auto"/>
        <w:rPr>
          <w:rFonts w:ascii="仿宋" w:eastAsia="仿宋" w:hAnsi="仿宋"/>
          <w:sz w:val="24"/>
        </w:rPr>
      </w:pPr>
      <w:r>
        <w:rPr>
          <w:rFonts w:ascii="仿宋" w:eastAsia="仿宋" w:hAnsi="仿宋" w:hint="eastAsia"/>
          <w:sz w:val="24"/>
        </w:rPr>
        <w:t>9、投标人在国内至少有一家保税仓库，保证绝大部分投标设备维修所需零备件得到及时提供。</w:t>
      </w:r>
    </w:p>
    <w:p w:rsidR="00AC4AA7" w:rsidRDefault="00AC4AA7" w:rsidP="00AC4AA7">
      <w:pPr>
        <w:spacing w:line="360" w:lineRule="auto"/>
        <w:rPr>
          <w:rFonts w:ascii="仿宋" w:eastAsia="仿宋" w:hAnsi="仿宋"/>
          <w:sz w:val="24"/>
        </w:rPr>
      </w:pPr>
      <w:r>
        <w:rPr>
          <w:rFonts w:ascii="仿宋" w:eastAsia="仿宋" w:hAnsi="仿宋" w:hint="eastAsia"/>
          <w:sz w:val="24"/>
        </w:rPr>
        <w:t>10、每台移动床旁DR每年度专业级别保养≥2次，保养内容包括：a.机器安全检查  b.性能及图形测校准。 c.软件升级。并提供书面保养报告。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11、合同期内免费提供设备的系统软件及硬件的安全性改版升级和技术支持。</w:t>
      </w:r>
    </w:p>
    <w:p w:rsidR="00AC4AA7" w:rsidRDefault="00AC4AA7" w:rsidP="00AC4AA7">
      <w:pPr>
        <w:spacing w:line="360" w:lineRule="auto"/>
        <w:rPr>
          <w:rFonts w:ascii="仿宋" w:eastAsia="仿宋" w:hAnsi="仿宋"/>
          <w:sz w:val="24"/>
        </w:rPr>
      </w:pPr>
      <w:r>
        <w:rPr>
          <w:rFonts w:ascii="仿宋" w:eastAsia="仿宋" w:hAnsi="仿宋" w:hint="eastAsia"/>
          <w:sz w:val="24"/>
        </w:rPr>
        <w:t>12、每台移动床旁DR开机率≥95%，即每年停机不超过 18 天（正常工作日），超过一天，顺延二天维保期。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13、投标人需具有原生产制造厂家关于售后服务的授权。</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5包  品目5-1、品目5-4  X线电子计算机断层扫描装置</w:t>
      </w:r>
    </w:p>
    <w:p w:rsidR="00AC4AA7" w:rsidRDefault="00AC4AA7" w:rsidP="00AC4AA7">
      <w:pPr>
        <w:spacing w:line="360" w:lineRule="auto"/>
        <w:rPr>
          <w:rFonts w:ascii="仿宋" w:eastAsia="仿宋" w:hAnsi="仿宋" w:cs="宋体"/>
          <w:color w:val="000000"/>
          <w:kern w:val="0"/>
          <w:sz w:val="24"/>
          <w:lang w:bidi="ar"/>
        </w:rPr>
      </w:pPr>
    </w:p>
    <w:p w:rsidR="00AC4AA7" w:rsidRDefault="00AC4AA7" w:rsidP="00AC4AA7">
      <w:pPr>
        <w:spacing w:line="360" w:lineRule="auto"/>
        <w:rPr>
          <w:rFonts w:ascii="仿宋" w:eastAsia="仿宋" w:hAnsi="仿宋"/>
          <w:sz w:val="24"/>
        </w:rPr>
      </w:pPr>
      <w:r>
        <w:rPr>
          <w:rFonts w:ascii="仿宋" w:eastAsia="仿宋" w:hAnsi="仿宋" w:hint="eastAsia"/>
          <w:sz w:val="24"/>
        </w:rPr>
        <w:t>1、X线电子计算机断层扫描装置（uCT520）整机保修包含球管、探测器、高压发生器，主机、</w:t>
      </w:r>
      <w:proofErr w:type="gramStart"/>
      <w:r>
        <w:rPr>
          <w:rFonts w:ascii="仿宋" w:eastAsia="仿宋" w:hAnsi="仿宋" w:hint="eastAsia"/>
          <w:sz w:val="24"/>
        </w:rPr>
        <w:t>联影工作站</w:t>
      </w:r>
      <w:proofErr w:type="gramEnd"/>
      <w:r>
        <w:rPr>
          <w:rFonts w:ascii="仿宋" w:eastAsia="仿宋" w:hAnsi="仿宋" w:hint="eastAsia"/>
          <w:sz w:val="24"/>
        </w:rPr>
        <w:t>等此设备所有配件及人工费。</w:t>
      </w:r>
    </w:p>
    <w:p w:rsidR="00AC4AA7" w:rsidRDefault="00AC4AA7" w:rsidP="00AC4AA7">
      <w:pPr>
        <w:spacing w:line="360" w:lineRule="auto"/>
        <w:rPr>
          <w:rFonts w:ascii="仿宋" w:eastAsia="仿宋" w:hAnsi="仿宋"/>
          <w:sz w:val="24"/>
        </w:rPr>
      </w:pPr>
      <w:r>
        <w:rPr>
          <w:rFonts w:ascii="仿宋" w:eastAsia="仿宋" w:hAnsi="仿宋" w:hint="eastAsia"/>
          <w:sz w:val="24"/>
        </w:rPr>
        <w:t>▲2、保修期内必须确保设备的开机率≥95％（按全年365天计算）, 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3、提供 7*24小时维修响应服务。报修后1小时响应，一般故障12小时内到场，紧急故障8小时内到场，72小时内排除一般故障。</w:t>
      </w:r>
      <w:proofErr w:type="gramStart"/>
      <w:r>
        <w:rPr>
          <w:rFonts w:ascii="仿宋" w:eastAsia="仿宋" w:hAnsi="仿宋" w:hint="eastAsia"/>
          <w:sz w:val="24"/>
        </w:rPr>
        <w:t>宕</w:t>
      </w:r>
      <w:proofErr w:type="gramEnd"/>
      <w:r>
        <w:rPr>
          <w:rFonts w:ascii="仿宋" w:eastAsia="仿宋" w:hAnsi="仿宋" w:hint="eastAsia"/>
          <w:sz w:val="24"/>
        </w:rPr>
        <w:t>机备件24小时内到达现场。</w:t>
      </w:r>
    </w:p>
    <w:p w:rsidR="00AC4AA7" w:rsidRDefault="00AC4AA7" w:rsidP="00AC4AA7">
      <w:pPr>
        <w:spacing w:line="360" w:lineRule="auto"/>
        <w:rPr>
          <w:rFonts w:ascii="仿宋" w:eastAsia="仿宋" w:hAnsi="仿宋"/>
          <w:sz w:val="24"/>
        </w:rPr>
      </w:pPr>
      <w:r>
        <w:rPr>
          <w:rFonts w:ascii="仿宋" w:eastAsia="仿宋" w:hAnsi="仿宋" w:hint="eastAsia"/>
          <w:sz w:val="24"/>
        </w:rPr>
        <w:t>4、投标人配备有维修保养设备的全职的应用培训专家≥1人，并能以现场的和远程的形式，提供临床扫描、图像处理和相应业务拓展的专业支持。</w:t>
      </w:r>
    </w:p>
    <w:p w:rsidR="00AC4AA7" w:rsidRDefault="00AC4AA7" w:rsidP="00AC4AA7">
      <w:pPr>
        <w:spacing w:line="360" w:lineRule="auto"/>
        <w:rPr>
          <w:rFonts w:ascii="仿宋" w:eastAsia="仿宋" w:hAnsi="仿宋"/>
          <w:sz w:val="24"/>
        </w:rPr>
      </w:pPr>
      <w:r>
        <w:rPr>
          <w:rFonts w:ascii="仿宋" w:eastAsia="仿宋" w:hAnsi="仿宋" w:hint="eastAsia"/>
          <w:sz w:val="24"/>
        </w:rPr>
        <w:t>5、投标人配备有至少2名全职的、原厂认证合格的工程师，需提供有效期内的原厂资质证书证明。</w:t>
      </w:r>
    </w:p>
    <w:p w:rsidR="00AC4AA7" w:rsidRDefault="00AC4AA7" w:rsidP="00AC4AA7">
      <w:pPr>
        <w:spacing w:line="360" w:lineRule="auto"/>
        <w:rPr>
          <w:rFonts w:ascii="仿宋" w:eastAsia="仿宋" w:hAnsi="仿宋"/>
          <w:sz w:val="24"/>
        </w:rPr>
      </w:pPr>
      <w:r>
        <w:rPr>
          <w:rFonts w:ascii="仿宋" w:eastAsia="仿宋" w:hAnsi="仿宋" w:hint="eastAsia"/>
          <w:sz w:val="24"/>
        </w:rPr>
        <w:t>6、国内需设有专门配件库。</w:t>
      </w:r>
    </w:p>
    <w:p w:rsidR="00AC4AA7" w:rsidRDefault="00AC4AA7" w:rsidP="00AC4AA7">
      <w:pPr>
        <w:spacing w:line="360" w:lineRule="auto"/>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投标人需能合法</w:t>
      </w:r>
      <w:proofErr w:type="gramEnd"/>
      <w:r>
        <w:rPr>
          <w:rFonts w:ascii="仿宋" w:eastAsia="仿宋" w:hAnsi="仿宋" w:hint="eastAsia"/>
          <w:sz w:val="24"/>
        </w:rPr>
        <w:t>获得维修产品所需相应工具及配件，承诺所有更换的备件必须为上述保修设备规格型号的经过原厂认证/测试合格件。</w:t>
      </w:r>
    </w:p>
    <w:p w:rsidR="00AC4AA7" w:rsidRDefault="00AC4AA7" w:rsidP="00AC4AA7">
      <w:pPr>
        <w:spacing w:line="360" w:lineRule="auto"/>
        <w:rPr>
          <w:rFonts w:ascii="仿宋" w:eastAsia="仿宋" w:hAnsi="仿宋"/>
          <w:sz w:val="24"/>
        </w:rPr>
      </w:pPr>
      <w:r>
        <w:rPr>
          <w:rFonts w:ascii="仿宋" w:eastAsia="仿宋" w:hAnsi="仿宋" w:hint="eastAsia"/>
          <w:sz w:val="24"/>
        </w:rPr>
        <w:t>8、投标人有长期稳定的维修服务机构≥2年。</w:t>
      </w:r>
    </w:p>
    <w:p w:rsidR="00AC4AA7" w:rsidRDefault="00AC4AA7" w:rsidP="00AC4AA7">
      <w:pPr>
        <w:spacing w:line="360" w:lineRule="auto"/>
        <w:rPr>
          <w:rFonts w:ascii="仿宋" w:eastAsia="仿宋" w:hAnsi="仿宋"/>
          <w:sz w:val="24"/>
        </w:rPr>
      </w:pPr>
      <w:r>
        <w:rPr>
          <w:rFonts w:ascii="仿宋" w:eastAsia="仿宋" w:hAnsi="仿宋" w:hint="eastAsia"/>
          <w:sz w:val="24"/>
        </w:rPr>
        <w:t>9、预防性维护：每台设备每年度内≥2次预防性维护（</w:t>
      </w:r>
      <w:proofErr w:type="gramStart"/>
      <w:r>
        <w:rPr>
          <w:rFonts w:ascii="仿宋" w:eastAsia="仿宋" w:hAnsi="仿宋" w:hint="eastAsia"/>
          <w:sz w:val="24"/>
        </w:rPr>
        <w:t>含维护</w:t>
      </w:r>
      <w:proofErr w:type="gramEnd"/>
      <w:r>
        <w:rPr>
          <w:rFonts w:ascii="仿宋" w:eastAsia="仿宋" w:hAnsi="仿宋" w:hint="eastAsia"/>
          <w:sz w:val="24"/>
        </w:rPr>
        <w:t>耗材），并提供书面保养报告。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10、维修工程师可显示全套原厂诊断软件，并保证能够解决所有需要原厂service key才能解决的设备故障。</w:t>
      </w:r>
    </w:p>
    <w:p w:rsidR="00AC4AA7" w:rsidRDefault="00AC4AA7" w:rsidP="00AC4AA7">
      <w:pPr>
        <w:spacing w:line="360" w:lineRule="auto"/>
        <w:rPr>
          <w:rFonts w:ascii="仿宋" w:eastAsia="仿宋" w:hAnsi="仿宋"/>
          <w:sz w:val="24"/>
        </w:rPr>
      </w:pPr>
      <w:r>
        <w:rPr>
          <w:rFonts w:ascii="仿宋" w:eastAsia="仿宋" w:hAnsi="仿宋" w:hint="eastAsia"/>
          <w:sz w:val="24"/>
        </w:rPr>
        <w:t>11、提供能及时获取并实施原厂系统软件升级能力的证明，保修期内免费提供设备（</w:t>
      </w:r>
      <w:proofErr w:type="gramStart"/>
      <w:r>
        <w:rPr>
          <w:rFonts w:ascii="仿宋" w:eastAsia="仿宋" w:hAnsi="仿宋" w:hint="eastAsia"/>
          <w:sz w:val="24"/>
        </w:rPr>
        <w:t>含独立</w:t>
      </w:r>
      <w:proofErr w:type="gramEnd"/>
      <w:r>
        <w:rPr>
          <w:rFonts w:ascii="仿宋" w:eastAsia="仿宋" w:hAnsi="仿宋" w:hint="eastAsia"/>
          <w:sz w:val="24"/>
        </w:rPr>
        <w:t>工作站）的系统软件升级补丁和技术支持，保证所有系统软件为最新版本。</w:t>
      </w:r>
    </w:p>
    <w:p w:rsidR="00AC4AA7" w:rsidRDefault="00AC4AA7" w:rsidP="00AC4AA7">
      <w:pPr>
        <w:spacing w:line="360" w:lineRule="auto"/>
        <w:rPr>
          <w:rFonts w:ascii="仿宋" w:eastAsia="仿宋" w:hAnsi="仿宋"/>
          <w:sz w:val="24"/>
        </w:rPr>
      </w:pPr>
      <w:r>
        <w:rPr>
          <w:rFonts w:ascii="仿宋" w:eastAsia="仿宋" w:hAnsi="仿宋" w:hint="eastAsia"/>
          <w:sz w:val="24"/>
        </w:rPr>
        <w:t>12、投标人服务机构须通过ISO13485国际标准质量管理体系认证，提供证书复印件并加盖公章</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5包  品目5-2、品目5-3  1.5T医用核磁共振成像设备</w:t>
      </w:r>
    </w:p>
    <w:p w:rsidR="00AC4AA7" w:rsidRDefault="00AC4AA7" w:rsidP="00AC4AA7">
      <w:pPr>
        <w:spacing w:line="360" w:lineRule="auto"/>
        <w:rPr>
          <w:rFonts w:ascii="仿宋" w:eastAsia="仿宋" w:hAnsi="仿宋" w:cs="宋体"/>
          <w:color w:val="000000"/>
          <w:kern w:val="0"/>
          <w:sz w:val="24"/>
          <w:lang w:bidi="ar"/>
        </w:rPr>
      </w:pP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1、1.5T医用核磁共振成像设备整机保修、包含磁体，液氦，压缩机吸附器，冷头，线圈，主机、</w:t>
      </w:r>
      <w:proofErr w:type="gramStart"/>
      <w:r>
        <w:rPr>
          <w:rFonts w:ascii="仿宋" w:eastAsia="仿宋" w:hAnsi="仿宋" w:cs="宋体" w:hint="eastAsia"/>
          <w:color w:val="000000"/>
          <w:kern w:val="0"/>
          <w:sz w:val="24"/>
          <w:lang w:bidi="ar"/>
        </w:rPr>
        <w:t>联影工作站</w:t>
      </w:r>
      <w:proofErr w:type="gramEnd"/>
      <w:r>
        <w:rPr>
          <w:rFonts w:ascii="仿宋" w:eastAsia="仿宋" w:hAnsi="仿宋" w:cs="宋体" w:hint="eastAsia"/>
          <w:color w:val="000000"/>
          <w:kern w:val="0"/>
          <w:sz w:val="24"/>
          <w:lang w:bidi="ar"/>
        </w:rPr>
        <w:t>等此设备所有配件及人工费。包含第三方</w:t>
      </w:r>
      <w:proofErr w:type="gramStart"/>
      <w:r>
        <w:rPr>
          <w:rFonts w:ascii="仿宋" w:eastAsia="仿宋" w:hAnsi="仿宋" w:cs="宋体" w:hint="eastAsia"/>
          <w:color w:val="000000"/>
          <w:kern w:val="0"/>
          <w:sz w:val="24"/>
          <w:lang w:bidi="ar"/>
        </w:rPr>
        <w:t>水冷机</w:t>
      </w:r>
      <w:proofErr w:type="gramEnd"/>
      <w:r>
        <w:rPr>
          <w:rFonts w:ascii="仿宋" w:eastAsia="仿宋" w:hAnsi="仿宋" w:cs="宋体" w:hint="eastAsia"/>
          <w:color w:val="000000"/>
          <w:kern w:val="0"/>
          <w:sz w:val="24"/>
          <w:lang w:bidi="ar"/>
        </w:rPr>
        <w:t>的保修。</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hint="eastAsia"/>
          <w:sz w:val="24"/>
        </w:rPr>
        <w:t>▲</w:t>
      </w:r>
      <w:r>
        <w:rPr>
          <w:rFonts w:ascii="仿宋" w:eastAsia="仿宋" w:hAnsi="仿宋" w:cs="宋体" w:hint="eastAsia"/>
          <w:color w:val="000000"/>
          <w:kern w:val="0"/>
          <w:sz w:val="24"/>
          <w:lang w:bidi="ar"/>
        </w:rPr>
        <w:t>2、保修期内必须确保设备的开机率≥95％（按全年365天计算）, 达不到开机保证率的情况下, 对于超出开机</w:t>
      </w:r>
      <w:proofErr w:type="gramStart"/>
      <w:r>
        <w:rPr>
          <w:rFonts w:ascii="仿宋" w:eastAsia="仿宋" w:hAnsi="仿宋" w:cs="宋体" w:hint="eastAsia"/>
          <w:color w:val="000000"/>
          <w:kern w:val="0"/>
          <w:sz w:val="24"/>
          <w:lang w:bidi="ar"/>
        </w:rPr>
        <w:t>率保证</w:t>
      </w:r>
      <w:proofErr w:type="gramEnd"/>
      <w:r>
        <w:rPr>
          <w:rFonts w:ascii="仿宋" w:eastAsia="仿宋" w:hAnsi="仿宋" w:cs="宋体" w:hint="eastAsia"/>
          <w:color w:val="000000"/>
          <w:kern w:val="0"/>
          <w:sz w:val="24"/>
          <w:lang w:bidi="ar"/>
        </w:rPr>
        <w:t>的停机时间，每超出一天保修时间顺延两天。</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3、提供 7*24小时维修响应服务。报修后1小时响应，一般故障12小时内到场，紧急故障8小时内到场，72小时内排除一般故障。</w:t>
      </w:r>
      <w:proofErr w:type="gramStart"/>
      <w:r>
        <w:rPr>
          <w:rFonts w:ascii="仿宋" w:eastAsia="仿宋" w:hAnsi="仿宋" w:cs="宋体" w:hint="eastAsia"/>
          <w:color w:val="000000"/>
          <w:kern w:val="0"/>
          <w:sz w:val="24"/>
          <w:lang w:bidi="ar"/>
        </w:rPr>
        <w:t>宕</w:t>
      </w:r>
      <w:proofErr w:type="gramEnd"/>
      <w:r>
        <w:rPr>
          <w:rFonts w:ascii="仿宋" w:eastAsia="仿宋" w:hAnsi="仿宋" w:cs="宋体" w:hint="eastAsia"/>
          <w:color w:val="000000"/>
          <w:kern w:val="0"/>
          <w:sz w:val="24"/>
          <w:lang w:bidi="ar"/>
        </w:rPr>
        <w:t>机备件24小时内到达现场。</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4、投标人配备有维修保养设备的全职的应用培训专家≥1人，并能以现场的和远程的形式，提供临床扫描、图像处理和相应业务拓展的专业支持。</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5、投标人配备有至少2名全职的、原厂认证合格的工程师，需提供有效期内的原厂资质证书证明。</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6、国内需设有专门配件库。</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7、</w:t>
      </w:r>
      <w:proofErr w:type="gramStart"/>
      <w:r>
        <w:rPr>
          <w:rFonts w:ascii="仿宋" w:eastAsia="仿宋" w:hAnsi="仿宋" w:cs="宋体" w:hint="eastAsia"/>
          <w:color w:val="000000"/>
          <w:kern w:val="0"/>
          <w:sz w:val="24"/>
          <w:lang w:bidi="ar"/>
        </w:rPr>
        <w:t>投标人需能合法</w:t>
      </w:r>
      <w:proofErr w:type="gramEnd"/>
      <w:r>
        <w:rPr>
          <w:rFonts w:ascii="仿宋" w:eastAsia="仿宋" w:hAnsi="仿宋" w:cs="宋体" w:hint="eastAsia"/>
          <w:color w:val="000000"/>
          <w:kern w:val="0"/>
          <w:sz w:val="24"/>
          <w:lang w:bidi="ar"/>
        </w:rPr>
        <w:t>获得维修产品所需相应工具及配件，承诺所有更换的备件必须为上述保修设备规格型号的经过原厂认证/测试合格件。</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8、投标人有长期稳定的维修服务机构≥2年。</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9、预防性维护：每台设备每年度内≥2次预防性维护（</w:t>
      </w:r>
      <w:proofErr w:type="gramStart"/>
      <w:r>
        <w:rPr>
          <w:rFonts w:ascii="仿宋" w:eastAsia="仿宋" w:hAnsi="仿宋" w:cs="宋体" w:hint="eastAsia"/>
          <w:color w:val="000000"/>
          <w:kern w:val="0"/>
          <w:sz w:val="24"/>
          <w:lang w:bidi="ar"/>
        </w:rPr>
        <w:t>含维护</w:t>
      </w:r>
      <w:proofErr w:type="gramEnd"/>
      <w:r>
        <w:rPr>
          <w:rFonts w:ascii="仿宋" w:eastAsia="仿宋" w:hAnsi="仿宋" w:cs="宋体" w:hint="eastAsia"/>
          <w:color w:val="000000"/>
          <w:kern w:val="0"/>
          <w:sz w:val="24"/>
          <w:lang w:bidi="ar"/>
        </w:rPr>
        <w:t>耗材），并提供书面保养报告。</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10、维修工程师可显示全套原厂诊断软件，并保证能够解决所有需要原厂service key才能解决的设备故障。</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11、提供能及时获取并实施原厂系统软件升级能力的证明，保修期内免费提供设备（</w:t>
      </w:r>
      <w:proofErr w:type="gramStart"/>
      <w:r>
        <w:rPr>
          <w:rFonts w:ascii="仿宋" w:eastAsia="仿宋" w:hAnsi="仿宋" w:cs="宋体" w:hint="eastAsia"/>
          <w:color w:val="000000"/>
          <w:kern w:val="0"/>
          <w:sz w:val="24"/>
          <w:lang w:bidi="ar"/>
        </w:rPr>
        <w:t>含独立</w:t>
      </w:r>
      <w:proofErr w:type="gramEnd"/>
      <w:r>
        <w:rPr>
          <w:rFonts w:ascii="仿宋" w:eastAsia="仿宋" w:hAnsi="仿宋" w:cs="宋体" w:hint="eastAsia"/>
          <w:color w:val="000000"/>
          <w:kern w:val="0"/>
          <w:sz w:val="24"/>
          <w:lang w:bidi="ar"/>
        </w:rPr>
        <w:t>工作站）的系统软件升级补丁和技术支持，保证所有系统软件为最新版本。</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12、投标人服务机构须通过ISO13485国际标准质量管理体系认证。</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6包  品目6-1、品目6-2  X线电子计算机断层扫描装置</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1、维保设备：NeuViz Epoch、NeuViz Prime共两台X线电子计算机断层扫描装</w:t>
      </w:r>
      <w:r>
        <w:rPr>
          <w:rFonts w:ascii="仿宋" w:eastAsia="仿宋" w:hAnsi="仿宋" w:hint="eastAsia"/>
          <w:sz w:val="24"/>
        </w:rPr>
        <w:lastRenderedPageBreak/>
        <w:t>置</w:t>
      </w:r>
    </w:p>
    <w:p w:rsidR="00AC4AA7" w:rsidRDefault="00AC4AA7" w:rsidP="00AC4AA7">
      <w:pPr>
        <w:spacing w:line="360" w:lineRule="auto"/>
        <w:rPr>
          <w:rFonts w:ascii="仿宋" w:eastAsia="仿宋" w:hAnsi="仿宋"/>
          <w:sz w:val="24"/>
        </w:rPr>
      </w:pPr>
      <w:r>
        <w:rPr>
          <w:rFonts w:ascii="仿宋" w:eastAsia="仿宋" w:hAnsi="仿宋" w:hint="eastAsia"/>
          <w:sz w:val="24"/>
        </w:rPr>
        <w:t>▲2、整机全保，包括但不限于主机、工作站、X线球管、探测器、高压系统的备件更换和软件系统维护升级；投标报价包括所有配件更换费用和人工费用；</w:t>
      </w:r>
    </w:p>
    <w:p w:rsidR="00AC4AA7" w:rsidRDefault="00AC4AA7" w:rsidP="00AC4AA7">
      <w:pPr>
        <w:spacing w:line="360" w:lineRule="auto"/>
        <w:rPr>
          <w:rFonts w:ascii="仿宋" w:eastAsia="仿宋" w:hAnsi="仿宋"/>
          <w:sz w:val="24"/>
        </w:rPr>
      </w:pPr>
      <w:r>
        <w:rPr>
          <w:rFonts w:ascii="仿宋" w:eastAsia="仿宋" w:hAnsi="仿宋" w:hint="eastAsia"/>
          <w:sz w:val="24"/>
        </w:rPr>
        <w:t>3、维保服务机构要求</w:t>
      </w:r>
    </w:p>
    <w:p w:rsidR="00AC4AA7" w:rsidRDefault="00AC4AA7" w:rsidP="00AC4AA7">
      <w:pPr>
        <w:spacing w:line="360" w:lineRule="auto"/>
        <w:rPr>
          <w:rFonts w:ascii="仿宋" w:eastAsia="仿宋" w:hAnsi="仿宋"/>
          <w:sz w:val="24"/>
        </w:rPr>
      </w:pPr>
      <w:r>
        <w:rPr>
          <w:rFonts w:ascii="仿宋" w:eastAsia="仿宋" w:hAnsi="仿宋" w:hint="eastAsia"/>
          <w:sz w:val="24"/>
        </w:rPr>
        <w:t>3.1、投标人或最终服务商提供400/800免费服务电话或免费维修电话，全天24小时接听；同时具备远程故障排除能力，2小时内响应。</w:t>
      </w:r>
    </w:p>
    <w:p w:rsidR="00AC4AA7" w:rsidRDefault="00AC4AA7" w:rsidP="00AC4AA7">
      <w:pPr>
        <w:spacing w:line="360" w:lineRule="auto"/>
        <w:rPr>
          <w:rFonts w:ascii="仿宋" w:eastAsia="仿宋" w:hAnsi="仿宋"/>
          <w:sz w:val="24"/>
        </w:rPr>
      </w:pPr>
      <w:r>
        <w:rPr>
          <w:rFonts w:ascii="仿宋" w:eastAsia="仿宋" w:hAnsi="仿宋" w:hint="eastAsia"/>
          <w:sz w:val="24"/>
        </w:rPr>
        <w:t>3.2、投标人或最终服务商在采购人所在地设有1个长期稳定的维修服务机构，全职的原厂认证合格的工程师≥5名，提供有效期内的原厂资质证明；</w:t>
      </w:r>
    </w:p>
    <w:p w:rsidR="00AC4AA7" w:rsidRDefault="00AC4AA7" w:rsidP="00AC4AA7">
      <w:pPr>
        <w:spacing w:line="360" w:lineRule="auto"/>
        <w:rPr>
          <w:rFonts w:ascii="仿宋" w:eastAsia="仿宋" w:hAnsi="仿宋"/>
          <w:sz w:val="24"/>
        </w:rPr>
      </w:pPr>
      <w:r>
        <w:rPr>
          <w:rFonts w:ascii="仿宋" w:eastAsia="仿宋" w:hAnsi="仿宋" w:hint="eastAsia"/>
          <w:sz w:val="24"/>
        </w:rPr>
        <w:t>▲3.3、维修工程师可使用全套原厂诊断软件，且需持有合法获得、完整使用有效的原厂高级故障诊断维修钥匙(Service Key)；</w:t>
      </w:r>
    </w:p>
    <w:p w:rsidR="00AC4AA7" w:rsidRDefault="00AC4AA7" w:rsidP="00AC4AA7">
      <w:pPr>
        <w:spacing w:line="360" w:lineRule="auto"/>
        <w:rPr>
          <w:rFonts w:ascii="仿宋" w:eastAsia="仿宋" w:hAnsi="仿宋"/>
          <w:sz w:val="24"/>
        </w:rPr>
      </w:pPr>
      <w:r>
        <w:rPr>
          <w:rFonts w:ascii="仿宋" w:eastAsia="仿宋" w:hAnsi="仿宋" w:hint="eastAsia"/>
          <w:sz w:val="24"/>
        </w:rPr>
        <w:t>3.4、投标人或最终服务商可获取并实施原厂系统安全性软硬件改版通知，保修期内免费提供设备（</w:t>
      </w:r>
      <w:proofErr w:type="gramStart"/>
      <w:r>
        <w:rPr>
          <w:rFonts w:ascii="仿宋" w:eastAsia="仿宋" w:hAnsi="仿宋" w:hint="eastAsia"/>
          <w:sz w:val="24"/>
        </w:rPr>
        <w:t>含独立</w:t>
      </w:r>
      <w:proofErr w:type="gramEnd"/>
      <w:r>
        <w:rPr>
          <w:rFonts w:ascii="仿宋" w:eastAsia="仿宋" w:hAnsi="仿宋" w:hint="eastAsia"/>
          <w:sz w:val="24"/>
        </w:rPr>
        <w:t>工作站）的系统软件升级补丁，保证所有系统软件为最新版本（提供一年内的）。</w:t>
      </w:r>
    </w:p>
    <w:p w:rsidR="00AC4AA7" w:rsidRDefault="00AC4AA7" w:rsidP="00AC4AA7">
      <w:pPr>
        <w:spacing w:line="360" w:lineRule="auto"/>
        <w:rPr>
          <w:rFonts w:ascii="仿宋" w:eastAsia="仿宋" w:hAnsi="仿宋"/>
          <w:sz w:val="24"/>
        </w:rPr>
      </w:pPr>
      <w:r>
        <w:rPr>
          <w:rFonts w:ascii="仿宋" w:eastAsia="仿宋" w:hAnsi="仿宋" w:hint="eastAsia"/>
          <w:sz w:val="24"/>
        </w:rPr>
        <w:t>3.5、投标人在国内设有专门的零配件仓。</w:t>
      </w:r>
    </w:p>
    <w:p w:rsidR="00AC4AA7" w:rsidRDefault="00AC4AA7" w:rsidP="00AC4AA7">
      <w:pPr>
        <w:spacing w:line="360" w:lineRule="auto"/>
        <w:rPr>
          <w:rFonts w:ascii="仿宋" w:eastAsia="仿宋" w:hAnsi="仿宋"/>
          <w:sz w:val="24"/>
        </w:rPr>
      </w:pPr>
      <w:r>
        <w:rPr>
          <w:rFonts w:ascii="仿宋" w:eastAsia="仿宋" w:hAnsi="仿宋" w:hint="eastAsia"/>
          <w:sz w:val="24"/>
        </w:rPr>
        <w:t>4、保养要求</w:t>
      </w:r>
    </w:p>
    <w:p w:rsidR="00AC4AA7" w:rsidRDefault="00AC4AA7" w:rsidP="00AC4AA7">
      <w:pPr>
        <w:spacing w:line="360" w:lineRule="auto"/>
        <w:rPr>
          <w:rFonts w:ascii="仿宋" w:eastAsia="仿宋" w:hAnsi="仿宋"/>
          <w:sz w:val="24"/>
        </w:rPr>
      </w:pPr>
      <w:r>
        <w:rPr>
          <w:rFonts w:ascii="仿宋" w:eastAsia="仿宋" w:hAnsi="仿宋" w:hint="eastAsia"/>
          <w:sz w:val="24"/>
        </w:rPr>
        <w:t>4.1、最终服务商对保修设备及相关配套设备</w:t>
      </w:r>
      <w:proofErr w:type="gramStart"/>
      <w:r>
        <w:rPr>
          <w:rFonts w:ascii="仿宋" w:eastAsia="仿宋" w:hAnsi="仿宋" w:hint="eastAsia"/>
          <w:sz w:val="24"/>
        </w:rPr>
        <w:t>作出</w:t>
      </w:r>
      <w:proofErr w:type="gramEnd"/>
      <w:r>
        <w:rPr>
          <w:rFonts w:ascii="仿宋" w:eastAsia="仿宋" w:hAnsi="仿宋" w:hint="eastAsia"/>
          <w:sz w:val="24"/>
        </w:rPr>
        <w:t>日常保养计划，定期进行保养、维护，根据采购人要求的时间段，进行保养工作；</w:t>
      </w:r>
    </w:p>
    <w:p w:rsidR="00AC4AA7" w:rsidRDefault="00AC4AA7" w:rsidP="00AC4AA7">
      <w:pPr>
        <w:spacing w:line="360" w:lineRule="auto"/>
        <w:rPr>
          <w:rFonts w:ascii="仿宋" w:eastAsia="仿宋" w:hAnsi="仿宋"/>
          <w:sz w:val="24"/>
        </w:rPr>
      </w:pPr>
      <w:r>
        <w:rPr>
          <w:rFonts w:ascii="仿宋" w:eastAsia="仿宋" w:hAnsi="仿宋" w:hint="eastAsia"/>
          <w:sz w:val="24"/>
        </w:rPr>
        <w:t>4.2、最终服务商每年为每台设备提供≥4次维护保养服务；使之保持原厂QC质量标准或国家权威</w:t>
      </w:r>
      <w:proofErr w:type="gramStart"/>
      <w:r>
        <w:rPr>
          <w:rFonts w:ascii="仿宋" w:eastAsia="仿宋" w:hAnsi="仿宋" w:hint="eastAsia"/>
          <w:sz w:val="24"/>
        </w:rPr>
        <w:t>质量计监部门</w:t>
      </w:r>
      <w:proofErr w:type="gramEnd"/>
      <w:r>
        <w:rPr>
          <w:rFonts w:ascii="仿宋" w:eastAsia="仿宋" w:hAnsi="仿宋" w:hint="eastAsia"/>
          <w:sz w:val="24"/>
        </w:rPr>
        <w:t>之标准；</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4.3、最终服务商的保养服务需做好记录，包括但不限于设备清洁、性能测试及较准、必要的机械或电气的检查、对设备的数据进行备份，以及非紧急性质的补救性维修； </w:t>
      </w:r>
    </w:p>
    <w:p w:rsidR="00AC4AA7" w:rsidRDefault="00AC4AA7" w:rsidP="00AC4AA7">
      <w:pPr>
        <w:spacing w:line="360" w:lineRule="auto"/>
        <w:rPr>
          <w:rFonts w:ascii="仿宋" w:eastAsia="仿宋" w:hAnsi="仿宋"/>
          <w:sz w:val="24"/>
        </w:rPr>
      </w:pPr>
      <w:r>
        <w:rPr>
          <w:rFonts w:ascii="仿宋" w:eastAsia="仿宋" w:hAnsi="仿宋" w:hint="eastAsia"/>
          <w:sz w:val="24"/>
        </w:rPr>
        <w:t>5、保修期内确保设备的开机率≥95％（按全年365天计算）, 达不到开机保证率的情况下, 对于超出开机</w:t>
      </w:r>
      <w:proofErr w:type="gramStart"/>
      <w:r>
        <w:rPr>
          <w:rFonts w:ascii="仿宋" w:eastAsia="仿宋" w:hAnsi="仿宋" w:hint="eastAsia"/>
          <w:sz w:val="24"/>
        </w:rPr>
        <w:t>率保证</w:t>
      </w:r>
      <w:proofErr w:type="gramEnd"/>
      <w:r>
        <w:rPr>
          <w:rFonts w:ascii="仿宋" w:eastAsia="仿宋" w:hAnsi="仿宋" w:hint="eastAsia"/>
          <w:sz w:val="24"/>
        </w:rPr>
        <w:t>的停机时间，每超出一天保修时间顺延两天。</w:t>
      </w:r>
    </w:p>
    <w:p w:rsidR="00AC4AA7" w:rsidRDefault="00AC4AA7" w:rsidP="00AC4AA7">
      <w:pPr>
        <w:spacing w:line="360" w:lineRule="auto"/>
        <w:rPr>
          <w:rFonts w:ascii="仿宋" w:eastAsia="仿宋" w:hAnsi="仿宋"/>
          <w:sz w:val="24"/>
        </w:rPr>
      </w:pPr>
      <w:r>
        <w:rPr>
          <w:rFonts w:ascii="仿宋" w:eastAsia="仿宋" w:hAnsi="仿宋" w:hint="eastAsia"/>
          <w:sz w:val="24"/>
        </w:rPr>
        <w:t xml:space="preserve">6、响应时间： </w:t>
      </w:r>
    </w:p>
    <w:p w:rsidR="00AC4AA7" w:rsidRDefault="00AC4AA7" w:rsidP="00AC4AA7">
      <w:pPr>
        <w:spacing w:line="360" w:lineRule="auto"/>
        <w:rPr>
          <w:rFonts w:ascii="仿宋" w:eastAsia="仿宋" w:hAnsi="仿宋"/>
          <w:sz w:val="24"/>
        </w:rPr>
      </w:pPr>
      <w:r>
        <w:rPr>
          <w:rFonts w:ascii="仿宋" w:eastAsia="仿宋" w:hAnsi="仿宋" w:hint="eastAsia"/>
          <w:sz w:val="24"/>
        </w:rPr>
        <w:t>6.1、报修电话响应时间：24小时*365天，接获报修电话后提供突发性问题的解决措施及特殊紧急的合理化处理措施；</w:t>
      </w:r>
    </w:p>
    <w:p w:rsidR="00AC4AA7" w:rsidRDefault="00AC4AA7" w:rsidP="00AC4AA7">
      <w:pPr>
        <w:spacing w:line="360" w:lineRule="auto"/>
        <w:rPr>
          <w:rFonts w:ascii="仿宋" w:eastAsia="仿宋" w:hAnsi="仿宋"/>
          <w:sz w:val="24"/>
        </w:rPr>
      </w:pPr>
      <w:r>
        <w:rPr>
          <w:rFonts w:ascii="仿宋" w:eastAsia="仿宋" w:hAnsi="仿宋" w:hint="eastAsia"/>
          <w:sz w:val="24"/>
        </w:rPr>
        <w:t>6.2、工程师到达现场时间≤4h；</w:t>
      </w:r>
    </w:p>
    <w:p w:rsidR="00AC4AA7" w:rsidRDefault="00AC4AA7" w:rsidP="00AC4AA7">
      <w:pPr>
        <w:spacing w:line="360" w:lineRule="auto"/>
        <w:rPr>
          <w:rFonts w:ascii="仿宋" w:eastAsia="仿宋" w:hAnsi="仿宋"/>
          <w:sz w:val="24"/>
        </w:rPr>
      </w:pPr>
      <w:r>
        <w:rPr>
          <w:rFonts w:ascii="仿宋" w:eastAsia="仿宋" w:hAnsi="仿宋" w:hint="eastAsia"/>
          <w:sz w:val="24"/>
        </w:rPr>
        <w:t>6.3、备件到达现场时间≤48h；</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7、所有更换的零部件为原厂配件；</w:t>
      </w:r>
    </w:p>
    <w:p w:rsidR="00AC4AA7" w:rsidRDefault="00AC4AA7" w:rsidP="00AC4AA7">
      <w:pPr>
        <w:spacing w:line="360" w:lineRule="auto"/>
        <w:rPr>
          <w:rFonts w:ascii="仿宋" w:eastAsia="仿宋" w:hAnsi="仿宋"/>
          <w:sz w:val="24"/>
        </w:rPr>
      </w:pPr>
      <w:r>
        <w:rPr>
          <w:rFonts w:ascii="仿宋" w:eastAsia="仿宋" w:hAnsi="仿宋" w:hint="eastAsia"/>
          <w:sz w:val="24"/>
        </w:rPr>
        <w:t>8、维保内容必须在维保工单中有对应体现，且维保工单须由使用采购</w:t>
      </w:r>
      <w:proofErr w:type="gramStart"/>
      <w:r>
        <w:rPr>
          <w:rFonts w:ascii="仿宋" w:eastAsia="仿宋" w:hAnsi="仿宋" w:hint="eastAsia"/>
          <w:sz w:val="24"/>
        </w:rPr>
        <w:t>人人员</w:t>
      </w:r>
      <w:proofErr w:type="gramEnd"/>
      <w:r>
        <w:rPr>
          <w:rFonts w:ascii="仿宋" w:eastAsia="仿宋" w:hAnsi="仿宋" w:hint="eastAsia"/>
          <w:sz w:val="24"/>
        </w:rPr>
        <w:t>签字确认。</w:t>
      </w:r>
    </w:p>
    <w:p w:rsidR="00AC4AA7" w:rsidRDefault="00AC4AA7" w:rsidP="00AC4AA7">
      <w:pPr>
        <w:spacing w:line="360" w:lineRule="auto"/>
        <w:rPr>
          <w:rFonts w:ascii="仿宋" w:eastAsia="仿宋" w:hAnsi="仿宋"/>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7包  品目7-1  胃肠造影机</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cs="宋体"/>
          <w:color w:val="000000"/>
          <w:kern w:val="0"/>
          <w:sz w:val="24"/>
          <w:lang w:bidi="ar"/>
        </w:rPr>
      </w:pPr>
      <w:bookmarkStart w:id="2" w:name="OLE_LINK3"/>
      <w:bookmarkStart w:id="3" w:name="OLE_LINK2"/>
      <w:r>
        <w:rPr>
          <w:rFonts w:ascii="仿宋" w:eastAsia="仿宋" w:hAnsi="仿宋" w:cs="宋体" w:hint="eastAsia"/>
          <w:color w:val="000000"/>
          <w:kern w:val="0"/>
          <w:sz w:val="24"/>
          <w:lang w:bidi="ar"/>
        </w:rPr>
        <w:t>▲</w:t>
      </w:r>
      <w:bookmarkEnd w:id="2"/>
      <w:bookmarkEnd w:id="3"/>
      <w:r>
        <w:rPr>
          <w:rFonts w:ascii="仿宋" w:eastAsia="仿宋" w:hAnsi="仿宋" w:cs="宋体" w:hint="eastAsia"/>
          <w:color w:val="000000"/>
          <w:kern w:val="0"/>
          <w:sz w:val="24"/>
          <w:lang w:bidi="ar"/>
        </w:rPr>
        <w:t>1.为医院服务的工程技术人员需具有原厂认证的医疗设备服务资质。</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2. 工程技术人员具备定期巡检、保养、远程服务、现场服务能力。</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3.响应时间要求：2个小时响应，工程技术人员到达现场时间≤24小时。</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 xml:space="preserve">4.具备客户服务专线电话服务系统，在接获报修电话后可提供突发性问题的解决措施及特殊紧急的合理化处理措施；电话专线7*24小时服务全年无休。 </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5.设备开机率≥95%（按每年365天计算）,即每年停机时间不超过365天*（100%-95%）=18天。达不到开机保证率的情况下, 对于超出开机</w:t>
      </w:r>
      <w:proofErr w:type="gramStart"/>
      <w:r>
        <w:rPr>
          <w:rFonts w:ascii="仿宋" w:eastAsia="仿宋" w:hAnsi="仿宋" w:cs="宋体" w:hint="eastAsia"/>
          <w:color w:val="000000"/>
          <w:kern w:val="0"/>
          <w:sz w:val="24"/>
          <w:lang w:bidi="ar"/>
        </w:rPr>
        <w:t>率保证</w:t>
      </w:r>
      <w:proofErr w:type="gramEnd"/>
      <w:r>
        <w:rPr>
          <w:rFonts w:ascii="仿宋" w:eastAsia="仿宋" w:hAnsi="仿宋" w:cs="宋体" w:hint="eastAsia"/>
          <w:color w:val="000000"/>
          <w:kern w:val="0"/>
          <w:sz w:val="24"/>
          <w:lang w:bidi="ar"/>
        </w:rPr>
        <w:t>的停机时间，每超出一天保修时间顺延两天超出时间。</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6.提供的零备件须是合法渠道，且是经过原厂认证的合格匹配备件。可按照医院要求提供备件匹配性证明等材料。</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7.应在国内设有专门的设备零备件仓库。</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8.保修期内免费提供设备的系统软件升级补丁和技术支持，保证所有系统软件为最新版本。</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9.设备维保服务具体要求：</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9.1定期保养：提供设备一年≥4次定期维护。每次维护保养完成后，须向采购人提供维护保养报告。定期的维护保养服务包括内容：机器全面除尘、图像调整、平板管球维护、机械装置添加润滑剂等等。</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9.2能够提供设备配备的原装配件，并提供能够合法获得零件能力的证明，如历史报关单、零件匹配性证明等。</w:t>
      </w:r>
    </w:p>
    <w:p w:rsidR="00AC4AA7" w:rsidRDefault="00AC4AA7" w:rsidP="00AC4AA7">
      <w:pPr>
        <w:spacing w:line="360" w:lineRule="auto"/>
        <w:rPr>
          <w:rFonts w:ascii="仿宋" w:eastAsia="仿宋" w:hAnsi="仿宋" w:cs="宋体"/>
          <w:color w:val="000000"/>
          <w:kern w:val="0"/>
          <w:sz w:val="24"/>
          <w:lang w:bidi="ar"/>
        </w:rPr>
      </w:pPr>
      <w:r>
        <w:rPr>
          <w:rFonts w:ascii="仿宋" w:eastAsia="仿宋" w:hAnsi="仿宋" w:cs="宋体" w:hint="eastAsia"/>
          <w:color w:val="000000"/>
          <w:kern w:val="0"/>
          <w:sz w:val="24"/>
          <w:lang w:bidi="ar"/>
        </w:rPr>
        <w:t>▲9.3维保范围：包含服务期内不限次人工维修服务、</w:t>
      </w:r>
      <w:proofErr w:type="gramStart"/>
      <w:r>
        <w:rPr>
          <w:rFonts w:ascii="仿宋" w:eastAsia="仿宋" w:hAnsi="仿宋" w:cs="宋体" w:hint="eastAsia"/>
          <w:color w:val="000000"/>
          <w:kern w:val="0"/>
          <w:sz w:val="24"/>
          <w:lang w:bidi="ar"/>
        </w:rPr>
        <w:t>球管保修</w:t>
      </w:r>
      <w:proofErr w:type="gramEnd"/>
      <w:r>
        <w:rPr>
          <w:rFonts w:ascii="仿宋" w:eastAsia="仿宋" w:hAnsi="仿宋" w:cs="宋体" w:hint="eastAsia"/>
          <w:color w:val="000000"/>
          <w:kern w:val="0"/>
          <w:sz w:val="24"/>
          <w:lang w:bidi="ar"/>
        </w:rPr>
        <w:t>、备件更换（探测器除外），提供任何由于设备正常使用引起的故障及损坏（除人为因素损坏外）的免费维修，故障及损坏备件免费更换（不含第三方产品）。</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8包  品目8-1至8-3  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24小时的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5、维保服务方需提供相关行业认证证书或企业认证证书，维保服务方配备≥2名通过原厂技术培训、相关行业培训证书并获得有效服务资格认定的工程师，提供相关证明。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6、维保服务方提供服务热线电话，供采购人7＊24小时与维保服务提供方的技术专家进行交流，保证及时获得在线技术咨询和维修诊断，提供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t>12.9在使用方科室设备维保专用本上记录每次服务操作项目内容（如检查、保养、维修等）。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13、每月提供一次例行保养：包含软硬件（含UPS电源）检查、清洁、除尘等服务，尽可能减少仪器发生故障的可能。需向采购方提交维护保养报告。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9包  品目9-1  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▲1、维保服务方提供365天*24小时的技术服务及不限次数的人工维保服务，维保内容包含所有维修配件（含故障探头）、保养所需使用配件的更换及改良性</w:t>
      </w:r>
      <w:r>
        <w:rPr>
          <w:rFonts w:ascii="仿宋" w:eastAsia="仿宋" w:hAnsi="仿宋" w:hint="eastAsia"/>
          <w:sz w:val="24"/>
        </w:rPr>
        <w:lastRenderedPageBreak/>
        <w:t>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5、维保服务方配备≥有2名通过原厂技术培训、相关行业培训证书并获得有效服务资格认定的工程师，提供相关证明。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6、维保服务方提供服务热线电话，供采购人7*24小时与维保服务提供方的技术专家进行交流，保证及时获得在线技术咨询和维修诊断，提供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w:t>
      </w:r>
      <w:r>
        <w:rPr>
          <w:rFonts w:ascii="仿宋" w:eastAsia="仿宋" w:hAnsi="仿宋" w:hint="eastAsia"/>
          <w:sz w:val="24"/>
        </w:rPr>
        <w:lastRenderedPageBreak/>
        <w:t>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t>12.9在采购人科室设备维保专用本上记录每次服务操作项目内容（如检查、保养、维修等）。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13、每月提供1次例行保养：包含软硬件（含UPS电源）检查、清洁、除尘等服务，尽可能减少仪器发生故障的可能。需向采购方提交维护保养报告。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10包  品目10-1至10-4  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24小时的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w:t>
      </w:r>
      <w:r>
        <w:rPr>
          <w:rFonts w:ascii="仿宋" w:eastAsia="仿宋" w:hAnsi="仿宋" w:hint="eastAsia"/>
          <w:sz w:val="24"/>
        </w:rPr>
        <w:lastRenderedPageBreak/>
        <w:t>（service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5、维保服务方配备至少有2名及以上通过原厂技术培训、相关行业培训证书并获得有效服务资格认定的工程师，提供相关证明。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6、维保服务方提供400或800服务热线电话，供采购人7＊24小时与维保服务提供方的技术专家进行交流，保证及时获得在线技术咨询和维修诊断，提供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t>12.9在使用方科室设备维保专用本上记录每次服务操作项目内容（如检查、保养、维修等）。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13、每月提供一次例行保养：包含软硬件（含UPS电源）检查、清洁、除尘等服务，尽可能减少仪器发生故障的可能。需向采购方提交维护保养报告。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11包  品目11-1便携式彩色多普勒超声诊断仪、品目11-2彩色多普勒超声诊断仪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24小时的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5、维保服务方配备≥有2名通过原厂技术培训、相关行业培训证书并获得有效服务资格认定的工程师，提供相关证明。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6、维保服务方提供服务热线电话，供采购人7*24小时与维保服务提供方的技术</w:t>
      </w:r>
      <w:r>
        <w:rPr>
          <w:rFonts w:ascii="仿宋" w:eastAsia="仿宋" w:hAnsi="仿宋" w:hint="eastAsia"/>
          <w:sz w:val="24"/>
        </w:rPr>
        <w:lastRenderedPageBreak/>
        <w:t>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12.9在采购人科室设备维保专用本上记录每次服务操作项目内容（如检查、保养、维修等）。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13、每月提供≥1次例行保养：包含软硬件（含UPS电源）检查、清洁、除尘等服务，尽可能减少仪器发生故障的可能。需向采购方提交维护保养报告。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12包  品目12-1至12-5  品目 12-7至品目12-19 彩色多普勒超声诊断仪  品目12-6便携式彩色多普勒超声诊断仪</w:t>
      </w:r>
    </w:p>
    <w:p w:rsidR="00AC4AA7" w:rsidRDefault="00AC4AA7" w:rsidP="00AC4AA7">
      <w:pPr>
        <w:spacing w:line="360" w:lineRule="auto"/>
        <w:rPr>
          <w:rFonts w:ascii="仿宋" w:eastAsia="仿宋" w:hAnsi="仿宋" w:cs="宋体"/>
          <w:color w:val="000000"/>
          <w:kern w:val="0"/>
          <w:sz w:val="24"/>
          <w:lang w:bidi="ar"/>
        </w:rPr>
      </w:pP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1.在维保服务期内，投标人需对因正常使用导致的机器故障及损坏，提供免费维修服务，包括设备配备的探头故障及损坏的免费更换。</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2.定期巡检保养：在一年内提供≥2次定期维护。每次维护保养完成后，需向采购方提交维护保养报告。定期维护保养服务应涵盖设备除尘保养、日志整理分析以及协助备份图像等。在一年内进行≥4次维护保养，检查设备运行状况、安全检查、探头检测、影像质量检查，并及时排除发现的故障。</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▲3.投标人所使用的任何备件必须确保通过原厂的安全和性能检测。投标人需提供合法获取的原厂维修技术、零备件、保养工具的有效声明文件。</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▲4.投标人应在设备</w:t>
      </w:r>
      <w:proofErr w:type="gramStart"/>
      <w:r>
        <w:rPr>
          <w:rFonts w:ascii="仿宋" w:eastAsia="仿宋" w:hAnsi="仿宋" w:hint="eastAsia"/>
          <w:bCs/>
          <w:sz w:val="24"/>
        </w:rPr>
        <w:t>所在地所在地</w:t>
      </w:r>
      <w:proofErr w:type="gramEnd"/>
      <w:r>
        <w:rPr>
          <w:rFonts w:ascii="仿宋" w:eastAsia="仿宋" w:hAnsi="仿宋" w:hint="eastAsia"/>
          <w:bCs/>
          <w:sz w:val="24"/>
        </w:rPr>
        <w:t>设立一个稳定的常驻服务机构。投标人的工程技术人员应具备相应设备的维修服务资质，常驻所在地的工程服务人员≥2名，并在签署合同时提供设备制造商或其授权机构颁发的培训合格证书复印件，投标人应提供书面声明并加盖公章；</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▲5.投标人须设立至少一个库房，其存量应保证90%以上的需用备件在国内有库存。</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6.维保服务方保证设备年开机率≥</w:t>
      </w:r>
      <w:r>
        <w:rPr>
          <w:rFonts w:ascii="仿宋" w:eastAsia="仿宋" w:hAnsi="仿宋"/>
          <w:bCs/>
          <w:sz w:val="24"/>
        </w:rPr>
        <w:t>95</w:t>
      </w:r>
      <w:r>
        <w:rPr>
          <w:rFonts w:ascii="仿宋" w:eastAsia="仿宋" w:hAnsi="仿宋" w:hint="eastAsia"/>
          <w:bCs/>
          <w:sz w:val="24"/>
        </w:rPr>
        <w:t>％（按一年</w:t>
      </w:r>
      <w:r>
        <w:rPr>
          <w:rFonts w:ascii="仿宋" w:eastAsia="仿宋" w:hAnsi="仿宋"/>
          <w:bCs/>
          <w:sz w:val="24"/>
        </w:rPr>
        <w:t>365</w:t>
      </w:r>
      <w:r>
        <w:rPr>
          <w:rFonts w:ascii="仿宋" w:eastAsia="仿宋" w:hAnsi="仿宋" w:hint="eastAsia"/>
          <w:bCs/>
          <w:sz w:val="24"/>
        </w:rPr>
        <w:t>天，每天</w:t>
      </w:r>
      <w:r>
        <w:rPr>
          <w:rFonts w:ascii="仿宋" w:eastAsia="仿宋" w:hAnsi="仿宋"/>
          <w:bCs/>
          <w:sz w:val="24"/>
        </w:rPr>
        <w:t>24</w:t>
      </w:r>
      <w:r>
        <w:rPr>
          <w:rFonts w:ascii="仿宋" w:eastAsia="仿宋" w:hAnsi="仿宋" w:hint="eastAsia"/>
          <w:bCs/>
          <w:sz w:val="24"/>
        </w:rPr>
        <w:t>小时计算）。若设备开机率低于95％，停机时间每超过一天顺延二天维保期。</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t>7.投标人应具备客户服务专线电话服务系统。电话中心全年365天开通，且有专人接听，每天服务时间≥12小时。</w:t>
      </w:r>
    </w:p>
    <w:p w:rsidR="00AC4AA7" w:rsidRDefault="00AC4AA7" w:rsidP="00AC4AA7">
      <w:pPr>
        <w:widowControl/>
        <w:snapToGrid w:val="0"/>
        <w:spacing w:line="360" w:lineRule="auto"/>
        <w:jc w:val="left"/>
        <w:rPr>
          <w:rFonts w:ascii="仿宋" w:eastAsia="仿宋" w:hAnsi="仿宋"/>
          <w:bCs/>
          <w:sz w:val="24"/>
        </w:rPr>
      </w:pPr>
      <w:r>
        <w:rPr>
          <w:rFonts w:ascii="仿宋" w:eastAsia="仿宋" w:hAnsi="仿宋" w:hint="eastAsia"/>
          <w:bCs/>
          <w:sz w:val="24"/>
        </w:rPr>
        <w:lastRenderedPageBreak/>
        <w:t>8.响应时间要求：投标人应在接到报修电话后提供突发性问题的解决措施及特殊紧急的合理化处理措施。客户服务电话7天*24小时全天候响应：设备发生故障时，投标人应在接到维修通知后，</w:t>
      </w:r>
      <w:proofErr w:type="gramStart"/>
      <w:r>
        <w:rPr>
          <w:rFonts w:ascii="仿宋" w:eastAsia="仿宋" w:hAnsi="仿宋" w:hint="eastAsia"/>
          <w:bCs/>
          <w:sz w:val="24"/>
        </w:rPr>
        <w:t>若工</w:t>
      </w:r>
      <w:proofErr w:type="gramEnd"/>
      <w:r>
        <w:rPr>
          <w:rFonts w:ascii="仿宋" w:eastAsia="仿宋" w:hAnsi="仿宋" w:hint="eastAsia"/>
          <w:bCs/>
          <w:sz w:val="24"/>
        </w:rPr>
        <w:t>程</w:t>
      </w:r>
      <w:proofErr w:type="gramStart"/>
      <w:r>
        <w:rPr>
          <w:rFonts w:ascii="仿宋" w:eastAsia="仿宋" w:hAnsi="仿宋" w:hint="eastAsia"/>
          <w:bCs/>
          <w:sz w:val="24"/>
        </w:rPr>
        <w:t>师电话</w:t>
      </w:r>
      <w:proofErr w:type="gramEnd"/>
      <w:r>
        <w:rPr>
          <w:rFonts w:ascii="仿宋" w:eastAsia="仿宋" w:hAnsi="仿宋" w:hint="eastAsia"/>
          <w:bCs/>
          <w:sz w:val="24"/>
        </w:rPr>
        <w:t>指导后操作人员仍无法排除故障，则本地维修工程师现场到达时间不得超过48小时。需要更换零备件时，零备件到达医院的时间最长不超过96小时，特殊情况双方协商解决。</w:t>
      </w:r>
    </w:p>
    <w:p w:rsidR="00AC4AA7" w:rsidRDefault="00AC4AA7" w:rsidP="00AC4AA7">
      <w:pPr>
        <w:spacing w:line="360" w:lineRule="auto"/>
        <w:rPr>
          <w:rFonts w:ascii="仿宋" w:eastAsia="仿宋" w:hAnsi="仿宋"/>
          <w:sz w:val="24"/>
        </w:rPr>
      </w:pPr>
      <w:r>
        <w:rPr>
          <w:rFonts w:ascii="仿宋" w:eastAsia="仿宋" w:hAnsi="仿宋" w:hint="eastAsia"/>
          <w:bCs/>
          <w:sz w:val="24"/>
        </w:rPr>
        <w:t>▲9.用户可享受免费正版应用软件、操作系统及数据库的完善和稳定性升级服务（新增功能软件除外）。投标人应具备持续提供维修诊断、平台升级、软件更新的能力，此要求须提供原厂出具的证明文件材料。</w:t>
      </w:r>
    </w:p>
    <w:p w:rsidR="00AC4AA7" w:rsidRDefault="00AC4AA7" w:rsidP="00AC4AA7">
      <w:pPr>
        <w:widowControl/>
        <w:numPr>
          <w:ilvl w:val="0"/>
          <w:numId w:val="11"/>
        </w:numPr>
        <w:snapToGrid w:val="0"/>
        <w:spacing w:line="360" w:lineRule="auto"/>
        <w:jc w:val="left"/>
        <w:rPr>
          <w:rFonts w:ascii="仿宋" w:eastAsia="仿宋" w:hAnsi="仿宋"/>
          <w:bCs/>
          <w:sz w:val="24"/>
        </w:rPr>
      </w:pPr>
      <w:r>
        <w:rPr>
          <w:rFonts w:ascii="仿宋" w:eastAsia="仿宋" w:hAnsi="仿宋" w:hint="eastAsia"/>
          <w:bCs/>
          <w:sz w:val="24"/>
        </w:rPr>
        <w:t>维保服务期见下表：</w:t>
      </w:r>
    </w:p>
    <w:tbl>
      <w:tblPr>
        <w:tblW w:w="5000" w:type="pct"/>
        <w:jc w:val="center"/>
        <w:tblLook w:val="04A0" w:firstRow="1" w:lastRow="0" w:firstColumn="1" w:lastColumn="0" w:noHBand="0" w:noVBand="1"/>
      </w:tblPr>
      <w:tblGrid>
        <w:gridCol w:w="3121"/>
        <w:gridCol w:w="997"/>
        <w:gridCol w:w="1266"/>
        <w:gridCol w:w="1711"/>
        <w:gridCol w:w="1427"/>
      </w:tblGrid>
      <w:tr w:rsidR="00AC4AA7" w:rsidTr="00ED203D">
        <w:trPr>
          <w:tblHeade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设备名称</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院区</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品牌</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型号</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b/>
                <w:color w:val="000000"/>
                <w:sz w:val="24"/>
              </w:rPr>
            </w:pPr>
            <w:r>
              <w:rPr>
                <w:rFonts w:ascii="仿宋" w:eastAsia="仿宋" w:hAnsi="仿宋" w:cs="宋体" w:hint="eastAsia"/>
                <w:b/>
                <w:color w:val="000000"/>
                <w:kern w:val="0"/>
                <w:sz w:val="24"/>
                <w:lang w:bidi="ar"/>
              </w:rPr>
              <w:t>购买年限</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Affiniti30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HD15</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IU Elite</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IU Elite</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IU22</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IU22</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EPIQ5</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EPIQ5</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EPIQ5</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EPIQ7C</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EPIQ7C</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EPIQ7C</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西城</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IE33</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sz w:val="24"/>
              </w:rPr>
            </w:pPr>
            <w:r>
              <w:rPr>
                <w:rFonts w:ascii="仿宋" w:eastAsia="仿宋" w:hAnsi="仿宋" w:cs="宋体"/>
                <w:color w:val="000000"/>
                <w:kern w:val="0"/>
                <w:sz w:val="24"/>
                <w:lang w:bidi="ar"/>
              </w:rPr>
              <w:t>1</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Affiniti 50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Affiniti 50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EPIQ7C</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EPIQ7C</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彩色多普勒超声诊断仪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EPIQ5</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r w:rsidR="00AC4AA7" w:rsidTr="00ED203D">
        <w:trPr>
          <w:jc w:val="center"/>
        </w:trPr>
        <w:tc>
          <w:tcPr>
            <w:tcW w:w="18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便携式彩色多普勒超声诊断</w:t>
            </w:r>
            <w:r>
              <w:rPr>
                <w:rFonts w:ascii="仿宋" w:eastAsia="仿宋" w:hAnsi="仿宋" w:cs="宋体" w:hint="eastAsia"/>
                <w:color w:val="000000"/>
                <w:kern w:val="0"/>
                <w:sz w:val="24"/>
                <w:lang w:bidi="ar"/>
              </w:rPr>
              <w:lastRenderedPageBreak/>
              <w:t>仪</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lastRenderedPageBreak/>
              <w:t>通州</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飞利浦</w:t>
            </w:r>
          </w:p>
        </w:tc>
        <w:tc>
          <w:tcPr>
            <w:tcW w:w="10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CX 50</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AA7" w:rsidRDefault="00AC4AA7" w:rsidP="00ED203D">
            <w:pPr>
              <w:widowControl/>
              <w:snapToGrid w:val="0"/>
              <w:spacing w:line="360" w:lineRule="auto"/>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3</w:t>
            </w:r>
          </w:p>
        </w:tc>
      </w:tr>
    </w:tbl>
    <w:p w:rsidR="00AC4AA7" w:rsidRDefault="00AC4AA7" w:rsidP="00AC4AA7">
      <w:pPr>
        <w:widowControl/>
        <w:snapToGrid w:val="0"/>
        <w:spacing w:line="360" w:lineRule="auto"/>
        <w:jc w:val="center"/>
        <w:rPr>
          <w:rFonts w:ascii="仿宋" w:eastAsia="仿宋" w:hAnsi="仿宋"/>
          <w:bCs/>
          <w:sz w:val="24"/>
        </w:rPr>
      </w:pP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13包  品目13-1至品目13-3彩色多普勒超声诊断仪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x24小时的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5、维保服务方配备≥2名通过原厂技术培训、相关行业培训证书并获得有效服务资格认定的工程师，提供相关证明。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6、维保服务方提供400或800服务热线电话，供采购人7＊24小时与维保服务提供方的技术专家进行交流，保证及时获得在线技术咨询和维修诊断，提供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lastRenderedPageBreak/>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t>12.9在使用方科室设备维保专用本上记录每次服务操作项目内容（如检查、保养、维修等）。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 每月提供一次例行保养：包含软硬件（含UPS电源）检查、清洁、除尘等服务，尽可能减少仪器发生故障的可能。</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14包  品目14-1 品目14-2 便携式彩色多普勒超声诊断仪 品目14-3至品目14-7  彩色多普勒超声诊断仪</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维保服务方提供365天*24小时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须提供备用机。</w:t>
      </w:r>
    </w:p>
    <w:p w:rsidR="00AC4AA7" w:rsidRDefault="00AC4AA7" w:rsidP="00AC4AA7">
      <w:pPr>
        <w:spacing w:line="360" w:lineRule="auto"/>
        <w:rPr>
          <w:rFonts w:ascii="仿宋" w:eastAsia="仿宋" w:hAnsi="仿宋"/>
          <w:sz w:val="24"/>
        </w:rPr>
      </w:pPr>
      <w:r>
        <w:rPr>
          <w:rFonts w:ascii="仿宋" w:eastAsia="仿宋" w:hAnsi="仿宋" w:hint="eastAsia"/>
          <w:sz w:val="24"/>
        </w:rPr>
        <w:t>2、维保服务方保证设备年开机率≥95％（按一年365天，每天24小时计算）。若设备开机率低于95％，停机时间每超过一天顺延二天维保期。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3、保障</w:t>
      </w:r>
      <w:proofErr w:type="gramStart"/>
      <w:r>
        <w:rPr>
          <w:rFonts w:ascii="仿宋" w:eastAsia="仿宋" w:hAnsi="仿宋" w:hint="eastAsia"/>
          <w:sz w:val="24"/>
        </w:rPr>
        <w:t>每设备</w:t>
      </w:r>
      <w:proofErr w:type="gramEnd"/>
      <w:r>
        <w:rPr>
          <w:rFonts w:ascii="仿宋" w:eastAsia="仿宋" w:hAnsi="仿宋" w:hint="eastAsia"/>
          <w:sz w:val="24"/>
        </w:rPr>
        <w:t>的可靠接地，防止电磁波干扰。</w:t>
      </w:r>
    </w:p>
    <w:p w:rsidR="00AC4AA7" w:rsidRDefault="00AC4AA7" w:rsidP="00AC4AA7">
      <w:pPr>
        <w:spacing w:line="360" w:lineRule="auto"/>
        <w:rPr>
          <w:rFonts w:ascii="仿宋" w:eastAsia="仿宋" w:hAnsi="仿宋"/>
          <w:sz w:val="24"/>
        </w:rPr>
      </w:pPr>
      <w:r>
        <w:rPr>
          <w:rFonts w:ascii="仿宋" w:eastAsia="仿宋" w:hAnsi="仿宋" w:hint="eastAsia"/>
          <w:sz w:val="24"/>
        </w:rPr>
        <w:t>4、维保服务方能合法获得在有效期内的原厂高级故障诊断软件的诊断维修钥匙（service key）并能熟练阅读和分析仪器记录和错误日志，保证不违反国家有关知识产权的法律规定。需提供分析日志截图</w:t>
      </w:r>
      <w:proofErr w:type="gramStart"/>
      <w:r>
        <w:rPr>
          <w:rFonts w:ascii="仿宋" w:eastAsia="仿宋" w:hAnsi="仿宋" w:hint="eastAsia"/>
          <w:sz w:val="24"/>
        </w:rPr>
        <w:t>及算码</w:t>
      </w:r>
      <w:proofErr w:type="gramEnd"/>
      <w:r>
        <w:rPr>
          <w:rFonts w:ascii="仿宋" w:eastAsia="仿宋" w:hAnsi="仿宋" w:hint="eastAsia"/>
          <w:sz w:val="24"/>
        </w:rPr>
        <w:t>设备进行佐证。</w:t>
      </w:r>
    </w:p>
    <w:p w:rsidR="00AC4AA7" w:rsidRDefault="00AC4AA7" w:rsidP="00AC4AA7">
      <w:pPr>
        <w:spacing w:line="360" w:lineRule="auto"/>
        <w:rPr>
          <w:rFonts w:ascii="仿宋" w:eastAsia="仿宋" w:hAnsi="仿宋"/>
          <w:sz w:val="24"/>
        </w:rPr>
      </w:pPr>
      <w:r>
        <w:rPr>
          <w:rFonts w:ascii="仿宋" w:eastAsia="仿宋" w:hAnsi="仿宋" w:hint="eastAsia"/>
          <w:sz w:val="24"/>
        </w:rPr>
        <w:t>5、维保服务方配备≥2名通过原厂技术培训、相关行业培训证书并获得有效服务资格认定的工程师，提供相关证明。</w:t>
      </w:r>
    </w:p>
    <w:p w:rsidR="00AC4AA7" w:rsidRDefault="00AC4AA7" w:rsidP="00AC4AA7">
      <w:pPr>
        <w:spacing w:line="360" w:lineRule="auto"/>
        <w:rPr>
          <w:rFonts w:ascii="仿宋" w:eastAsia="仿宋" w:hAnsi="仿宋"/>
          <w:sz w:val="24"/>
        </w:rPr>
      </w:pPr>
      <w:r>
        <w:rPr>
          <w:rFonts w:ascii="仿宋" w:eastAsia="仿宋" w:hAnsi="仿宋" w:hint="eastAsia"/>
          <w:sz w:val="24"/>
        </w:rPr>
        <w:t>6、维保服务方提供服务热线电话，供采购人7＊24小时与维保服务提供方的技术专家进行交流，保证及时获得在线技术咨询和维修诊断，提供</w:t>
      </w:r>
      <w:proofErr w:type="gramStart"/>
      <w:r>
        <w:rPr>
          <w:rFonts w:ascii="仿宋" w:eastAsia="仿宋" w:hAnsi="仿宋" w:hint="eastAsia"/>
          <w:sz w:val="24"/>
        </w:rPr>
        <w:t>微信公众号</w:t>
      </w:r>
      <w:proofErr w:type="gramEnd"/>
      <w:r>
        <w:rPr>
          <w:rFonts w:ascii="仿宋" w:eastAsia="仿宋" w:hAnsi="仿宋" w:hint="eastAsia"/>
          <w:sz w:val="24"/>
        </w:rPr>
        <w:t>报修截图佐证。</w:t>
      </w:r>
    </w:p>
    <w:p w:rsidR="00AC4AA7" w:rsidRDefault="00AC4AA7" w:rsidP="00AC4AA7">
      <w:pPr>
        <w:spacing w:line="360" w:lineRule="auto"/>
        <w:rPr>
          <w:rFonts w:ascii="仿宋" w:eastAsia="仿宋" w:hAnsi="仿宋"/>
          <w:sz w:val="24"/>
        </w:rPr>
      </w:pPr>
      <w:r>
        <w:rPr>
          <w:rFonts w:ascii="仿宋" w:eastAsia="仿宋" w:hAnsi="仿宋" w:hint="eastAsia"/>
          <w:sz w:val="24"/>
        </w:rPr>
        <w:t>7、维保服务方在中国设有配件品库，保证为用户提供及时有效的配件供应（至少提供一个配件</w:t>
      </w:r>
      <w:proofErr w:type="gramStart"/>
      <w:r>
        <w:rPr>
          <w:rFonts w:ascii="仿宋" w:eastAsia="仿宋" w:hAnsi="仿宋" w:hint="eastAsia"/>
          <w:sz w:val="24"/>
        </w:rPr>
        <w:t>库证明</w:t>
      </w:r>
      <w:proofErr w:type="gramEnd"/>
      <w:r>
        <w:rPr>
          <w:rFonts w:ascii="仿宋" w:eastAsia="仿宋" w:hAnsi="仿宋" w:hint="eastAsia"/>
          <w:sz w:val="24"/>
        </w:rPr>
        <w:t>文件）。</w:t>
      </w:r>
    </w:p>
    <w:p w:rsidR="00AC4AA7" w:rsidRDefault="00AC4AA7" w:rsidP="00AC4AA7">
      <w:pPr>
        <w:spacing w:line="360" w:lineRule="auto"/>
        <w:rPr>
          <w:rFonts w:ascii="仿宋" w:eastAsia="仿宋" w:hAnsi="仿宋"/>
          <w:sz w:val="24"/>
        </w:rPr>
      </w:pPr>
      <w:r>
        <w:rPr>
          <w:rFonts w:ascii="仿宋" w:eastAsia="仿宋" w:hAnsi="仿宋" w:hint="eastAsia"/>
          <w:sz w:val="24"/>
        </w:rPr>
        <w:t>8、维保服务提供方提供维保服务时，按要求在采购人的设备管理部门进行备案，完成相关服务后，须在采购人的设备科、使用科室保留原始工作记录（维修工单及保养清单等），并经双方签字确认。</w:t>
      </w:r>
    </w:p>
    <w:p w:rsidR="00AC4AA7" w:rsidRDefault="00AC4AA7" w:rsidP="00AC4AA7">
      <w:pPr>
        <w:spacing w:line="360" w:lineRule="auto"/>
        <w:rPr>
          <w:rFonts w:ascii="仿宋" w:eastAsia="仿宋" w:hAnsi="仿宋"/>
          <w:sz w:val="24"/>
        </w:rPr>
      </w:pPr>
      <w:r>
        <w:rPr>
          <w:rFonts w:ascii="仿宋" w:eastAsia="仿宋" w:hAnsi="仿宋" w:hint="eastAsia"/>
          <w:sz w:val="24"/>
        </w:rPr>
        <w:t>▲9、维保服务方使用原厂生产或原厂认证许可使用的配件进行维修，保证维修后的设备达到原厂合格标准及相应的国家质量标准，且配件出厂日期不得早于本机原件出厂日期。</w:t>
      </w:r>
    </w:p>
    <w:p w:rsidR="00AC4AA7" w:rsidRDefault="00AC4AA7" w:rsidP="00AC4AA7">
      <w:pPr>
        <w:spacing w:line="360" w:lineRule="auto"/>
        <w:rPr>
          <w:rFonts w:ascii="仿宋" w:eastAsia="仿宋" w:hAnsi="仿宋"/>
          <w:sz w:val="24"/>
        </w:rPr>
      </w:pPr>
      <w:r>
        <w:rPr>
          <w:rFonts w:ascii="仿宋" w:eastAsia="仿宋" w:hAnsi="仿宋" w:hint="eastAsia"/>
          <w:sz w:val="24"/>
        </w:rPr>
        <w:t>10、具有专业仪器设备每年提供维保所含探头的书面检测报告；含晶体电容、基元、</w:t>
      </w:r>
      <w:proofErr w:type="gramStart"/>
      <w:r>
        <w:rPr>
          <w:rFonts w:ascii="仿宋" w:eastAsia="仿宋" w:hAnsi="仿宋" w:hint="eastAsia"/>
          <w:sz w:val="24"/>
        </w:rPr>
        <w:t>体膜等</w:t>
      </w:r>
      <w:proofErr w:type="gramEnd"/>
      <w:r>
        <w:rPr>
          <w:rFonts w:ascii="仿宋" w:eastAsia="仿宋" w:hAnsi="仿宋" w:hint="eastAsia"/>
          <w:sz w:val="24"/>
        </w:rPr>
        <w:t>检测内容。</w:t>
      </w:r>
    </w:p>
    <w:p w:rsidR="00AC4AA7" w:rsidRDefault="00AC4AA7" w:rsidP="00AC4AA7">
      <w:pPr>
        <w:spacing w:line="360" w:lineRule="auto"/>
        <w:rPr>
          <w:rFonts w:ascii="仿宋" w:eastAsia="仿宋" w:hAnsi="仿宋"/>
          <w:sz w:val="24"/>
        </w:rPr>
      </w:pPr>
      <w:r>
        <w:rPr>
          <w:rFonts w:ascii="仿宋" w:eastAsia="仿宋" w:hAnsi="仿宋" w:hint="eastAsia"/>
          <w:sz w:val="24"/>
        </w:rPr>
        <w:t>11、维保期内，维保服务提供方需提供以下书面资料：</w:t>
      </w:r>
    </w:p>
    <w:p w:rsidR="00AC4AA7" w:rsidRDefault="00AC4AA7" w:rsidP="00AC4AA7">
      <w:pPr>
        <w:spacing w:line="360" w:lineRule="auto"/>
        <w:rPr>
          <w:rFonts w:ascii="仿宋" w:eastAsia="仿宋" w:hAnsi="仿宋"/>
          <w:sz w:val="24"/>
        </w:rPr>
      </w:pPr>
      <w:r>
        <w:rPr>
          <w:rFonts w:ascii="仿宋" w:eastAsia="仿宋" w:hAnsi="仿宋" w:hint="eastAsia"/>
          <w:sz w:val="24"/>
        </w:rPr>
        <w:t>▲11.1制定年度维保计划，存放使用科室备案，便于核查维保执行进度。</w:t>
      </w:r>
    </w:p>
    <w:p w:rsidR="00AC4AA7" w:rsidRDefault="00AC4AA7" w:rsidP="00AC4AA7">
      <w:pPr>
        <w:spacing w:line="360" w:lineRule="auto"/>
        <w:rPr>
          <w:rFonts w:ascii="仿宋" w:eastAsia="仿宋" w:hAnsi="仿宋"/>
          <w:sz w:val="24"/>
        </w:rPr>
      </w:pPr>
      <w:r>
        <w:rPr>
          <w:rFonts w:ascii="仿宋" w:eastAsia="仿宋" w:hAnsi="仿宋" w:hint="eastAsia"/>
          <w:sz w:val="24"/>
        </w:rPr>
        <w:t>▲11.2出具季度维保总结。内容包括维保仪器本季度内是否更换配件，更换原</w:t>
      </w:r>
      <w:r>
        <w:rPr>
          <w:rFonts w:ascii="仿宋" w:eastAsia="仿宋" w:hAnsi="仿宋" w:hint="eastAsia"/>
          <w:sz w:val="24"/>
        </w:rPr>
        <w:lastRenderedPageBreak/>
        <w:t>件及替换配件的型号或编码，待排故障或隐患，设备完好率（即正常开机率），以及其他维保方已实施的维保项目，总结年度计划内的维保进度。</w:t>
      </w:r>
    </w:p>
    <w:p w:rsidR="00AC4AA7" w:rsidRDefault="00AC4AA7" w:rsidP="00AC4AA7">
      <w:pPr>
        <w:spacing w:line="360" w:lineRule="auto"/>
        <w:rPr>
          <w:rFonts w:ascii="仿宋" w:eastAsia="仿宋" w:hAnsi="仿宋"/>
          <w:sz w:val="24"/>
        </w:rPr>
      </w:pPr>
      <w:r>
        <w:rPr>
          <w:rFonts w:ascii="仿宋" w:eastAsia="仿宋" w:hAnsi="仿宋" w:hint="eastAsia"/>
          <w:sz w:val="24"/>
        </w:rPr>
        <w:t>▲11.3建立仪器档案。包含每台仪器现有配置（如仪器探头编号等）、已更换配件名称、保养项目、目前性能状态、日后使用或维保建议以及其他维保方认为必要的资料。</w:t>
      </w:r>
    </w:p>
    <w:p w:rsidR="00AC4AA7" w:rsidRDefault="00AC4AA7" w:rsidP="00AC4AA7">
      <w:pPr>
        <w:spacing w:line="360" w:lineRule="auto"/>
        <w:rPr>
          <w:rFonts w:ascii="仿宋" w:eastAsia="仿宋" w:hAnsi="仿宋"/>
          <w:sz w:val="24"/>
        </w:rPr>
      </w:pPr>
      <w:r>
        <w:rPr>
          <w:rFonts w:ascii="仿宋" w:eastAsia="仿宋" w:hAnsi="仿宋" w:hint="eastAsia"/>
          <w:sz w:val="24"/>
        </w:rPr>
        <w:t>12.维保期内，提供以下基本维护：</w:t>
      </w:r>
    </w:p>
    <w:p w:rsidR="00AC4AA7" w:rsidRDefault="00AC4AA7" w:rsidP="00AC4AA7">
      <w:pPr>
        <w:spacing w:line="360" w:lineRule="auto"/>
        <w:rPr>
          <w:rFonts w:ascii="仿宋" w:eastAsia="仿宋" w:hAnsi="仿宋"/>
          <w:sz w:val="24"/>
        </w:rPr>
      </w:pPr>
      <w:r>
        <w:rPr>
          <w:rFonts w:ascii="仿宋" w:eastAsia="仿宋" w:hAnsi="仿宋" w:hint="eastAsia"/>
          <w:sz w:val="24"/>
        </w:rPr>
        <w:t>12.1安全检查：按照厂家设备标准及当地规定执行。</w:t>
      </w:r>
    </w:p>
    <w:p w:rsidR="00AC4AA7" w:rsidRDefault="00AC4AA7" w:rsidP="00AC4AA7">
      <w:pPr>
        <w:spacing w:line="360" w:lineRule="auto"/>
        <w:rPr>
          <w:rFonts w:ascii="仿宋" w:eastAsia="仿宋" w:hAnsi="仿宋"/>
          <w:sz w:val="24"/>
        </w:rPr>
      </w:pPr>
      <w:r>
        <w:rPr>
          <w:rFonts w:ascii="仿宋" w:eastAsia="仿宋" w:hAnsi="仿宋" w:hint="eastAsia"/>
          <w:sz w:val="24"/>
        </w:rPr>
        <w:t>12.2电气安全性能检测（探头和机壳漏电流）。</w:t>
      </w:r>
    </w:p>
    <w:p w:rsidR="00AC4AA7" w:rsidRDefault="00AC4AA7" w:rsidP="00AC4AA7">
      <w:pPr>
        <w:spacing w:line="360" w:lineRule="auto"/>
        <w:rPr>
          <w:rFonts w:ascii="仿宋" w:eastAsia="仿宋" w:hAnsi="仿宋"/>
          <w:sz w:val="24"/>
        </w:rPr>
      </w:pPr>
      <w:r>
        <w:rPr>
          <w:rFonts w:ascii="仿宋" w:eastAsia="仿宋" w:hAnsi="仿宋" w:hint="eastAsia"/>
          <w:sz w:val="24"/>
        </w:rPr>
        <w:t>12.3机械安全检查。</w:t>
      </w:r>
    </w:p>
    <w:p w:rsidR="00AC4AA7" w:rsidRDefault="00AC4AA7" w:rsidP="00AC4AA7">
      <w:pPr>
        <w:spacing w:line="360" w:lineRule="auto"/>
        <w:rPr>
          <w:rFonts w:ascii="仿宋" w:eastAsia="仿宋" w:hAnsi="仿宋"/>
          <w:sz w:val="24"/>
        </w:rPr>
      </w:pPr>
      <w:r>
        <w:rPr>
          <w:rFonts w:ascii="仿宋" w:eastAsia="仿宋" w:hAnsi="仿宋" w:hint="eastAsia"/>
          <w:sz w:val="24"/>
        </w:rPr>
        <w:t>12.4检测仪器各项性能。</w:t>
      </w:r>
    </w:p>
    <w:p w:rsidR="00AC4AA7" w:rsidRDefault="00AC4AA7" w:rsidP="00AC4AA7">
      <w:pPr>
        <w:spacing w:line="360" w:lineRule="auto"/>
        <w:rPr>
          <w:rFonts w:ascii="仿宋" w:eastAsia="仿宋" w:hAnsi="仿宋"/>
          <w:sz w:val="24"/>
        </w:rPr>
      </w:pPr>
      <w:r>
        <w:rPr>
          <w:rFonts w:ascii="仿宋" w:eastAsia="仿宋" w:hAnsi="仿宋" w:hint="eastAsia"/>
          <w:sz w:val="24"/>
        </w:rPr>
        <w:t>12.5确认各项技术指标及性能。</w:t>
      </w:r>
    </w:p>
    <w:p w:rsidR="00AC4AA7" w:rsidRDefault="00AC4AA7" w:rsidP="00AC4AA7">
      <w:pPr>
        <w:spacing w:line="360" w:lineRule="auto"/>
        <w:rPr>
          <w:rFonts w:ascii="仿宋" w:eastAsia="仿宋" w:hAnsi="仿宋"/>
          <w:sz w:val="24"/>
        </w:rPr>
      </w:pPr>
      <w:r>
        <w:rPr>
          <w:rFonts w:ascii="仿宋" w:eastAsia="仿宋" w:hAnsi="仿宋" w:hint="eastAsia"/>
          <w:sz w:val="24"/>
        </w:rPr>
        <w:t>12.6按照厂家标准进行调校。</w:t>
      </w:r>
    </w:p>
    <w:p w:rsidR="00AC4AA7" w:rsidRDefault="00AC4AA7" w:rsidP="00AC4AA7">
      <w:pPr>
        <w:spacing w:line="360" w:lineRule="auto"/>
        <w:rPr>
          <w:rFonts w:ascii="仿宋" w:eastAsia="仿宋" w:hAnsi="仿宋"/>
          <w:sz w:val="24"/>
        </w:rPr>
      </w:pPr>
      <w:r>
        <w:rPr>
          <w:rFonts w:ascii="仿宋" w:eastAsia="仿宋" w:hAnsi="仿宋" w:hint="eastAsia"/>
          <w:sz w:val="24"/>
        </w:rPr>
        <w:t>12.7记录设备状况。</w:t>
      </w:r>
    </w:p>
    <w:p w:rsidR="00AC4AA7" w:rsidRDefault="00AC4AA7" w:rsidP="00AC4AA7">
      <w:pPr>
        <w:spacing w:line="360" w:lineRule="auto"/>
        <w:rPr>
          <w:rFonts w:ascii="仿宋" w:eastAsia="仿宋" w:hAnsi="仿宋"/>
          <w:sz w:val="24"/>
        </w:rPr>
      </w:pPr>
      <w:r>
        <w:rPr>
          <w:rFonts w:ascii="仿宋" w:eastAsia="仿宋" w:hAnsi="仿宋" w:hint="eastAsia"/>
          <w:sz w:val="24"/>
        </w:rPr>
        <w:t>12.8 按照保养计划更换损耗部件。</w:t>
      </w:r>
    </w:p>
    <w:p w:rsidR="00AC4AA7" w:rsidRDefault="00AC4AA7" w:rsidP="00AC4AA7">
      <w:pPr>
        <w:spacing w:line="360" w:lineRule="auto"/>
        <w:rPr>
          <w:rFonts w:ascii="仿宋" w:eastAsia="仿宋" w:hAnsi="仿宋"/>
          <w:sz w:val="24"/>
        </w:rPr>
      </w:pPr>
      <w:r>
        <w:rPr>
          <w:rFonts w:ascii="仿宋" w:eastAsia="仿宋" w:hAnsi="仿宋" w:hint="eastAsia"/>
          <w:sz w:val="24"/>
        </w:rPr>
        <w:t>12.9在使用方科室设备维保专用本上记录每次服务操作项目内容（如检查、保养、维修等）。</w:t>
      </w:r>
    </w:p>
    <w:p w:rsidR="00AC4AA7" w:rsidRDefault="00AC4AA7" w:rsidP="00AC4AA7">
      <w:pPr>
        <w:spacing w:line="360" w:lineRule="auto"/>
        <w:rPr>
          <w:rFonts w:ascii="仿宋" w:eastAsia="仿宋" w:hAnsi="仿宋"/>
          <w:sz w:val="24"/>
        </w:rPr>
      </w:pPr>
      <w:r>
        <w:rPr>
          <w:rFonts w:ascii="仿宋" w:eastAsia="仿宋" w:hAnsi="仿宋" w:hint="eastAsia"/>
          <w:sz w:val="24"/>
        </w:rPr>
        <w:t>13、每月提供一次例行保养：包含软硬件（含UPS电源）检查、清洁、除尘等服务，尽可能减少仪器发生故障的可能。需向采购方提交维护保养报告。</w:t>
      </w:r>
    </w:p>
    <w:p w:rsidR="00AC4AA7" w:rsidRDefault="00AC4AA7" w:rsidP="00AC4AA7">
      <w:pPr>
        <w:spacing w:line="360" w:lineRule="auto"/>
        <w:rPr>
          <w:rFonts w:ascii="仿宋" w:eastAsia="仿宋" w:hAnsi="仿宋"/>
          <w:sz w:val="24"/>
        </w:rPr>
      </w:pPr>
      <w:r>
        <w:rPr>
          <w:rFonts w:ascii="仿宋" w:eastAsia="仿宋" w:hAnsi="仿宋" w:hint="eastAsia"/>
          <w:sz w:val="24"/>
        </w:rPr>
        <w:t>14、中标人负责将机器调试到最佳状态，应保证设备达到符合原厂家合格标准及相应的国家质量标准的要求，保证该设备能通过相关专业检测。采购人将对中标人的服务质量进行考核评价。</w:t>
      </w:r>
    </w:p>
    <w:p w:rsidR="00AC4AA7" w:rsidRDefault="00AC4AA7" w:rsidP="00AC4AA7">
      <w:pPr>
        <w:spacing w:line="360" w:lineRule="auto"/>
        <w:jc w:val="center"/>
        <w:rPr>
          <w:rFonts w:ascii="仿宋" w:eastAsia="仿宋" w:hAnsi="仿宋"/>
          <w:sz w:val="24"/>
        </w:rPr>
      </w:pPr>
    </w:p>
    <w:p w:rsidR="00AC4AA7" w:rsidRDefault="00AC4AA7" w:rsidP="00AC4AA7">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15包  品目15-1至品目15-2 自动发药机 品目15-3至品目15-4药房发药系统</w:t>
      </w:r>
    </w:p>
    <w:p w:rsidR="00AC4AA7" w:rsidRDefault="00AC4AA7" w:rsidP="00AC4AA7">
      <w:pPr>
        <w:spacing w:line="360" w:lineRule="auto"/>
        <w:rPr>
          <w:rFonts w:ascii="仿宋" w:eastAsia="仿宋" w:hAnsi="仿宋"/>
          <w:sz w:val="24"/>
        </w:rPr>
      </w:pPr>
    </w:p>
    <w:p w:rsidR="00AC4AA7" w:rsidRDefault="00AC4AA7" w:rsidP="00AC4AA7">
      <w:pPr>
        <w:spacing w:line="360" w:lineRule="auto"/>
        <w:rPr>
          <w:rFonts w:ascii="仿宋" w:eastAsia="仿宋" w:hAnsi="仿宋"/>
          <w:sz w:val="24"/>
        </w:rPr>
      </w:pPr>
      <w:r>
        <w:rPr>
          <w:rFonts w:ascii="仿宋" w:eastAsia="仿宋" w:hAnsi="仿宋" w:hint="eastAsia"/>
          <w:sz w:val="24"/>
        </w:rPr>
        <w:t>1. 在维保服务期内，投标人需对因正常使用导致的机器故障及损坏，提供免费维修服务，包括设备配备的故障及损坏的免费更换。</w:t>
      </w:r>
    </w:p>
    <w:p w:rsidR="00AC4AA7" w:rsidRDefault="00AC4AA7" w:rsidP="00AC4AA7">
      <w:pPr>
        <w:spacing w:line="360" w:lineRule="auto"/>
        <w:rPr>
          <w:rFonts w:ascii="仿宋" w:eastAsia="仿宋" w:hAnsi="仿宋"/>
          <w:sz w:val="24"/>
        </w:rPr>
      </w:pPr>
      <w:r>
        <w:rPr>
          <w:rFonts w:ascii="仿宋" w:eastAsia="仿宋" w:hAnsi="仿宋" w:hint="eastAsia"/>
          <w:sz w:val="24"/>
        </w:rPr>
        <w:t>2. 定期巡检保养：在一年内至少提供</w:t>
      </w:r>
      <w:r>
        <w:rPr>
          <w:rFonts w:ascii="仿宋" w:eastAsia="仿宋" w:hAnsi="仿宋"/>
          <w:sz w:val="24"/>
        </w:rPr>
        <w:t>两</w:t>
      </w:r>
      <w:r>
        <w:rPr>
          <w:rFonts w:ascii="仿宋" w:eastAsia="仿宋" w:hAnsi="仿宋" w:hint="eastAsia"/>
          <w:sz w:val="24"/>
        </w:rPr>
        <w:t>次定期维护。每次维护保养完成后，需向采购方提交维护保养报告。定期维护保养服务应涵盖设备除尘保养、日志整理</w:t>
      </w:r>
      <w:r>
        <w:rPr>
          <w:rFonts w:ascii="仿宋" w:eastAsia="仿宋" w:hAnsi="仿宋" w:hint="eastAsia"/>
          <w:sz w:val="24"/>
        </w:rPr>
        <w:lastRenderedPageBreak/>
        <w:t>分析以及协助备份等。在一年内至少进行六次巡检，检查</w:t>
      </w:r>
      <w:proofErr w:type="gramStart"/>
      <w:r>
        <w:rPr>
          <w:rFonts w:ascii="仿宋" w:eastAsia="仿宋" w:hAnsi="仿宋" w:hint="eastAsia"/>
          <w:sz w:val="24"/>
        </w:rPr>
        <w:t>备运行</w:t>
      </w:r>
      <w:proofErr w:type="gramEnd"/>
      <w:r>
        <w:rPr>
          <w:rFonts w:ascii="仿宋" w:eastAsia="仿宋" w:hAnsi="仿宋" w:hint="eastAsia"/>
          <w:sz w:val="24"/>
        </w:rPr>
        <w:t>状况、安全检查、质量检查，并及时排除发现的故障。</w:t>
      </w:r>
    </w:p>
    <w:p w:rsidR="00AC4AA7" w:rsidRDefault="00AC4AA7" w:rsidP="00AC4AA7">
      <w:pPr>
        <w:spacing w:line="360" w:lineRule="auto"/>
        <w:rPr>
          <w:rFonts w:ascii="仿宋" w:eastAsia="仿宋" w:hAnsi="仿宋"/>
          <w:sz w:val="24"/>
        </w:rPr>
      </w:pPr>
      <w:r>
        <w:rPr>
          <w:rFonts w:ascii="仿宋" w:eastAsia="仿宋" w:hAnsi="仿宋" w:hint="eastAsia"/>
          <w:sz w:val="24"/>
        </w:rPr>
        <w:t>▲3. 投标人所使用的任何备件必须确保通过原厂的安全和性能检测。投标人需提供合法获取的原厂维修技术、零备件、保养工具的有效声明文件。</w:t>
      </w:r>
    </w:p>
    <w:p w:rsidR="00AC4AA7" w:rsidRDefault="00AC4AA7" w:rsidP="00AC4AA7">
      <w:pPr>
        <w:spacing w:line="360" w:lineRule="auto"/>
        <w:rPr>
          <w:rFonts w:ascii="仿宋" w:eastAsia="仿宋" w:hAnsi="仿宋"/>
          <w:sz w:val="24"/>
        </w:rPr>
      </w:pPr>
      <w:r>
        <w:rPr>
          <w:rFonts w:ascii="仿宋" w:eastAsia="仿宋" w:hAnsi="仿宋" w:hint="eastAsia"/>
          <w:sz w:val="24"/>
        </w:rPr>
        <w:t>▲4. 投标人应在采购人所在地设立一个稳定的常驻服务机构。投标人的工程技术人员应具备相应设备的维修服务资质，常驻采购人所在地的工程服务人员≥2名，并在签署合同时提供设备制造商或其授权机构颁发的培训合格证书复印件，投标人应提供书面声明并加盖公章；</w:t>
      </w:r>
    </w:p>
    <w:p w:rsidR="00AC4AA7" w:rsidRDefault="00AC4AA7" w:rsidP="00AC4AA7">
      <w:pPr>
        <w:spacing w:line="360" w:lineRule="auto"/>
        <w:rPr>
          <w:rFonts w:ascii="仿宋" w:eastAsia="仿宋" w:hAnsi="仿宋"/>
          <w:sz w:val="24"/>
        </w:rPr>
      </w:pPr>
      <w:r>
        <w:rPr>
          <w:rFonts w:ascii="仿宋" w:eastAsia="仿宋" w:hAnsi="仿宋" w:hint="eastAsia"/>
          <w:sz w:val="24"/>
        </w:rPr>
        <w:t>▲5. 投标人须设立至少一个库房，其存量应保证90%以上的需用备件在国内有库存。</w:t>
      </w:r>
    </w:p>
    <w:p w:rsidR="00AC4AA7" w:rsidRDefault="00AC4AA7" w:rsidP="00AC4AA7">
      <w:pPr>
        <w:spacing w:line="360" w:lineRule="auto"/>
        <w:rPr>
          <w:rFonts w:ascii="仿宋" w:eastAsia="仿宋" w:hAnsi="仿宋"/>
          <w:sz w:val="24"/>
        </w:rPr>
      </w:pPr>
      <w:r>
        <w:rPr>
          <w:rFonts w:ascii="仿宋" w:eastAsia="仿宋" w:hAnsi="仿宋" w:hint="eastAsia"/>
          <w:sz w:val="24"/>
        </w:rPr>
        <w:t>6. 投标人应确保设备开机率不低于95%（按每年365天计算）。若设备开机率低于95％，停机时间每超过一天顺延二天维保期。</w:t>
      </w:r>
    </w:p>
    <w:p w:rsidR="00AC4AA7" w:rsidRDefault="00AC4AA7" w:rsidP="00AC4AA7">
      <w:pPr>
        <w:spacing w:line="360" w:lineRule="auto"/>
        <w:rPr>
          <w:rFonts w:ascii="仿宋" w:eastAsia="仿宋" w:hAnsi="仿宋"/>
          <w:sz w:val="24"/>
        </w:rPr>
      </w:pPr>
      <w:r>
        <w:rPr>
          <w:rFonts w:ascii="仿宋" w:eastAsia="仿宋" w:hAnsi="仿宋" w:hint="eastAsia"/>
          <w:sz w:val="24"/>
        </w:rPr>
        <w:t>7. 投标人应具备客户服务专线电话服务系统。电话中心全年365天开通，且有专人接听，每天服务时间≥12小时。</w:t>
      </w:r>
    </w:p>
    <w:p w:rsidR="00AC4AA7" w:rsidRDefault="00AC4AA7" w:rsidP="00AC4AA7">
      <w:pPr>
        <w:spacing w:line="360" w:lineRule="auto"/>
        <w:rPr>
          <w:rFonts w:ascii="仿宋" w:eastAsia="仿宋" w:hAnsi="仿宋"/>
          <w:sz w:val="24"/>
        </w:rPr>
      </w:pPr>
      <w:r>
        <w:rPr>
          <w:rFonts w:ascii="仿宋" w:eastAsia="仿宋" w:hAnsi="仿宋" w:hint="eastAsia"/>
          <w:sz w:val="24"/>
        </w:rPr>
        <w:t>8. 响应时间要求：投标人应在接到报修电话后提供突发性问题的解决措施及特殊紧急的合理化处理措施。客户服务电话7天乘24小时全天候响应：设备发生故障时，投标人应在接到维修通知后，</w:t>
      </w:r>
      <w:proofErr w:type="gramStart"/>
      <w:r>
        <w:rPr>
          <w:rFonts w:ascii="仿宋" w:eastAsia="仿宋" w:hAnsi="仿宋" w:hint="eastAsia"/>
          <w:sz w:val="24"/>
        </w:rPr>
        <w:t>若工</w:t>
      </w:r>
      <w:proofErr w:type="gramEnd"/>
      <w:r>
        <w:rPr>
          <w:rFonts w:ascii="仿宋" w:eastAsia="仿宋" w:hAnsi="仿宋" w:hint="eastAsia"/>
          <w:sz w:val="24"/>
        </w:rPr>
        <w:t>程</w:t>
      </w:r>
      <w:proofErr w:type="gramStart"/>
      <w:r>
        <w:rPr>
          <w:rFonts w:ascii="仿宋" w:eastAsia="仿宋" w:hAnsi="仿宋" w:hint="eastAsia"/>
          <w:sz w:val="24"/>
        </w:rPr>
        <w:t>师电话</w:t>
      </w:r>
      <w:proofErr w:type="gramEnd"/>
      <w:r>
        <w:rPr>
          <w:rFonts w:ascii="仿宋" w:eastAsia="仿宋" w:hAnsi="仿宋" w:hint="eastAsia"/>
          <w:sz w:val="24"/>
        </w:rPr>
        <w:t>指导后操作人员仍无法排除故障，则本地维修工程师现场到达时间不得超过48小时。需要更换零备件时，零备件到达医院的时间最长不超过96小时，特殊情况双方协商解决。</w:t>
      </w:r>
    </w:p>
    <w:p w:rsidR="00AC4AA7" w:rsidRDefault="00AC4AA7" w:rsidP="00AC4AA7">
      <w:pPr>
        <w:spacing w:line="360" w:lineRule="auto"/>
        <w:rPr>
          <w:rFonts w:ascii="仿宋" w:eastAsia="仿宋" w:hAnsi="仿宋"/>
          <w:sz w:val="24"/>
        </w:rPr>
      </w:pPr>
      <w:r>
        <w:rPr>
          <w:rFonts w:ascii="仿宋" w:eastAsia="仿宋" w:hAnsi="仿宋" w:hint="eastAsia"/>
          <w:sz w:val="24"/>
        </w:rPr>
        <w:t>▲9. 用户可享受免费正版应用软件、操作系统及数据库的完善和稳定性升级服务（新增功能软件除外）。投标人应具备持续提供维修诊断、平台升级、软件更新的能力，此要求须提供原厂出具的证明文件材料。</w:t>
      </w:r>
    </w:p>
    <w:p w:rsidR="00B70C32" w:rsidRPr="00AC4AA7" w:rsidRDefault="00B70C32">
      <w:bookmarkStart w:id="4" w:name="_GoBack"/>
      <w:bookmarkEnd w:id="4"/>
    </w:p>
    <w:sectPr w:rsidR="00B70C32" w:rsidRPr="00AC4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nsid w:val="62D3C60D"/>
    <w:multiLevelType w:val="singleLevel"/>
    <w:tmpl w:val="62D3C60D"/>
    <w:lvl w:ilvl="0">
      <w:start w:val="2"/>
      <w:numFmt w:val="decimal"/>
      <w:suff w:val="nothing"/>
      <w:lvlText w:val="%1、"/>
      <w:lvlJc w:val="left"/>
    </w:lvl>
  </w:abstractNum>
  <w:abstractNum w:abstractNumId="13">
    <w:nsid w:val="6D19C6E8"/>
    <w:multiLevelType w:val="singleLevel"/>
    <w:tmpl w:val="6D19C6E8"/>
    <w:lvl w:ilvl="0">
      <w:start w:val="9"/>
      <w:numFmt w:val="decimal"/>
      <w:suff w:val="nothing"/>
      <w:lvlText w:val="%1、"/>
      <w:lvlJc w:val="left"/>
    </w:lvl>
  </w:abstractNum>
  <w:abstractNum w:abstractNumId="14">
    <w:nsid w:val="7B75ADA0"/>
    <w:multiLevelType w:val="singleLevel"/>
    <w:tmpl w:val="7B75ADA0"/>
    <w:lvl w:ilvl="0">
      <w:start w:val="10"/>
      <w:numFmt w:val="decimal"/>
      <w:lvlText w:val="%1."/>
      <w:lvlJc w:val="left"/>
      <w:pPr>
        <w:tabs>
          <w:tab w:val="left" w:pos="312"/>
        </w:tabs>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8"/>
  </w:num>
  <w:num w:numId="8">
    <w:abstractNumId w:val="9"/>
  </w:num>
  <w:num w:numId="9">
    <w:abstractNumId w:val="0"/>
  </w:num>
  <w:num w:numId="10">
    <w:abstractNumId w:val="13"/>
  </w:num>
  <w:num w:numId="11">
    <w:abstractNumId w:val="14"/>
  </w:num>
  <w:num w:numId="12">
    <w:abstractNumId w:val="12"/>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A7"/>
    <w:rsid w:val="00AC4AA7"/>
    <w:rsid w:val="00B7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uiPriority="0"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macro"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C4AA7"/>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AC4AA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AC4AA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AC4AA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C4AA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AC4AA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C4AA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C4AA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C4AA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C4AA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C4AA7"/>
    <w:rPr>
      <w:rFonts w:ascii="宋体" w:eastAsia="宋体" w:hAnsi="Times New Roman" w:cs="Times New Roman"/>
      <w:b/>
      <w:kern w:val="44"/>
      <w:sz w:val="32"/>
      <w:szCs w:val="20"/>
    </w:rPr>
  </w:style>
  <w:style w:type="character" w:customStyle="1" w:styleId="2Char">
    <w:name w:val="标题 2 Char"/>
    <w:basedOn w:val="a8"/>
    <w:qFormat/>
    <w:rsid w:val="00AC4AA7"/>
    <w:rPr>
      <w:rFonts w:asciiTheme="majorHAnsi" w:eastAsiaTheme="majorEastAsia" w:hAnsiTheme="majorHAnsi" w:cstheme="majorBidi"/>
      <w:b/>
      <w:bCs/>
      <w:sz w:val="32"/>
      <w:szCs w:val="32"/>
    </w:rPr>
  </w:style>
  <w:style w:type="character" w:customStyle="1" w:styleId="3Char">
    <w:name w:val="标题 3 Char"/>
    <w:basedOn w:val="a8"/>
    <w:uiPriority w:val="9"/>
    <w:qFormat/>
    <w:rsid w:val="00AC4AA7"/>
    <w:rPr>
      <w:rFonts w:ascii="Times New Roman" w:eastAsia="宋体" w:hAnsi="Times New Roman" w:cs="Times New Roman"/>
      <w:b/>
      <w:bCs/>
      <w:sz w:val="32"/>
      <w:szCs w:val="32"/>
    </w:rPr>
  </w:style>
  <w:style w:type="character" w:customStyle="1" w:styleId="4Char">
    <w:name w:val="标题 4 Char"/>
    <w:basedOn w:val="a8"/>
    <w:link w:val="4"/>
    <w:qFormat/>
    <w:rsid w:val="00AC4AA7"/>
    <w:rPr>
      <w:rFonts w:ascii="Times New Roman" w:eastAsia="宋体" w:hAnsi="Times New Roman" w:cs="Times New Roman"/>
      <w:kern w:val="0"/>
      <w:sz w:val="24"/>
      <w:szCs w:val="20"/>
    </w:rPr>
  </w:style>
  <w:style w:type="character" w:customStyle="1" w:styleId="5Char">
    <w:name w:val="标题 5 Char"/>
    <w:basedOn w:val="a8"/>
    <w:link w:val="5"/>
    <w:qFormat/>
    <w:rsid w:val="00AC4AA7"/>
    <w:rPr>
      <w:rFonts w:ascii="Times New Roman" w:eastAsia="宋体" w:hAnsi="Times New Roman" w:cs="Times New Roman"/>
      <w:b/>
      <w:kern w:val="0"/>
      <w:sz w:val="28"/>
      <w:szCs w:val="20"/>
    </w:rPr>
  </w:style>
  <w:style w:type="character" w:customStyle="1" w:styleId="6Char">
    <w:name w:val="标题 6 Char"/>
    <w:basedOn w:val="a8"/>
    <w:link w:val="6"/>
    <w:qFormat/>
    <w:rsid w:val="00AC4AA7"/>
    <w:rPr>
      <w:rFonts w:ascii="Arial" w:eastAsia="黑体" w:hAnsi="Arial" w:cs="Times New Roman"/>
      <w:b/>
      <w:kern w:val="0"/>
      <w:sz w:val="24"/>
      <w:szCs w:val="20"/>
    </w:rPr>
  </w:style>
  <w:style w:type="character" w:customStyle="1" w:styleId="7Char">
    <w:name w:val="标题 7 Char"/>
    <w:basedOn w:val="a8"/>
    <w:link w:val="7"/>
    <w:qFormat/>
    <w:rsid w:val="00AC4AA7"/>
    <w:rPr>
      <w:rFonts w:ascii="Times New Roman" w:eastAsia="宋体" w:hAnsi="Times New Roman" w:cs="Times New Roman"/>
      <w:b/>
      <w:kern w:val="0"/>
      <w:sz w:val="24"/>
      <w:szCs w:val="20"/>
    </w:rPr>
  </w:style>
  <w:style w:type="character" w:customStyle="1" w:styleId="8Char">
    <w:name w:val="标题 8 Char"/>
    <w:basedOn w:val="a8"/>
    <w:link w:val="8"/>
    <w:qFormat/>
    <w:rsid w:val="00AC4AA7"/>
    <w:rPr>
      <w:rFonts w:ascii="Arial" w:eastAsia="黑体" w:hAnsi="Arial" w:cs="Times New Roman"/>
      <w:kern w:val="0"/>
      <w:sz w:val="24"/>
      <w:szCs w:val="20"/>
    </w:rPr>
  </w:style>
  <w:style w:type="character" w:customStyle="1" w:styleId="9Char">
    <w:name w:val="标题 9 Char"/>
    <w:basedOn w:val="a8"/>
    <w:link w:val="9"/>
    <w:qFormat/>
    <w:rsid w:val="00AC4AA7"/>
    <w:rPr>
      <w:rFonts w:ascii="Arial" w:eastAsia="黑体" w:hAnsi="Arial" w:cs="Times New Roman"/>
      <w:kern w:val="0"/>
      <w:szCs w:val="20"/>
    </w:rPr>
  </w:style>
  <w:style w:type="paragraph" w:styleId="ab">
    <w:name w:val="macro"/>
    <w:link w:val="Char"/>
    <w:uiPriority w:val="99"/>
    <w:unhideWhenUsed/>
    <w:qFormat/>
    <w:rsid w:val="00AC4AA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AC4AA7"/>
    <w:rPr>
      <w:rFonts w:ascii="Courier New" w:eastAsia="宋体" w:hAnsi="Courier New" w:cs="Times New Roman"/>
      <w:kern w:val="0"/>
      <w:sz w:val="24"/>
      <w:szCs w:val="24"/>
    </w:rPr>
  </w:style>
  <w:style w:type="paragraph" w:styleId="a7">
    <w:name w:val="Normal Indent"/>
    <w:basedOn w:val="a6"/>
    <w:link w:val="Char1"/>
    <w:uiPriority w:val="99"/>
    <w:qFormat/>
    <w:rsid w:val="00AC4AA7"/>
    <w:pPr>
      <w:autoSpaceDE w:val="0"/>
      <w:autoSpaceDN w:val="0"/>
      <w:adjustRightInd w:val="0"/>
      <w:ind w:firstLine="420"/>
      <w:jc w:val="left"/>
    </w:pPr>
    <w:rPr>
      <w:rFonts w:ascii="宋体"/>
      <w:sz w:val="24"/>
    </w:rPr>
  </w:style>
  <w:style w:type="paragraph" w:styleId="70">
    <w:name w:val="toc 7"/>
    <w:basedOn w:val="a6"/>
    <w:next w:val="a6"/>
    <w:qFormat/>
    <w:rsid w:val="00AC4AA7"/>
    <w:pPr>
      <w:ind w:leftChars="1200" w:left="2520"/>
    </w:pPr>
  </w:style>
  <w:style w:type="paragraph" w:styleId="ac">
    <w:name w:val="caption"/>
    <w:basedOn w:val="a6"/>
    <w:next w:val="a6"/>
    <w:qFormat/>
    <w:rsid w:val="00AC4AA7"/>
    <w:pPr>
      <w:spacing w:line="480" w:lineRule="auto"/>
    </w:pPr>
    <w:rPr>
      <w:rFonts w:ascii="华文中宋" w:eastAsia="华文中宋" w:hAnsi="华文中宋"/>
      <w:sz w:val="36"/>
      <w:szCs w:val="20"/>
    </w:rPr>
  </w:style>
  <w:style w:type="paragraph" w:styleId="ad">
    <w:name w:val="Document Map"/>
    <w:basedOn w:val="a6"/>
    <w:link w:val="Char0"/>
    <w:qFormat/>
    <w:rsid w:val="00AC4AA7"/>
    <w:pPr>
      <w:shd w:val="clear" w:color="auto" w:fill="000080"/>
    </w:pPr>
  </w:style>
  <w:style w:type="character" w:customStyle="1" w:styleId="Char0">
    <w:name w:val="文档结构图 Char"/>
    <w:basedOn w:val="a8"/>
    <w:link w:val="ad"/>
    <w:qFormat/>
    <w:rsid w:val="00AC4AA7"/>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AC4AA7"/>
    <w:pPr>
      <w:jc w:val="left"/>
    </w:pPr>
  </w:style>
  <w:style w:type="character" w:customStyle="1" w:styleId="Char2">
    <w:name w:val="批注文字 Char"/>
    <w:basedOn w:val="a8"/>
    <w:uiPriority w:val="99"/>
    <w:qFormat/>
    <w:rsid w:val="00AC4AA7"/>
    <w:rPr>
      <w:rFonts w:ascii="Times New Roman" w:eastAsia="宋体" w:hAnsi="Times New Roman" w:cs="Times New Roman"/>
      <w:szCs w:val="24"/>
    </w:rPr>
  </w:style>
  <w:style w:type="paragraph" w:styleId="31">
    <w:name w:val="Body Text 3"/>
    <w:basedOn w:val="a6"/>
    <w:link w:val="3Char0"/>
    <w:qFormat/>
    <w:rsid w:val="00AC4AA7"/>
    <w:pPr>
      <w:spacing w:after="120"/>
    </w:pPr>
    <w:rPr>
      <w:sz w:val="16"/>
      <w:szCs w:val="16"/>
    </w:rPr>
  </w:style>
  <w:style w:type="character" w:customStyle="1" w:styleId="3Char0">
    <w:name w:val="正文文本 3 Char"/>
    <w:basedOn w:val="a8"/>
    <w:link w:val="31"/>
    <w:qFormat/>
    <w:rsid w:val="00AC4AA7"/>
    <w:rPr>
      <w:rFonts w:ascii="Times New Roman" w:eastAsia="宋体" w:hAnsi="Times New Roman" w:cs="Times New Roman"/>
      <w:sz w:val="16"/>
      <w:szCs w:val="16"/>
    </w:rPr>
  </w:style>
  <w:style w:type="paragraph" w:styleId="af">
    <w:name w:val="Body Text"/>
    <w:basedOn w:val="a6"/>
    <w:next w:val="a6"/>
    <w:link w:val="Char3"/>
    <w:uiPriority w:val="1"/>
    <w:qFormat/>
    <w:rsid w:val="00AC4AA7"/>
    <w:pPr>
      <w:tabs>
        <w:tab w:val="left" w:pos="567"/>
      </w:tabs>
      <w:spacing w:before="120" w:line="22" w:lineRule="atLeast"/>
    </w:pPr>
    <w:rPr>
      <w:rFonts w:ascii="宋体" w:hAnsi="宋体"/>
      <w:sz w:val="24"/>
    </w:rPr>
  </w:style>
  <w:style w:type="character" w:customStyle="1" w:styleId="Char3">
    <w:name w:val="正文文本 Char"/>
    <w:basedOn w:val="a8"/>
    <w:link w:val="af"/>
    <w:uiPriority w:val="1"/>
    <w:qFormat/>
    <w:rsid w:val="00AC4AA7"/>
    <w:rPr>
      <w:rFonts w:ascii="宋体" w:eastAsia="宋体" w:hAnsi="宋体" w:cs="Times New Roman"/>
      <w:sz w:val="24"/>
      <w:szCs w:val="24"/>
    </w:rPr>
  </w:style>
  <w:style w:type="paragraph" w:styleId="af0">
    <w:name w:val="Body Text Indent"/>
    <w:basedOn w:val="a6"/>
    <w:link w:val="Char20"/>
    <w:qFormat/>
    <w:rsid w:val="00AC4AA7"/>
    <w:pPr>
      <w:spacing w:line="360" w:lineRule="auto"/>
      <w:ind w:firstLine="570"/>
    </w:pPr>
    <w:rPr>
      <w:sz w:val="24"/>
    </w:rPr>
  </w:style>
  <w:style w:type="character" w:customStyle="1" w:styleId="Char4">
    <w:name w:val="正文文本缩进 Char"/>
    <w:basedOn w:val="a8"/>
    <w:qFormat/>
    <w:rsid w:val="00AC4AA7"/>
    <w:rPr>
      <w:rFonts w:ascii="Times New Roman" w:eastAsia="宋体" w:hAnsi="Times New Roman" w:cs="Times New Roman"/>
      <w:szCs w:val="24"/>
    </w:rPr>
  </w:style>
  <w:style w:type="paragraph" w:styleId="22">
    <w:name w:val="List 2"/>
    <w:basedOn w:val="a6"/>
    <w:qFormat/>
    <w:rsid w:val="00AC4AA7"/>
    <w:pPr>
      <w:ind w:leftChars="200" w:left="100" w:hangingChars="200" w:hanging="200"/>
    </w:pPr>
  </w:style>
  <w:style w:type="paragraph" w:styleId="af1">
    <w:name w:val="Block Text"/>
    <w:basedOn w:val="a6"/>
    <w:qFormat/>
    <w:rsid w:val="00AC4AA7"/>
    <w:pPr>
      <w:widowControl/>
      <w:ind w:left="480" w:right="-341" w:firstLine="513"/>
    </w:pPr>
    <w:rPr>
      <w:kern w:val="0"/>
      <w:sz w:val="24"/>
      <w:szCs w:val="20"/>
    </w:rPr>
  </w:style>
  <w:style w:type="paragraph" w:styleId="50">
    <w:name w:val="toc 5"/>
    <w:basedOn w:val="a6"/>
    <w:next w:val="a6"/>
    <w:qFormat/>
    <w:rsid w:val="00AC4AA7"/>
    <w:pPr>
      <w:ind w:leftChars="800" w:left="1680"/>
    </w:pPr>
  </w:style>
  <w:style w:type="paragraph" w:styleId="32">
    <w:name w:val="toc 3"/>
    <w:basedOn w:val="a6"/>
    <w:next w:val="a6"/>
    <w:uiPriority w:val="39"/>
    <w:qFormat/>
    <w:rsid w:val="00AC4AA7"/>
    <w:pPr>
      <w:ind w:leftChars="400" w:left="840"/>
    </w:pPr>
  </w:style>
  <w:style w:type="paragraph" w:styleId="af2">
    <w:name w:val="Plain Text"/>
    <w:basedOn w:val="a6"/>
    <w:link w:val="Char5"/>
    <w:qFormat/>
    <w:rsid w:val="00AC4AA7"/>
    <w:rPr>
      <w:rFonts w:ascii="宋体" w:hAnsi="Courier New" w:hint="eastAsia"/>
      <w:szCs w:val="20"/>
    </w:rPr>
  </w:style>
  <w:style w:type="character" w:customStyle="1" w:styleId="Char5">
    <w:name w:val="纯文本 Char"/>
    <w:basedOn w:val="a8"/>
    <w:link w:val="af2"/>
    <w:qFormat/>
    <w:rsid w:val="00AC4AA7"/>
    <w:rPr>
      <w:rFonts w:ascii="宋体" w:eastAsia="宋体" w:hAnsi="Courier New" w:cs="Times New Roman"/>
      <w:szCs w:val="20"/>
    </w:rPr>
  </w:style>
  <w:style w:type="paragraph" w:styleId="80">
    <w:name w:val="toc 8"/>
    <w:basedOn w:val="a6"/>
    <w:next w:val="a6"/>
    <w:qFormat/>
    <w:rsid w:val="00AC4AA7"/>
    <w:pPr>
      <w:ind w:leftChars="1400" w:left="2940"/>
    </w:pPr>
  </w:style>
  <w:style w:type="paragraph" w:styleId="af3">
    <w:name w:val="Date"/>
    <w:basedOn w:val="a6"/>
    <w:next w:val="a6"/>
    <w:link w:val="Char6"/>
    <w:qFormat/>
    <w:rsid w:val="00AC4AA7"/>
    <w:pPr>
      <w:ind w:leftChars="2500" w:left="100"/>
    </w:pPr>
    <w:rPr>
      <w:rFonts w:ascii="仿宋_GB2312" w:eastAsia="仿宋_GB2312" w:hAnsi="宋体"/>
      <w:color w:val="000000"/>
      <w:sz w:val="24"/>
    </w:rPr>
  </w:style>
  <w:style w:type="character" w:customStyle="1" w:styleId="Char6">
    <w:name w:val="日期 Char"/>
    <w:basedOn w:val="a8"/>
    <w:link w:val="af3"/>
    <w:qFormat/>
    <w:rsid w:val="00AC4AA7"/>
    <w:rPr>
      <w:rFonts w:ascii="仿宋_GB2312" w:eastAsia="仿宋_GB2312" w:hAnsi="宋体" w:cs="Times New Roman"/>
      <w:color w:val="000000"/>
      <w:sz w:val="24"/>
      <w:szCs w:val="24"/>
    </w:rPr>
  </w:style>
  <w:style w:type="paragraph" w:styleId="23">
    <w:name w:val="Body Text Indent 2"/>
    <w:basedOn w:val="a6"/>
    <w:link w:val="2Char0"/>
    <w:qFormat/>
    <w:rsid w:val="00AC4AA7"/>
    <w:pPr>
      <w:ind w:firstLineChars="200" w:firstLine="480"/>
    </w:pPr>
    <w:rPr>
      <w:rFonts w:ascii="仿宋_GB2312" w:eastAsia="仿宋_GB2312"/>
      <w:sz w:val="24"/>
    </w:rPr>
  </w:style>
  <w:style w:type="character" w:customStyle="1" w:styleId="2Char0">
    <w:name w:val="正文文本缩进 2 Char"/>
    <w:basedOn w:val="a8"/>
    <w:link w:val="23"/>
    <w:qFormat/>
    <w:rsid w:val="00AC4AA7"/>
    <w:rPr>
      <w:rFonts w:ascii="仿宋_GB2312" w:eastAsia="仿宋_GB2312" w:hAnsi="Times New Roman" w:cs="Times New Roman"/>
      <w:sz w:val="24"/>
      <w:szCs w:val="24"/>
    </w:rPr>
  </w:style>
  <w:style w:type="paragraph" w:styleId="af4">
    <w:name w:val="Balloon Text"/>
    <w:basedOn w:val="a6"/>
    <w:link w:val="Char7"/>
    <w:uiPriority w:val="99"/>
    <w:qFormat/>
    <w:rsid w:val="00AC4AA7"/>
    <w:rPr>
      <w:sz w:val="18"/>
      <w:szCs w:val="18"/>
    </w:rPr>
  </w:style>
  <w:style w:type="character" w:customStyle="1" w:styleId="Char7">
    <w:name w:val="批注框文本 Char"/>
    <w:basedOn w:val="a8"/>
    <w:link w:val="af4"/>
    <w:uiPriority w:val="99"/>
    <w:qFormat/>
    <w:rsid w:val="00AC4AA7"/>
    <w:rPr>
      <w:rFonts w:ascii="Times New Roman" w:eastAsia="宋体" w:hAnsi="Times New Roman" w:cs="Times New Roman"/>
      <w:sz w:val="18"/>
      <w:szCs w:val="18"/>
    </w:rPr>
  </w:style>
  <w:style w:type="paragraph" w:styleId="af5">
    <w:name w:val="footer"/>
    <w:basedOn w:val="a6"/>
    <w:link w:val="Char11"/>
    <w:qFormat/>
    <w:rsid w:val="00AC4AA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8">
    <w:name w:val="页脚 Char"/>
    <w:basedOn w:val="a8"/>
    <w:qFormat/>
    <w:rsid w:val="00AC4AA7"/>
    <w:rPr>
      <w:rFonts w:ascii="Times New Roman" w:eastAsia="宋体" w:hAnsi="Times New Roman" w:cs="Times New Roman"/>
      <w:sz w:val="18"/>
      <w:szCs w:val="18"/>
    </w:rPr>
  </w:style>
  <w:style w:type="paragraph" w:styleId="af6">
    <w:name w:val="envelope return"/>
    <w:basedOn w:val="a6"/>
    <w:qFormat/>
    <w:rsid w:val="00AC4AA7"/>
    <w:pPr>
      <w:snapToGrid w:val="0"/>
    </w:pPr>
    <w:rPr>
      <w:rFonts w:ascii="Arial" w:hAnsi="Arial"/>
    </w:rPr>
  </w:style>
  <w:style w:type="paragraph" w:styleId="af7">
    <w:name w:val="header"/>
    <w:basedOn w:val="a6"/>
    <w:link w:val="Char12"/>
    <w:qFormat/>
    <w:rsid w:val="00AC4AA7"/>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8"/>
    <w:qFormat/>
    <w:rsid w:val="00AC4AA7"/>
    <w:rPr>
      <w:rFonts w:ascii="Times New Roman" w:eastAsia="宋体" w:hAnsi="Times New Roman" w:cs="Times New Roman"/>
      <w:sz w:val="18"/>
      <w:szCs w:val="18"/>
    </w:rPr>
  </w:style>
  <w:style w:type="paragraph" w:styleId="12">
    <w:name w:val="toc 1"/>
    <w:basedOn w:val="a6"/>
    <w:next w:val="a6"/>
    <w:uiPriority w:val="39"/>
    <w:qFormat/>
    <w:rsid w:val="00AC4AA7"/>
    <w:pPr>
      <w:tabs>
        <w:tab w:val="left" w:pos="1050"/>
        <w:tab w:val="right" w:leader="dot" w:pos="8937"/>
      </w:tabs>
      <w:spacing w:line="300" w:lineRule="auto"/>
    </w:pPr>
    <w:rPr>
      <w:rFonts w:ascii="宋体" w:hAnsi="宋体"/>
      <w:b/>
      <w:sz w:val="24"/>
    </w:rPr>
  </w:style>
  <w:style w:type="paragraph" w:styleId="40">
    <w:name w:val="toc 4"/>
    <w:basedOn w:val="a6"/>
    <w:next w:val="a6"/>
    <w:qFormat/>
    <w:rsid w:val="00AC4AA7"/>
    <w:pPr>
      <w:ind w:leftChars="600" w:left="1260"/>
    </w:pPr>
  </w:style>
  <w:style w:type="paragraph" w:styleId="60">
    <w:name w:val="toc 6"/>
    <w:basedOn w:val="a6"/>
    <w:next w:val="a6"/>
    <w:qFormat/>
    <w:rsid w:val="00AC4AA7"/>
    <w:pPr>
      <w:ind w:leftChars="1000" w:left="2100"/>
    </w:pPr>
  </w:style>
  <w:style w:type="paragraph" w:styleId="33">
    <w:name w:val="Body Text Indent 3"/>
    <w:basedOn w:val="a6"/>
    <w:link w:val="3Char2"/>
    <w:qFormat/>
    <w:rsid w:val="00AC4AA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C4AA7"/>
    <w:rPr>
      <w:rFonts w:ascii="宋体" w:eastAsia="宋体" w:hAnsi="Times New Roman" w:cs="Times New Roman"/>
      <w:kern w:val="0"/>
      <w:sz w:val="24"/>
      <w:szCs w:val="20"/>
    </w:rPr>
  </w:style>
  <w:style w:type="paragraph" w:styleId="24">
    <w:name w:val="toc 2"/>
    <w:basedOn w:val="a6"/>
    <w:next w:val="a6"/>
    <w:uiPriority w:val="39"/>
    <w:qFormat/>
    <w:rsid w:val="00AC4AA7"/>
    <w:pPr>
      <w:tabs>
        <w:tab w:val="right" w:leader="dot" w:pos="8937"/>
      </w:tabs>
      <w:spacing w:line="312" w:lineRule="auto"/>
      <w:ind w:leftChars="200" w:left="420"/>
    </w:pPr>
  </w:style>
  <w:style w:type="paragraph" w:styleId="90">
    <w:name w:val="toc 9"/>
    <w:basedOn w:val="a6"/>
    <w:next w:val="a6"/>
    <w:qFormat/>
    <w:rsid w:val="00AC4AA7"/>
    <w:pPr>
      <w:ind w:leftChars="1600" w:left="3360"/>
    </w:pPr>
  </w:style>
  <w:style w:type="paragraph" w:styleId="HTML">
    <w:name w:val="HTML Preformatted"/>
    <w:basedOn w:val="a6"/>
    <w:link w:val="HTMLChar"/>
    <w:qFormat/>
    <w:rsid w:val="00AC4A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C4AA7"/>
    <w:rPr>
      <w:rFonts w:ascii="宋体" w:eastAsia="宋体" w:hAnsi="宋体" w:cs="宋体"/>
      <w:kern w:val="0"/>
      <w:sz w:val="24"/>
      <w:szCs w:val="24"/>
    </w:rPr>
  </w:style>
  <w:style w:type="paragraph" w:styleId="af8">
    <w:name w:val="Normal (Web)"/>
    <w:basedOn w:val="a6"/>
    <w:uiPriority w:val="99"/>
    <w:unhideWhenUsed/>
    <w:qFormat/>
    <w:rsid w:val="00AC4AA7"/>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C4AA7"/>
    <w:rPr>
      <w:szCs w:val="20"/>
    </w:rPr>
  </w:style>
  <w:style w:type="paragraph" w:styleId="af9">
    <w:name w:val="Title"/>
    <w:basedOn w:val="a6"/>
    <w:link w:val="Char13"/>
    <w:qFormat/>
    <w:rsid w:val="00AC4AA7"/>
    <w:pPr>
      <w:jc w:val="center"/>
      <w:outlineLvl w:val="0"/>
    </w:pPr>
    <w:rPr>
      <w:b/>
      <w:sz w:val="32"/>
      <w:szCs w:val="20"/>
    </w:rPr>
  </w:style>
  <w:style w:type="character" w:customStyle="1" w:styleId="Chara">
    <w:name w:val="标题 Char"/>
    <w:basedOn w:val="a8"/>
    <w:qFormat/>
    <w:rsid w:val="00AC4AA7"/>
    <w:rPr>
      <w:rFonts w:asciiTheme="majorHAnsi" w:eastAsia="宋体" w:hAnsiTheme="majorHAnsi" w:cstheme="majorBidi"/>
      <w:b/>
      <w:bCs/>
      <w:sz w:val="32"/>
      <w:szCs w:val="32"/>
    </w:rPr>
  </w:style>
  <w:style w:type="paragraph" w:styleId="afa">
    <w:name w:val="annotation subject"/>
    <w:basedOn w:val="ae"/>
    <w:next w:val="ae"/>
    <w:link w:val="Charb"/>
    <w:qFormat/>
    <w:rsid w:val="00AC4AA7"/>
    <w:rPr>
      <w:b/>
      <w:bCs/>
    </w:rPr>
  </w:style>
  <w:style w:type="character" w:customStyle="1" w:styleId="Charb">
    <w:name w:val="批注主题 Char"/>
    <w:basedOn w:val="Char2"/>
    <w:link w:val="afa"/>
    <w:qFormat/>
    <w:rsid w:val="00AC4AA7"/>
    <w:rPr>
      <w:rFonts w:ascii="Times New Roman" w:eastAsia="宋体" w:hAnsi="Times New Roman" w:cs="Times New Roman"/>
      <w:b/>
      <w:bCs/>
      <w:szCs w:val="24"/>
    </w:rPr>
  </w:style>
  <w:style w:type="paragraph" w:styleId="25">
    <w:name w:val="Body Text First Indent 2"/>
    <w:basedOn w:val="af0"/>
    <w:link w:val="2Char2"/>
    <w:qFormat/>
    <w:rsid w:val="00AC4AA7"/>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AC4AA7"/>
    <w:rPr>
      <w:rFonts w:ascii="Times New Roman" w:eastAsia="宋体" w:hAnsi="Times New Roman" w:cs="Times New Roman"/>
      <w:sz w:val="24"/>
      <w:szCs w:val="20"/>
    </w:rPr>
  </w:style>
  <w:style w:type="table" w:styleId="afb">
    <w:name w:val="Table Grid"/>
    <w:basedOn w:val="a9"/>
    <w:uiPriority w:val="39"/>
    <w:qFormat/>
    <w:rsid w:val="00AC4AA7"/>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C4AA7"/>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AC4AA7"/>
    <w:rPr>
      <w:b/>
      <w:bCs/>
    </w:rPr>
  </w:style>
  <w:style w:type="character" w:styleId="afd">
    <w:name w:val="page number"/>
    <w:basedOn w:val="a8"/>
    <w:qFormat/>
    <w:rsid w:val="00AC4AA7"/>
  </w:style>
  <w:style w:type="character" w:styleId="afe">
    <w:name w:val="FollowedHyperlink"/>
    <w:uiPriority w:val="99"/>
    <w:qFormat/>
    <w:rsid w:val="00AC4AA7"/>
    <w:rPr>
      <w:color w:val="800080"/>
      <w:u w:val="single"/>
    </w:rPr>
  </w:style>
  <w:style w:type="character" w:styleId="aff">
    <w:name w:val="Emphasis"/>
    <w:qFormat/>
    <w:rsid w:val="00AC4AA7"/>
    <w:rPr>
      <w:color w:val="CC0033"/>
    </w:rPr>
  </w:style>
  <w:style w:type="character" w:styleId="aff0">
    <w:name w:val="Hyperlink"/>
    <w:qFormat/>
    <w:rsid w:val="00AC4AA7"/>
    <w:rPr>
      <w:color w:val="0000FF"/>
      <w:u w:val="single"/>
    </w:rPr>
  </w:style>
  <w:style w:type="character" w:styleId="aff1">
    <w:name w:val="annotation reference"/>
    <w:uiPriority w:val="99"/>
    <w:qFormat/>
    <w:rsid w:val="00AC4AA7"/>
    <w:rPr>
      <w:sz w:val="21"/>
      <w:szCs w:val="21"/>
    </w:rPr>
  </w:style>
  <w:style w:type="character" w:styleId="HTML0">
    <w:name w:val="HTML Cite"/>
    <w:qFormat/>
    <w:rsid w:val="00AC4AA7"/>
    <w:rPr>
      <w:i/>
      <w:iCs/>
    </w:rPr>
  </w:style>
  <w:style w:type="character" w:customStyle="1" w:styleId="2Char1">
    <w:name w:val="标题 2 Char1"/>
    <w:link w:val="21"/>
    <w:qFormat/>
    <w:rsid w:val="00AC4AA7"/>
    <w:rPr>
      <w:rFonts w:ascii="Arial" w:eastAsia="黑体" w:hAnsi="Arial" w:cs="Times New Roman"/>
      <w:b/>
      <w:kern w:val="0"/>
      <w:sz w:val="30"/>
      <w:szCs w:val="20"/>
    </w:rPr>
  </w:style>
  <w:style w:type="character" w:customStyle="1" w:styleId="3Char1">
    <w:name w:val="标题 3 Char1"/>
    <w:link w:val="30"/>
    <w:uiPriority w:val="9"/>
    <w:qFormat/>
    <w:rsid w:val="00AC4AA7"/>
    <w:rPr>
      <w:rFonts w:ascii="宋体" w:eastAsia="宋体" w:hAnsi="Times New Roman" w:cs="Times New Roman"/>
      <w:b/>
      <w:kern w:val="0"/>
      <w:sz w:val="24"/>
      <w:szCs w:val="20"/>
      <w:u w:val="single"/>
    </w:rPr>
  </w:style>
  <w:style w:type="character" w:customStyle="1" w:styleId="c21">
    <w:name w:val="c21"/>
    <w:qFormat/>
    <w:rsid w:val="00AC4AA7"/>
    <w:rPr>
      <w:rFonts w:ascii="ˎ̥" w:hAnsi="ˎ̥" w:hint="default"/>
      <w:color w:val="000000"/>
      <w:sz w:val="20"/>
      <w:szCs w:val="20"/>
      <w:u w:val="none"/>
    </w:rPr>
  </w:style>
  <w:style w:type="character" w:customStyle="1" w:styleId="title4">
    <w:name w:val="title4"/>
    <w:qFormat/>
    <w:rsid w:val="00AC4AA7"/>
    <w:rPr>
      <w:b/>
      <w:bCs/>
      <w:color w:val="1D87B3"/>
      <w:sz w:val="15"/>
      <w:szCs w:val="15"/>
    </w:rPr>
  </w:style>
  <w:style w:type="character" w:customStyle="1" w:styleId="2CharChar">
    <w:name w:val="标题 2 Char Char"/>
    <w:qFormat/>
    <w:rsid w:val="00AC4AA7"/>
    <w:rPr>
      <w:rFonts w:ascii="Arial" w:eastAsia="黑体" w:hAnsi="Arial"/>
      <w:b/>
      <w:bCs/>
      <w:kern w:val="2"/>
      <w:sz w:val="32"/>
      <w:szCs w:val="32"/>
      <w:lang w:val="en-US" w:eastAsia="zh-CN" w:bidi="ar-SA"/>
    </w:rPr>
  </w:style>
  <w:style w:type="character" w:customStyle="1" w:styleId="black1">
    <w:name w:val="black1"/>
    <w:qFormat/>
    <w:rsid w:val="00AC4AA7"/>
    <w:rPr>
      <w:color w:val="000000"/>
    </w:rPr>
  </w:style>
  <w:style w:type="character" w:customStyle="1" w:styleId="street-address">
    <w:name w:val="street-address"/>
    <w:basedOn w:val="a8"/>
    <w:qFormat/>
    <w:rsid w:val="00AC4AA7"/>
  </w:style>
  <w:style w:type="character" w:customStyle="1" w:styleId="locality">
    <w:name w:val="locality"/>
    <w:basedOn w:val="a8"/>
    <w:qFormat/>
    <w:rsid w:val="00AC4AA7"/>
  </w:style>
  <w:style w:type="character" w:customStyle="1" w:styleId="Char1">
    <w:name w:val="正文缩进 Char1"/>
    <w:link w:val="a7"/>
    <w:uiPriority w:val="99"/>
    <w:qFormat/>
    <w:rsid w:val="00AC4AA7"/>
    <w:rPr>
      <w:rFonts w:ascii="宋体" w:eastAsia="宋体" w:hAnsi="Times New Roman" w:cs="Times New Roman"/>
      <w:sz w:val="24"/>
      <w:szCs w:val="24"/>
    </w:rPr>
  </w:style>
  <w:style w:type="character" w:customStyle="1" w:styleId="Char14">
    <w:name w:val="正文文本缩进 Char1"/>
    <w:link w:val="14"/>
    <w:qFormat/>
    <w:rsid w:val="00AC4AA7"/>
    <w:rPr>
      <w:rFonts w:ascii="宋体" w:eastAsia="宋体" w:hAnsi="宋体"/>
      <w:sz w:val="24"/>
      <w:szCs w:val="24"/>
    </w:rPr>
  </w:style>
  <w:style w:type="paragraph" w:customStyle="1" w:styleId="14">
    <w:name w:val="正文文本缩进1"/>
    <w:basedOn w:val="a6"/>
    <w:link w:val="Char14"/>
    <w:qFormat/>
    <w:rsid w:val="00AC4AA7"/>
    <w:pPr>
      <w:spacing w:line="480" w:lineRule="exact"/>
      <w:ind w:firstLineChars="200" w:firstLine="480"/>
    </w:pPr>
    <w:rPr>
      <w:rFonts w:ascii="宋体" w:hAnsi="宋体" w:cstheme="minorBidi"/>
      <w:sz w:val="24"/>
    </w:rPr>
  </w:style>
  <w:style w:type="character" w:customStyle="1" w:styleId="CharChar11">
    <w:name w:val="Char Char11"/>
    <w:qFormat/>
    <w:rsid w:val="00AC4AA7"/>
    <w:rPr>
      <w:rFonts w:ascii="宋体" w:eastAsia="宋体"/>
      <w:b/>
      <w:sz w:val="24"/>
      <w:u w:val="single"/>
      <w:lang w:val="en-US" w:eastAsia="zh-CN" w:bidi="ar-SA"/>
    </w:rPr>
  </w:style>
  <w:style w:type="character" w:customStyle="1" w:styleId="txt">
    <w:name w:val="txt"/>
    <w:basedOn w:val="a8"/>
    <w:qFormat/>
    <w:rsid w:val="00AC4AA7"/>
  </w:style>
  <w:style w:type="character" w:customStyle="1" w:styleId="Char20">
    <w:name w:val="正文文本缩进 Char2"/>
    <w:link w:val="af0"/>
    <w:qFormat/>
    <w:rsid w:val="00AC4AA7"/>
    <w:rPr>
      <w:rFonts w:ascii="Times New Roman" w:eastAsia="宋体" w:hAnsi="Times New Roman" w:cs="Times New Roman"/>
      <w:sz w:val="24"/>
      <w:szCs w:val="24"/>
    </w:rPr>
  </w:style>
  <w:style w:type="character" w:customStyle="1" w:styleId="CharChar">
    <w:name w:val="正文缩进 Char Char"/>
    <w:link w:val="15"/>
    <w:qFormat/>
    <w:rsid w:val="00AC4AA7"/>
    <w:rPr>
      <w:rFonts w:ascii="宋体" w:eastAsia="宋体"/>
      <w:snapToGrid w:val="0"/>
      <w:color w:val="000000"/>
      <w:kern w:val="28"/>
      <w:sz w:val="28"/>
    </w:rPr>
  </w:style>
  <w:style w:type="paragraph" w:customStyle="1" w:styleId="15">
    <w:name w:val="正文缩进1"/>
    <w:basedOn w:val="a6"/>
    <w:link w:val="CharChar"/>
    <w:qFormat/>
    <w:rsid w:val="00AC4AA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AC4AA7"/>
    <w:rPr>
      <w:rFonts w:ascii="宋体" w:eastAsia="宋体" w:hAnsi="Courier New"/>
      <w:kern w:val="2"/>
      <w:sz w:val="21"/>
      <w:lang w:val="en-US" w:eastAsia="zh-CN" w:bidi="ar-SA"/>
    </w:rPr>
  </w:style>
  <w:style w:type="character" w:customStyle="1" w:styleId="chanpin1">
    <w:name w:val="chanpin1"/>
    <w:qFormat/>
    <w:rsid w:val="00AC4AA7"/>
    <w:rPr>
      <w:rFonts w:ascii="ˎ̥" w:hAnsi="ˎ̥" w:hint="default"/>
      <w:color w:val="000000"/>
      <w:sz w:val="20"/>
      <w:szCs w:val="20"/>
      <w:u w:val="none"/>
    </w:rPr>
  </w:style>
  <w:style w:type="character" w:customStyle="1" w:styleId="Char15">
    <w:name w:val="列出段落 Char1"/>
    <w:link w:val="aff2"/>
    <w:uiPriority w:val="34"/>
    <w:qFormat/>
    <w:rsid w:val="00AC4AA7"/>
    <w:rPr>
      <w:rFonts w:ascii="Calibri" w:eastAsia="宋体" w:hAnsi="Calibri"/>
    </w:rPr>
  </w:style>
  <w:style w:type="paragraph" w:styleId="aff2">
    <w:name w:val="List Paragraph"/>
    <w:basedOn w:val="a6"/>
    <w:link w:val="Char15"/>
    <w:uiPriority w:val="34"/>
    <w:qFormat/>
    <w:rsid w:val="00AC4AA7"/>
    <w:pPr>
      <w:ind w:firstLineChars="200" w:firstLine="420"/>
    </w:pPr>
    <w:rPr>
      <w:rFonts w:ascii="Calibri" w:hAnsi="Calibri" w:cstheme="minorBidi"/>
      <w:szCs w:val="22"/>
    </w:rPr>
  </w:style>
  <w:style w:type="character" w:customStyle="1" w:styleId="3CharChar">
    <w:name w:val="标题 3 Char Char"/>
    <w:qFormat/>
    <w:rsid w:val="00AC4AA7"/>
    <w:rPr>
      <w:rFonts w:eastAsia="宋体"/>
      <w:b/>
      <w:bCs/>
      <w:kern w:val="2"/>
      <w:sz w:val="32"/>
      <w:szCs w:val="32"/>
      <w:lang w:val="en-US" w:eastAsia="zh-CN" w:bidi="ar-SA"/>
    </w:rPr>
  </w:style>
  <w:style w:type="character" w:customStyle="1" w:styleId="1Char0">
    <w:name w:val="段1 Char"/>
    <w:qFormat/>
    <w:rsid w:val="00AC4AA7"/>
    <w:rPr>
      <w:rFonts w:ascii="宋体" w:eastAsia="宋体"/>
      <w:sz w:val="24"/>
      <w:lang w:val="en-US" w:eastAsia="zh-CN" w:bidi="ar-SA"/>
    </w:rPr>
  </w:style>
  <w:style w:type="character" w:customStyle="1" w:styleId="Char12">
    <w:name w:val="页眉 Char1"/>
    <w:link w:val="af7"/>
    <w:qFormat/>
    <w:rsid w:val="00AC4AA7"/>
    <w:rPr>
      <w:rFonts w:ascii="Times New Roman" w:eastAsia="宋体" w:hAnsi="Times New Roman" w:cs="Times New Roman"/>
      <w:sz w:val="18"/>
      <w:szCs w:val="18"/>
    </w:rPr>
  </w:style>
  <w:style w:type="character" w:customStyle="1" w:styleId="chanpin">
    <w:name w:val="chanpin拷贝"/>
    <w:basedOn w:val="a8"/>
    <w:qFormat/>
    <w:rsid w:val="00AC4AA7"/>
  </w:style>
  <w:style w:type="character" w:customStyle="1" w:styleId="Char16">
    <w:name w:val="纯文本 Char1"/>
    <w:qFormat/>
    <w:rsid w:val="00AC4AA7"/>
    <w:rPr>
      <w:rFonts w:ascii="宋体" w:eastAsia="宋体" w:hAnsi="Courier New"/>
      <w:kern w:val="2"/>
      <w:sz w:val="21"/>
      <w:lang w:val="en-US" w:eastAsia="zh-CN" w:bidi="ar-SA"/>
    </w:rPr>
  </w:style>
  <w:style w:type="character" w:customStyle="1" w:styleId="apple-style-span">
    <w:name w:val="apple-style-span"/>
    <w:qFormat/>
    <w:rsid w:val="00AC4AA7"/>
    <w:rPr>
      <w:rFonts w:cs="Times New Roman"/>
    </w:rPr>
  </w:style>
  <w:style w:type="paragraph" w:customStyle="1" w:styleId="aff3">
    <w:name w:val="二级条标题"/>
    <w:basedOn w:val="a0"/>
    <w:next w:val="a6"/>
    <w:qFormat/>
    <w:rsid w:val="00AC4AA7"/>
    <w:pPr>
      <w:numPr>
        <w:numId w:val="0"/>
      </w:numPr>
      <w:ind w:hanging="840"/>
      <w:outlineLvl w:val="2"/>
    </w:pPr>
    <w:rPr>
      <w:rFonts w:ascii="宋体" w:eastAsia="宋体"/>
      <w:b w:val="0"/>
    </w:rPr>
  </w:style>
  <w:style w:type="paragraph" w:customStyle="1" w:styleId="a0">
    <w:name w:val="一级条标题"/>
    <w:basedOn w:val="a"/>
    <w:next w:val="a6"/>
    <w:qFormat/>
    <w:rsid w:val="00AC4AA7"/>
    <w:pPr>
      <w:numPr>
        <w:ilvl w:val="1"/>
      </w:numPr>
      <w:tabs>
        <w:tab w:val="left" w:pos="360"/>
        <w:tab w:val="left" w:pos="840"/>
      </w:tabs>
      <w:ind w:left="0" w:hanging="840"/>
      <w:outlineLvl w:val="1"/>
    </w:pPr>
  </w:style>
  <w:style w:type="paragraph" w:customStyle="1" w:styleId="a">
    <w:name w:val="章标题"/>
    <w:next w:val="a6"/>
    <w:qFormat/>
    <w:rsid w:val="00AC4AA7"/>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AC4AA7"/>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AC4AA7"/>
    <w:rPr>
      <w:rFonts w:ascii="Tahoma" w:hAnsi="Tahoma"/>
      <w:sz w:val="24"/>
      <w:szCs w:val="20"/>
    </w:rPr>
  </w:style>
  <w:style w:type="paragraph" w:customStyle="1" w:styleId="Char3CharCharChar">
    <w:name w:val="Char3 Char Char Char"/>
    <w:basedOn w:val="a6"/>
    <w:qFormat/>
    <w:rsid w:val="00AC4AA7"/>
    <w:rPr>
      <w:rFonts w:ascii="Tahoma" w:hAnsi="Tahoma"/>
      <w:sz w:val="24"/>
      <w:szCs w:val="20"/>
    </w:rPr>
  </w:style>
  <w:style w:type="paragraph" w:customStyle="1" w:styleId="font6">
    <w:name w:val="font6"/>
    <w:basedOn w:val="a6"/>
    <w:qFormat/>
    <w:rsid w:val="00AC4AA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AC4AA7"/>
    <w:pPr>
      <w:numPr>
        <w:numId w:val="2"/>
      </w:numPr>
    </w:pPr>
  </w:style>
  <w:style w:type="paragraph" w:customStyle="1" w:styleId="1">
    <w:name w:val="项目编号1"/>
    <w:basedOn w:val="a6"/>
    <w:qFormat/>
    <w:rsid w:val="00AC4AA7"/>
    <w:pPr>
      <w:numPr>
        <w:numId w:val="3"/>
      </w:numPr>
      <w:spacing w:before="100" w:beforeAutospacing="1" w:after="100" w:afterAutospacing="1" w:line="360" w:lineRule="auto"/>
    </w:pPr>
    <w:rPr>
      <w:sz w:val="24"/>
    </w:rPr>
  </w:style>
  <w:style w:type="paragraph" w:customStyle="1" w:styleId="aff5">
    <w:name w:val="图中文字"/>
    <w:basedOn w:val="a6"/>
    <w:qFormat/>
    <w:rsid w:val="00AC4AA7"/>
    <w:pPr>
      <w:adjustRightInd w:val="0"/>
      <w:snapToGrid w:val="0"/>
      <w:spacing w:line="0" w:lineRule="atLeast"/>
      <w:jc w:val="center"/>
    </w:pPr>
    <w:rPr>
      <w:sz w:val="24"/>
      <w:szCs w:val="20"/>
    </w:rPr>
  </w:style>
  <w:style w:type="paragraph" w:customStyle="1" w:styleId="xl46">
    <w:name w:val="xl46"/>
    <w:basedOn w:val="a6"/>
    <w:qFormat/>
    <w:rsid w:val="00AC4AA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AC4AA7"/>
    <w:rPr>
      <w:rFonts w:ascii="Tahoma" w:hAnsi="Tahoma"/>
      <w:sz w:val="24"/>
      <w:szCs w:val="20"/>
    </w:rPr>
  </w:style>
  <w:style w:type="paragraph" w:customStyle="1" w:styleId="xl35">
    <w:name w:val="xl35"/>
    <w:basedOn w:val="a6"/>
    <w:qFormat/>
    <w:rsid w:val="00AC4A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AC4A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AC4AA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AC4AA7"/>
    <w:pPr>
      <w:snapToGrid w:val="0"/>
      <w:spacing w:line="360" w:lineRule="auto"/>
      <w:ind w:firstLineChars="200" w:firstLine="200"/>
    </w:pPr>
    <w:rPr>
      <w:rFonts w:eastAsia="仿宋_GB2312"/>
      <w:sz w:val="24"/>
    </w:rPr>
  </w:style>
  <w:style w:type="paragraph" w:customStyle="1" w:styleId="xl38">
    <w:name w:val="xl3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AC4AA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AC4AA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AC4AA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AC4A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AC4AA7"/>
    <w:pPr>
      <w:widowControl/>
      <w:spacing w:before="100" w:beforeAutospacing="1" w:after="100" w:afterAutospacing="1"/>
      <w:jc w:val="left"/>
    </w:pPr>
    <w:rPr>
      <w:kern w:val="0"/>
      <w:sz w:val="36"/>
      <w:szCs w:val="36"/>
    </w:rPr>
  </w:style>
  <w:style w:type="paragraph" w:customStyle="1" w:styleId="Charc">
    <w:name w:val="Char"/>
    <w:basedOn w:val="a6"/>
    <w:qFormat/>
    <w:rsid w:val="00AC4AA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AC4AA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AC4A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AC4AA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AC4AA7"/>
    <w:rPr>
      <w:rFonts w:ascii="Tahoma" w:hAnsi="Tahoma"/>
      <w:sz w:val="24"/>
    </w:rPr>
  </w:style>
  <w:style w:type="paragraph" w:customStyle="1" w:styleId="xl26">
    <w:name w:val="xl26"/>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AC4AA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AC4AA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AC4AA7"/>
    <w:rPr>
      <w:rFonts w:ascii="Tahoma" w:hAnsi="Tahoma" w:cs="仿宋_GB2312"/>
      <w:sz w:val="24"/>
      <w:szCs w:val="28"/>
    </w:rPr>
  </w:style>
  <w:style w:type="paragraph" w:customStyle="1" w:styleId="a2">
    <w:name w:val="四级条标题"/>
    <w:basedOn w:val="a1"/>
    <w:next w:val="a6"/>
    <w:qFormat/>
    <w:rsid w:val="00AC4AA7"/>
    <w:pPr>
      <w:numPr>
        <w:ilvl w:val="4"/>
      </w:numPr>
      <w:ind w:left="0" w:hanging="840"/>
      <w:outlineLvl w:val="4"/>
    </w:pPr>
  </w:style>
  <w:style w:type="paragraph" w:customStyle="1" w:styleId="a1">
    <w:name w:val="三级条标题"/>
    <w:basedOn w:val="aff3"/>
    <w:next w:val="a6"/>
    <w:qFormat/>
    <w:rsid w:val="00AC4AA7"/>
    <w:pPr>
      <w:numPr>
        <w:ilvl w:val="3"/>
        <w:numId w:val="1"/>
      </w:numPr>
      <w:ind w:left="0" w:hanging="840"/>
      <w:outlineLvl w:val="3"/>
    </w:pPr>
  </w:style>
  <w:style w:type="paragraph" w:customStyle="1" w:styleId="aff8">
    <w:name w:val="??"/>
    <w:qFormat/>
    <w:rsid w:val="00AC4AA7"/>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AC4AA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AC4AA7"/>
    <w:pPr>
      <w:ind w:firstLineChars="200" w:firstLine="420"/>
    </w:pPr>
    <w:rPr>
      <w:rFonts w:ascii="Calibri" w:hAnsi="Calibri"/>
      <w:szCs w:val="22"/>
    </w:rPr>
  </w:style>
  <w:style w:type="paragraph" w:customStyle="1" w:styleId="16">
    <w:name w:val="项目符号1"/>
    <w:basedOn w:val="aff9"/>
    <w:qFormat/>
    <w:rsid w:val="00AC4AA7"/>
    <w:pPr>
      <w:ind w:left="-25" w:firstLine="0"/>
    </w:pPr>
  </w:style>
  <w:style w:type="paragraph" w:customStyle="1" w:styleId="aff9">
    <w:name w:val="正文文本样式"/>
    <w:basedOn w:val="a6"/>
    <w:qFormat/>
    <w:rsid w:val="00AC4AA7"/>
    <w:pPr>
      <w:spacing w:line="360" w:lineRule="auto"/>
      <w:ind w:firstLine="482"/>
    </w:pPr>
    <w:rPr>
      <w:rFonts w:cs="宋体"/>
      <w:sz w:val="24"/>
      <w:szCs w:val="20"/>
    </w:rPr>
  </w:style>
  <w:style w:type="paragraph" w:customStyle="1" w:styleId="xl27">
    <w:name w:val="xl27"/>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AC4AA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AC4AA7"/>
    <w:pPr>
      <w:numPr>
        <w:ilvl w:val="5"/>
      </w:numPr>
      <w:ind w:left="0" w:hanging="840"/>
      <w:outlineLvl w:val="5"/>
    </w:pPr>
  </w:style>
  <w:style w:type="paragraph" w:customStyle="1" w:styleId="xl49">
    <w:name w:val="xl4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AC4AA7"/>
    <w:pPr>
      <w:snapToGrid w:val="0"/>
      <w:spacing w:before="120" w:after="120" w:line="180" w:lineRule="auto"/>
    </w:pPr>
    <w:rPr>
      <w:rFonts w:ascii="Arial" w:hAnsi="Arial"/>
      <w:szCs w:val="20"/>
    </w:rPr>
  </w:style>
  <w:style w:type="paragraph" w:customStyle="1" w:styleId="xl33">
    <w:name w:val="xl33"/>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AC4AA7"/>
    <w:rPr>
      <w:rFonts w:ascii="Tahoma" w:hAnsi="Tahoma"/>
      <w:sz w:val="24"/>
      <w:szCs w:val="20"/>
    </w:rPr>
  </w:style>
  <w:style w:type="paragraph" w:customStyle="1" w:styleId="xl44">
    <w:name w:val="xl44"/>
    <w:basedOn w:val="a6"/>
    <w:qFormat/>
    <w:rsid w:val="00AC4A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AC4AA7"/>
    <w:pPr>
      <w:numPr>
        <w:numId w:val="5"/>
      </w:numPr>
      <w:spacing w:before="120"/>
    </w:pPr>
    <w:rPr>
      <w:rFonts w:ascii="宋体"/>
      <w:sz w:val="28"/>
      <w:szCs w:val="20"/>
    </w:rPr>
  </w:style>
  <w:style w:type="paragraph" w:customStyle="1" w:styleId="font9">
    <w:name w:val="font9"/>
    <w:basedOn w:val="a6"/>
    <w:qFormat/>
    <w:rsid w:val="00AC4AA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AC4AA7"/>
    <w:rPr>
      <w:rFonts w:ascii="Tahoma" w:hAnsi="Tahoma"/>
      <w:sz w:val="24"/>
      <w:szCs w:val="20"/>
    </w:rPr>
  </w:style>
  <w:style w:type="paragraph" w:customStyle="1" w:styleId="CharCharCharCharCharCharCharCharCharChar">
    <w:name w:val="Char Char Char Char Char Char Char Char Char Char"/>
    <w:basedOn w:val="a6"/>
    <w:qFormat/>
    <w:rsid w:val="00AC4AA7"/>
  </w:style>
  <w:style w:type="paragraph" w:customStyle="1" w:styleId="CharChar1CharCharCharCharCharCharCharChar">
    <w:name w:val="Char Char1 Char Char Char Char Char Char Char Char"/>
    <w:basedOn w:val="a6"/>
    <w:qFormat/>
    <w:rsid w:val="00AC4AA7"/>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AC4AA7"/>
    <w:pPr>
      <w:tabs>
        <w:tab w:val="left" w:pos="360"/>
      </w:tabs>
    </w:pPr>
    <w:rPr>
      <w:sz w:val="24"/>
    </w:rPr>
  </w:style>
  <w:style w:type="paragraph" w:customStyle="1" w:styleId="a4">
    <w:name w:val="正文列项_字母"/>
    <w:basedOn w:val="a6"/>
    <w:qFormat/>
    <w:rsid w:val="00AC4AA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AC4A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AC4AA7"/>
    <w:rPr>
      <w:rFonts w:ascii="Arial" w:hAnsi="Arial" w:cs="Arial"/>
      <w:szCs w:val="21"/>
    </w:rPr>
  </w:style>
  <w:style w:type="paragraph" w:customStyle="1" w:styleId="xl48">
    <w:name w:val="xl4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AC4AA7"/>
    <w:rPr>
      <w:rFonts w:ascii="Tahoma" w:hAnsi="Tahoma"/>
      <w:sz w:val="24"/>
      <w:szCs w:val="20"/>
    </w:rPr>
  </w:style>
  <w:style w:type="paragraph" w:customStyle="1" w:styleId="xl50">
    <w:name w:val="xl5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AC4AA7"/>
    <w:pPr>
      <w:autoSpaceDE w:val="0"/>
      <w:autoSpaceDN w:val="0"/>
      <w:adjustRightInd w:val="0"/>
      <w:jc w:val="left"/>
    </w:pPr>
    <w:rPr>
      <w:kern w:val="0"/>
      <w:sz w:val="24"/>
    </w:rPr>
  </w:style>
  <w:style w:type="paragraph" w:customStyle="1" w:styleId="CharCharChar1">
    <w:name w:val="Char Char Char1"/>
    <w:basedOn w:val="a6"/>
    <w:qFormat/>
    <w:rsid w:val="00AC4AA7"/>
    <w:rPr>
      <w:rFonts w:ascii="Tahoma" w:hAnsi="Tahoma"/>
      <w:sz w:val="24"/>
      <w:szCs w:val="20"/>
    </w:rPr>
  </w:style>
  <w:style w:type="paragraph" w:customStyle="1" w:styleId="CharCharCharCharCharCharChar1">
    <w:name w:val="Char Char Char Char Char Char Char1"/>
    <w:basedOn w:val="a6"/>
    <w:qFormat/>
    <w:rsid w:val="00AC4AA7"/>
    <w:pPr>
      <w:snapToGrid w:val="0"/>
      <w:spacing w:line="360" w:lineRule="auto"/>
      <w:ind w:firstLineChars="200" w:firstLine="200"/>
    </w:pPr>
    <w:rPr>
      <w:rFonts w:eastAsia="仿宋_GB2312"/>
      <w:sz w:val="24"/>
    </w:rPr>
  </w:style>
  <w:style w:type="paragraph" w:customStyle="1" w:styleId="xl51">
    <w:name w:val="xl51"/>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AC4AA7"/>
    <w:pPr>
      <w:spacing w:line="360" w:lineRule="auto"/>
      <w:jc w:val="center"/>
    </w:pPr>
    <w:rPr>
      <w:sz w:val="24"/>
    </w:rPr>
  </w:style>
  <w:style w:type="paragraph" w:customStyle="1" w:styleId="xl24">
    <w:name w:val="xl24"/>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AC4AA7"/>
    <w:pPr>
      <w:widowControl/>
      <w:jc w:val="left"/>
    </w:pPr>
    <w:rPr>
      <w:rFonts w:ascii="楷体_GB2312" w:eastAsia="楷体_GB2312" w:cs="Arial"/>
      <w:kern w:val="0"/>
      <w:sz w:val="24"/>
    </w:rPr>
  </w:style>
  <w:style w:type="paragraph" w:customStyle="1" w:styleId="xl34">
    <w:name w:val="xl34"/>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AC4AA7"/>
    <w:rPr>
      <w:rFonts w:ascii="Tahoma" w:hAnsi="Tahoma"/>
      <w:sz w:val="24"/>
      <w:szCs w:val="20"/>
    </w:rPr>
  </w:style>
  <w:style w:type="paragraph" w:customStyle="1" w:styleId="Default">
    <w:name w:val="Default"/>
    <w:qFormat/>
    <w:rsid w:val="00AC4AA7"/>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AC4AA7"/>
    <w:pPr>
      <w:ind w:firstLineChars="200" w:firstLine="420"/>
    </w:pPr>
    <w:rPr>
      <w:rFonts w:ascii="Calibri" w:hAnsi="Calibri"/>
      <w:szCs w:val="22"/>
    </w:rPr>
  </w:style>
  <w:style w:type="paragraph" w:customStyle="1" w:styleId="default0">
    <w:name w:val="default"/>
    <w:basedOn w:val="a6"/>
    <w:qFormat/>
    <w:rsid w:val="00AC4AA7"/>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AC4AA7"/>
    <w:rPr>
      <w:rFonts w:ascii="Tahoma" w:hAnsi="Tahoma"/>
      <w:sz w:val="24"/>
      <w:szCs w:val="20"/>
    </w:rPr>
  </w:style>
  <w:style w:type="paragraph" w:customStyle="1" w:styleId="Style160">
    <w:name w:val="_Style 160"/>
    <w:qFormat/>
    <w:rsid w:val="00AC4AA7"/>
    <w:rPr>
      <w:rFonts w:ascii="Times New Roman" w:eastAsia="宋体" w:hAnsi="Times New Roman" w:cs="Times New Roman"/>
      <w:szCs w:val="24"/>
    </w:rPr>
  </w:style>
  <w:style w:type="paragraph" w:customStyle="1" w:styleId="3">
    <w:name w:val="项目编号3"/>
    <w:basedOn w:val="aff9"/>
    <w:qFormat/>
    <w:rsid w:val="00AC4AA7"/>
    <w:pPr>
      <w:numPr>
        <w:numId w:val="6"/>
      </w:numPr>
    </w:pPr>
  </w:style>
  <w:style w:type="paragraph" w:customStyle="1" w:styleId="Char210">
    <w:name w:val="Char21"/>
    <w:basedOn w:val="a6"/>
    <w:qFormat/>
    <w:rsid w:val="00AC4AA7"/>
    <w:rPr>
      <w:rFonts w:ascii="Tahoma" w:hAnsi="Tahoma"/>
      <w:sz w:val="24"/>
      <w:szCs w:val="20"/>
    </w:rPr>
  </w:style>
  <w:style w:type="paragraph" w:customStyle="1" w:styleId="affc">
    <w:name w:val="表格文字"/>
    <w:basedOn w:val="af0"/>
    <w:qFormat/>
    <w:rsid w:val="00AC4AA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AC4AA7"/>
    <w:rPr>
      <w:rFonts w:ascii="宋体" w:hAnsi="宋体" w:cs="Courier New"/>
      <w:sz w:val="32"/>
      <w:szCs w:val="32"/>
    </w:rPr>
  </w:style>
  <w:style w:type="paragraph" w:customStyle="1" w:styleId="affd">
    <w:name w:val="正文文本样式 加粗"/>
    <w:basedOn w:val="aff9"/>
    <w:qFormat/>
    <w:rsid w:val="00AC4AA7"/>
    <w:rPr>
      <w:b/>
    </w:rPr>
  </w:style>
  <w:style w:type="paragraph" w:customStyle="1" w:styleId="Char2CharCharCharCharCharChar">
    <w:name w:val="Char2 Char Char Char Char Char Char"/>
    <w:basedOn w:val="a6"/>
    <w:qFormat/>
    <w:rsid w:val="00AC4AA7"/>
    <w:pPr>
      <w:widowControl/>
      <w:spacing w:line="400" w:lineRule="exact"/>
      <w:jc w:val="center"/>
    </w:pPr>
  </w:style>
  <w:style w:type="character" w:customStyle="1" w:styleId="Char11">
    <w:name w:val="页脚 Char1"/>
    <w:link w:val="af5"/>
    <w:qFormat/>
    <w:rsid w:val="00AC4AA7"/>
    <w:rPr>
      <w:rFonts w:ascii="宋体" w:eastAsia="宋体" w:hAnsi="Times New Roman" w:cs="Times New Roman"/>
      <w:kern w:val="0"/>
      <w:sz w:val="18"/>
      <w:szCs w:val="20"/>
    </w:rPr>
  </w:style>
  <w:style w:type="paragraph" w:customStyle="1" w:styleId="CharChar4">
    <w:name w:val="Char Char4"/>
    <w:basedOn w:val="a6"/>
    <w:qFormat/>
    <w:rsid w:val="00AC4AA7"/>
    <w:pPr>
      <w:widowControl/>
      <w:spacing w:line="400" w:lineRule="exact"/>
      <w:jc w:val="center"/>
    </w:pPr>
  </w:style>
  <w:style w:type="paragraph" w:customStyle="1" w:styleId="Char3CharCharChar1">
    <w:name w:val="Char3 Char Char Char1"/>
    <w:basedOn w:val="a6"/>
    <w:qFormat/>
    <w:rsid w:val="00AC4AA7"/>
    <w:rPr>
      <w:rFonts w:ascii="Tahoma" w:hAnsi="Tahoma"/>
      <w:sz w:val="24"/>
      <w:szCs w:val="20"/>
    </w:rPr>
  </w:style>
  <w:style w:type="paragraph" w:styleId="affe">
    <w:name w:val="No Spacing"/>
    <w:qFormat/>
    <w:rsid w:val="00AC4AA7"/>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AC4AA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AC4AA7"/>
    <w:rPr>
      <w:szCs w:val="24"/>
      <w:lang w:val="zh-CN"/>
    </w:rPr>
  </w:style>
  <w:style w:type="paragraph" w:customStyle="1" w:styleId="19">
    <w:name w:val="1"/>
    <w:link w:val="1-2Char"/>
    <w:qFormat/>
    <w:rsid w:val="00AC4AA7"/>
    <w:rPr>
      <w:szCs w:val="24"/>
      <w:lang w:val="zh-CN"/>
    </w:rPr>
  </w:style>
  <w:style w:type="paragraph" w:customStyle="1" w:styleId="afff">
    <w:name w:val="图文"/>
    <w:basedOn w:val="a6"/>
    <w:qFormat/>
    <w:rsid w:val="00AC4AA7"/>
    <w:pPr>
      <w:adjustRightInd w:val="0"/>
      <w:snapToGrid w:val="0"/>
      <w:spacing w:after="50" w:line="360" w:lineRule="auto"/>
    </w:pPr>
    <w:rPr>
      <w:sz w:val="24"/>
    </w:rPr>
  </w:style>
  <w:style w:type="paragraph" w:customStyle="1" w:styleId="xl23">
    <w:name w:val="xl23"/>
    <w:basedOn w:val="a6"/>
    <w:qFormat/>
    <w:rsid w:val="00AC4AA7"/>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AC4AA7"/>
    <w:pPr>
      <w:adjustRightInd w:val="0"/>
      <w:snapToGrid w:val="0"/>
      <w:jc w:val="left"/>
    </w:pPr>
    <w:rPr>
      <w:rFonts w:ascii="宋体" w:hAnsi="宋体"/>
      <w:color w:val="000000"/>
      <w:szCs w:val="21"/>
    </w:rPr>
  </w:style>
  <w:style w:type="character" w:customStyle="1" w:styleId="Chard">
    <w:name w:val="正文表格 Char"/>
    <w:link w:val="afff0"/>
    <w:qFormat/>
    <w:rsid w:val="00AC4AA7"/>
    <w:rPr>
      <w:rFonts w:ascii="宋体" w:eastAsia="宋体" w:hAnsi="宋体" w:cs="Times New Roman"/>
      <w:color w:val="000000"/>
      <w:szCs w:val="21"/>
    </w:rPr>
  </w:style>
  <w:style w:type="paragraph" w:customStyle="1" w:styleId="afff1">
    <w:name w:val="正文重点"/>
    <w:basedOn w:val="a6"/>
    <w:link w:val="Chare"/>
    <w:qFormat/>
    <w:rsid w:val="00AC4AA7"/>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AC4AA7"/>
    <w:rPr>
      <w:rFonts w:ascii="Times New Roman" w:eastAsia="宋体" w:hAnsi="Times New Roman" w:cs="Times New Roman"/>
      <w:b/>
      <w:kern w:val="0"/>
      <w:sz w:val="24"/>
      <w:szCs w:val="20"/>
    </w:rPr>
  </w:style>
  <w:style w:type="character" w:customStyle="1" w:styleId="Char10">
    <w:name w:val="批注文字 Char1"/>
    <w:link w:val="ae"/>
    <w:uiPriority w:val="99"/>
    <w:qFormat/>
    <w:rsid w:val="00AC4AA7"/>
    <w:rPr>
      <w:rFonts w:ascii="Times New Roman" w:eastAsia="宋体" w:hAnsi="Times New Roman" w:cs="Times New Roman"/>
      <w:szCs w:val="24"/>
    </w:rPr>
  </w:style>
  <w:style w:type="paragraph" w:customStyle="1" w:styleId="1-">
    <w:name w:val="标题1-附件"/>
    <w:basedOn w:val="11"/>
    <w:qFormat/>
    <w:rsid w:val="00AC4AA7"/>
    <w:pPr>
      <w:jc w:val="left"/>
    </w:pPr>
    <w:rPr>
      <w:sz w:val="24"/>
      <w:szCs w:val="24"/>
    </w:rPr>
  </w:style>
  <w:style w:type="paragraph" w:customStyle="1" w:styleId="afff2">
    <w:name w:val="正文小标题"/>
    <w:basedOn w:val="a6"/>
    <w:next w:val="a7"/>
    <w:link w:val="Charf"/>
    <w:qFormat/>
    <w:rsid w:val="00AC4AA7"/>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AC4AA7"/>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AC4AA7"/>
    <w:pPr>
      <w:jc w:val="center"/>
    </w:pPr>
    <w:rPr>
      <w:i w:val="0"/>
      <w:color w:val="000000"/>
      <w:sz w:val="28"/>
      <w:szCs w:val="21"/>
    </w:rPr>
  </w:style>
  <w:style w:type="character" w:customStyle="1" w:styleId="Charf0">
    <w:name w:val="正文大标题 Char"/>
    <w:link w:val="afff3"/>
    <w:qFormat/>
    <w:rsid w:val="00AC4AA7"/>
    <w:rPr>
      <w:rFonts w:ascii="宋体" w:eastAsia="宋体" w:hAnsi="宋体" w:cs="Times New Roman"/>
      <w:b/>
      <w:color w:val="000000"/>
      <w:sz w:val="28"/>
      <w:szCs w:val="21"/>
    </w:rPr>
  </w:style>
  <w:style w:type="character" w:customStyle="1" w:styleId="Char13">
    <w:name w:val="标题 Char1"/>
    <w:link w:val="af9"/>
    <w:qFormat/>
    <w:rsid w:val="00AC4AA7"/>
    <w:rPr>
      <w:rFonts w:ascii="Times New Roman" w:eastAsia="宋体" w:hAnsi="Times New Roman" w:cs="Times New Roman"/>
      <w:b/>
      <w:sz w:val="32"/>
      <w:szCs w:val="20"/>
    </w:rPr>
  </w:style>
  <w:style w:type="paragraph" w:customStyle="1" w:styleId="afff4">
    <w:name w:val="注释"/>
    <w:basedOn w:val="a6"/>
    <w:link w:val="Charf1"/>
    <w:qFormat/>
    <w:rsid w:val="00AC4AA7"/>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AC4AA7"/>
    <w:rPr>
      <w:rFonts w:ascii="宋体" w:eastAsia="宋体" w:hAnsi="宋体" w:cs="Times New Roman"/>
      <w:szCs w:val="21"/>
    </w:rPr>
  </w:style>
  <w:style w:type="paragraph" w:customStyle="1" w:styleId="-1">
    <w:name w:val="正文须知-1级"/>
    <w:basedOn w:val="a6"/>
    <w:next w:val="a6"/>
    <w:qFormat/>
    <w:rsid w:val="00AC4AA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AC4AA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AC4AA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AC4AA7"/>
    <w:rPr>
      <w:rFonts w:ascii="Times New Roman" w:eastAsia="宋体" w:hAnsi="Times New Roman" w:cs="Times New Roman"/>
      <w:sz w:val="24"/>
      <w:lang w:val="en-US" w:eastAsia="zh-CN" w:bidi="ar-SA"/>
    </w:rPr>
  </w:style>
  <w:style w:type="character" w:customStyle="1" w:styleId="afff6">
    <w:name w:val="纯文本 字符"/>
    <w:uiPriority w:val="99"/>
    <w:qFormat/>
    <w:rsid w:val="00AC4AA7"/>
    <w:rPr>
      <w:rFonts w:ascii="宋体" w:eastAsia="宋体" w:hAnsi="Courier New" w:cs="Times New Roman"/>
      <w:kern w:val="2"/>
      <w:sz w:val="21"/>
      <w:szCs w:val="21"/>
      <w:lang w:val="en-US" w:eastAsia="zh-CN" w:bidi="ar-SA"/>
    </w:rPr>
  </w:style>
  <w:style w:type="paragraph" w:customStyle="1" w:styleId="1a">
    <w:name w:val="表格1"/>
    <w:basedOn w:val="a6"/>
    <w:qFormat/>
    <w:rsid w:val="00AC4AA7"/>
    <w:pPr>
      <w:ind w:firstLineChars="200" w:firstLine="480"/>
      <w:jc w:val="center"/>
    </w:pPr>
    <w:rPr>
      <w:sz w:val="24"/>
      <w:szCs w:val="20"/>
    </w:rPr>
  </w:style>
  <w:style w:type="character" w:customStyle="1" w:styleId="1b">
    <w:name w:val="纯文本 字符1"/>
    <w:qFormat/>
    <w:rsid w:val="00AC4AA7"/>
    <w:rPr>
      <w:rFonts w:ascii="宋体" w:hAnsi="Courier New"/>
    </w:rPr>
  </w:style>
  <w:style w:type="character" w:customStyle="1" w:styleId="bjh-p">
    <w:name w:val="bjh-p"/>
    <w:qFormat/>
    <w:rsid w:val="00AC4AA7"/>
  </w:style>
  <w:style w:type="paragraph" w:customStyle="1" w:styleId="afff7">
    <w:name w:val="无标题条"/>
    <w:next w:val="a6"/>
    <w:qFormat/>
    <w:rsid w:val="00AC4AA7"/>
    <w:pPr>
      <w:jc w:val="both"/>
    </w:pPr>
    <w:rPr>
      <w:rFonts w:ascii="Times New Roman" w:eastAsia="宋体" w:hAnsi="Times New Roman" w:cs="Times New Roman"/>
      <w:kern w:val="0"/>
      <w:szCs w:val="20"/>
    </w:rPr>
  </w:style>
  <w:style w:type="character" w:customStyle="1" w:styleId="Charf2">
    <w:name w:val="正文格式 Char"/>
    <w:link w:val="afff8"/>
    <w:qFormat/>
    <w:locked/>
    <w:rsid w:val="00AC4AA7"/>
    <w:rPr>
      <w:rFonts w:ascii="宋体" w:hAnsi="宋体"/>
      <w:sz w:val="24"/>
      <w:szCs w:val="24"/>
      <w:lang w:val="en-GB"/>
    </w:rPr>
  </w:style>
  <w:style w:type="paragraph" w:customStyle="1" w:styleId="afff8">
    <w:name w:val="正文格式"/>
    <w:basedOn w:val="a6"/>
    <w:link w:val="Charf2"/>
    <w:qFormat/>
    <w:rsid w:val="00AC4AA7"/>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AC4AA7"/>
    <w:rPr>
      <w:rFonts w:ascii="宋体" w:eastAsia="宋体"/>
      <w:kern w:val="2"/>
      <w:sz w:val="24"/>
      <w:szCs w:val="24"/>
      <w:lang w:val="en-US" w:eastAsia="zh-CN" w:bidi="ar-SA"/>
    </w:rPr>
  </w:style>
  <w:style w:type="character" w:customStyle="1" w:styleId="CharChar111">
    <w:name w:val="Char Char111"/>
    <w:qFormat/>
    <w:rsid w:val="00AC4AA7"/>
    <w:rPr>
      <w:rFonts w:ascii="宋体" w:eastAsia="宋体"/>
      <w:b/>
      <w:sz w:val="24"/>
      <w:u w:val="single"/>
      <w:lang w:val="en-US" w:eastAsia="zh-CN" w:bidi="ar-SA"/>
    </w:rPr>
  </w:style>
  <w:style w:type="character" w:customStyle="1" w:styleId="Charf4">
    <w:name w:val="列出段落 Char"/>
    <w:qFormat/>
    <w:rsid w:val="00AC4AA7"/>
    <w:rPr>
      <w:rFonts w:ascii="Calibri" w:eastAsia="宋体" w:hAnsi="Calibri"/>
      <w:kern w:val="2"/>
      <w:sz w:val="21"/>
      <w:szCs w:val="22"/>
      <w:lang w:val="en-US" w:eastAsia="zh-CN" w:bidi="ar-SA"/>
    </w:rPr>
  </w:style>
  <w:style w:type="paragraph" w:customStyle="1" w:styleId="27">
    <w:name w:val="字元 字元2"/>
    <w:basedOn w:val="a6"/>
    <w:qFormat/>
    <w:rsid w:val="00AC4AA7"/>
    <w:rPr>
      <w:rFonts w:ascii="Tahoma" w:hAnsi="Tahoma"/>
      <w:sz w:val="24"/>
      <w:szCs w:val="20"/>
    </w:rPr>
  </w:style>
  <w:style w:type="paragraph" w:customStyle="1" w:styleId="Char3CharCharChar2">
    <w:name w:val="Char3 Char Char Char2"/>
    <w:basedOn w:val="a6"/>
    <w:qFormat/>
    <w:rsid w:val="00AC4AA7"/>
    <w:rPr>
      <w:rFonts w:ascii="Tahoma" w:hAnsi="Tahoma"/>
      <w:sz w:val="24"/>
      <w:szCs w:val="20"/>
    </w:rPr>
  </w:style>
  <w:style w:type="paragraph" w:customStyle="1" w:styleId="28">
    <w:name w:val="正文文本缩进2"/>
    <w:basedOn w:val="a6"/>
    <w:qFormat/>
    <w:rsid w:val="00AC4AA7"/>
    <w:pPr>
      <w:spacing w:line="480" w:lineRule="exact"/>
      <w:ind w:firstLineChars="200" w:firstLine="480"/>
    </w:pPr>
    <w:rPr>
      <w:rFonts w:ascii="宋体" w:hAnsi="宋体"/>
      <w:kern w:val="0"/>
      <w:sz w:val="24"/>
      <w:lang w:val="zh-CN"/>
    </w:rPr>
  </w:style>
  <w:style w:type="paragraph" w:customStyle="1" w:styleId="Char30">
    <w:name w:val="Char3"/>
    <w:basedOn w:val="a6"/>
    <w:qFormat/>
    <w:rsid w:val="00AC4AA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AC4AA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AC4AA7"/>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AC4AA7"/>
    <w:pPr>
      <w:ind w:firstLineChars="200" w:firstLine="420"/>
    </w:pPr>
    <w:rPr>
      <w:rFonts w:ascii="Calibri" w:hAnsi="Calibri"/>
      <w:szCs w:val="22"/>
    </w:rPr>
  </w:style>
  <w:style w:type="paragraph" w:customStyle="1" w:styleId="CharCharChar1Char2">
    <w:name w:val="Char Char Char1 Char2"/>
    <w:basedOn w:val="a6"/>
    <w:qFormat/>
    <w:rsid w:val="00AC4AA7"/>
    <w:rPr>
      <w:rFonts w:ascii="Tahoma" w:hAnsi="Tahoma"/>
      <w:sz w:val="24"/>
      <w:szCs w:val="20"/>
    </w:rPr>
  </w:style>
  <w:style w:type="paragraph" w:customStyle="1" w:styleId="CharCharChar2">
    <w:name w:val="Char Char Char2"/>
    <w:basedOn w:val="a6"/>
    <w:qFormat/>
    <w:rsid w:val="00AC4AA7"/>
    <w:rPr>
      <w:rFonts w:ascii="Tahoma" w:hAnsi="Tahoma"/>
      <w:sz w:val="24"/>
      <w:szCs w:val="20"/>
    </w:rPr>
  </w:style>
  <w:style w:type="paragraph" w:customStyle="1" w:styleId="CharCharCharCharCharCharChar2">
    <w:name w:val="Char Char Char Char Char Char Char2"/>
    <w:basedOn w:val="a6"/>
    <w:qFormat/>
    <w:rsid w:val="00AC4AA7"/>
    <w:pPr>
      <w:snapToGrid w:val="0"/>
      <w:spacing w:line="360" w:lineRule="auto"/>
      <w:ind w:firstLineChars="200" w:firstLine="200"/>
    </w:pPr>
    <w:rPr>
      <w:rFonts w:eastAsia="仿宋_GB2312"/>
      <w:sz w:val="24"/>
    </w:rPr>
  </w:style>
  <w:style w:type="paragraph" w:customStyle="1" w:styleId="2a">
    <w:name w:val="正文缩进2"/>
    <w:basedOn w:val="a6"/>
    <w:qFormat/>
    <w:rsid w:val="00AC4AA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AC4AA7"/>
    <w:rPr>
      <w:rFonts w:ascii="Times New Roman" w:eastAsia="宋体" w:hAnsi="Times New Roman" w:cs="Times New Roman"/>
      <w:szCs w:val="24"/>
    </w:rPr>
  </w:style>
  <w:style w:type="paragraph" w:customStyle="1" w:styleId="Char22">
    <w:name w:val="Char22"/>
    <w:basedOn w:val="a6"/>
    <w:qFormat/>
    <w:rsid w:val="00AC4AA7"/>
    <w:rPr>
      <w:rFonts w:ascii="Tahoma" w:hAnsi="Tahoma"/>
      <w:sz w:val="24"/>
      <w:szCs w:val="20"/>
    </w:rPr>
  </w:style>
  <w:style w:type="paragraph" w:customStyle="1" w:styleId="CharCharCharCharCharCharCharCharCharChar2">
    <w:name w:val="Char Char Char Char Char Char Char Char Char Char2"/>
    <w:basedOn w:val="a6"/>
    <w:qFormat/>
    <w:rsid w:val="00AC4AA7"/>
    <w:rPr>
      <w:rFonts w:ascii="宋体" w:hAnsi="宋体" w:cs="Courier New"/>
      <w:sz w:val="32"/>
      <w:szCs w:val="32"/>
    </w:rPr>
  </w:style>
  <w:style w:type="paragraph" w:customStyle="1" w:styleId="Char2CharCharCharCharCharChar1">
    <w:name w:val="Char2 Char Char Char Char Char Char1"/>
    <w:basedOn w:val="a6"/>
    <w:qFormat/>
    <w:rsid w:val="00AC4AA7"/>
    <w:pPr>
      <w:widowControl/>
      <w:spacing w:line="400" w:lineRule="exact"/>
      <w:jc w:val="center"/>
    </w:pPr>
  </w:style>
  <w:style w:type="paragraph" w:customStyle="1" w:styleId="CharChar41">
    <w:name w:val="Char Char41"/>
    <w:basedOn w:val="a6"/>
    <w:qFormat/>
    <w:rsid w:val="00AC4AA7"/>
    <w:pPr>
      <w:widowControl/>
      <w:spacing w:line="400" w:lineRule="exact"/>
      <w:jc w:val="center"/>
    </w:pPr>
  </w:style>
  <w:style w:type="paragraph" w:customStyle="1" w:styleId="afff9">
    <w:name w:val="图例"/>
    <w:basedOn w:val="a6"/>
    <w:qFormat/>
    <w:rsid w:val="00AC4AA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AC4AA7"/>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AC4AA7"/>
    <w:pPr>
      <w:autoSpaceDE w:val="0"/>
      <w:autoSpaceDN w:val="0"/>
      <w:jc w:val="left"/>
    </w:pPr>
    <w:rPr>
      <w:rFonts w:ascii="宋体" w:hAnsi="宋体" w:cs="宋体"/>
      <w:kern w:val="0"/>
      <w:sz w:val="22"/>
      <w:szCs w:val="22"/>
      <w:lang w:eastAsia="en-US"/>
    </w:rPr>
  </w:style>
  <w:style w:type="paragraph" w:customStyle="1" w:styleId="pf0">
    <w:name w:val="pf0"/>
    <w:basedOn w:val="a6"/>
    <w:qFormat/>
    <w:rsid w:val="00AC4AA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AC4AA7"/>
    <w:rPr>
      <w:rFonts w:ascii="Microsoft YaHei UI" w:eastAsia="Microsoft YaHei UI" w:hAnsi="Microsoft YaHei UI" w:hint="eastAsia"/>
      <w:sz w:val="18"/>
      <w:szCs w:val="18"/>
    </w:rPr>
  </w:style>
  <w:style w:type="character" w:customStyle="1" w:styleId="cf21">
    <w:name w:val="cf21"/>
    <w:basedOn w:val="a8"/>
    <w:qFormat/>
    <w:rsid w:val="00AC4AA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AC4AA7"/>
    <w:rPr>
      <w:rFonts w:ascii="Microsoft YaHei UI" w:eastAsia="Microsoft YaHei UI" w:hAnsi="Microsoft YaHei UI" w:hint="eastAsia"/>
      <w:sz w:val="18"/>
      <w:szCs w:val="18"/>
    </w:rPr>
  </w:style>
  <w:style w:type="paragraph" w:customStyle="1" w:styleId="-20">
    <w:name w:val="正文-首缩2字符"/>
    <w:basedOn w:val="a6"/>
    <w:uiPriority w:val="99"/>
    <w:qFormat/>
    <w:rsid w:val="00AC4AA7"/>
    <w:pPr>
      <w:ind w:firstLineChars="200" w:firstLine="200"/>
      <w:jc w:val="left"/>
    </w:pPr>
    <w:rPr>
      <w:rFonts w:hAnsi="宋体" w:cs="宋体"/>
    </w:rPr>
  </w:style>
  <w:style w:type="paragraph" w:customStyle="1" w:styleId="TableText">
    <w:name w:val="Table Text"/>
    <w:basedOn w:val="a6"/>
    <w:qFormat/>
    <w:rsid w:val="00AC4AA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AC4AA7"/>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AC4AA7"/>
    <w:rPr>
      <w:rFonts w:ascii="宋体" w:eastAsia="宋体" w:hAnsi="宋体" w:cs="宋体" w:hint="eastAsia"/>
      <w:color w:val="000000"/>
      <w:sz w:val="21"/>
      <w:szCs w:val="21"/>
      <w:u w:val="none"/>
    </w:rPr>
  </w:style>
  <w:style w:type="paragraph" w:customStyle="1" w:styleId="211">
    <w:name w:val="正文文本首行缩进 21"/>
    <w:basedOn w:val="af0"/>
    <w:qFormat/>
    <w:rsid w:val="00AC4AA7"/>
    <w:pPr>
      <w:spacing w:after="120" w:line="240" w:lineRule="auto"/>
      <w:ind w:leftChars="200" w:left="420" w:firstLine="420"/>
    </w:pPr>
    <w:rPr>
      <w:rFonts w:ascii="Calibri" w:hAnsi="Calibri"/>
    </w:rPr>
  </w:style>
  <w:style w:type="paragraph" w:customStyle="1" w:styleId="Style69">
    <w:name w:val="_Style 69"/>
    <w:basedOn w:val="a6"/>
    <w:uiPriority w:val="34"/>
    <w:qFormat/>
    <w:rsid w:val="00AC4AA7"/>
    <w:pPr>
      <w:ind w:firstLineChars="200" w:firstLine="420"/>
    </w:pPr>
  </w:style>
  <w:style w:type="paragraph" w:customStyle="1" w:styleId="p0">
    <w:name w:val="p0"/>
    <w:basedOn w:val="a6"/>
    <w:qFormat/>
    <w:rsid w:val="00AC4AA7"/>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4">
    <w:name w:val="_标题3"/>
    <w:basedOn w:val="30"/>
    <w:next w:val="afffa"/>
    <w:qFormat/>
    <w:rsid w:val="00AC4AA7"/>
    <w:pPr>
      <w:widowControl/>
      <w:spacing w:before="60" w:after="60" w:line="360" w:lineRule="auto"/>
    </w:pPr>
    <w:rPr>
      <w:rFonts w:ascii="Arial" w:eastAsia="黑体" w:hAnsi="Arial"/>
      <w:b w:val="0"/>
      <w:sz w:val="30"/>
    </w:rPr>
  </w:style>
  <w:style w:type="paragraph" w:customStyle="1" w:styleId="afffa">
    <w:name w:val="_正文段落"/>
    <w:basedOn w:val="a6"/>
    <w:qFormat/>
    <w:rsid w:val="00AC4AA7"/>
    <w:pPr>
      <w:spacing w:beforeLines="15" w:afterLines="30" w:line="360" w:lineRule="auto"/>
      <w:ind w:firstLineChars="200" w:firstLine="200"/>
    </w:pPr>
    <w:rPr>
      <w:rFonts w:eastAsia="隶书"/>
      <w:kern w:val="0"/>
      <w:sz w:val="24"/>
      <w:szCs w:val="20"/>
    </w:rPr>
  </w:style>
  <w:style w:type="paragraph" w:customStyle="1" w:styleId="41">
    <w:name w:val="_标题4"/>
    <w:basedOn w:val="4"/>
    <w:next w:val="afffa"/>
    <w:qFormat/>
    <w:rsid w:val="00AC4AA7"/>
    <w:pPr>
      <w:spacing w:line="377" w:lineRule="auto"/>
    </w:pPr>
    <w:rPr>
      <w:rFonts w:ascii="Arial" w:eastAsia="黑体" w:hAnsi="Arial"/>
      <w:sz w:val="28"/>
    </w:rPr>
  </w:style>
  <w:style w:type="paragraph" w:customStyle="1" w:styleId="42">
    <w:name w:val="列出段落4"/>
    <w:basedOn w:val="a6"/>
    <w:uiPriority w:val="34"/>
    <w:qFormat/>
    <w:rsid w:val="00AC4AA7"/>
    <w:pPr>
      <w:spacing w:line="400" w:lineRule="exact"/>
      <w:ind w:firstLineChars="200" w:firstLine="200"/>
    </w:pPr>
    <w:rPr>
      <w:rFonts w:ascii="华文细黑" w:eastAsia="华文细黑" w:hAnsi="华文细黑"/>
      <w:sz w:val="20"/>
      <w:szCs w:val="21"/>
    </w:rPr>
  </w:style>
  <w:style w:type="paragraph" w:customStyle="1" w:styleId="Style6">
    <w:name w:val="_Style 6"/>
    <w:basedOn w:val="a6"/>
    <w:uiPriority w:val="34"/>
    <w:qFormat/>
    <w:rsid w:val="00AC4AA7"/>
    <w:pPr>
      <w:ind w:firstLineChars="200" w:firstLine="420"/>
    </w:pPr>
    <w:rPr>
      <w:rFonts w:ascii="Calibri" w:hAnsi="Calibri"/>
    </w:rPr>
  </w:style>
  <w:style w:type="paragraph" w:customStyle="1" w:styleId="1d">
    <w:name w:val="样式1"/>
    <w:basedOn w:val="a6"/>
    <w:qFormat/>
    <w:rsid w:val="00AC4AA7"/>
    <w:pPr>
      <w:tabs>
        <w:tab w:val="left" w:pos="1560"/>
      </w:tabs>
      <w:spacing w:line="360" w:lineRule="auto"/>
      <w:ind w:left="1253" w:hanging="680"/>
    </w:pPr>
    <w:rPr>
      <w:sz w:val="28"/>
      <w:szCs w:val="28"/>
    </w:rPr>
  </w:style>
  <w:style w:type="paragraph" w:customStyle="1" w:styleId="Style45">
    <w:name w:val="_Style 45"/>
    <w:basedOn w:val="af0"/>
    <w:next w:val="25"/>
    <w:qFormat/>
    <w:rsid w:val="00AC4AA7"/>
    <w:pPr>
      <w:ind w:firstLineChars="200" w:firstLine="420"/>
    </w:pPr>
    <w:rPr>
      <w:rFonts w:ascii="Calibri" w:hAnsi="Calibri"/>
    </w:rPr>
  </w:style>
  <w:style w:type="paragraph" w:customStyle="1" w:styleId="1e">
    <w:name w:val="无间隔1"/>
    <w:uiPriority w:val="1"/>
    <w:qFormat/>
    <w:rsid w:val="00AC4AA7"/>
    <w:pPr>
      <w:widowControl w:val="0"/>
      <w:spacing w:line="360" w:lineRule="auto"/>
      <w:jc w:val="center"/>
    </w:pPr>
    <w:rPr>
      <w:rFonts w:ascii="Calibri" w:eastAsia="仿宋" w:hAnsi="Calibri" w:cs="Times New Roman"/>
      <w:sz w:val="24"/>
    </w:rPr>
  </w:style>
  <w:style w:type="paragraph" w:customStyle="1" w:styleId="afffb">
    <w:name w:val="技术方案正文样式"/>
    <w:basedOn w:val="a6"/>
    <w:qFormat/>
    <w:rsid w:val="00AC4AA7"/>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6"/>
    <w:qFormat/>
    <w:rsid w:val="00AC4AA7"/>
    <w:pPr>
      <w:spacing w:after="120"/>
      <w:ind w:firstLineChars="100" w:firstLine="420"/>
    </w:pPr>
    <w:rPr>
      <w:szCs w:val="20"/>
    </w:rPr>
  </w:style>
  <w:style w:type="character" w:customStyle="1" w:styleId="font11">
    <w:name w:val="font11"/>
    <w:basedOn w:val="a8"/>
    <w:qFormat/>
    <w:rsid w:val="00AC4AA7"/>
    <w:rPr>
      <w:rFonts w:ascii="宋体" w:eastAsia="宋体" w:hAnsi="宋体" w:cs="宋体" w:hint="eastAsia"/>
      <w:color w:val="000000"/>
      <w:sz w:val="24"/>
      <w:szCs w:val="24"/>
      <w:u w:val="none"/>
    </w:rPr>
  </w:style>
  <w:style w:type="paragraph" w:customStyle="1" w:styleId="Afffc">
    <w:name w:val="A国贸招标正文"/>
    <w:basedOn w:val="a6"/>
    <w:qFormat/>
    <w:rsid w:val="00AC4AA7"/>
    <w:pPr>
      <w:tabs>
        <w:tab w:val="left" w:pos="0"/>
      </w:tabs>
      <w:spacing w:beforeLines="50" w:line="360" w:lineRule="auto"/>
      <w:ind w:firstLineChars="200" w:firstLine="200"/>
      <w:contextualSpacing/>
    </w:pPr>
    <w:rPr>
      <w:rFonts w:ascii="Calibri" w:hAnsi="Calibri"/>
      <w:sz w:val="24"/>
    </w:rPr>
  </w:style>
  <w:style w:type="paragraph" w:customStyle="1" w:styleId="afffd">
    <w:name w:val="表格正文居左"/>
    <w:qFormat/>
    <w:rsid w:val="00AC4AA7"/>
    <w:pPr>
      <w:spacing w:line="360" w:lineRule="auto"/>
      <w:jc w:val="center"/>
    </w:pPr>
    <w:rPr>
      <w:rFonts w:ascii="Times New Roman" w:eastAsia="宋体" w:hAnsi="Times New Roman" w:cs="Times New Roman"/>
      <w:szCs w:val="24"/>
    </w:rPr>
  </w:style>
  <w:style w:type="paragraph" w:customStyle="1" w:styleId="1f0">
    <w:name w:val="列表段落1"/>
    <w:basedOn w:val="a6"/>
    <w:uiPriority w:val="99"/>
    <w:qFormat/>
    <w:rsid w:val="00AC4AA7"/>
    <w:pPr>
      <w:ind w:firstLineChars="200" w:firstLine="420"/>
    </w:pPr>
  </w:style>
  <w:style w:type="paragraph" w:customStyle="1" w:styleId="Becom">
    <w:name w:val="Becom:中文段落"/>
    <w:basedOn w:val="a6"/>
    <w:qFormat/>
    <w:rsid w:val="00AC4AA7"/>
    <w:pPr>
      <w:spacing w:line="300" w:lineRule="auto"/>
      <w:ind w:firstLineChars="200" w:firstLine="420"/>
      <w:jc w:val="left"/>
    </w:pPr>
    <w:rPr>
      <w:szCs w:val="20"/>
    </w:rPr>
  </w:style>
  <w:style w:type="paragraph" w:customStyle="1" w:styleId="biaoge">
    <w:name w:val="biaoge"/>
    <w:basedOn w:val="a6"/>
    <w:qFormat/>
    <w:rsid w:val="00AC4AA7"/>
    <w:pPr>
      <w:framePr w:hSpace="180" w:wrap="around" w:vAnchor="text" w:hAnchor="page" w:x="1171" w:y="294"/>
    </w:pPr>
  </w:style>
  <w:style w:type="paragraph" w:customStyle="1" w:styleId="afffe">
    <w:name w:val="样式"/>
    <w:qFormat/>
    <w:rsid w:val="00AC4AA7"/>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AC4AA7"/>
    <w:rPr>
      <w:rFonts w:ascii="Times New Roman" w:eastAsia="宋体" w:hAnsi="Times New Roman" w:cs="Times New Roman"/>
      <w:szCs w:val="24"/>
    </w:rPr>
  </w:style>
  <w:style w:type="paragraph" w:customStyle="1" w:styleId="ListParagraph2">
    <w:name w:val="List Paragraph2"/>
    <w:basedOn w:val="a6"/>
    <w:qFormat/>
    <w:rsid w:val="00AC4AA7"/>
    <w:pPr>
      <w:ind w:firstLineChars="200" w:firstLine="420"/>
    </w:pPr>
    <w:rPr>
      <w:rFonts w:ascii="Calibri" w:hAnsi="Calibri" w:cs="黑体"/>
      <w:szCs w:val="21"/>
    </w:rPr>
  </w:style>
  <w:style w:type="paragraph" w:customStyle="1" w:styleId="SOW">
    <w:name w:val="SOW正文"/>
    <w:basedOn w:val="a6"/>
    <w:qFormat/>
    <w:rsid w:val="00AC4AA7"/>
    <w:pPr>
      <w:snapToGrid w:val="0"/>
      <w:spacing w:before="120" w:line="400" w:lineRule="exact"/>
      <w:ind w:firstLine="425"/>
    </w:pPr>
    <w:rPr>
      <w:sz w:val="24"/>
      <w:szCs w:val="20"/>
    </w:rPr>
  </w:style>
  <w:style w:type="paragraph" w:customStyle="1" w:styleId="New">
    <w:name w:val="正文 New"/>
    <w:basedOn w:val="a6"/>
    <w:qFormat/>
    <w:rsid w:val="00AC4AA7"/>
    <w:rPr>
      <w:szCs w:val="21"/>
    </w:rPr>
  </w:style>
  <w:style w:type="paragraph" w:customStyle="1" w:styleId="xl65">
    <w:name w:val="xl65"/>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6">
    <w:name w:val="xl66"/>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7">
    <w:name w:val="xl67"/>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8">
    <w:name w:val="xl6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9">
    <w:name w:val="xl6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70">
    <w:name w:val="xl70"/>
    <w:basedOn w:val="a6"/>
    <w:qFormat/>
    <w:rsid w:val="00AC4AA7"/>
    <w:pPr>
      <w:widowControl/>
      <w:spacing w:before="100" w:beforeAutospacing="1" w:after="100" w:afterAutospacing="1"/>
      <w:jc w:val="left"/>
    </w:pPr>
    <w:rPr>
      <w:rFonts w:ascii="仿宋" w:eastAsia="仿宋" w:hAnsi="仿宋" w:cs="宋体"/>
      <w:kern w:val="0"/>
      <w:sz w:val="18"/>
      <w:szCs w:val="18"/>
    </w:rPr>
  </w:style>
  <w:style w:type="table" w:customStyle="1" w:styleId="TableNormal1">
    <w:name w:val="Table Normal1"/>
    <w:uiPriority w:val="2"/>
    <w:semiHidden/>
    <w:unhideWhenUsed/>
    <w:qFormat/>
    <w:rsid w:val="00AC4AA7"/>
    <w:pPr>
      <w:widowControl w:val="0"/>
      <w:autoSpaceDE w:val="0"/>
      <w:autoSpaceDN w:val="0"/>
    </w:pPr>
    <w:rPr>
      <w:rFonts w:ascii="Calibri" w:hAnsi="Calibri" w:cs="Times New Roman"/>
      <w:kern w:val="0"/>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uiPriority="0"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macro"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C4AA7"/>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AC4AA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AC4AA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AC4AA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AC4AA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AC4AA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AC4AA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AC4AA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AC4AA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AC4AA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AC4AA7"/>
    <w:rPr>
      <w:rFonts w:ascii="宋体" w:eastAsia="宋体" w:hAnsi="Times New Roman" w:cs="Times New Roman"/>
      <w:b/>
      <w:kern w:val="44"/>
      <w:sz w:val="32"/>
      <w:szCs w:val="20"/>
    </w:rPr>
  </w:style>
  <w:style w:type="character" w:customStyle="1" w:styleId="2Char">
    <w:name w:val="标题 2 Char"/>
    <w:basedOn w:val="a8"/>
    <w:qFormat/>
    <w:rsid w:val="00AC4AA7"/>
    <w:rPr>
      <w:rFonts w:asciiTheme="majorHAnsi" w:eastAsiaTheme="majorEastAsia" w:hAnsiTheme="majorHAnsi" w:cstheme="majorBidi"/>
      <w:b/>
      <w:bCs/>
      <w:sz w:val="32"/>
      <w:szCs w:val="32"/>
    </w:rPr>
  </w:style>
  <w:style w:type="character" w:customStyle="1" w:styleId="3Char">
    <w:name w:val="标题 3 Char"/>
    <w:basedOn w:val="a8"/>
    <w:uiPriority w:val="9"/>
    <w:qFormat/>
    <w:rsid w:val="00AC4AA7"/>
    <w:rPr>
      <w:rFonts w:ascii="Times New Roman" w:eastAsia="宋体" w:hAnsi="Times New Roman" w:cs="Times New Roman"/>
      <w:b/>
      <w:bCs/>
      <w:sz w:val="32"/>
      <w:szCs w:val="32"/>
    </w:rPr>
  </w:style>
  <w:style w:type="character" w:customStyle="1" w:styleId="4Char">
    <w:name w:val="标题 4 Char"/>
    <w:basedOn w:val="a8"/>
    <w:link w:val="4"/>
    <w:qFormat/>
    <w:rsid w:val="00AC4AA7"/>
    <w:rPr>
      <w:rFonts w:ascii="Times New Roman" w:eastAsia="宋体" w:hAnsi="Times New Roman" w:cs="Times New Roman"/>
      <w:kern w:val="0"/>
      <w:sz w:val="24"/>
      <w:szCs w:val="20"/>
    </w:rPr>
  </w:style>
  <w:style w:type="character" w:customStyle="1" w:styleId="5Char">
    <w:name w:val="标题 5 Char"/>
    <w:basedOn w:val="a8"/>
    <w:link w:val="5"/>
    <w:qFormat/>
    <w:rsid w:val="00AC4AA7"/>
    <w:rPr>
      <w:rFonts w:ascii="Times New Roman" w:eastAsia="宋体" w:hAnsi="Times New Roman" w:cs="Times New Roman"/>
      <w:b/>
      <w:kern w:val="0"/>
      <w:sz w:val="28"/>
      <w:szCs w:val="20"/>
    </w:rPr>
  </w:style>
  <w:style w:type="character" w:customStyle="1" w:styleId="6Char">
    <w:name w:val="标题 6 Char"/>
    <w:basedOn w:val="a8"/>
    <w:link w:val="6"/>
    <w:qFormat/>
    <w:rsid w:val="00AC4AA7"/>
    <w:rPr>
      <w:rFonts w:ascii="Arial" w:eastAsia="黑体" w:hAnsi="Arial" w:cs="Times New Roman"/>
      <w:b/>
      <w:kern w:val="0"/>
      <w:sz w:val="24"/>
      <w:szCs w:val="20"/>
    </w:rPr>
  </w:style>
  <w:style w:type="character" w:customStyle="1" w:styleId="7Char">
    <w:name w:val="标题 7 Char"/>
    <w:basedOn w:val="a8"/>
    <w:link w:val="7"/>
    <w:qFormat/>
    <w:rsid w:val="00AC4AA7"/>
    <w:rPr>
      <w:rFonts w:ascii="Times New Roman" w:eastAsia="宋体" w:hAnsi="Times New Roman" w:cs="Times New Roman"/>
      <w:b/>
      <w:kern w:val="0"/>
      <w:sz w:val="24"/>
      <w:szCs w:val="20"/>
    </w:rPr>
  </w:style>
  <w:style w:type="character" w:customStyle="1" w:styleId="8Char">
    <w:name w:val="标题 8 Char"/>
    <w:basedOn w:val="a8"/>
    <w:link w:val="8"/>
    <w:qFormat/>
    <w:rsid w:val="00AC4AA7"/>
    <w:rPr>
      <w:rFonts w:ascii="Arial" w:eastAsia="黑体" w:hAnsi="Arial" w:cs="Times New Roman"/>
      <w:kern w:val="0"/>
      <w:sz w:val="24"/>
      <w:szCs w:val="20"/>
    </w:rPr>
  </w:style>
  <w:style w:type="character" w:customStyle="1" w:styleId="9Char">
    <w:name w:val="标题 9 Char"/>
    <w:basedOn w:val="a8"/>
    <w:link w:val="9"/>
    <w:qFormat/>
    <w:rsid w:val="00AC4AA7"/>
    <w:rPr>
      <w:rFonts w:ascii="Arial" w:eastAsia="黑体" w:hAnsi="Arial" w:cs="Times New Roman"/>
      <w:kern w:val="0"/>
      <w:szCs w:val="20"/>
    </w:rPr>
  </w:style>
  <w:style w:type="paragraph" w:styleId="ab">
    <w:name w:val="macro"/>
    <w:link w:val="Char"/>
    <w:uiPriority w:val="99"/>
    <w:unhideWhenUsed/>
    <w:qFormat/>
    <w:rsid w:val="00AC4AA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
    <w:name w:val="宏文本 Char"/>
    <w:basedOn w:val="a8"/>
    <w:link w:val="ab"/>
    <w:uiPriority w:val="99"/>
    <w:qFormat/>
    <w:rsid w:val="00AC4AA7"/>
    <w:rPr>
      <w:rFonts w:ascii="Courier New" w:eastAsia="宋体" w:hAnsi="Courier New" w:cs="Times New Roman"/>
      <w:kern w:val="0"/>
      <w:sz w:val="24"/>
      <w:szCs w:val="24"/>
    </w:rPr>
  </w:style>
  <w:style w:type="paragraph" w:styleId="a7">
    <w:name w:val="Normal Indent"/>
    <w:basedOn w:val="a6"/>
    <w:link w:val="Char1"/>
    <w:uiPriority w:val="99"/>
    <w:qFormat/>
    <w:rsid w:val="00AC4AA7"/>
    <w:pPr>
      <w:autoSpaceDE w:val="0"/>
      <w:autoSpaceDN w:val="0"/>
      <w:adjustRightInd w:val="0"/>
      <w:ind w:firstLine="420"/>
      <w:jc w:val="left"/>
    </w:pPr>
    <w:rPr>
      <w:rFonts w:ascii="宋体"/>
      <w:sz w:val="24"/>
    </w:rPr>
  </w:style>
  <w:style w:type="paragraph" w:styleId="70">
    <w:name w:val="toc 7"/>
    <w:basedOn w:val="a6"/>
    <w:next w:val="a6"/>
    <w:qFormat/>
    <w:rsid w:val="00AC4AA7"/>
    <w:pPr>
      <w:ind w:leftChars="1200" w:left="2520"/>
    </w:pPr>
  </w:style>
  <w:style w:type="paragraph" w:styleId="ac">
    <w:name w:val="caption"/>
    <w:basedOn w:val="a6"/>
    <w:next w:val="a6"/>
    <w:qFormat/>
    <w:rsid w:val="00AC4AA7"/>
    <w:pPr>
      <w:spacing w:line="480" w:lineRule="auto"/>
    </w:pPr>
    <w:rPr>
      <w:rFonts w:ascii="华文中宋" w:eastAsia="华文中宋" w:hAnsi="华文中宋"/>
      <w:sz w:val="36"/>
      <w:szCs w:val="20"/>
    </w:rPr>
  </w:style>
  <w:style w:type="paragraph" w:styleId="ad">
    <w:name w:val="Document Map"/>
    <w:basedOn w:val="a6"/>
    <w:link w:val="Char0"/>
    <w:qFormat/>
    <w:rsid w:val="00AC4AA7"/>
    <w:pPr>
      <w:shd w:val="clear" w:color="auto" w:fill="000080"/>
    </w:pPr>
  </w:style>
  <w:style w:type="character" w:customStyle="1" w:styleId="Char0">
    <w:name w:val="文档结构图 Char"/>
    <w:basedOn w:val="a8"/>
    <w:link w:val="ad"/>
    <w:qFormat/>
    <w:rsid w:val="00AC4AA7"/>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AC4AA7"/>
    <w:pPr>
      <w:jc w:val="left"/>
    </w:pPr>
  </w:style>
  <w:style w:type="character" w:customStyle="1" w:styleId="Char2">
    <w:name w:val="批注文字 Char"/>
    <w:basedOn w:val="a8"/>
    <w:uiPriority w:val="99"/>
    <w:qFormat/>
    <w:rsid w:val="00AC4AA7"/>
    <w:rPr>
      <w:rFonts w:ascii="Times New Roman" w:eastAsia="宋体" w:hAnsi="Times New Roman" w:cs="Times New Roman"/>
      <w:szCs w:val="24"/>
    </w:rPr>
  </w:style>
  <w:style w:type="paragraph" w:styleId="31">
    <w:name w:val="Body Text 3"/>
    <w:basedOn w:val="a6"/>
    <w:link w:val="3Char0"/>
    <w:qFormat/>
    <w:rsid w:val="00AC4AA7"/>
    <w:pPr>
      <w:spacing w:after="120"/>
    </w:pPr>
    <w:rPr>
      <w:sz w:val="16"/>
      <w:szCs w:val="16"/>
    </w:rPr>
  </w:style>
  <w:style w:type="character" w:customStyle="1" w:styleId="3Char0">
    <w:name w:val="正文文本 3 Char"/>
    <w:basedOn w:val="a8"/>
    <w:link w:val="31"/>
    <w:qFormat/>
    <w:rsid w:val="00AC4AA7"/>
    <w:rPr>
      <w:rFonts w:ascii="Times New Roman" w:eastAsia="宋体" w:hAnsi="Times New Roman" w:cs="Times New Roman"/>
      <w:sz w:val="16"/>
      <w:szCs w:val="16"/>
    </w:rPr>
  </w:style>
  <w:style w:type="paragraph" w:styleId="af">
    <w:name w:val="Body Text"/>
    <w:basedOn w:val="a6"/>
    <w:next w:val="a6"/>
    <w:link w:val="Char3"/>
    <w:uiPriority w:val="1"/>
    <w:qFormat/>
    <w:rsid w:val="00AC4AA7"/>
    <w:pPr>
      <w:tabs>
        <w:tab w:val="left" w:pos="567"/>
      </w:tabs>
      <w:spacing w:before="120" w:line="22" w:lineRule="atLeast"/>
    </w:pPr>
    <w:rPr>
      <w:rFonts w:ascii="宋体" w:hAnsi="宋体"/>
      <w:sz w:val="24"/>
    </w:rPr>
  </w:style>
  <w:style w:type="character" w:customStyle="1" w:styleId="Char3">
    <w:name w:val="正文文本 Char"/>
    <w:basedOn w:val="a8"/>
    <w:link w:val="af"/>
    <w:uiPriority w:val="1"/>
    <w:qFormat/>
    <w:rsid w:val="00AC4AA7"/>
    <w:rPr>
      <w:rFonts w:ascii="宋体" w:eastAsia="宋体" w:hAnsi="宋体" w:cs="Times New Roman"/>
      <w:sz w:val="24"/>
      <w:szCs w:val="24"/>
    </w:rPr>
  </w:style>
  <w:style w:type="paragraph" w:styleId="af0">
    <w:name w:val="Body Text Indent"/>
    <w:basedOn w:val="a6"/>
    <w:link w:val="Char20"/>
    <w:qFormat/>
    <w:rsid w:val="00AC4AA7"/>
    <w:pPr>
      <w:spacing w:line="360" w:lineRule="auto"/>
      <w:ind w:firstLine="570"/>
    </w:pPr>
    <w:rPr>
      <w:sz w:val="24"/>
    </w:rPr>
  </w:style>
  <w:style w:type="character" w:customStyle="1" w:styleId="Char4">
    <w:name w:val="正文文本缩进 Char"/>
    <w:basedOn w:val="a8"/>
    <w:qFormat/>
    <w:rsid w:val="00AC4AA7"/>
    <w:rPr>
      <w:rFonts w:ascii="Times New Roman" w:eastAsia="宋体" w:hAnsi="Times New Roman" w:cs="Times New Roman"/>
      <w:szCs w:val="24"/>
    </w:rPr>
  </w:style>
  <w:style w:type="paragraph" w:styleId="22">
    <w:name w:val="List 2"/>
    <w:basedOn w:val="a6"/>
    <w:qFormat/>
    <w:rsid w:val="00AC4AA7"/>
    <w:pPr>
      <w:ind w:leftChars="200" w:left="100" w:hangingChars="200" w:hanging="200"/>
    </w:pPr>
  </w:style>
  <w:style w:type="paragraph" w:styleId="af1">
    <w:name w:val="Block Text"/>
    <w:basedOn w:val="a6"/>
    <w:qFormat/>
    <w:rsid w:val="00AC4AA7"/>
    <w:pPr>
      <w:widowControl/>
      <w:ind w:left="480" w:right="-341" w:firstLine="513"/>
    </w:pPr>
    <w:rPr>
      <w:kern w:val="0"/>
      <w:sz w:val="24"/>
      <w:szCs w:val="20"/>
    </w:rPr>
  </w:style>
  <w:style w:type="paragraph" w:styleId="50">
    <w:name w:val="toc 5"/>
    <w:basedOn w:val="a6"/>
    <w:next w:val="a6"/>
    <w:qFormat/>
    <w:rsid w:val="00AC4AA7"/>
    <w:pPr>
      <w:ind w:leftChars="800" w:left="1680"/>
    </w:pPr>
  </w:style>
  <w:style w:type="paragraph" w:styleId="32">
    <w:name w:val="toc 3"/>
    <w:basedOn w:val="a6"/>
    <w:next w:val="a6"/>
    <w:uiPriority w:val="39"/>
    <w:qFormat/>
    <w:rsid w:val="00AC4AA7"/>
    <w:pPr>
      <w:ind w:leftChars="400" w:left="840"/>
    </w:pPr>
  </w:style>
  <w:style w:type="paragraph" w:styleId="af2">
    <w:name w:val="Plain Text"/>
    <w:basedOn w:val="a6"/>
    <w:link w:val="Char5"/>
    <w:qFormat/>
    <w:rsid w:val="00AC4AA7"/>
    <w:rPr>
      <w:rFonts w:ascii="宋体" w:hAnsi="Courier New" w:hint="eastAsia"/>
      <w:szCs w:val="20"/>
    </w:rPr>
  </w:style>
  <w:style w:type="character" w:customStyle="1" w:styleId="Char5">
    <w:name w:val="纯文本 Char"/>
    <w:basedOn w:val="a8"/>
    <w:link w:val="af2"/>
    <w:qFormat/>
    <w:rsid w:val="00AC4AA7"/>
    <w:rPr>
      <w:rFonts w:ascii="宋体" w:eastAsia="宋体" w:hAnsi="Courier New" w:cs="Times New Roman"/>
      <w:szCs w:val="20"/>
    </w:rPr>
  </w:style>
  <w:style w:type="paragraph" w:styleId="80">
    <w:name w:val="toc 8"/>
    <w:basedOn w:val="a6"/>
    <w:next w:val="a6"/>
    <w:qFormat/>
    <w:rsid w:val="00AC4AA7"/>
    <w:pPr>
      <w:ind w:leftChars="1400" w:left="2940"/>
    </w:pPr>
  </w:style>
  <w:style w:type="paragraph" w:styleId="af3">
    <w:name w:val="Date"/>
    <w:basedOn w:val="a6"/>
    <w:next w:val="a6"/>
    <w:link w:val="Char6"/>
    <w:qFormat/>
    <w:rsid w:val="00AC4AA7"/>
    <w:pPr>
      <w:ind w:leftChars="2500" w:left="100"/>
    </w:pPr>
    <w:rPr>
      <w:rFonts w:ascii="仿宋_GB2312" w:eastAsia="仿宋_GB2312" w:hAnsi="宋体"/>
      <w:color w:val="000000"/>
      <w:sz w:val="24"/>
    </w:rPr>
  </w:style>
  <w:style w:type="character" w:customStyle="1" w:styleId="Char6">
    <w:name w:val="日期 Char"/>
    <w:basedOn w:val="a8"/>
    <w:link w:val="af3"/>
    <w:qFormat/>
    <w:rsid w:val="00AC4AA7"/>
    <w:rPr>
      <w:rFonts w:ascii="仿宋_GB2312" w:eastAsia="仿宋_GB2312" w:hAnsi="宋体" w:cs="Times New Roman"/>
      <w:color w:val="000000"/>
      <w:sz w:val="24"/>
      <w:szCs w:val="24"/>
    </w:rPr>
  </w:style>
  <w:style w:type="paragraph" w:styleId="23">
    <w:name w:val="Body Text Indent 2"/>
    <w:basedOn w:val="a6"/>
    <w:link w:val="2Char0"/>
    <w:qFormat/>
    <w:rsid w:val="00AC4AA7"/>
    <w:pPr>
      <w:ind w:firstLineChars="200" w:firstLine="480"/>
    </w:pPr>
    <w:rPr>
      <w:rFonts w:ascii="仿宋_GB2312" w:eastAsia="仿宋_GB2312"/>
      <w:sz w:val="24"/>
    </w:rPr>
  </w:style>
  <w:style w:type="character" w:customStyle="1" w:styleId="2Char0">
    <w:name w:val="正文文本缩进 2 Char"/>
    <w:basedOn w:val="a8"/>
    <w:link w:val="23"/>
    <w:qFormat/>
    <w:rsid w:val="00AC4AA7"/>
    <w:rPr>
      <w:rFonts w:ascii="仿宋_GB2312" w:eastAsia="仿宋_GB2312" w:hAnsi="Times New Roman" w:cs="Times New Roman"/>
      <w:sz w:val="24"/>
      <w:szCs w:val="24"/>
    </w:rPr>
  </w:style>
  <w:style w:type="paragraph" w:styleId="af4">
    <w:name w:val="Balloon Text"/>
    <w:basedOn w:val="a6"/>
    <w:link w:val="Char7"/>
    <w:uiPriority w:val="99"/>
    <w:qFormat/>
    <w:rsid w:val="00AC4AA7"/>
    <w:rPr>
      <w:sz w:val="18"/>
      <w:szCs w:val="18"/>
    </w:rPr>
  </w:style>
  <w:style w:type="character" w:customStyle="1" w:styleId="Char7">
    <w:name w:val="批注框文本 Char"/>
    <w:basedOn w:val="a8"/>
    <w:link w:val="af4"/>
    <w:uiPriority w:val="99"/>
    <w:qFormat/>
    <w:rsid w:val="00AC4AA7"/>
    <w:rPr>
      <w:rFonts w:ascii="Times New Roman" w:eastAsia="宋体" w:hAnsi="Times New Roman" w:cs="Times New Roman"/>
      <w:sz w:val="18"/>
      <w:szCs w:val="18"/>
    </w:rPr>
  </w:style>
  <w:style w:type="paragraph" w:styleId="af5">
    <w:name w:val="footer"/>
    <w:basedOn w:val="a6"/>
    <w:link w:val="Char11"/>
    <w:qFormat/>
    <w:rsid w:val="00AC4AA7"/>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8">
    <w:name w:val="页脚 Char"/>
    <w:basedOn w:val="a8"/>
    <w:qFormat/>
    <w:rsid w:val="00AC4AA7"/>
    <w:rPr>
      <w:rFonts w:ascii="Times New Roman" w:eastAsia="宋体" w:hAnsi="Times New Roman" w:cs="Times New Roman"/>
      <w:sz w:val="18"/>
      <w:szCs w:val="18"/>
    </w:rPr>
  </w:style>
  <w:style w:type="paragraph" w:styleId="af6">
    <w:name w:val="envelope return"/>
    <w:basedOn w:val="a6"/>
    <w:qFormat/>
    <w:rsid w:val="00AC4AA7"/>
    <w:pPr>
      <w:snapToGrid w:val="0"/>
    </w:pPr>
    <w:rPr>
      <w:rFonts w:ascii="Arial" w:hAnsi="Arial"/>
    </w:rPr>
  </w:style>
  <w:style w:type="paragraph" w:styleId="af7">
    <w:name w:val="header"/>
    <w:basedOn w:val="a6"/>
    <w:link w:val="Char12"/>
    <w:qFormat/>
    <w:rsid w:val="00AC4AA7"/>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8"/>
    <w:qFormat/>
    <w:rsid w:val="00AC4AA7"/>
    <w:rPr>
      <w:rFonts w:ascii="Times New Roman" w:eastAsia="宋体" w:hAnsi="Times New Roman" w:cs="Times New Roman"/>
      <w:sz w:val="18"/>
      <w:szCs w:val="18"/>
    </w:rPr>
  </w:style>
  <w:style w:type="paragraph" w:styleId="12">
    <w:name w:val="toc 1"/>
    <w:basedOn w:val="a6"/>
    <w:next w:val="a6"/>
    <w:uiPriority w:val="39"/>
    <w:qFormat/>
    <w:rsid w:val="00AC4AA7"/>
    <w:pPr>
      <w:tabs>
        <w:tab w:val="left" w:pos="1050"/>
        <w:tab w:val="right" w:leader="dot" w:pos="8937"/>
      </w:tabs>
      <w:spacing w:line="300" w:lineRule="auto"/>
    </w:pPr>
    <w:rPr>
      <w:rFonts w:ascii="宋体" w:hAnsi="宋体"/>
      <w:b/>
      <w:sz w:val="24"/>
    </w:rPr>
  </w:style>
  <w:style w:type="paragraph" w:styleId="40">
    <w:name w:val="toc 4"/>
    <w:basedOn w:val="a6"/>
    <w:next w:val="a6"/>
    <w:qFormat/>
    <w:rsid w:val="00AC4AA7"/>
    <w:pPr>
      <w:ind w:leftChars="600" w:left="1260"/>
    </w:pPr>
  </w:style>
  <w:style w:type="paragraph" w:styleId="60">
    <w:name w:val="toc 6"/>
    <w:basedOn w:val="a6"/>
    <w:next w:val="a6"/>
    <w:qFormat/>
    <w:rsid w:val="00AC4AA7"/>
    <w:pPr>
      <w:ind w:leftChars="1000" w:left="2100"/>
    </w:pPr>
  </w:style>
  <w:style w:type="paragraph" w:styleId="33">
    <w:name w:val="Body Text Indent 3"/>
    <w:basedOn w:val="a6"/>
    <w:link w:val="3Char2"/>
    <w:qFormat/>
    <w:rsid w:val="00AC4AA7"/>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AC4AA7"/>
    <w:rPr>
      <w:rFonts w:ascii="宋体" w:eastAsia="宋体" w:hAnsi="Times New Roman" w:cs="Times New Roman"/>
      <w:kern w:val="0"/>
      <w:sz w:val="24"/>
      <w:szCs w:val="20"/>
    </w:rPr>
  </w:style>
  <w:style w:type="paragraph" w:styleId="24">
    <w:name w:val="toc 2"/>
    <w:basedOn w:val="a6"/>
    <w:next w:val="a6"/>
    <w:uiPriority w:val="39"/>
    <w:qFormat/>
    <w:rsid w:val="00AC4AA7"/>
    <w:pPr>
      <w:tabs>
        <w:tab w:val="right" w:leader="dot" w:pos="8937"/>
      </w:tabs>
      <w:spacing w:line="312" w:lineRule="auto"/>
      <w:ind w:leftChars="200" w:left="420"/>
    </w:pPr>
  </w:style>
  <w:style w:type="paragraph" w:styleId="90">
    <w:name w:val="toc 9"/>
    <w:basedOn w:val="a6"/>
    <w:next w:val="a6"/>
    <w:qFormat/>
    <w:rsid w:val="00AC4AA7"/>
    <w:pPr>
      <w:ind w:leftChars="1600" w:left="3360"/>
    </w:pPr>
  </w:style>
  <w:style w:type="paragraph" w:styleId="HTML">
    <w:name w:val="HTML Preformatted"/>
    <w:basedOn w:val="a6"/>
    <w:link w:val="HTMLChar"/>
    <w:qFormat/>
    <w:rsid w:val="00AC4A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AC4AA7"/>
    <w:rPr>
      <w:rFonts w:ascii="宋体" w:eastAsia="宋体" w:hAnsi="宋体" w:cs="宋体"/>
      <w:kern w:val="0"/>
      <w:sz w:val="24"/>
      <w:szCs w:val="24"/>
    </w:rPr>
  </w:style>
  <w:style w:type="paragraph" w:styleId="af8">
    <w:name w:val="Normal (Web)"/>
    <w:basedOn w:val="a6"/>
    <w:uiPriority w:val="99"/>
    <w:unhideWhenUsed/>
    <w:qFormat/>
    <w:rsid w:val="00AC4AA7"/>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AC4AA7"/>
    <w:rPr>
      <w:szCs w:val="20"/>
    </w:rPr>
  </w:style>
  <w:style w:type="paragraph" w:styleId="af9">
    <w:name w:val="Title"/>
    <w:basedOn w:val="a6"/>
    <w:link w:val="Char13"/>
    <w:qFormat/>
    <w:rsid w:val="00AC4AA7"/>
    <w:pPr>
      <w:jc w:val="center"/>
      <w:outlineLvl w:val="0"/>
    </w:pPr>
    <w:rPr>
      <w:b/>
      <w:sz w:val="32"/>
      <w:szCs w:val="20"/>
    </w:rPr>
  </w:style>
  <w:style w:type="character" w:customStyle="1" w:styleId="Chara">
    <w:name w:val="标题 Char"/>
    <w:basedOn w:val="a8"/>
    <w:qFormat/>
    <w:rsid w:val="00AC4AA7"/>
    <w:rPr>
      <w:rFonts w:asciiTheme="majorHAnsi" w:eastAsia="宋体" w:hAnsiTheme="majorHAnsi" w:cstheme="majorBidi"/>
      <w:b/>
      <w:bCs/>
      <w:sz w:val="32"/>
      <w:szCs w:val="32"/>
    </w:rPr>
  </w:style>
  <w:style w:type="paragraph" w:styleId="afa">
    <w:name w:val="annotation subject"/>
    <w:basedOn w:val="ae"/>
    <w:next w:val="ae"/>
    <w:link w:val="Charb"/>
    <w:qFormat/>
    <w:rsid w:val="00AC4AA7"/>
    <w:rPr>
      <w:b/>
      <w:bCs/>
    </w:rPr>
  </w:style>
  <w:style w:type="character" w:customStyle="1" w:styleId="Charb">
    <w:name w:val="批注主题 Char"/>
    <w:basedOn w:val="Char2"/>
    <w:link w:val="afa"/>
    <w:qFormat/>
    <w:rsid w:val="00AC4AA7"/>
    <w:rPr>
      <w:rFonts w:ascii="Times New Roman" w:eastAsia="宋体" w:hAnsi="Times New Roman" w:cs="Times New Roman"/>
      <w:b/>
      <w:bCs/>
      <w:szCs w:val="24"/>
    </w:rPr>
  </w:style>
  <w:style w:type="paragraph" w:styleId="25">
    <w:name w:val="Body Text First Indent 2"/>
    <w:basedOn w:val="af0"/>
    <w:link w:val="2Char2"/>
    <w:qFormat/>
    <w:rsid w:val="00AC4AA7"/>
    <w:pPr>
      <w:spacing w:after="120" w:line="480" w:lineRule="exact"/>
      <w:ind w:leftChars="200" w:left="420" w:firstLineChars="200" w:firstLine="420"/>
    </w:pPr>
    <w:rPr>
      <w:szCs w:val="20"/>
    </w:rPr>
  </w:style>
  <w:style w:type="character" w:customStyle="1" w:styleId="2Char2">
    <w:name w:val="正文首行缩进 2 Char"/>
    <w:basedOn w:val="Char4"/>
    <w:link w:val="25"/>
    <w:qFormat/>
    <w:rsid w:val="00AC4AA7"/>
    <w:rPr>
      <w:rFonts w:ascii="Times New Roman" w:eastAsia="宋体" w:hAnsi="Times New Roman" w:cs="Times New Roman"/>
      <w:sz w:val="24"/>
      <w:szCs w:val="20"/>
    </w:rPr>
  </w:style>
  <w:style w:type="table" w:styleId="afb">
    <w:name w:val="Table Grid"/>
    <w:basedOn w:val="a9"/>
    <w:uiPriority w:val="39"/>
    <w:qFormat/>
    <w:rsid w:val="00AC4AA7"/>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AC4AA7"/>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AC4AA7"/>
    <w:rPr>
      <w:b/>
      <w:bCs/>
    </w:rPr>
  </w:style>
  <w:style w:type="character" w:styleId="afd">
    <w:name w:val="page number"/>
    <w:basedOn w:val="a8"/>
    <w:qFormat/>
    <w:rsid w:val="00AC4AA7"/>
  </w:style>
  <w:style w:type="character" w:styleId="afe">
    <w:name w:val="FollowedHyperlink"/>
    <w:uiPriority w:val="99"/>
    <w:qFormat/>
    <w:rsid w:val="00AC4AA7"/>
    <w:rPr>
      <w:color w:val="800080"/>
      <w:u w:val="single"/>
    </w:rPr>
  </w:style>
  <w:style w:type="character" w:styleId="aff">
    <w:name w:val="Emphasis"/>
    <w:qFormat/>
    <w:rsid w:val="00AC4AA7"/>
    <w:rPr>
      <w:color w:val="CC0033"/>
    </w:rPr>
  </w:style>
  <w:style w:type="character" w:styleId="aff0">
    <w:name w:val="Hyperlink"/>
    <w:qFormat/>
    <w:rsid w:val="00AC4AA7"/>
    <w:rPr>
      <w:color w:val="0000FF"/>
      <w:u w:val="single"/>
    </w:rPr>
  </w:style>
  <w:style w:type="character" w:styleId="aff1">
    <w:name w:val="annotation reference"/>
    <w:uiPriority w:val="99"/>
    <w:qFormat/>
    <w:rsid w:val="00AC4AA7"/>
    <w:rPr>
      <w:sz w:val="21"/>
      <w:szCs w:val="21"/>
    </w:rPr>
  </w:style>
  <w:style w:type="character" w:styleId="HTML0">
    <w:name w:val="HTML Cite"/>
    <w:qFormat/>
    <w:rsid w:val="00AC4AA7"/>
    <w:rPr>
      <w:i/>
      <w:iCs/>
    </w:rPr>
  </w:style>
  <w:style w:type="character" w:customStyle="1" w:styleId="2Char1">
    <w:name w:val="标题 2 Char1"/>
    <w:link w:val="21"/>
    <w:qFormat/>
    <w:rsid w:val="00AC4AA7"/>
    <w:rPr>
      <w:rFonts w:ascii="Arial" w:eastAsia="黑体" w:hAnsi="Arial" w:cs="Times New Roman"/>
      <w:b/>
      <w:kern w:val="0"/>
      <w:sz w:val="30"/>
      <w:szCs w:val="20"/>
    </w:rPr>
  </w:style>
  <w:style w:type="character" w:customStyle="1" w:styleId="3Char1">
    <w:name w:val="标题 3 Char1"/>
    <w:link w:val="30"/>
    <w:uiPriority w:val="9"/>
    <w:qFormat/>
    <w:rsid w:val="00AC4AA7"/>
    <w:rPr>
      <w:rFonts w:ascii="宋体" w:eastAsia="宋体" w:hAnsi="Times New Roman" w:cs="Times New Roman"/>
      <w:b/>
      <w:kern w:val="0"/>
      <w:sz w:val="24"/>
      <w:szCs w:val="20"/>
      <w:u w:val="single"/>
    </w:rPr>
  </w:style>
  <w:style w:type="character" w:customStyle="1" w:styleId="c21">
    <w:name w:val="c21"/>
    <w:qFormat/>
    <w:rsid w:val="00AC4AA7"/>
    <w:rPr>
      <w:rFonts w:ascii="ˎ̥" w:hAnsi="ˎ̥" w:hint="default"/>
      <w:color w:val="000000"/>
      <w:sz w:val="20"/>
      <w:szCs w:val="20"/>
      <w:u w:val="none"/>
    </w:rPr>
  </w:style>
  <w:style w:type="character" w:customStyle="1" w:styleId="title4">
    <w:name w:val="title4"/>
    <w:qFormat/>
    <w:rsid w:val="00AC4AA7"/>
    <w:rPr>
      <w:b/>
      <w:bCs/>
      <w:color w:val="1D87B3"/>
      <w:sz w:val="15"/>
      <w:szCs w:val="15"/>
    </w:rPr>
  </w:style>
  <w:style w:type="character" w:customStyle="1" w:styleId="2CharChar">
    <w:name w:val="标题 2 Char Char"/>
    <w:qFormat/>
    <w:rsid w:val="00AC4AA7"/>
    <w:rPr>
      <w:rFonts w:ascii="Arial" w:eastAsia="黑体" w:hAnsi="Arial"/>
      <w:b/>
      <w:bCs/>
      <w:kern w:val="2"/>
      <w:sz w:val="32"/>
      <w:szCs w:val="32"/>
      <w:lang w:val="en-US" w:eastAsia="zh-CN" w:bidi="ar-SA"/>
    </w:rPr>
  </w:style>
  <w:style w:type="character" w:customStyle="1" w:styleId="black1">
    <w:name w:val="black1"/>
    <w:qFormat/>
    <w:rsid w:val="00AC4AA7"/>
    <w:rPr>
      <w:color w:val="000000"/>
    </w:rPr>
  </w:style>
  <w:style w:type="character" w:customStyle="1" w:styleId="street-address">
    <w:name w:val="street-address"/>
    <w:basedOn w:val="a8"/>
    <w:qFormat/>
    <w:rsid w:val="00AC4AA7"/>
  </w:style>
  <w:style w:type="character" w:customStyle="1" w:styleId="locality">
    <w:name w:val="locality"/>
    <w:basedOn w:val="a8"/>
    <w:qFormat/>
    <w:rsid w:val="00AC4AA7"/>
  </w:style>
  <w:style w:type="character" w:customStyle="1" w:styleId="Char1">
    <w:name w:val="正文缩进 Char1"/>
    <w:link w:val="a7"/>
    <w:uiPriority w:val="99"/>
    <w:qFormat/>
    <w:rsid w:val="00AC4AA7"/>
    <w:rPr>
      <w:rFonts w:ascii="宋体" w:eastAsia="宋体" w:hAnsi="Times New Roman" w:cs="Times New Roman"/>
      <w:sz w:val="24"/>
      <w:szCs w:val="24"/>
    </w:rPr>
  </w:style>
  <w:style w:type="character" w:customStyle="1" w:styleId="Char14">
    <w:name w:val="正文文本缩进 Char1"/>
    <w:link w:val="14"/>
    <w:qFormat/>
    <w:rsid w:val="00AC4AA7"/>
    <w:rPr>
      <w:rFonts w:ascii="宋体" w:eastAsia="宋体" w:hAnsi="宋体"/>
      <w:sz w:val="24"/>
      <w:szCs w:val="24"/>
    </w:rPr>
  </w:style>
  <w:style w:type="paragraph" w:customStyle="1" w:styleId="14">
    <w:name w:val="正文文本缩进1"/>
    <w:basedOn w:val="a6"/>
    <w:link w:val="Char14"/>
    <w:qFormat/>
    <w:rsid w:val="00AC4AA7"/>
    <w:pPr>
      <w:spacing w:line="480" w:lineRule="exact"/>
      <w:ind w:firstLineChars="200" w:firstLine="480"/>
    </w:pPr>
    <w:rPr>
      <w:rFonts w:ascii="宋体" w:hAnsi="宋体" w:cstheme="minorBidi"/>
      <w:sz w:val="24"/>
    </w:rPr>
  </w:style>
  <w:style w:type="character" w:customStyle="1" w:styleId="CharChar11">
    <w:name w:val="Char Char11"/>
    <w:qFormat/>
    <w:rsid w:val="00AC4AA7"/>
    <w:rPr>
      <w:rFonts w:ascii="宋体" w:eastAsia="宋体"/>
      <w:b/>
      <w:sz w:val="24"/>
      <w:u w:val="single"/>
      <w:lang w:val="en-US" w:eastAsia="zh-CN" w:bidi="ar-SA"/>
    </w:rPr>
  </w:style>
  <w:style w:type="character" w:customStyle="1" w:styleId="txt">
    <w:name w:val="txt"/>
    <w:basedOn w:val="a8"/>
    <w:qFormat/>
    <w:rsid w:val="00AC4AA7"/>
  </w:style>
  <w:style w:type="character" w:customStyle="1" w:styleId="Char20">
    <w:name w:val="正文文本缩进 Char2"/>
    <w:link w:val="af0"/>
    <w:qFormat/>
    <w:rsid w:val="00AC4AA7"/>
    <w:rPr>
      <w:rFonts w:ascii="Times New Roman" w:eastAsia="宋体" w:hAnsi="Times New Roman" w:cs="Times New Roman"/>
      <w:sz w:val="24"/>
      <w:szCs w:val="24"/>
    </w:rPr>
  </w:style>
  <w:style w:type="character" w:customStyle="1" w:styleId="CharChar">
    <w:name w:val="正文缩进 Char Char"/>
    <w:link w:val="15"/>
    <w:qFormat/>
    <w:rsid w:val="00AC4AA7"/>
    <w:rPr>
      <w:rFonts w:ascii="宋体" w:eastAsia="宋体"/>
      <w:snapToGrid w:val="0"/>
      <w:color w:val="000000"/>
      <w:kern w:val="28"/>
      <w:sz w:val="28"/>
    </w:rPr>
  </w:style>
  <w:style w:type="paragraph" w:customStyle="1" w:styleId="15">
    <w:name w:val="正文缩进1"/>
    <w:basedOn w:val="a6"/>
    <w:link w:val="CharChar"/>
    <w:qFormat/>
    <w:rsid w:val="00AC4AA7"/>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AC4AA7"/>
    <w:rPr>
      <w:rFonts w:ascii="宋体" w:eastAsia="宋体" w:hAnsi="Courier New"/>
      <w:kern w:val="2"/>
      <w:sz w:val="21"/>
      <w:lang w:val="en-US" w:eastAsia="zh-CN" w:bidi="ar-SA"/>
    </w:rPr>
  </w:style>
  <w:style w:type="character" w:customStyle="1" w:styleId="chanpin1">
    <w:name w:val="chanpin1"/>
    <w:qFormat/>
    <w:rsid w:val="00AC4AA7"/>
    <w:rPr>
      <w:rFonts w:ascii="ˎ̥" w:hAnsi="ˎ̥" w:hint="default"/>
      <w:color w:val="000000"/>
      <w:sz w:val="20"/>
      <w:szCs w:val="20"/>
      <w:u w:val="none"/>
    </w:rPr>
  </w:style>
  <w:style w:type="character" w:customStyle="1" w:styleId="Char15">
    <w:name w:val="列出段落 Char1"/>
    <w:link w:val="aff2"/>
    <w:uiPriority w:val="34"/>
    <w:qFormat/>
    <w:rsid w:val="00AC4AA7"/>
    <w:rPr>
      <w:rFonts w:ascii="Calibri" w:eastAsia="宋体" w:hAnsi="Calibri"/>
    </w:rPr>
  </w:style>
  <w:style w:type="paragraph" w:styleId="aff2">
    <w:name w:val="List Paragraph"/>
    <w:basedOn w:val="a6"/>
    <w:link w:val="Char15"/>
    <w:uiPriority w:val="34"/>
    <w:qFormat/>
    <w:rsid w:val="00AC4AA7"/>
    <w:pPr>
      <w:ind w:firstLineChars="200" w:firstLine="420"/>
    </w:pPr>
    <w:rPr>
      <w:rFonts w:ascii="Calibri" w:hAnsi="Calibri" w:cstheme="minorBidi"/>
      <w:szCs w:val="22"/>
    </w:rPr>
  </w:style>
  <w:style w:type="character" w:customStyle="1" w:styleId="3CharChar">
    <w:name w:val="标题 3 Char Char"/>
    <w:qFormat/>
    <w:rsid w:val="00AC4AA7"/>
    <w:rPr>
      <w:rFonts w:eastAsia="宋体"/>
      <w:b/>
      <w:bCs/>
      <w:kern w:val="2"/>
      <w:sz w:val="32"/>
      <w:szCs w:val="32"/>
      <w:lang w:val="en-US" w:eastAsia="zh-CN" w:bidi="ar-SA"/>
    </w:rPr>
  </w:style>
  <w:style w:type="character" w:customStyle="1" w:styleId="1Char0">
    <w:name w:val="段1 Char"/>
    <w:qFormat/>
    <w:rsid w:val="00AC4AA7"/>
    <w:rPr>
      <w:rFonts w:ascii="宋体" w:eastAsia="宋体"/>
      <w:sz w:val="24"/>
      <w:lang w:val="en-US" w:eastAsia="zh-CN" w:bidi="ar-SA"/>
    </w:rPr>
  </w:style>
  <w:style w:type="character" w:customStyle="1" w:styleId="Char12">
    <w:name w:val="页眉 Char1"/>
    <w:link w:val="af7"/>
    <w:qFormat/>
    <w:rsid w:val="00AC4AA7"/>
    <w:rPr>
      <w:rFonts w:ascii="Times New Roman" w:eastAsia="宋体" w:hAnsi="Times New Roman" w:cs="Times New Roman"/>
      <w:sz w:val="18"/>
      <w:szCs w:val="18"/>
    </w:rPr>
  </w:style>
  <w:style w:type="character" w:customStyle="1" w:styleId="chanpin">
    <w:name w:val="chanpin拷贝"/>
    <w:basedOn w:val="a8"/>
    <w:qFormat/>
    <w:rsid w:val="00AC4AA7"/>
  </w:style>
  <w:style w:type="character" w:customStyle="1" w:styleId="Char16">
    <w:name w:val="纯文本 Char1"/>
    <w:qFormat/>
    <w:rsid w:val="00AC4AA7"/>
    <w:rPr>
      <w:rFonts w:ascii="宋体" w:eastAsia="宋体" w:hAnsi="Courier New"/>
      <w:kern w:val="2"/>
      <w:sz w:val="21"/>
      <w:lang w:val="en-US" w:eastAsia="zh-CN" w:bidi="ar-SA"/>
    </w:rPr>
  </w:style>
  <w:style w:type="character" w:customStyle="1" w:styleId="apple-style-span">
    <w:name w:val="apple-style-span"/>
    <w:qFormat/>
    <w:rsid w:val="00AC4AA7"/>
    <w:rPr>
      <w:rFonts w:cs="Times New Roman"/>
    </w:rPr>
  </w:style>
  <w:style w:type="paragraph" w:customStyle="1" w:styleId="aff3">
    <w:name w:val="二级条标题"/>
    <w:basedOn w:val="a0"/>
    <w:next w:val="a6"/>
    <w:qFormat/>
    <w:rsid w:val="00AC4AA7"/>
    <w:pPr>
      <w:numPr>
        <w:numId w:val="0"/>
      </w:numPr>
      <w:ind w:hanging="840"/>
      <w:outlineLvl w:val="2"/>
    </w:pPr>
    <w:rPr>
      <w:rFonts w:ascii="宋体" w:eastAsia="宋体"/>
      <w:b w:val="0"/>
    </w:rPr>
  </w:style>
  <w:style w:type="paragraph" w:customStyle="1" w:styleId="a0">
    <w:name w:val="一级条标题"/>
    <w:basedOn w:val="a"/>
    <w:next w:val="a6"/>
    <w:qFormat/>
    <w:rsid w:val="00AC4AA7"/>
    <w:pPr>
      <w:numPr>
        <w:ilvl w:val="1"/>
      </w:numPr>
      <w:tabs>
        <w:tab w:val="left" w:pos="360"/>
        <w:tab w:val="left" w:pos="840"/>
      </w:tabs>
      <w:ind w:left="0" w:hanging="840"/>
      <w:outlineLvl w:val="1"/>
    </w:pPr>
  </w:style>
  <w:style w:type="paragraph" w:customStyle="1" w:styleId="a">
    <w:name w:val="章标题"/>
    <w:next w:val="a6"/>
    <w:qFormat/>
    <w:rsid w:val="00AC4AA7"/>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AC4AA7"/>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AC4AA7"/>
    <w:rPr>
      <w:rFonts w:ascii="Tahoma" w:hAnsi="Tahoma"/>
      <w:sz w:val="24"/>
      <w:szCs w:val="20"/>
    </w:rPr>
  </w:style>
  <w:style w:type="paragraph" w:customStyle="1" w:styleId="Char3CharCharChar">
    <w:name w:val="Char3 Char Char Char"/>
    <w:basedOn w:val="a6"/>
    <w:qFormat/>
    <w:rsid w:val="00AC4AA7"/>
    <w:rPr>
      <w:rFonts w:ascii="Tahoma" w:hAnsi="Tahoma"/>
      <w:sz w:val="24"/>
      <w:szCs w:val="20"/>
    </w:rPr>
  </w:style>
  <w:style w:type="paragraph" w:customStyle="1" w:styleId="font6">
    <w:name w:val="font6"/>
    <w:basedOn w:val="a6"/>
    <w:qFormat/>
    <w:rsid w:val="00AC4AA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AC4AA7"/>
    <w:pPr>
      <w:numPr>
        <w:numId w:val="2"/>
      </w:numPr>
    </w:pPr>
  </w:style>
  <w:style w:type="paragraph" w:customStyle="1" w:styleId="1">
    <w:name w:val="项目编号1"/>
    <w:basedOn w:val="a6"/>
    <w:qFormat/>
    <w:rsid w:val="00AC4AA7"/>
    <w:pPr>
      <w:numPr>
        <w:numId w:val="3"/>
      </w:numPr>
      <w:spacing w:before="100" w:beforeAutospacing="1" w:after="100" w:afterAutospacing="1" w:line="360" w:lineRule="auto"/>
    </w:pPr>
    <w:rPr>
      <w:sz w:val="24"/>
    </w:rPr>
  </w:style>
  <w:style w:type="paragraph" w:customStyle="1" w:styleId="aff5">
    <w:name w:val="图中文字"/>
    <w:basedOn w:val="a6"/>
    <w:qFormat/>
    <w:rsid w:val="00AC4AA7"/>
    <w:pPr>
      <w:adjustRightInd w:val="0"/>
      <w:snapToGrid w:val="0"/>
      <w:spacing w:line="0" w:lineRule="atLeast"/>
      <w:jc w:val="center"/>
    </w:pPr>
    <w:rPr>
      <w:sz w:val="24"/>
      <w:szCs w:val="20"/>
    </w:rPr>
  </w:style>
  <w:style w:type="paragraph" w:customStyle="1" w:styleId="xl46">
    <w:name w:val="xl46"/>
    <w:basedOn w:val="a6"/>
    <w:qFormat/>
    <w:rsid w:val="00AC4AA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AC4AA7"/>
    <w:rPr>
      <w:rFonts w:ascii="Tahoma" w:hAnsi="Tahoma"/>
      <w:sz w:val="24"/>
      <w:szCs w:val="20"/>
    </w:rPr>
  </w:style>
  <w:style w:type="paragraph" w:customStyle="1" w:styleId="xl35">
    <w:name w:val="xl35"/>
    <w:basedOn w:val="a6"/>
    <w:qFormat/>
    <w:rsid w:val="00AC4A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AC4A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AC4AA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AC4AA7"/>
    <w:pPr>
      <w:snapToGrid w:val="0"/>
      <w:spacing w:line="360" w:lineRule="auto"/>
      <w:ind w:firstLineChars="200" w:firstLine="200"/>
    </w:pPr>
    <w:rPr>
      <w:rFonts w:eastAsia="仿宋_GB2312"/>
      <w:sz w:val="24"/>
    </w:rPr>
  </w:style>
  <w:style w:type="paragraph" w:customStyle="1" w:styleId="xl38">
    <w:name w:val="xl3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AC4AA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AC4AA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AC4AA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AC4AA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AC4AA7"/>
    <w:pPr>
      <w:widowControl/>
      <w:spacing w:before="100" w:beforeAutospacing="1" w:after="100" w:afterAutospacing="1"/>
      <w:jc w:val="left"/>
    </w:pPr>
    <w:rPr>
      <w:kern w:val="0"/>
      <w:sz w:val="36"/>
      <w:szCs w:val="36"/>
    </w:rPr>
  </w:style>
  <w:style w:type="paragraph" w:customStyle="1" w:styleId="Charc">
    <w:name w:val="Char"/>
    <w:basedOn w:val="a6"/>
    <w:qFormat/>
    <w:rsid w:val="00AC4AA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AC4AA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AC4AA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AC4AA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AC4AA7"/>
    <w:rPr>
      <w:rFonts w:ascii="Tahoma" w:hAnsi="Tahoma"/>
      <w:sz w:val="24"/>
    </w:rPr>
  </w:style>
  <w:style w:type="paragraph" w:customStyle="1" w:styleId="xl26">
    <w:name w:val="xl26"/>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AC4AA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AC4AA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AC4AA7"/>
    <w:rPr>
      <w:rFonts w:ascii="Tahoma" w:hAnsi="Tahoma" w:cs="仿宋_GB2312"/>
      <w:sz w:val="24"/>
      <w:szCs w:val="28"/>
    </w:rPr>
  </w:style>
  <w:style w:type="paragraph" w:customStyle="1" w:styleId="a2">
    <w:name w:val="四级条标题"/>
    <w:basedOn w:val="a1"/>
    <w:next w:val="a6"/>
    <w:qFormat/>
    <w:rsid w:val="00AC4AA7"/>
    <w:pPr>
      <w:numPr>
        <w:ilvl w:val="4"/>
      </w:numPr>
      <w:ind w:left="0" w:hanging="840"/>
      <w:outlineLvl w:val="4"/>
    </w:pPr>
  </w:style>
  <w:style w:type="paragraph" w:customStyle="1" w:styleId="a1">
    <w:name w:val="三级条标题"/>
    <w:basedOn w:val="aff3"/>
    <w:next w:val="a6"/>
    <w:qFormat/>
    <w:rsid w:val="00AC4AA7"/>
    <w:pPr>
      <w:numPr>
        <w:ilvl w:val="3"/>
        <w:numId w:val="1"/>
      </w:numPr>
      <w:ind w:left="0" w:hanging="840"/>
      <w:outlineLvl w:val="3"/>
    </w:pPr>
  </w:style>
  <w:style w:type="paragraph" w:customStyle="1" w:styleId="aff8">
    <w:name w:val="??"/>
    <w:qFormat/>
    <w:rsid w:val="00AC4AA7"/>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AC4AA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AC4AA7"/>
    <w:pPr>
      <w:ind w:firstLineChars="200" w:firstLine="420"/>
    </w:pPr>
    <w:rPr>
      <w:rFonts w:ascii="Calibri" w:hAnsi="Calibri"/>
      <w:szCs w:val="22"/>
    </w:rPr>
  </w:style>
  <w:style w:type="paragraph" w:customStyle="1" w:styleId="16">
    <w:name w:val="项目符号1"/>
    <w:basedOn w:val="aff9"/>
    <w:qFormat/>
    <w:rsid w:val="00AC4AA7"/>
    <w:pPr>
      <w:ind w:left="-25" w:firstLine="0"/>
    </w:pPr>
  </w:style>
  <w:style w:type="paragraph" w:customStyle="1" w:styleId="aff9">
    <w:name w:val="正文文本样式"/>
    <w:basedOn w:val="a6"/>
    <w:qFormat/>
    <w:rsid w:val="00AC4AA7"/>
    <w:pPr>
      <w:spacing w:line="360" w:lineRule="auto"/>
      <w:ind w:firstLine="482"/>
    </w:pPr>
    <w:rPr>
      <w:rFonts w:cs="宋体"/>
      <w:sz w:val="24"/>
      <w:szCs w:val="20"/>
    </w:rPr>
  </w:style>
  <w:style w:type="paragraph" w:customStyle="1" w:styleId="xl27">
    <w:name w:val="xl27"/>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AC4AA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AC4AA7"/>
    <w:pPr>
      <w:numPr>
        <w:ilvl w:val="5"/>
      </w:numPr>
      <w:ind w:left="0" w:hanging="840"/>
      <w:outlineLvl w:val="5"/>
    </w:pPr>
  </w:style>
  <w:style w:type="paragraph" w:customStyle="1" w:styleId="xl49">
    <w:name w:val="xl4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AC4AA7"/>
    <w:pPr>
      <w:snapToGrid w:val="0"/>
      <w:spacing w:before="120" w:after="120" w:line="180" w:lineRule="auto"/>
    </w:pPr>
    <w:rPr>
      <w:rFonts w:ascii="Arial" w:hAnsi="Arial"/>
      <w:szCs w:val="20"/>
    </w:rPr>
  </w:style>
  <w:style w:type="paragraph" w:customStyle="1" w:styleId="xl33">
    <w:name w:val="xl33"/>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AC4AA7"/>
    <w:rPr>
      <w:rFonts w:ascii="Tahoma" w:hAnsi="Tahoma"/>
      <w:sz w:val="24"/>
      <w:szCs w:val="20"/>
    </w:rPr>
  </w:style>
  <w:style w:type="paragraph" w:customStyle="1" w:styleId="xl44">
    <w:name w:val="xl44"/>
    <w:basedOn w:val="a6"/>
    <w:qFormat/>
    <w:rsid w:val="00AC4A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AC4AA7"/>
    <w:pPr>
      <w:numPr>
        <w:numId w:val="5"/>
      </w:numPr>
      <w:spacing w:before="120"/>
    </w:pPr>
    <w:rPr>
      <w:rFonts w:ascii="宋体"/>
      <w:sz w:val="28"/>
      <w:szCs w:val="20"/>
    </w:rPr>
  </w:style>
  <w:style w:type="paragraph" w:customStyle="1" w:styleId="font9">
    <w:name w:val="font9"/>
    <w:basedOn w:val="a6"/>
    <w:qFormat/>
    <w:rsid w:val="00AC4AA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AC4AA7"/>
    <w:rPr>
      <w:rFonts w:ascii="Tahoma" w:hAnsi="Tahoma"/>
      <w:sz w:val="24"/>
      <w:szCs w:val="20"/>
    </w:rPr>
  </w:style>
  <w:style w:type="paragraph" w:customStyle="1" w:styleId="CharCharCharCharCharCharCharCharCharChar">
    <w:name w:val="Char Char Char Char Char Char Char Char Char Char"/>
    <w:basedOn w:val="a6"/>
    <w:qFormat/>
    <w:rsid w:val="00AC4AA7"/>
  </w:style>
  <w:style w:type="paragraph" w:customStyle="1" w:styleId="CharChar1CharCharCharCharCharCharCharChar">
    <w:name w:val="Char Char1 Char Char Char Char Char Char Char Char"/>
    <w:basedOn w:val="a6"/>
    <w:qFormat/>
    <w:rsid w:val="00AC4AA7"/>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AC4AA7"/>
    <w:pPr>
      <w:tabs>
        <w:tab w:val="left" w:pos="360"/>
      </w:tabs>
    </w:pPr>
    <w:rPr>
      <w:sz w:val="24"/>
    </w:rPr>
  </w:style>
  <w:style w:type="paragraph" w:customStyle="1" w:styleId="a4">
    <w:name w:val="正文列项_字母"/>
    <w:basedOn w:val="a6"/>
    <w:qFormat/>
    <w:rsid w:val="00AC4AA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AC4AA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AC4AA7"/>
    <w:rPr>
      <w:rFonts w:ascii="Arial" w:hAnsi="Arial" w:cs="Arial"/>
      <w:szCs w:val="21"/>
    </w:rPr>
  </w:style>
  <w:style w:type="paragraph" w:customStyle="1" w:styleId="xl48">
    <w:name w:val="xl4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AC4AA7"/>
    <w:rPr>
      <w:rFonts w:ascii="Tahoma" w:hAnsi="Tahoma"/>
      <w:sz w:val="24"/>
      <w:szCs w:val="20"/>
    </w:rPr>
  </w:style>
  <w:style w:type="paragraph" w:customStyle="1" w:styleId="xl50">
    <w:name w:val="xl50"/>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AC4AA7"/>
    <w:pPr>
      <w:autoSpaceDE w:val="0"/>
      <w:autoSpaceDN w:val="0"/>
      <w:adjustRightInd w:val="0"/>
      <w:jc w:val="left"/>
    </w:pPr>
    <w:rPr>
      <w:kern w:val="0"/>
      <w:sz w:val="24"/>
    </w:rPr>
  </w:style>
  <w:style w:type="paragraph" w:customStyle="1" w:styleId="CharCharChar1">
    <w:name w:val="Char Char Char1"/>
    <w:basedOn w:val="a6"/>
    <w:qFormat/>
    <w:rsid w:val="00AC4AA7"/>
    <w:rPr>
      <w:rFonts w:ascii="Tahoma" w:hAnsi="Tahoma"/>
      <w:sz w:val="24"/>
      <w:szCs w:val="20"/>
    </w:rPr>
  </w:style>
  <w:style w:type="paragraph" w:customStyle="1" w:styleId="CharCharCharCharCharCharChar1">
    <w:name w:val="Char Char Char Char Char Char Char1"/>
    <w:basedOn w:val="a6"/>
    <w:qFormat/>
    <w:rsid w:val="00AC4AA7"/>
    <w:pPr>
      <w:snapToGrid w:val="0"/>
      <w:spacing w:line="360" w:lineRule="auto"/>
      <w:ind w:firstLineChars="200" w:firstLine="200"/>
    </w:pPr>
    <w:rPr>
      <w:rFonts w:eastAsia="仿宋_GB2312"/>
      <w:sz w:val="24"/>
    </w:rPr>
  </w:style>
  <w:style w:type="paragraph" w:customStyle="1" w:styleId="xl51">
    <w:name w:val="xl51"/>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AC4AA7"/>
    <w:pPr>
      <w:spacing w:line="360" w:lineRule="auto"/>
      <w:jc w:val="center"/>
    </w:pPr>
    <w:rPr>
      <w:sz w:val="24"/>
    </w:rPr>
  </w:style>
  <w:style w:type="paragraph" w:customStyle="1" w:styleId="xl24">
    <w:name w:val="xl24"/>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AC4AA7"/>
    <w:pPr>
      <w:widowControl/>
      <w:jc w:val="left"/>
    </w:pPr>
    <w:rPr>
      <w:rFonts w:ascii="楷体_GB2312" w:eastAsia="楷体_GB2312" w:cs="Arial"/>
      <w:kern w:val="0"/>
      <w:sz w:val="24"/>
    </w:rPr>
  </w:style>
  <w:style w:type="paragraph" w:customStyle="1" w:styleId="xl34">
    <w:name w:val="xl34"/>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AC4AA7"/>
    <w:rPr>
      <w:rFonts w:ascii="Tahoma" w:hAnsi="Tahoma"/>
      <w:sz w:val="24"/>
      <w:szCs w:val="20"/>
    </w:rPr>
  </w:style>
  <w:style w:type="paragraph" w:customStyle="1" w:styleId="Default">
    <w:name w:val="Default"/>
    <w:qFormat/>
    <w:rsid w:val="00AC4AA7"/>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AC4AA7"/>
    <w:pPr>
      <w:ind w:firstLineChars="200" w:firstLine="420"/>
    </w:pPr>
    <w:rPr>
      <w:rFonts w:ascii="Calibri" w:hAnsi="Calibri"/>
      <w:szCs w:val="22"/>
    </w:rPr>
  </w:style>
  <w:style w:type="paragraph" w:customStyle="1" w:styleId="default0">
    <w:name w:val="default"/>
    <w:basedOn w:val="a6"/>
    <w:qFormat/>
    <w:rsid w:val="00AC4AA7"/>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AC4AA7"/>
    <w:rPr>
      <w:rFonts w:ascii="Tahoma" w:hAnsi="Tahoma"/>
      <w:sz w:val="24"/>
      <w:szCs w:val="20"/>
    </w:rPr>
  </w:style>
  <w:style w:type="paragraph" w:customStyle="1" w:styleId="Style160">
    <w:name w:val="_Style 160"/>
    <w:qFormat/>
    <w:rsid w:val="00AC4AA7"/>
    <w:rPr>
      <w:rFonts w:ascii="Times New Roman" w:eastAsia="宋体" w:hAnsi="Times New Roman" w:cs="Times New Roman"/>
      <w:szCs w:val="24"/>
    </w:rPr>
  </w:style>
  <w:style w:type="paragraph" w:customStyle="1" w:styleId="3">
    <w:name w:val="项目编号3"/>
    <w:basedOn w:val="aff9"/>
    <w:qFormat/>
    <w:rsid w:val="00AC4AA7"/>
    <w:pPr>
      <w:numPr>
        <w:numId w:val="6"/>
      </w:numPr>
    </w:pPr>
  </w:style>
  <w:style w:type="paragraph" w:customStyle="1" w:styleId="Char210">
    <w:name w:val="Char21"/>
    <w:basedOn w:val="a6"/>
    <w:qFormat/>
    <w:rsid w:val="00AC4AA7"/>
    <w:rPr>
      <w:rFonts w:ascii="Tahoma" w:hAnsi="Tahoma"/>
      <w:sz w:val="24"/>
      <w:szCs w:val="20"/>
    </w:rPr>
  </w:style>
  <w:style w:type="paragraph" w:customStyle="1" w:styleId="affc">
    <w:name w:val="表格文字"/>
    <w:basedOn w:val="af0"/>
    <w:qFormat/>
    <w:rsid w:val="00AC4AA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AC4AA7"/>
    <w:rPr>
      <w:rFonts w:ascii="宋体" w:hAnsi="宋体" w:cs="Courier New"/>
      <w:sz w:val="32"/>
      <w:szCs w:val="32"/>
    </w:rPr>
  </w:style>
  <w:style w:type="paragraph" w:customStyle="1" w:styleId="affd">
    <w:name w:val="正文文本样式 加粗"/>
    <w:basedOn w:val="aff9"/>
    <w:qFormat/>
    <w:rsid w:val="00AC4AA7"/>
    <w:rPr>
      <w:b/>
    </w:rPr>
  </w:style>
  <w:style w:type="paragraph" w:customStyle="1" w:styleId="Char2CharCharCharCharCharChar">
    <w:name w:val="Char2 Char Char Char Char Char Char"/>
    <w:basedOn w:val="a6"/>
    <w:qFormat/>
    <w:rsid w:val="00AC4AA7"/>
    <w:pPr>
      <w:widowControl/>
      <w:spacing w:line="400" w:lineRule="exact"/>
      <w:jc w:val="center"/>
    </w:pPr>
  </w:style>
  <w:style w:type="character" w:customStyle="1" w:styleId="Char11">
    <w:name w:val="页脚 Char1"/>
    <w:link w:val="af5"/>
    <w:qFormat/>
    <w:rsid w:val="00AC4AA7"/>
    <w:rPr>
      <w:rFonts w:ascii="宋体" w:eastAsia="宋体" w:hAnsi="Times New Roman" w:cs="Times New Roman"/>
      <w:kern w:val="0"/>
      <w:sz w:val="18"/>
      <w:szCs w:val="20"/>
    </w:rPr>
  </w:style>
  <w:style w:type="paragraph" w:customStyle="1" w:styleId="CharChar4">
    <w:name w:val="Char Char4"/>
    <w:basedOn w:val="a6"/>
    <w:qFormat/>
    <w:rsid w:val="00AC4AA7"/>
    <w:pPr>
      <w:widowControl/>
      <w:spacing w:line="400" w:lineRule="exact"/>
      <w:jc w:val="center"/>
    </w:pPr>
  </w:style>
  <w:style w:type="paragraph" w:customStyle="1" w:styleId="Char3CharCharChar1">
    <w:name w:val="Char3 Char Char Char1"/>
    <w:basedOn w:val="a6"/>
    <w:qFormat/>
    <w:rsid w:val="00AC4AA7"/>
    <w:rPr>
      <w:rFonts w:ascii="Tahoma" w:hAnsi="Tahoma"/>
      <w:sz w:val="24"/>
      <w:szCs w:val="20"/>
    </w:rPr>
  </w:style>
  <w:style w:type="paragraph" w:styleId="affe">
    <w:name w:val="No Spacing"/>
    <w:qFormat/>
    <w:rsid w:val="00AC4AA7"/>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AC4AA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AC4AA7"/>
    <w:rPr>
      <w:szCs w:val="24"/>
      <w:lang w:val="zh-CN"/>
    </w:rPr>
  </w:style>
  <w:style w:type="paragraph" w:customStyle="1" w:styleId="19">
    <w:name w:val="1"/>
    <w:link w:val="1-2Char"/>
    <w:qFormat/>
    <w:rsid w:val="00AC4AA7"/>
    <w:rPr>
      <w:szCs w:val="24"/>
      <w:lang w:val="zh-CN"/>
    </w:rPr>
  </w:style>
  <w:style w:type="paragraph" w:customStyle="1" w:styleId="afff">
    <w:name w:val="图文"/>
    <w:basedOn w:val="a6"/>
    <w:qFormat/>
    <w:rsid w:val="00AC4AA7"/>
    <w:pPr>
      <w:adjustRightInd w:val="0"/>
      <w:snapToGrid w:val="0"/>
      <w:spacing w:after="50" w:line="360" w:lineRule="auto"/>
    </w:pPr>
    <w:rPr>
      <w:sz w:val="24"/>
    </w:rPr>
  </w:style>
  <w:style w:type="paragraph" w:customStyle="1" w:styleId="xl23">
    <w:name w:val="xl23"/>
    <w:basedOn w:val="a6"/>
    <w:qFormat/>
    <w:rsid w:val="00AC4AA7"/>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AC4AA7"/>
    <w:pPr>
      <w:adjustRightInd w:val="0"/>
      <w:snapToGrid w:val="0"/>
      <w:jc w:val="left"/>
    </w:pPr>
    <w:rPr>
      <w:rFonts w:ascii="宋体" w:hAnsi="宋体"/>
      <w:color w:val="000000"/>
      <w:szCs w:val="21"/>
    </w:rPr>
  </w:style>
  <w:style w:type="character" w:customStyle="1" w:styleId="Chard">
    <w:name w:val="正文表格 Char"/>
    <w:link w:val="afff0"/>
    <w:qFormat/>
    <w:rsid w:val="00AC4AA7"/>
    <w:rPr>
      <w:rFonts w:ascii="宋体" w:eastAsia="宋体" w:hAnsi="宋体" w:cs="Times New Roman"/>
      <w:color w:val="000000"/>
      <w:szCs w:val="21"/>
    </w:rPr>
  </w:style>
  <w:style w:type="paragraph" w:customStyle="1" w:styleId="afff1">
    <w:name w:val="正文重点"/>
    <w:basedOn w:val="a6"/>
    <w:link w:val="Chare"/>
    <w:qFormat/>
    <w:rsid w:val="00AC4AA7"/>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AC4AA7"/>
    <w:rPr>
      <w:rFonts w:ascii="Times New Roman" w:eastAsia="宋体" w:hAnsi="Times New Roman" w:cs="Times New Roman"/>
      <w:b/>
      <w:kern w:val="0"/>
      <w:sz w:val="24"/>
      <w:szCs w:val="20"/>
    </w:rPr>
  </w:style>
  <w:style w:type="character" w:customStyle="1" w:styleId="Char10">
    <w:name w:val="批注文字 Char1"/>
    <w:link w:val="ae"/>
    <w:uiPriority w:val="99"/>
    <w:qFormat/>
    <w:rsid w:val="00AC4AA7"/>
    <w:rPr>
      <w:rFonts w:ascii="Times New Roman" w:eastAsia="宋体" w:hAnsi="Times New Roman" w:cs="Times New Roman"/>
      <w:szCs w:val="24"/>
    </w:rPr>
  </w:style>
  <w:style w:type="paragraph" w:customStyle="1" w:styleId="1-">
    <w:name w:val="标题1-附件"/>
    <w:basedOn w:val="11"/>
    <w:qFormat/>
    <w:rsid w:val="00AC4AA7"/>
    <w:pPr>
      <w:jc w:val="left"/>
    </w:pPr>
    <w:rPr>
      <w:sz w:val="24"/>
      <w:szCs w:val="24"/>
    </w:rPr>
  </w:style>
  <w:style w:type="paragraph" w:customStyle="1" w:styleId="afff2">
    <w:name w:val="正文小标题"/>
    <w:basedOn w:val="a6"/>
    <w:next w:val="a7"/>
    <w:link w:val="Charf"/>
    <w:qFormat/>
    <w:rsid w:val="00AC4AA7"/>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AC4AA7"/>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AC4AA7"/>
    <w:pPr>
      <w:jc w:val="center"/>
    </w:pPr>
    <w:rPr>
      <w:i w:val="0"/>
      <w:color w:val="000000"/>
      <w:sz w:val="28"/>
      <w:szCs w:val="21"/>
    </w:rPr>
  </w:style>
  <w:style w:type="character" w:customStyle="1" w:styleId="Charf0">
    <w:name w:val="正文大标题 Char"/>
    <w:link w:val="afff3"/>
    <w:qFormat/>
    <w:rsid w:val="00AC4AA7"/>
    <w:rPr>
      <w:rFonts w:ascii="宋体" w:eastAsia="宋体" w:hAnsi="宋体" w:cs="Times New Roman"/>
      <w:b/>
      <w:color w:val="000000"/>
      <w:sz w:val="28"/>
      <w:szCs w:val="21"/>
    </w:rPr>
  </w:style>
  <w:style w:type="character" w:customStyle="1" w:styleId="Char13">
    <w:name w:val="标题 Char1"/>
    <w:link w:val="af9"/>
    <w:qFormat/>
    <w:rsid w:val="00AC4AA7"/>
    <w:rPr>
      <w:rFonts w:ascii="Times New Roman" w:eastAsia="宋体" w:hAnsi="Times New Roman" w:cs="Times New Roman"/>
      <w:b/>
      <w:sz w:val="32"/>
      <w:szCs w:val="20"/>
    </w:rPr>
  </w:style>
  <w:style w:type="paragraph" w:customStyle="1" w:styleId="afff4">
    <w:name w:val="注释"/>
    <w:basedOn w:val="a6"/>
    <w:link w:val="Charf1"/>
    <w:qFormat/>
    <w:rsid w:val="00AC4AA7"/>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AC4AA7"/>
    <w:rPr>
      <w:rFonts w:ascii="宋体" w:eastAsia="宋体" w:hAnsi="宋体" w:cs="Times New Roman"/>
      <w:szCs w:val="21"/>
    </w:rPr>
  </w:style>
  <w:style w:type="paragraph" w:customStyle="1" w:styleId="-1">
    <w:name w:val="正文须知-1级"/>
    <w:basedOn w:val="a6"/>
    <w:next w:val="a6"/>
    <w:qFormat/>
    <w:rsid w:val="00AC4AA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AC4AA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AC4AA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AC4AA7"/>
    <w:rPr>
      <w:rFonts w:ascii="Times New Roman" w:eastAsia="宋体" w:hAnsi="Times New Roman" w:cs="Times New Roman"/>
      <w:sz w:val="24"/>
      <w:lang w:val="en-US" w:eastAsia="zh-CN" w:bidi="ar-SA"/>
    </w:rPr>
  </w:style>
  <w:style w:type="character" w:customStyle="1" w:styleId="afff6">
    <w:name w:val="纯文本 字符"/>
    <w:uiPriority w:val="99"/>
    <w:qFormat/>
    <w:rsid w:val="00AC4AA7"/>
    <w:rPr>
      <w:rFonts w:ascii="宋体" w:eastAsia="宋体" w:hAnsi="Courier New" w:cs="Times New Roman"/>
      <w:kern w:val="2"/>
      <w:sz w:val="21"/>
      <w:szCs w:val="21"/>
      <w:lang w:val="en-US" w:eastAsia="zh-CN" w:bidi="ar-SA"/>
    </w:rPr>
  </w:style>
  <w:style w:type="paragraph" w:customStyle="1" w:styleId="1a">
    <w:name w:val="表格1"/>
    <w:basedOn w:val="a6"/>
    <w:qFormat/>
    <w:rsid w:val="00AC4AA7"/>
    <w:pPr>
      <w:ind w:firstLineChars="200" w:firstLine="480"/>
      <w:jc w:val="center"/>
    </w:pPr>
    <w:rPr>
      <w:sz w:val="24"/>
      <w:szCs w:val="20"/>
    </w:rPr>
  </w:style>
  <w:style w:type="character" w:customStyle="1" w:styleId="1b">
    <w:name w:val="纯文本 字符1"/>
    <w:qFormat/>
    <w:rsid w:val="00AC4AA7"/>
    <w:rPr>
      <w:rFonts w:ascii="宋体" w:hAnsi="Courier New"/>
    </w:rPr>
  </w:style>
  <w:style w:type="character" w:customStyle="1" w:styleId="bjh-p">
    <w:name w:val="bjh-p"/>
    <w:qFormat/>
    <w:rsid w:val="00AC4AA7"/>
  </w:style>
  <w:style w:type="paragraph" w:customStyle="1" w:styleId="afff7">
    <w:name w:val="无标题条"/>
    <w:next w:val="a6"/>
    <w:qFormat/>
    <w:rsid w:val="00AC4AA7"/>
    <w:pPr>
      <w:jc w:val="both"/>
    </w:pPr>
    <w:rPr>
      <w:rFonts w:ascii="Times New Roman" w:eastAsia="宋体" w:hAnsi="Times New Roman" w:cs="Times New Roman"/>
      <w:kern w:val="0"/>
      <w:szCs w:val="20"/>
    </w:rPr>
  </w:style>
  <w:style w:type="character" w:customStyle="1" w:styleId="Charf2">
    <w:name w:val="正文格式 Char"/>
    <w:link w:val="afff8"/>
    <w:qFormat/>
    <w:locked/>
    <w:rsid w:val="00AC4AA7"/>
    <w:rPr>
      <w:rFonts w:ascii="宋体" w:hAnsi="宋体"/>
      <w:sz w:val="24"/>
      <w:szCs w:val="24"/>
      <w:lang w:val="en-GB"/>
    </w:rPr>
  </w:style>
  <w:style w:type="paragraph" w:customStyle="1" w:styleId="afff8">
    <w:name w:val="正文格式"/>
    <w:basedOn w:val="a6"/>
    <w:link w:val="Charf2"/>
    <w:qFormat/>
    <w:rsid w:val="00AC4AA7"/>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AC4AA7"/>
    <w:rPr>
      <w:rFonts w:ascii="宋体" w:eastAsia="宋体"/>
      <w:kern w:val="2"/>
      <w:sz w:val="24"/>
      <w:szCs w:val="24"/>
      <w:lang w:val="en-US" w:eastAsia="zh-CN" w:bidi="ar-SA"/>
    </w:rPr>
  </w:style>
  <w:style w:type="character" w:customStyle="1" w:styleId="CharChar111">
    <w:name w:val="Char Char111"/>
    <w:qFormat/>
    <w:rsid w:val="00AC4AA7"/>
    <w:rPr>
      <w:rFonts w:ascii="宋体" w:eastAsia="宋体"/>
      <w:b/>
      <w:sz w:val="24"/>
      <w:u w:val="single"/>
      <w:lang w:val="en-US" w:eastAsia="zh-CN" w:bidi="ar-SA"/>
    </w:rPr>
  </w:style>
  <w:style w:type="character" w:customStyle="1" w:styleId="Charf4">
    <w:name w:val="列出段落 Char"/>
    <w:qFormat/>
    <w:rsid w:val="00AC4AA7"/>
    <w:rPr>
      <w:rFonts w:ascii="Calibri" w:eastAsia="宋体" w:hAnsi="Calibri"/>
      <w:kern w:val="2"/>
      <w:sz w:val="21"/>
      <w:szCs w:val="22"/>
      <w:lang w:val="en-US" w:eastAsia="zh-CN" w:bidi="ar-SA"/>
    </w:rPr>
  </w:style>
  <w:style w:type="paragraph" w:customStyle="1" w:styleId="27">
    <w:name w:val="字元 字元2"/>
    <w:basedOn w:val="a6"/>
    <w:qFormat/>
    <w:rsid w:val="00AC4AA7"/>
    <w:rPr>
      <w:rFonts w:ascii="Tahoma" w:hAnsi="Tahoma"/>
      <w:sz w:val="24"/>
      <w:szCs w:val="20"/>
    </w:rPr>
  </w:style>
  <w:style w:type="paragraph" w:customStyle="1" w:styleId="Char3CharCharChar2">
    <w:name w:val="Char3 Char Char Char2"/>
    <w:basedOn w:val="a6"/>
    <w:qFormat/>
    <w:rsid w:val="00AC4AA7"/>
    <w:rPr>
      <w:rFonts w:ascii="Tahoma" w:hAnsi="Tahoma"/>
      <w:sz w:val="24"/>
      <w:szCs w:val="20"/>
    </w:rPr>
  </w:style>
  <w:style w:type="paragraph" w:customStyle="1" w:styleId="28">
    <w:name w:val="正文文本缩进2"/>
    <w:basedOn w:val="a6"/>
    <w:qFormat/>
    <w:rsid w:val="00AC4AA7"/>
    <w:pPr>
      <w:spacing w:line="480" w:lineRule="exact"/>
      <w:ind w:firstLineChars="200" w:firstLine="480"/>
    </w:pPr>
    <w:rPr>
      <w:rFonts w:ascii="宋体" w:hAnsi="宋体"/>
      <w:kern w:val="0"/>
      <w:sz w:val="24"/>
      <w:lang w:val="zh-CN"/>
    </w:rPr>
  </w:style>
  <w:style w:type="paragraph" w:customStyle="1" w:styleId="Char30">
    <w:name w:val="Char3"/>
    <w:basedOn w:val="a6"/>
    <w:qFormat/>
    <w:rsid w:val="00AC4AA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AC4AA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AC4AA7"/>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AC4AA7"/>
    <w:pPr>
      <w:ind w:firstLineChars="200" w:firstLine="420"/>
    </w:pPr>
    <w:rPr>
      <w:rFonts w:ascii="Calibri" w:hAnsi="Calibri"/>
      <w:szCs w:val="22"/>
    </w:rPr>
  </w:style>
  <w:style w:type="paragraph" w:customStyle="1" w:styleId="CharCharChar1Char2">
    <w:name w:val="Char Char Char1 Char2"/>
    <w:basedOn w:val="a6"/>
    <w:qFormat/>
    <w:rsid w:val="00AC4AA7"/>
    <w:rPr>
      <w:rFonts w:ascii="Tahoma" w:hAnsi="Tahoma"/>
      <w:sz w:val="24"/>
      <w:szCs w:val="20"/>
    </w:rPr>
  </w:style>
  <w:style w:type="paragraph" w:customStyle="1" w:styleId="CharCharChar2">
    <w:name w:val="Char Char Char2"/>
    <w:basedOn w:val="a6"/>
    <w:qFormat/>
    <w:rsid w:val="00AC4AA7"/>
    <w:rPr>
      <w:rFonts w:ascii="Tahoma" w:hAnsi="Tahoma"/>
      <w:sz w:val="24"/>
      <w:szCs w:val="20"/>
    </w:rPr>
  </w:style>
  <w:style w:type="paragraph" w:customStyle="1" w:styleId="CharCharCharCharCharCharChar2">
    <w:name w:val="Char Char Char Char Char Char Char2"/>
    <w:basedOn w:val="a6"/>
    <w:qFormat/>
    <w:rsid w:val="00AC4AA7"/>
    <w:pPr>
      <w:snapToGrid w:val="0"/>
      <w:spacing w:line="360" w:lineRule="auto"/>
      <w:ind w:firstLineChars="200" w:firstLine="200"/>
    </w:pPr>
    <w:rPr>
      <w:rFonts w:eastAsia="仿宋_GB2312"/>
      <w:sz w:val="24"/>
    </w:rPr>
  </w:style>
  <w:style w:type="paragraph" w:customStyle="1" w:styleId="2a">
    <w:name w:val="正文缩进2"/>
    <w:basedOn w:val="a6"/>
    <w:qFormat/>
    <w:rsid w:val="00AC4AA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AC4AA7"/>
    <w:rPr>
      <w:rFonts w:ascii="Times New Roman" w:eastAsia="宋体" w:hAnsi="Times New Roman" w:cs="Times New Roman"/>
      <w:szCs w:val="24"/>
    </w:rPr>
  </w:style>
  <w:style w:type="paragraph" w:customStyle="1" w:styleId="Char22">
    <w:name w:val="Char22"/>
    <w:basedOn w:val="a6"/>
    <w:qFormat/>
    <w:rsid w:val="00AC4AA7"/>
    <w:rPr>
      <w:rFonts w:ascii="Tahoma" w:hAnsi="Tahoma"/>
      <w:sz w:val="24"/>
      <w:szCs w:val="20"/>
    </w:rPr>
  </w:style>
  <w:style w:type="paragraph" w:customStyle="1" w:styleId="CharCharCharCharCharCharCharCharCharChar2">
    <w:name w:val="Char Char Char Char Char Char Char Char Char Char2"/>
    <w:basedOn w:val="a6"/>
    <w:qFormat/>
    <w:rsid w:val="00AC4AA7"/>
    <w:rPr>
      <w:rFonts w:ascii="宋体" w:hAnsi="宋体" w:cs="Courier New"/>
      <w:sz w:val="32"/>
      <w:szCs w:val="32"/>
    </w:rPr>
  </w:style>
  <w:style w:type="paragraph" w:customStyle="1" w:styleId="Char2CharCharCharCharCharChar1">
    <w:name w:val="Char2 Char Char Char Char Char Char1"/>
    <w:basedOn w:val="a6"/>
    <w:qFormat/>
    <w:rsid w:val="00AC4AA7"/>
    <w:pPr>
      <w:widowControl/>
      <w:spacing w:line="400" w:lineRule="exact"/>
      <w:jc w:val="center"/>
    </w:pPr>
  </w:style>
  <w:style w:type="paragraph" w:customStyle="1" w:styleId="CharChar41">
    <w:name w:val="Char Char41"/>
    <w:basedOn w:val="a6"/>
    <w:qFormat/>
    <w:rsid w:val="00AC4AA7"/>
    <w:pPr>
      <w:widowControl/>
      <w:spacing w:line="400" w:lineRule="exact"/>
      <w:jc w:val="center"/>
    </w:pPr>
  </w:style>
  <w:style w:type="paragraph" w:customStyle="1" w:styleId="afff9">
    <w:name w:val="图例"/>
    <w:basedOn w:val="a6"/>
    <w:qFormat/>
    <w:rsid w:val="00AC4AA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AC4AA7"/>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AC4AA7"/>
    <w:pPr>
      <w:autoSpaceDE w:val="0"/>
      <w:autoSpaceDN w:val="0"/>
      <w:jc w:val="left"/>
    </w:pPr>
    <w:rPr>
      <w:rFonts w:ascii="宋体" w:hAnsi="宋体" w:cs="宋体"/>
      <w:kern w:val="0"/>
      <w:sz w:val="22"/>
      <w:szCs w:val="22"/>
      <w:lang w:eastAsia="en-US"/>
    </w:rPr>
  </w:style>
  <w:style w:type="paragraph" w:customStyle="1" w:styleId="pf0">
    <w:name w:val="pf0"/>
    <w:basedOn w:val="a6"/>
    <w:qFormat/>
    <w:rsid w:val="00AC4AA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AC4AA7"/>
    <w:rPr>
      <w:rFonts w:ascii="Microsoft YaHei UI" w:eastAsia="Microsoft YaHei UI" w:hAnsi="Microsoft YaHei UI" w:hint="eastAsia"/>
      <w:sz w:val="18"/>
      <w:szCs w:val="18"/>
    </w:rPr>
  </w:style>
  <w:style w:type="character" w:customStyle="1" w:styleId="cf21">
    <w:name w:val="cf21"/>
    <w:basedOn w:val="a8"/>
    <w:qFormat/>
    <w:rsid w:val="00AC4AA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AC4AA7"/>
    <w:rPr>
      <w:rFonts w:ascii="Microsoft YaHei UI" w:eastAsia="Microsoft YaHei UI" w:hAnsi="Microsoft YaHei UI" w:hint="eastAsia"/>
      <w:sz w:val="18"/>
      <w:szCs w:val="18"/>
    </w:rPr>
  </w:style>
  <w:style w:type="paragraph" w:customStyle="1" w:styleId="-20">
    <w:name w:val="正文-首缩2字符"/>
    <w:basedOn w:val="a6"/>
    <w:uiPriority w:val="99"/>
    <w:qFormat/>
    <w:rsid w:val="00AC4AA7"/>
    <w:pPr>
      <w:ind w:firstLineChars="200" w:firstLine="200"/>
      <w:jc w:val="left"/>
    </w:pPr>
    <w:rPr>
      <w:rFonts w:hAnsi="宋体" w:cs="宋体"/>
    </w:rPr>
  </w:style>
  <w:style w:type="paragraph" w:customStyle="1" w:styleId="TableText">
    <w:name w:val="Table Text"/>
    <w:basedOn w:val="a6"/>
    <w:qFormat/>
    <w:rsid w:val="00AC4AA7"/>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AC4AA7"/>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AC4AA7"/>
    <w:rPr>
      <w:rFonts w:ascii="宋体" w:eastAsia="宋体" w:hAnsi="宋体" w:cs="宋体" w:hint="eastAsia"/>
      <w:color w:val="000000"/>
      <w:sz w:val="21"/>
      <w:szCs w:val="21"/>
      <w:u w:val="none"/>
    </w:rPr>
  </w:style>
  <w:style w:type="paragraph" w:customStyle="1" w:styleId="211">
    <w:name w:val="正文文本首行缩进 21"/>
    <w:basedOn w:val="af0"/>
    <w:qFormat/>
    <w:rsid w:val="00AC4AA7"/>
    <w:pPr>
      <w:spacing w:after="120" w:line="240" w:lineRule="auto"/>
      <w:ind w:leftChars="200" w:left="420" w:firstLine="420"/>
    </w:pPr>
    <w:rPr>
      <w:rFonts w:ascii="Calibri" w:hAnsi="Calibri"/>
    </w:rPr>
  </w:style>
  <w:style w:type="paragraph" w:customStyle="1" w:styleId="Style69">
    <w:name w:val="_Style 69"/>
    <w:basedOn w:val="a6"/>
    <w:uiPriority w:val="34"/>
    <w:qFormat/>
    <w:rsid w:val="00AC4AA7"/>
    <w:pPr>
      <w:ind w:firstLineChars="200" w:firstLine="420"/>
    </w:pPr>
  </w:style>
  <w:style w:type="paragraph" w:customStyle="1" w:styleId="p0">
    <w:name w:val="p0"/>
    <w:basedOn w:val="a6"/>
    <w:qFormat/>
    <w:rsid w:val="00AC4AA7"/>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34">
    <w:name w:val="_标题3"/>
    <w:basedOn w:val="30"/>
    <w:next w:val="afffa"/>
    <w:qFormat/>
    <w:rsid w:val="00AC4AA7"/>
    <w:pPr>
      <w:widowControl/>
      <w:spacing w:before="60" w:after="60" w:line="360" w:lineRule="auto"/>
    </w:pPr>
    <w:rPr>
      <w:rFonts w:ascii="Arial" w:eastAsia="黑体" w:hAnsi="Arial"/>
      <w:b w:val="0"/>
      <w:sz w:val="30"/>
    </w:rPr>
  </w:style>
  <w:style w:type="paragraph" w:customStyle="1" w:styleId="afffa">
    <w:name w:val="_正文段落"/>
    <w:basedOn w:val="a6"/>
    <w:qFormat/>
    <w:rsid w:val="00AC4AA7"/>
    <w:pPr>
      <w:spacing w:beforeLines="15" w:afterLines="30" w:line="360" w:lineRule="auto"/>
      <w:ind w:firstLineChars="200" w:firstLine="200"/>
    </w:pPr>
    <w:rPr>
      <w:rFonts w:eastAsia="隶书"/>
      <w:kern w:val="0"/>
      <w:sz w:val="24"/>
      <w:szCs w:val="20"/>
    </w:rPr>
  </w:style>
  <w:style w:type="paragraph" w:customStyle="1" w:styleId="41">
    <w:name w:val="_标题4"/>
    <w:basedOn w:val="4"/>
    <w:next w:val="afffa"/>
    <w:qFormat/>
    <w:rsid w:val="00AC4AA7"/>
    <w:pPr>
      <w:spacing w:line="377" w:lineRule="auto"/>
    </w:pPr>
    <w:rPr>
      <w:rFonts w:ascii="Arial" w:eastAsia="黑体" w:hAnsi="Arial"/>
      <w:sz w:val="28"/>
    </w:rPr>
  </w:style>
  <w:style w:type="paragraph" w:customStyle="1" w:styleId="42">
    <w:name w:val="列出段落4"/>
    <w:basedOn w:val="a6"/>
    <w:uiPriority w:val="34"/>
    <w:qFormat/>
    <w:rsid w:val="00AC4AA7"/>
    <w:pPr>
      <w:spacing w:line="400" w:lineRule="exact"/>
      <w:ind w:firstLineChars="200" w:firstLine="200"/>
    </w:pPr>
    <w:rPr>
      <w:rFonts w:ascii="华文细黑" w:eastAsia="华文细黑" w:hAnsi="华文细黑"/>
      <w:sz w:val="20"/>
      <w:szCs w:val="21"/>
    </w:rPr>
  </w:style>
  <w:style w:type="paragraph" w:customStyle="1" w:styleId="Style6">
    <w:name w:val="_Style 6"/>
    <w:basedOn w:val="a6"/>
    <w:uiPriority w:val="34"/>
    <w:qFormat/>
    <w:rsid w:val="00AC4AA7"/>
    <w:pPr>
      <w:ind w:firstLineChars="200" w:firstLine="420"/>
    </w:pPr>
    <w:rPr>
      <w:rFonts w:ascii="Calibri" w:hAnsi="Calibri"/>
    </w:rPr>
  </w:style>
  <w:style w:type="paragraph" w:customStyle="1" w:styleId="1d">
    <w:name w:val="样式1"/>
    <w:basedOn w:val="a6"/>
    <w:qFormat/>
    <w:rsid w:val="00AC4AA7"/>
    <w:pPr>
      <w:tabs>
        <w:tab w:val="left" w:pos="1560"/>
      </w:tabs>
      <w:spacing w:line="360" w:lineRule="auto"/>
      <w:ind w:left="1253" w:hanging="680"/>
    </w:pPr>
    <w:rPr>
      <w:sz w:val="28"/>
      <w:szCs w:val="28"/>
    </w:rPr>
  </w:style>
  <w:style w:type="paragraph" w:customStyle="1" w:styleId="Style45">
    <w:name w:val="_Style 45"/>
    <w:basedOn w:val="af0"/>
    <w:next w:val="25"/>
    <w:qFormat/>
    <w:rsid w:val="00AC4AA7"/>
    <w:pPr>
      <w:ind w:firstLineChars="200" w:firstLine="420"/>
    </w:pPr>
    <w:rPr>
      <w:rFonts w:ascii="Calibri" w:hAnsi="Calibri"/>
    </w:rPr>
  </w:style>
  <w:style w:type="paragraph" w:customStyle="1" w:styleId="1e">
    <w:name w:val="无间隔1"/>
    <w:uiPriority w:val="1"/>
    <w:qFormat/>
    <w:rsid w:val="00AC4AA7"/>
    <w:pPr>
      <w:widowControl w:val="0"/>
      <w:spacing w:line="360" w:lineRule="auto"/>
      <w:jc w:val="center"/>
    </w:pPr>
    <w:rPr>
      <w:rFonts w:ascii="Calibri" w:eastAsia="仿宋" w:hAnsi="Calibri" w:cs="Times New Roman"/>
      <w:sz w:val="24"/>
    </w:rPr>
  </w:style>
  <w:style w:type="paragraph" w:customStyle="1" w:styleId="afffb">
    <w:name w:val="技术方案正文样式"/>
    <w:basedOn w:val="a6"/>
    <w:qFormat/>
    <w:rsid w:val="00AC4AA7"/>
    <w:pPr>
      <w:autoSpaceDE w:val="0"/>
      <w:autoSpaceDN w:val="0"/>
      <w:adjustRightInd w:val="0"/>
      <w:spacing w:line="400" w:lineRule="exact"/>
      <w:ind w:firstLineChars="200" w:firstLine="480"/>
    </w:pPr>
    <w:rPr>
      <w:rFonts w:ascii="宋体" w:hAnsi="宋体" w:cs="宋体"/>
      <w:sz w:val="24"/>
      <w:szCs w:val="21"/>
    </w:rPr>
  </w:style>
  <w:style w:type="paragraph" w:customStyle="1" w:styleId="1f">
    <w:name w:val="正文首行缩进1"/>
    <w:basedOn w:val="a6"/>
    <w:qFormat/>
    <w:rsid w:val="00AC4AA7"/>
    <w:pPr>
      <w:spacing w:after="120"/>
      <w:ind w:firstLineChars="100" w:firstLine="420"/>
    </w:pPr>
    <w:rPr>
      <w:szCs w:val="20"/>
    </w:rPr>
  </w:style>
  <w:style w:type="character" w:customStyle="1" w:styleId="font11">
    <w:name w:val="font11"/>
    <w:basedOn w:val="a8"/>
    <w:qFormat/>
    <w:rsid w:val="00AC4AA7"/>
    <w:rPr>
      <w:rFonts w:ascii="宋体" w:eastAsia="宋体" w:hAnsi="宋体" w:cs="宋体" w:hint="eastAsia"/>
      <w:color w:val="000000"/>
      <w:sz w:val="24"/>
      <w:szCs w:val="24"/>
      <w:u w:val="none"/>
    </w:rPr>
  </w:style>
  <w:style w:type="paragraph" w:customStyle="1" w:styleId="Afffc">
    <w:name w:val="A国贸招标正文"/>
    <w:basedOn w:val="a6"/>
    <w:qFormat/>
    <w:rsid w:val="00AC4AA7"/>
    <w:pPr>
      <w:tabs>
        <w:tab w:val="left" w:pos="0"/>
      </w:tabs>
      <w:spacing w:beforeLines="50" w:line="360" w:lineRule="auto"/>
      <w:ind w:firstLineChars="200" w:firstLine="200"/>
      <w:contextualSpacing/>
    </w:pPr>
    <w:rPr>
      <w:rFonts w:ascii="Calibri" w:hAnsi="Calibri"/>
      <w:sz w:val="24"/>
    </w:rPr>
  </w:style>
  <w:style w:type="paragraph" w:customStyle="1" w:styleId="afffd">
    <w:name w:val="表格正文居左"/>
    <w:qFormat/>
    <w:rsid w:val="00AC4AA7"/>
    <w:pPr>
      <w:spacing w:line="360" w:lineRule="auto"/>
      <w:jc w:val="center"/>
    </w:pPr>
    <w:rPr>
      <w:rFonts w:ascii="Times New Roman" w:eastAsia="宋体" w:hAnsi="Times New Roman" w:cs="Times New Roman"/>
      <w:szCs w:val="24"/>
    </w:rPr>
  </w:style>
  <w:style w:type="paragraph" w:customStyle="1" w:styleId="1f0">
    <w:name w:val="列表段落1"/>
    <w:basedOn w:val="a6"/>
    <w:uiPriority w:val="99"/>
    <w:qFormat/>
    <w:rsid w:val="00AC4AA7"/>
    <w:pPr>
      <w:ind w:firstLineChars="200" w:firstLine="420"/>
    </w:pPr>
  </w:style>
  <w:style w:type="paragraph" w:customStyle="1" w:styleId="Becom">
    <w:name w:val="Becom:中文段落"/>
    <w:basedOn w:val="a6"/>
    <w:qFormat/>
    <w:rsid w:val="00AC4AA7"/>
    <w:pPr>
      <w:spacing w:line="300" w:lineRule="auto"/>
      <w:ind w:firstLineChars="200" w:firstLine="420"/>
      <w:jc w:val="left"/>
    </w:pPr>
    <w:rPr>
      <w:szCs w:val="20"/>
    </w:rPr>
  </w:style>
  <w:style w:type="paragraph" w:customStyle="1" w:styleId="biaoge">
    <w:name w:val="biaoge"/>
    <w:basedOn w:val="a6"/>
    <w:qFormat/>
    <w:rsid w:val="00AC4AA7"/>
    <w:pPr>
      <w:framePr w:hSpace="180" w:wrap="around" w:vAnchor="text" w:hAnchor="page" w:x="1171" w:y="294"/>
    </w:pPr>
  </w:style>
  <w:style w:type="paragraph" w:customStyle="1" w:styleId="afffe">
    <w:name w:val="样式"/>
    <w:qFormat/>
    <w:rsid w:val="00AC4AA7"/>
    <w:pPr>
      <w:widowControl w:val="0"/>
      <w:autoSpaceDE w:val="0"/>
      <w:autoSpaceDN w:val="0"/>
      <w:adjustRightInd w:val="0"/>
    </w:pPr>
    <w:rPr>
      <w:rFonts w:ascii="宋体" w:eastAsia="宋体" w:hAnsi="宋体" w:cs="宋体"/>
      <w:kern w:val="0"/>
      <w:sz w:val="24"/>
      <w:szCs w:val="24"/>
    </w:rPr>
  </w:style>
  <w:style w:type="paragraph" w:customStyle="1" w:styleId="2b">
    <w:name w:val="修订2"/>
    <w:hidden/>
    <w:uiPriority w:val="99"/>
    <w:unhideWhenUsed/>
    <w:qFormat/>
    <w:rsid w:val="00AC4AA7"/>
    <w:rPr>
      <w:rFonts w:ascii="Times New Roman" w:eastAsia="宋体" w:hAnsi="Times New Roman" w:cs="Times New Roman"/>
      <w:szCs w:val="24"/>
    </w:rPr>
  </w:style>
  <w:style w:type="paragraph" w:customStyle="1" w:styleId="ListParagraph2">
    <w:name w:val="List Paragraph2"/>
    <w:basedOn w:val="a6"/>
    <w:qFormat/>
    <w:rsid w:val="00AC4AA7"/>
    <w:pPr>
      <w:ind w:firstLineChars="200" w:firstLine="420"/>
    </w:pPr>
    <w:rPr>
      <w:rFonts w:ascii="Calibri" w:hAnsi="Calibri" w:cs="黑体"/>
      <w:szCs w:val="21"/>
    </w:rPr>
  </w:style>
  <w:style w:type="paragraph" w:customStyle="1" w:styleId="SOW">
    <w:name w:val="SOW正文"/>
    <w:basedOn w:val="a6"/>
    <w:qFormat/>
    <w:rsid w:val="00AC4AA7"/>
    <w:pPr>
      <w:snapToGrid w:val="0"/>
      <w:spacing w:before="120" w:line="400" w:lineRule="exact"/>
      <w:ind w:firstLine="425"/>
    </w:pPr>
    <w:rPr>
      <w:sz w:val="24"/>
      <w:szCs w:val="20"/>
    </w:rPr>
  </w:style>
  <w:style w:type="paragraph" w:customStyle="1" w:styleId="New">
    <w:name w:val="正文 New"/>
    <w:basedOn w:val="a6"/>
    <w:qFormat/>
    <w:rsid w:val="00AC4AA7"/>
    <w:rPr>
      <w:szCs w:val="21"/>
    </w:rPr>
  </w:style>
  <w:style w:type="paragraph" w:customStyle="1" w:styleId="xl65">
    <w:name w:val="xl65"/>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6">
    <w:name w:val="xl66"/>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7">
    <w:name w:val="xl67"/>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8">
    <w:name w:val="xl68"/>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69">
    <w:name w:val="xl69"/>
    <w:basedOn w:val="a6"/>
    <w:qFormat/>
    <w:rsid w:val="00AC4A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18"/>
      <w:szCs w:val="18"/>
    </w:rPr>
  </w:style>
  <w:style w:type="paragraph" w:customStyle="1" w:styleId="xl70">
    <w:name w:val="xl70"/>
    <w:basedOn w:val="a6"/>
    <w:qFormat/>
    <w:rsid w:val="00AC4AA7"/>
    <w:pPr>
      <w:widowControl/>
      <w:spacing w:before="100" w:beforeAutospacing="1" w:after="100" w:afterAutospacing="1"/>
      <w:jc w:val="left"/>
    </w:pPr>
    <w:rPr>
      <w:rFonts w:ascii="仿宋" w:eastAsia="仿宋" w:hAnsi="仿宋" w:cs="宋体"/>
      <w:kern w:val="0"/>
      <w:sz w:val="18"/>
      <w:szCs w:val="18"/>
    </w:rPr>
  </w:style>
  <w:style w:type="table" w:customStyle="1" w:styleId="TableNormal1">
    <w:name w:val="Table Normal1"/>
    <w:uiPriority w:val="2"/>
    <w:semiHidden/>
    <w:unhideWhenUsed/>
    <w:qFormat/>
    <w:rsid w:val="00AC4AA7"/>
    <w:pPr>
      <w:widowControl w:val="0"/>
      <w:autoSpaceDE w:val="0"/>
      <w:autoSpaceDN w:val="0"/>
    </w:pPr>
    <w:rPr>
      <w:rFonts w:ascii="Calibri"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5128</Words>
  <Characters>29235</Characters>
  <Application>Microsoft Office Word</Application>
  <DocSecurity>0</DocSecurity>
  <Lines>243</Lines>
  <Paragraphs>68</Paragraphs>
  <ScaleCrop>false</ScaleCrop>
  <Company/>
  <LinksUpToDate>false</LinksUpToDate>
  <CharactersWithSpaces>34295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2026-06-02T04:56:00Z</dcterms:created>
  <dcterms:modified xsi:type="dcterms:W3CDTF">2026-06-02T04:57:00Z</dcterms:modified>
</cp:coreProperties>
</file>