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D4E12">
      <w:pPr>
        <w:spacing w:line="360" w:lineRule="auto"/>
        <w:jc w:val="center"/>
        <w:outlineLvl w:val="0"/>
        <w:rPr>
          <w:rFonts w:ascii="Times New Roman" w:hAnsi="Times New Roman" w:eastAsia="宋体" w:cs="Times New Roman"/>
          <w:b/>
          <w:sz w:val="36"/>
          <w:szCs w:val="36"/>
          <w:highlight w:val="none"/>
        </w:rPr>
      </w:pPr>
      <w:bookmarkStart w:id="1" w:name="_GoBack"/>
      <w:bookmarkEnd w:id="1"/>
      <w:r>
        <w:rPr>
          <w:rFonts w:ascii="Times New Roman" w:hAnsi="Times New Roman" w:eastAsia="宋体" w:cs="Times New Roman"/>
          <w:b/>
          <w:sz w:val="36"/>
          <w:szCs w:val="36"/>
          <w:highlight w:val="none"/>
        </w:rPr>
        <w:t>采购需求</w:t>
      </w:r>
    </w:p>
    <w:p w14:paraId="3F0C9986">
      <w:pPr>
        <w:widowControl w:val="0"/>
        <w:numPr>
          <w:ilvl w:val="0"/>
          <w:numId w:val="1"/>
        </w:numPr>
        <w:spacing w:line="360" w:lineRule="auto"/>
        <w:ind w:left="500" w:hanging="500" w:firstLineChars="0"/>
        <w:contextualSpacing/>
        <w:jc w:val="both"/>
        <w:rPr>
          <w:rFonts w:ascii="Calibri" w:hAnsi="Calibri" w:eastAsia="宋体" w:cs="Times New Roman"/>
          <w:bCs/>
          <w:kern w:val="2"/>
          <w:sz w:val="24"/>
          <w:szCs w:val="22"/>
          <w:highlight w:val="none"/>
          <w:lang w:val="en-US" w:eastAsia="zh-CN" w:bidi="ar-SA"/>
        </w:rPr>
      </w:pPr>
      <w:r>
        <w:rPr>
          <w:rFonts w:ascii="Times New Roman" w:hAnsi="Times New Roman" w:eastAsia="宋体" w:cs="Times New Roman"/>
          <w:b/>
          <w:kern w:val="2"/>
          <w:sz w:val="24"/>
          <w:szCs w:val="24"/>
          <w:highlight w:val="none"/>
          <w:lang w:val="en-US" w:eastAsia="zh-CN" w:bidi="ar-SA"/>
        </w:rPr>
        <w:t>采购标的</w:t>
      </w:r>
    </w:p>
    <w:p w14:paraId="157BF42C">
      <w:pPr>
        <w:numPr>
          <w:ilvl w:val="0"/>
          <w:numId w:val="2"/>
        </w:num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采购标的（货物需求一览表或简要服务内容及数量）</w:t>
      </w:r>
    </w:p>
    <w:p w14:paraId="00FDD779">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说明：</w:t>
      </w:r>
      <w:r>
        <w:rPr>
          <w:rFonts w:hint="eastAsia" w:ascii="Times New Roman" w:hAnsi="Times New Roman" w:eastAsia="宋体" w:cs="Times New Roman"/>
          <w:bCs/>
          <w:sz w:val="24"/>
          <w:highlight w:val="none"/>
        </w:rPr>
        <w:t>不</w:t>
      </w:r>
      <w:r>
        <w:rPr>
          <w:rFonts w:ascii="Times New Roman" w:hAnsi="Times New Roman" w:eastAsia="宋体" w:cs="Times New Roman"/>
          <w:bCs/>
          <w:sz w:val="24"/>
          <w:highlight w:val="none"/>
        </w:rPr>
        <w:t>接受进口产品</w:t>
      </w:r>
      <w:r>
        <w:rPr>
          <w:rFonts w:hint="eastAsia" w:ascii="Times New Roman" w:hAnsi="Times New Roman" w:eastAsia="宋体" w:cs="Times New Roman"/>
          <w:bCs/>
          <w:sz w:val="24"/>
          <w:highlight w:val="none"/>
        </w:rPr>
        <w:t>，核心产品</w:t>
      </w:r>
      <w:r>
        <w:rPr>
          <w:rFonts w:hint="eastAsia" w:ascii="Times New Roman" w:hAnsi="Times New Roman" w:eastAsia="宋体" w:cs="Times New Roman"/>
          <w:bCs/>
          <w:sz w:val="24"/>
          <w:highlight w:val="none"/>
          <w:lang w:eastAsia="zh-CN"/>
        </w:rPr>
        <w:t>上下床</w:t>
      </w:r>
      <w:r>
        <w:rPr>
          <w:rFonts w:ascii="Times New Roman" w:hAnsi="Times New Roman" w:eastAsia="宋体" w:cs="Times New Roman"/>
          <w:bCs/>
          <w:sz w:val="24"/>
          <w:highlight w:val="none"/>
        </w:rPr>
        <w:t>。</w:t>
      </w:r>
    </w:p>
    <w:tbl>
      <w:tblPr>
        <w:tblStyle w:val="2"/>
        <w:tblW w:w="9396" w:type="dxa"/>
        <w:jc w:val="center"/>
        <w:tblLayout w:type="fixed"/>
        <w:tblCellMar>
          <w:top w:w="0" w:type="dxa"/>
          <w:left w:w="108" w:type="dxa"/>
          <w:bottom w:w="0" w:type="dxa"/>
          <w:right w:w="108" w:type="dxa"/>
        </w:tblCellMar>
      </w:tblPr>
      <w:tblGrid>
        <w:gridCol w:w="1201"/>
        <w:gridCol w:w="2498"/>
        <w:gridCol w:w="2068"/>
        <w:gridCol w:w="1201"/>
        <w:gridCol w:w="1216"/>
        <w:gridCol w:w="1212"/>
      </w:tblGrid>
      <w:tr w14:paraId="17FEE0ED">
        <w:tblPrEx>
          <w:tblCellMar>
            <w:top w:w="0" w:type="dxa"/>
            <w:left w:w="108" w:type="dxa"/>
            <w:bottom w:w="0" w:type="dxa"/>
            <w:right w:w="108" w:type="dxa"/>
          </w:tblCellMar>
        </w:tblPrEx>
        <w:trPr>
          <w:jc w:val="center"/>
        </w:trPr>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AE7C609">
            <w:pPr>
              <w:widowControl/>
              <w:snapToGrid w:val="0"/>
              <w:jc w:val="left"/>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序号</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16095AC">
            <w:pPr>
              <w:widowControl/>
              <w:snapToGrid w:val="0"/>
              <w:jc w:val="left"/>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标的名称</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C73AB9B">
            <w:pPr>
              <w:widowControl/>
              <w:snapToGrid w:val="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所属行业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56C23CD4">
            <w:pPr>
              <w:widowControl/>
              <w:snapToGrid w:val="0"/>
              <w:jc w:val="left"/>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数量</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73F9156">
            <w:pPr>
              <w:widowControl/>
              <w:snapToGrid w:val="0"/>
              <w:jc w:val="left"/>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单位</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252581DA">
            <w:pPr>
              <w:widowControl/>
              <w:snapToGrid w:val="0"/>
              <w:jc w:val="left"/>
              <w:textAlignment w:val="center"/>
              <w:rPr>
                <w:rFonts w:hint="eastAsia" w:ascii="宋体" w:hAnsi="宋体" w:eastAsia="宋体" w:cs="宋体"/>
                <w:b/>
                <w:bCs/>
                <w:color w:val="000000"/>
                <w:kern w:val="0"/>
                <w:sz w:val="28"/>
                <w:szCs w:val="28"/>
                <w:highlight w:val="none"/>
                <w:lang w:eastAsia="zh-CN" w:bidi="ar"/>
              </w:rPr>
            </w:pPr>
            <w:r>
              <w:rPr>
                <w:rFonts w:hint="eastAsia" w:ascii="宋体" w:hAnsi="宋体" w:eastAsia="宋体" w:cs="宋体"/>
                <w:b/>
                <w:bCs/>
                <w:color w:val="000000"/>
                <w:kern w:val="0"/>
                <w:sz w:val="28"/>
                <w:szCs w:val="28"/>
                <w:highlight w:val="none"/>
                <w:lang w:eastAsia="zh-CN" w:bidi="ar"/>
              </w:rPr>
              <w:t>是否为核心产品情况</w:t>
            </w:r>
          </w:p>
        </w:tc>
      </w:tr>
      <w:tr w14:paraId="7213E222">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19A3E00B">
            <w:pPr>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一、1#小学教学楼</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6FF91CB2">
            <w:pPr>
              <w:widowControl/>
              <w:snapToGrid w:val="0"/>
              <w:jc w:val="left"/>
              <w:textAlignment w:val="center"/>
              <w:rPr>
                <w:rFonts w:hint="eastAsia" w:ascii="宋体" w:hAnsi="宋体" w:eastAsia="宋体" w:cs="宋体"/>
                <w:b/>
                <w:bCs/>
                <w:color w:val="000000"/>
                <w:kern w:val="0"/>
                <w:sz w:val="20"/>
                <w:szCs w:val="20"/>
                <w:highlight w:val="none"/>
                <w:lang w:bidi="ar"/>
              </w:rPr>
            </w:pPr>
          </w:p>
        </w:tc>
      </w:tr>
      <w:tr w14:paraId="1FE56D4B">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59A3944A">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1、图书室5间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73E8FBF9">
            <w:pPr>
              <w:widowControl/>
              <w:snapToGrid w:val="0"/>
              <w:jc w:val="left"/>
              <w:textAlignment w:val="center"/>
              <w:rPr>
                <w:rFonts w:hint="eastAsia" w:ascii="宋体" w:hAnsi="宋体" w:eastAsia="宋体" w:cs="宋体"/>
                <w:color w:val="000000"/>
                <w:kern w:val="0"/>
                <w:sz w:val="20"/>
                <w:szCs w:val="20"/>
                <w:highlight w:val="none"/>
                <w:lang w:bidi="ar"/>
              </w:rPr>
            </w:pPr>
          </w:p>
        </w:tc>
      </w:tr>
      <w:tr w14:paraId="2BC11122">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91057C4">
            <w:pPr>
              <w:widowControl/>
              <w:numPr>
                <w:ilvl w:val="0"/>
                <w:numId w:val="0"/>
              </w:numPr>
              <w:snapToGrid w:val="0"/>
              <w:ind w:leftChars="0" w:firstLine="0" w:firstLineChars="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89C83C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阅读椅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580418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4A960C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DEF819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176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32C78562">
            <w:pPr>
              <w:widowControl/>
              <w:snapToGrid w:val="0"/>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eastAsia="zh-CN" w:bidi="ar"/>
              </w:rPr>
              <w:t>否</w:t>
            </w:r>
          </w:p>
        </w:tc>
      </w:tr>
      <w:tr w14:paraId="2ABC8166">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E3AACC8">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1FA38CB">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3E878A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6938FE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套</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3E1265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95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1684B7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7EADA8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BC0C1E2">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③</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7AB0A">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2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931A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D7E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116A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E4F9E">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7A05E92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F1EC868">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3479AA5">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单面报刊柜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818277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654DA8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46D3A2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BBFC9A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165DC6CB">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3622699">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⑤</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BDF812B">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双面矮书柜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1FC1BA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F4574D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FB9315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3204960">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1C793C7">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2036242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2、专业教室6间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3D373E55">
            <w:pPr>
              <w:widowControl/>
              <w:snapToGrid w:val="0"/>
              <w:jc w:val="left"/>
              <w:textAlignment w:val="center"/>
              <w:rPr>
                <w:rFonts w:hint="eastAsia" w:ascii="宋体" w:hAnsi="宋体" w:eastAsia="宋体" w:cs="宋体"/>
                <w:color w:val="000000"/>
                <w:kern w:val="0"/>
                <w:sz w:val="20"/>
                <w:szCs w:val="20"/>
                <w:highlight w:val="none"/>
                <w:lang w:bidi="ar"/>
              </w:rPr>
            </w:pPr>
          </w:p>
        </w:tc>
      </w:tr>
      <w:tr w14:paraId="76CC4997">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9BD4A8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408725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教师椅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E966A3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2603CF3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7FCE0C2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7B88385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8DFAB3E">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13B951E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3、管理员室1间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2A45AEDB">
            <w:pPr>
              <w:widowControl/>
              <w:snapToGrid w:val="0"/>
              <w:jc w:val="left"/>
              <w:textAlignment w:val="center"/>
              <w:rPr>
                <w:rFonts w:hint="eastAsia" w:ascii="宋体" w:hAnsi="宋体" w:eastAsia="宋体" w:cs="宋体"/>
                <w:color w:val="000000"/>
                <w:kern w:val="0"/>
                <w:sz w:val="20"/>
                <w:szCs w:val="20"/>
                <w:highlight w:val="none"/>
                <w:lang w:bidi="ar"/>
              </w:rPr>
            </w:pPr>
          </w:p>
        </w:tc>
      </w:tr>
      <w:tr w14:paraId="66805C0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D9B2C6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C1E83D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办公桌1</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5B5477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86D5E1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2B0123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65B9BB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1DA4CE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4219CE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81A15F2">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88517E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AD4CAA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CB10C1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4BFAE3C">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49DC978">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41961F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6C1F1F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2AEBAE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7FC656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69CC16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3A612AB">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9F92D03">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4835A391">
            <w:pPr>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二、2#中学教学楼</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67A9ABA1">
            <w:pPr>
              <w:widowControl/>
              <w:snapToGrid w:val="0"/>
              <w:jc w:val="left"/>
              <w:textAlignment w:val="center"/>
              <w:rPr>
                <w:rFonts w:hint="eastAsia" w:ascii="宋体" w:hAnsi="宋体" w:eastAsia="宋体" w:cs="宋体"/>
                <w:b/>
                <w:bCs/>
                <w:color w:val="000000"/>
                <w:kern w:val="0"/>
                <w:sz w:val="20"/>
                <w:szCs w:val="20"/>
                <w:highlight w:val="none"/>
                <w:lang w:bidi="ar"/>
              </w:rPr>
            </w:pPr>
          </w:p>
        </w:tc>
      </w:tr>
      <w:tr w14:paraId="11FFCDBA">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4569313F">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1、图书室17间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9030225">
            <w:pPr>
              <w:widowControl/>
              <w:snapToGrid w:val="0"/>
              <w:jc w:val="left"/>
              <w:textAlignment w:val="center"/>
              <w:rPr>
                <w:rFonts w:hint="eastAsia" w:ascii="宋体" w:hAnsi="宋体" w:eastAsia="宋体" w:cs="宋体"/>
                <w:color w:val="000000"/>
                <w:kern w:val="0"/>
                <w:sz w:val="20"/>
                <w:szCs w:val="20"/>
                <w:highlight w:val="none"/>
                <w:lang w:bidi="ar"/>
              </w:rPr>
            </w:pPr>
          </w:p>
        </w:tc>
      </w:tr>
      <w:tr w14:paraId="1330B098">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A32B0C7">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693DE1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阅读椅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21FF74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2920BD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C8B670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348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E67F9D8">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4008CBE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8DC869">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②</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C89B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408A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858E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058A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156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8A4A0">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FCABC83">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8EBFBC1">
            <w:pPr>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60A2383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2950EB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A288AD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65E988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267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69B286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9D7EB23">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64EC0E22">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2、应修/选修课走班教室10间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F2206E7">
            <w:pPr>
              <w:widowControl/>
              <w:snapToGrid w:val="0"/>
              <w:jc w:val="left"/>
              <w:textAlignment w:val="center"/>
              <w:rPr>
                <w:rFonts w:hint="eastAsia" w:ascii="宋体" w:hAnsi="宋体" w:eastAsia="宋体" w:cs="宋体"/>
                <w:color w:val="000000"/>
                <w:kern w:val="0"/>
                <w:sz w:val="20"/>
                <w:szCs w:val="20"/>
                <w:highlight w:val="none"/>
                <w:lang w:bidi="ar"/>
              </w:rPr>
            </w:pPr>
          </w:p>
        </w:tc>
      </w:tr>
      <w:tr w14:paraId="088812E0">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4BDC01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7DCCB">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F02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5043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28A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196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EB063A5">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35E977A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7D267F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教师椅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552885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4D90219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6CFA15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940D969">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6BD6E4F">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00B58AB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3、任课教师办公室8间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57495DCC">
            <w:pPr>
              <w:widowControl/>
              <w:snapToGrid w:val="0"/>
              <w:jc w:val="left"/>
              <w:textAlignment w:val="center"/>
              <w:rPr>
                <w:rFonts w:hint="eastAsia" w:ascii="宋体" w:hAnsi="宋体" w:eastAsia="宋体" w:cs="宋体"/>
                <w:color w:val="000000"/>
                <w:kern w:val="0"/>
                <w:sz w:val="20"/>
                <w:szCs w:val="20"/>
                <w:highlight w:val="none"/>
                <w:lang w:bidi="ar"/>
              </w:rPr>
            </w:pPr>
          </w:p>
        </w:tc>
      </w:tr>
      <w:tr w14:paraId="621B59A7">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6F5ED4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8F80409">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屏风办公桌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D1FF58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FE3D83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位</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AE5A5F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83DD0A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4CD5767B">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DE1447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66A322A4">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260DB8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925B6F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D67456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BE5EC8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738C8E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D28085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967E00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C86DCD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57AFDA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E1F5F3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115DA6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5923D6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CF4FA4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7AFF0F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三门更衣柜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FAE752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356BF4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DBAF6D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75F345C">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2D9EED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DEFB3A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62C54BED">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沙发1</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AE9D23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A2EA78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9986C5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C476745">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9EDCA1F">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67E979F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539CB82">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27E38A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362771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EB3B90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62E1B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475C9379">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E051E3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⑦</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FF3B892">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89A849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9BD63A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67107A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A9F0E77">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7C06E096">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1AE88BE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⑧</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691AD7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0954C4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26C697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4B04D4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8A26A9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44BAF8F5">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703AFD5A">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4、教师休息室2间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25D7F42D">
            <w:pPr>
              <w:widowControl/>
              <w:snapToGrid w:val="0"/>
              <w:jc w:val="left"/>
              <w:textAlignment w:val="center"/>
              <w:rPr>
                <w:rFonts w:hint="eastAsia" w:ascii="宋体" w:hAnsi="宋体" w:eastAsia="宋体" w:cs="宋体"/>
                <w:color w:val="000000"/>
                <w:kern w:val="0"/>
                <w:sz w:val="20"/>
                <w:szCs w:val="20"/>
                <w:highlight w:val="none"/>
                <w:lang w:bidi="ar"/>
              </w:rPr>
            </w:pPr>
          </w:p>
        </w:tc>
      </w:tr>
      <w:tr w14:paraId="27DB82CF">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019740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3825311">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4D7F1F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2FB4CB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F73D59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65FC8D5">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AD77885">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6D56D8E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EC6497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折叠会议椅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429AB6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915A8C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D7CF8C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16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1BBEBF0">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12AC2C3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92AA66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31FD4F75">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沙发2</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9D4069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D0CB2B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20D727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A78A8E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6161F2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F65E59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7817E74">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3BED09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FE13EA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90B28A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087D7A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32D168A">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D70A7F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74CE23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339422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0422BD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C9A3A3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F40AD1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BAC70AD">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E085AE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DA7513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2E918E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C7B82C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029094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747D14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3340E6B1">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2AA797E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5、实验员室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641B9AEE">
            <w:pPr>
              <w:widowControl/>
              <w:snapToGrid w:val="0"/>
              <w:jc w:val="left"/>
              <w:textAlignment w:val="center"/>
              <w:rPr>
                <w:rFonts w:hint="eastAsia" w:ascii="宋体" w:hAnsi="宋体" w:eastAsia="宋体" w:cs="宋体"/>
                <w:color w:val="000000"/>
                <w:kern w:val="0"/>
                <w:sz w:val="20"/>
                <w:szCs w:val="20"/>
                <w:highlight w:val="none"/>
                <w:lang w:bidi="ar"/>
              </w:rPr>
            </w:pPr>
          </w:p>
        </w:tc>
      </w:tr>
      <w:tr w14:paraId="41B81D5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82FF91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09987AF">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93B705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7C4754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1698F8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88CE9B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EEC7F84">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DE1AFF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93D33BF">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5A4AA3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B351F9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6EAB98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3DBD9E9">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46C9FFC">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164DE4E5">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6、合班教室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1CCE5C98">
            <w:pPr>
              <w:widowControl/>
              <w:snapToGrid w:val="0"/>
              <w:jc w:val="left"/>
              <w:textAlignment w:val="center"/>
              <w:rPr>
                <w:rFonts w:hint="eastAsia" w:ascii="宋体" w:hAnsi="宋体" w:eastAsia="宋体" w:cs="宋体"/>
                <w:color w:val="000000"/>
                <w:kern w:val="0"/>
                <w:sz w:val="20"/>
                <w:szCs w:val="20"/>
                <w:highlight w:val="none"/>
                <w:lang w:bidi="ar"/>
              </w:rPr>
            </w:pPr>
          </w:p>
        </w:tc>
      </w:tr>
      <w:tr w14:paraId="44FE68A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19F2EB6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CC5286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排椅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7EAB15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3601F2C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7E820F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360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59C878E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6EDC31F">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3155B41D">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7、心理室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38F57699">
            <w:pPr>
              <w:widowControl/>
              <w:snapToGrid w:val="0"/>
              <w:jc w:val="left"/>
              <w:textAlignment w:val="center"/>
              <w:rPr>
                <w:rFonts w:hint="eastAsia" w:ascii="宋体" w:hAnsi="宋体" w:eastAsia="宋体" w:cs="宋体"/>
                <w:color w:val="000000"/>
                <w:kern w:val="0"/>
                <w:sz w:val="20"/>
                <w:szCs w:val="20"/>
                <w:highlight w:val="none"/>
                <w:lang w:bidi="ar"/>
              </w:rPr>
            </w:pPr>
          </w:p>
        </w:tc>
      </w:tr>
      <w:tr w14:paraId="7A6ADFF2">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0B0439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8B72BF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A0E6A0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5F5CA9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152FC9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09152CC">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F0C0914">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F2CE58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2A810B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C46BE1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8CDAA5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6BE692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A604596">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BCCA15A">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8E6425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644EECD">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90D94D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8AB1A6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5A6FF4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826A6E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333259EA">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84591B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6020A9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沙发（单人）</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1422B9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1537DE4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66C227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2DDF4E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C64846F">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761B35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1F77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茶几（圆桌）</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3BC7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0450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BD3B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0D7C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371B9759">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974E4C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5574B1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期刊架</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1DD9AA6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786D8C4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9A1214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42A5B0A">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1B23F2C1">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7202DB0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8、普通教室30间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7DCAC41B">
            <w:pPr>
              <w:widowControl/>
              <w:snapToGrid w:val="0"/>
              <w:jc w:val="left"/>
              <w:textAlignment w:val="center"/>
              <w:rPr>
                <w:rFonts w:hint="eastAsia" w:ascii="宋体" w:hAnsi="宋体" w:eastAsia="宋体" w:cs="宋体"/>
                <w:color w:val="000000"/>
                <w:kern w:val="0"/>
                <w:sz w:val="20"/>
                <w:szCs w:val="20"/>
                <w:highlight w:val="none"/>
                <w:lang w:bidi="ar"/>
              </w:rPr>
            </w:pPr>
          </w:p>
        </w:tc>
      </w:tr>
      <w:tr w14:paraId="0DEE3FA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8240F9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A5E69">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小书架</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D6C4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EBA7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A87A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77C6">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525A2D5">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6D8ECDFA">
            <w:pPr>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三、3#综合楼</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3BFF23C7">
            <w:pPr>
              <w:widowControl/>
              <w:snapToGrid w:val="0"/>
              <w:jc w:val="left"/>
              <w:textAlignment w:val="center"/>
              <w:rPr>
                <w:rFonts w:hint="eastAsia" w:ascii="宋体" w:hAnsi="宋体" w:eastAsia="宋体" w:cs="宋体"/>
                <w:b/>
                <w:bCs/>
                <w:color w:val="000000"/>
                <w:kern w:val="0"/>
                <w:sz w:val="20"/>
                <w:szCs w:val="20"/>
                <w:highlight w:val="none"/>
                <w:lang w:bidi="ar"/>
              </w:rPr>
            </w:pPr>
          </w:p>
        </w:tc>
      </w:tr>
      <w:tr w14:paraId="155F9243">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26426EBA">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1、休息室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353B22D7">
            <w:pPr>
              <w:widowControl/>
              <w:snapToGrid w:val="0"/>
              <w:jc w:val="left"/>
              <w:textAlignment w:val="center"/>
              <w:rPr>
                <w:rFonts w:hint="eastAsia" w:ascii="宋体" w:hAnsi="宋体" w:eastAsia="宋体" w:cs="宋体"/>
                <w:color w:val="000000"/>
                <w:kern w:val="0"/>
                <w:sz w:val="20"/>
                <w:szCs w:val="20"/>
                <w:highlight w:val="none"/>
                <w:lang w:bidi="ar"/>
              </w:rPr>
            </w:pPr>
          </w:p>
        </w:tc>
      </w:tr>
      <w:tr w14:paraId="65B4AD02">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B1E7BA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BC21B5B">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D628BF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3CCB320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DEE93B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22A235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AB37732">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9D48B3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42B47A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4288BF9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4D06AEF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A9E195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44150EF">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D4D76A9">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30AF12B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D80D58B">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沙发2</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56FF5B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1EC4F1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597CD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510BBE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502FFC73">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156A82B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F47291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884ABA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89BFF5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578266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A0D6F77">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787FAA0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8D7D6D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4F493D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74AA2D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01657C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BDE10B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1FD2906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04D4CD6">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55A75922">
            <w:pPr>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四、5#宿舍楼</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1EB500C">
            <w:pPr>
              <w:widowControl/>
              <w:snapToGrid w:val="0"/>
              <w:jc w:val="left"/>
              <w:textAlignment w:val="center"/>
              <w:rPr>
                <w:rFonts w:hint="eastAsia" w:ascii="宋体" w:hAnsi="宋体" w:eastAsia="宋体" w:cs="宋体"/>
                <w:b/>
                <w:bCs/>
                <w:color w:val="000000"/>
                <w:kern w:val="0"/>
                <w:sz w:val="20"/>
                <w:szCs w:val="20"/>
                <w:highlight w:val="none"/>
                <w:lang w:bidi="ar"/>
              </w:rPr>
            </w:pPr>
          </w:p>
        </w:tc>
      </w:tr>
      <w:tr w14:paraId="502EDA4B">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3EC0117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1、管理员室2间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5A0CFA9">
            <w:pPr>
              <w:widowControl/>
              <w:snapToGrid w:val="0"/>
              <w:jc w:val="left"/>
              <w:textAlignment w:val="center"/>
              <w:rPr>
                <w:rFonts w:hint="eastAsia" w:ascii="宋体" w:hAnsi="宋体" w:eastAsia="宋体" w:cs="宋体"/>
                <w:color w:val="000000"/>
                <w:kern w:val="0"/>
                <w:sz w:val="20"/>
                <w:szCs w:val="20"/>
                <w:highlight w:val="none"/>
                <w:lang w:bidi="ar"/>
              </w:rPr>
            </w:pPr>
          </w:p>
        </w:tc>
      </w:tr>
      <w:tr w14:paraId="40F40026">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5676D9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24BCD9C2">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办公桌2</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6371FA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1BF63D1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773DE4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711380E">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72A283AF">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AC3224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39014CB8">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5FD0DB4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6400B0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EC0963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C380B8">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DE8D4BF">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3743EA5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51725359">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上下床</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2FA8D7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1685F9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E755E4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520B66E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是</w:t>
            </w:r>
          </w:p>
        </w:tc>
      </w:tr>
      <w:tr w14:paraId="2096FC99">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81309C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7481C47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4142D50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ADFEDE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20A26C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C12B99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6C33A00">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A40A84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DD5A73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两门更衣柜1</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1081FB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2786A3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165064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50BF31C">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49FC70D">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657ED866">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2、6人间70间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59760EA1">
            <w:pPr>
              <w:widowControl/>
              <w:snapToGrid w:val="0"/>
              <w:jc w:val="left"/>
              <w:textAlignment w:val="center"/>
              <w:rPr>
                <w:rFonts w:hint="eastAsia" w:ascii="宋体" w:hAnsi="宋体" w:eastAsia="宋体" w:cs="宋体"/>
                <w:color w:val="000000"/>
                <w:kern w:val="0"/>
                <w:sz w:val="20"/>
                <w:szCs w:val="20"/>
                <w:highlight w:val="none"/>
                <w:lang w:bidi="ar"/>
              </w:rPr>
            </w:pPr>
          </w:p>
        </w:tc>
      </w:tr>
      <w:tr w14:paraId="79A429B5">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2BD9FD8">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59D00D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上下床</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5ABC59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FFFB76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F7E43C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210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E35E631">
            <w:pPr>
              <w:widowControl/>
              <w:snapToGrid w:val="0"/>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eastAsia="zh-CN" w:bidi="ar"/>
              </w:rPr>
              <w:t>是</w:t>
            </w:r>
          </w:p>
        </w:tc>
      </w:tr>
      <w:tr w14:paraId="2AD5F5A1">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905409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AB20FC">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步梯（含书柜）</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B59E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FF2DC">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EC9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140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F011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155D70A">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3A46E03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13D3A6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六门更衣柜</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7BABD22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07ADDAF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4C9EC3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70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DB3DA9C">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4455A18">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21FACB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24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25C9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折叠椅2</w:t>
            </w:r>
          </w:p>
        </w:tc>
        <w:tc>
          <w:tcPr>
            <w:tcW w:w="20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56E8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F561D">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0E79">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420 </w:t>
            </w: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B0E3">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D129CA7">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7AB58264">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3、无障碍宿舍4间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47928D69">
            <w:pPr>
              <w:widowControl/>
              <w:snapToGrid w:val="0"/>
              <w:jc w:val="left"/>
              <w:textAlignment w:val="center"/>
              <w:rPr>
                <w:rFonts w:hint="eastAsia" w:ascii="宋体" w:hAnsi="宋体" w:eastAsia="宋体" w:cs="宋体"/>
                <w:color w:val="000000"/>
                <w:kern w:val="0"/>
                <w:sz w:val="20"/>
                <w:szCs w:val="20"/>
                <w:highlight w:val="none"/>
                <w:lang w:bidi="ar"/>
              </w:rPr>
            </w:pPr>
          </w:p>
        </w:tc>
      </w:tr>
      <w:tr w14:paraId="42537B7C">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60966AC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4C92BFE">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单人床</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E1CB78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6CDFD8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1E2935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688CE0B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73C5682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90F91C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6658234">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椅子</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FA0872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51D3D35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AE2D5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AA76427">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2F4AD090">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2435F3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329A5C7C">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两门更衣柜2</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2CD0702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307FAC1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7DBA6F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78A58159">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2C36830">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6CA73E3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4、活动室2间（兼会客室）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4FF7E4C">
            <w:pPr>
              <w:widowControl/>
              <w:snapToGrid w:val="0"/>
              <w:jc w:val="left"/>
              <w:textAlignment w:val="center"/>
              <w:rPr>
                <w:rFonts w:hint="eastAsia" w:ascii="宋体" w:hAnsi="宋体" w:eastAsia="宋体" w:cs="宋体"/>
                <w:color w:val="000000"/>
                <w:kern w:val="0"/>
                <w:sz w:val="20"/>
                <w:szCs w:val="20"/>
                <w:highlight w:val="none"/>
                <w:lang w:bidi="ar"/>
              </w:rPr>
            </w:pPr>
          </w:p>
        </w:tc>
      </w:tr>
      <w:tr w14:paraId="275C2028">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55D7CAD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1A328715">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活动椅</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08A75C2">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782C77E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6C832F16">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16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4BB2D1A1">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1506D639">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865E3F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08003D69">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3BE109F">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201D1014">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073F93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30702FB">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EF6C2D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4E3D53DB">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DB1A790">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沙发1</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43F90FA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ign w:val="center"/>
          </w:tcPr>
          <w:p w14:paraId="6926CB30">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298A30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2FAE63D9">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1620C93D">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10D7973C">
            <w:pPr>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五、8#地下室</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032837A0">
            <w:pPr>
              <w:widowControl/>
              <w:snapToGrid w:val="0"/>
              <w:jc w:val="left"/>
              <w:textAlignment w:val="center"/>
              <w:rPr>
                <w:rFonts w:hint="eastAsia" w:ascii="宋体" w:hAnsi="宋体" w:eastAsia="宋体" w:cs="宋体"/>
                <w:b/>
                <w:bCs/>
                <w:color w:val="000000"/>
                <w:kern w:val="0"/>
                <w:sz w:val="20"/>
                <w:szCs w:val="20"/>
                <w:highlight w:val="none"/>
                <w:lang w:bidi="ar"/>
              </w:rPr>
            </w:pPr>
          </w:p>
        </w:tc>
      </w:tr>
      <w:tr w14:paraId="4E2D2955">
        <w:tblPrEx>
          <w:tblCellMar>
            <w:top w:w="0" w:type="dxa"/>
            <w:left w:w="108" w:type="dxa"/>
            <w:bottom w:w="0" w:type="dxa"/>
            <w:right w:w="108" w:type="dxa"/>
          </w:tblCellMar>
        </w:tblPrEx>
        <w:trPr>
          <w:jc w:val="center"/>
        </w:trPr>
        <w:tc>
          <w:tcPr>
            <w:tcW w:w="8184" w:type="dxa"/>
            <w:gridSpan w:val="5"/>
            <w:tcBorders>
              <w:top w:val="single" w:color="000000" w:sz="4" w:space="0"/>
              <w:left w:val="single" w:color="000000" w:sz="8" w:space="0"/>
              <w:bottom w:val="single" w:color="000000" w:sz="4" w:space="0"/>
              <w:right w:val="single" w:color="000000" w:sz="4" w:space="0"/>
            </w:tcBorders>
            <w:noWrap w:val="0"/>
            <w:vAlign w:val="center"/>
          </w:tcPr>
          <w:p w14:paraId="315520A8">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1、餐厅3间</w:t>
            </w:r>
          </w:p>
        </w:tc>
        <w:tc>
          <w:tcPr>
            <w:tcW w:w="1212" w:type="dxa"/>
            <w:tcBorders>
              <w:top w:val="single" w:color="000000" w:sz="4" w:space="0"/>
              <w:left w:val="single" w:color="000000" w:sz="8" w:space="0"/>
              <w:bottom w:val="single" w:color="000000" w:sz="4" w:space="0"/>
              <w:right w:val="single" w:color="000000" w:sz="4" w:space="0"/>
            </w:tcBorders>
            <w:noWrap w:val="0"/>
            <w:vAlign w:val="center"/>
          </w:tcPr>
          <w:p w14:paraId="6BEDFB9C">
            <w:pPr>
              <w:widowControl/>
              <w:snapToGrid w:val="0"/>
              <w:jc w:val="left"/>
              <w:textAlignment w:val="center"/>
              <w:rPr>
                <w:rFonts w:hint="eastAsia" w:ascii="宋体" w:hAnsi="宋体" w:eastAsia="宋体" w:cs="宋体"/>
                <w:color w:val="000000"/>
                <w:kern w:val="0"/>
                <w:sz w:val="20"/>
                <w:szCs w:val="20"/>
                <w:highlight w:val="none"/>
                <w:lang w:bidi="ar"/>
              </w:rPr>
            </w:pPr>
          </w:p>
        </w:tc>
      </w:tr>
      <w:tr w14:paraId="7035F47E">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7B0E335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6E966FD7">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餐椅1</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3C858B7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3C7675C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873834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624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09E616D">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0963A7BD">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015027F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4CB54055">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餐椅2</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0666DFCE">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68C0773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3AC3797">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120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1C2B9A34">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r w14:paraId="6169E905">
        <w:tblPrEx>
          <w:tblCellMar>
            <w:top w:w="0" w:type="dxa"/>
            <w:left w:w="108" w:type="dxa"/>
            <w:bottom w:w="0" w:type="dxa"/>
            <w:right w:w="108" w:type="dxa"/>
          </w:tblCellMar>
        </w:tblPrEx>
        <w:trPr>
          <w:jc w:val="center"/>
        </w:trPr>
        <w:tc>
          <w:tcPr>
            <w:tcW w:w="1201" w:type="dxa"/>
            <w:tcBorders>
              <w:top w:val="single" w:color="000000" w:sz="4" w:space="0"/>
              <w:left w:val="single" w:color="000000" w:sz="8" w:space="0"/>
              <w:bottom w:val="single" w:color="000000" w:sz="4" w:space="0"/>
              <w:right w:val="single" w:color="000000" w:sz="4" w:space="0"/>
            </w:tcBorders>
            <w:noWrap/>
            <w:vAlign w:val="center"/>
          </w:tcPr>
          <w:p w14:paraId="2792B8A5">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14:paraId="6DA25E03">
            <w:pPr>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餐椅3</w:t>
            </w:r>
          </w:p>
        </w:tc>
        <w:tc>
          <w:tcPr>
            <w:tcW w:w="2068" w:type="dxa"/>
            <w:tcBorders>
              <w:top w:val="single" w:color="000000" w:sz="4" w:space="0"/>
              <w:left w:val="single" w:color="000000" w:sz="4" w:space="0"/>
              <w:bottom w:val="single" w:color="000000" w:sz="4" w:space="0"/>
              <w:right w:val="single" w:color="000000" w:sz="4" w:space="0"/>
            </w:tcBorders>
            <w:noWrap w:val="0"/>
            <w:vAlign w:val="center"/>
          </w:tcPr>
          <w:p w14:paraId="6B2AC951">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工业</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14:paraId="0E139D8A">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42428B3">
            <w:pPr>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360E0215">
            <w:pPr>
              <w:widowControl/>
              <w:snapToGrid w:val="0"/>
              <w:jc w:val="center"/>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eastAsia="zh-CN" w:bidi="ar"/>
              </w:rPr>
              <w:t>否</w:t>
            </w:r>
          </w:p>
        </w:tc>
      </w:tr>
    </w:tbl>
    <w:p w14:paraId="5438FE3D">
      <w:pPr>
        <w:spacing w:line="360" w:lineRule="auto"/>
        <w:contextualSpacing/>
        <w:rPr>
          <w:rFonts w:ascii="Times New Roman" w:hAnsi="Times New Roman" w:eastAsia="宋体" w:cs="Times New Roman"/>
          <w:bCs/>
          <w:sz w:val="24"/>
          <w:highlight w:val="none"/>
        </w:rPr>
      </w:pPr>
    </w:p>
    <w:p w14:paraId="13309016">
      <w:pPr>
        <w:numPr>
          <w:ilvl w:val="0"/>
          <w:numId w:val="0"/>
        </w:numPr>
        <w:spacing w:line="360" w:lineRule="auto"/>
        <w:contextualSpacing/>
        <w:rPr>
          <w:rFonts w:ascii="Times New Roman" w:hAnsi="Times New Roman" w:eastAsia="宋体" w:cs="Times New Roman"/>
          <w:highlight w:val="none"/>
        </w:rPr>
      </w:pPr>
      <w:r>
        <w:rPr>
          <w:rFonts w:ascii="Times New Roman" w:hAnsi="Times New Roman" w:eastAsia="宋体" w:cs="Times New Roman"/>
          <w:kern w:val="2"/>
          <w:sz w:val="21"/>
          <w:szCs w:val="24"/>
          <w:highlight w:val="none"/>
          <w:lang w:val="en-US" w:eastAsia="zh-CN" w:bidi="ar-SA"/>
        </w:rPr>
        <w:t>2.</w:t>
      </w:r>
      <w:r>
        <w:rPr>
          <w:rFonts w:ascii="Times New Roman" w:hAnsi="Times New Roman" w:eastAsia="宋体" w:cs="Times New Roman"/>
          <w:bCs/>
          <w:sz w:val="24"/>
          <w:highlight w:val="none"/>
        </w:rPr>
        <w:t>项目背景/项目概述（如有）</w:t>
      </w:r>
    </w:p>
    <w:p w14:paraId="2DBA64C7">
      <w:pPr>
        <w:adjustRightInd w:val="0"/>
        <w:snapToGrid w:val="0"/>
        <w:spacing w:line="360" w:lineRule="auto"/>
        <w:ind w:firstLine="480" w:firstLineChars="200"/>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北京第四实验学校作为新建校，位于北京市大兴区榆垡镇，</w:t>
      </w:r>
      <w:r>
        <w:rPr>
          <w:rFonts w:hint="eastAsia" w:ascii="Times New Roman" w:hAnsi="Times New Roman" w:eastAsia="宋体" w:cs="Times New Roman"/>
          <w:sz w:val="24"/>
          <w:highlight w:val="none"/>
          <w:lang w:val="en-US" w:eastAsia="zh-CN"/>
        </w:rPr>
        <w:t>小学部已于2025年9月开学，中学部目前正在建设、计划2026年9月投用</w:t>
      </w:r>
      <w:r>
        <w:rPr>
          <w:rFonts w:hint="eastAsia" w:ascii="Times New Roman" w:hAnsi="Times New Roman" w:eastAsia="宋体" w:cs="Times New Roman"/>
          <w:sz w:val="24"/>
          <w:highlight w:val="none"/>
        </w:rPr>
        <w:t>。为保障教学及办公等需求，现开展家具采购。</w:t>
      </w:r>
    </w:p>
    <w:p w14:paraId="5EAEA04A">
      <w:pPr>
        <w:spacing w:line="360" w:lineRule="auto"/>
        <w:ind w:firstLine="482"/>
        <w:contextualSpacing/>
        <w:rPr>
          <w:rFonts w:ascii="Times New Roman" w:hAnsi="Times New Roman" w:eastAsia="宋体" w:cs="Times New Roman"/>
          <w:b/>
          <w:sz w:val="24"/>
          <w:highlight w:val="none"/>
        </w:rPr>
      </w:pPr>
    </w:p>
    <w:p w14:paraId="313CB264">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商务要求</w:t>
      </w:r>
    </w:p>
    <w:p w14:paraId="7F7B3C3A">
      <w:pPr>
        <w:spacing w:line="360" w:lineRule="auto"/>
        <w:contextualSpacing/>
        <w:rPr>
          <w:rFonts w:ascii="Times New Roman" w:hAnsi="Times New Roman" w:eastAsia="宋体" w:cs="Times New Roman"/>
          <w:i/>
          <w:sz w:val="24"/>
          <w:highlight w:val="none"/>
        </w:rPr>
      </w:pPr>
      <w:r>
        <w:rPr>
          <w:rFonts w:ascii="Times New Roman" w:hAnsi="Times New Roman" w:eastAsia="宋体" w:cs="Times New Roman"/>
          <w:sz w:val="24"/>
          <w:highlight w:val="none"/>
        </w:rPr>
        <w:t>1. 交付（实施）的时间（期限）和地点（范围）</w:t>
      </w:r>
    </w:p>
    <w:p w14:paraId="477530A1">
      <w:pPr>
        <w:adjustRightInd w:val="0"/>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合同签订生效后45天内完成排产，2026年8月20日前完成安装及调试，采购人有权赴排产工厂检查排产情况、有权要求货物分批次进场，具体进场时间以采购人通知为准；</w:t>
      </w:r>
      <w:r>
        <w:rPr>
          <w:rFonts w:hint="eastAsia" w:ascii="宋体" w:hAnsi="宋体" w:eastAsia="宋体" w:cs="宋体"/>
          <w:sz w:val="24"/>
          <w:highlight w:val="none"/>
        </w:rPr>
        <w:t>同时服从学校主体工程竣工验收及开学前等工作安排。</w:t>
      </w:r>
      <w:r>
        <w:rPr>
          <w:rFonts w:hint="eastAsia" w:ascii="Times New Roman" w:hAnsi="Times New Roman" w:eastAsia="宋体" w:cs="Times New Roman"/>
          <w:sz w:val="24"/>
          <w:highlight w:val="none"/>
        </w:rPr>
        <w:t>交货地点：采购人指定地点。</w:t>
      </w:r>
    </w:p>
    <w:p w14:paraId="71DDB79F">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付款条件（进度和方式）</w:t>
      </w:r>
    </w:p>
    <w:p w14:paraId="563591D7">
      <w:pPr>
        <w:numPr>
          <w:ilvl w:val="0"/>
          <w:numId w:val="3"/>
        </w:numPr>
        <w:spacing w:line="360" w:lineRule="auto"/>
        <w:ind w:left="425" w:hanging="425"/>
        <w:contextualSpacing/>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合同签订后，支付合同金额的50%。货到现场、安装、调试</w:t>
      </w:r>
      <w:r>
        <w:rPr>
          <w:rFonts w:hint="eastAsia" w:ascii="Times New Roman" w:hAnsi="Times New Roman" w:eastAsia="宋体" w:cs="Times New Roman"/>
          <w:sz w:val="28"/>
          <w:szCs w:val="28"/>
          <w:highlight w:val="none"/>
          <w:lang w:val="en-US" w:eastAsia="zh-CN"/>
        </w:rPr>
        <w:t>并全部验收合格后，支付不超过合同金额的30%。</w:t>
      </w:r>
      <w:r>
        <w:rPr>
          <w:rFonts w:hint="eastAsia" w:ascii="Times New Roman" w:hAnsi="Times New Roman" w:eastAsia="宋体" w:cs="Times New Roman"/>
          <w:sz w:val="28"/>
          <w:szCs w:val="28"/>
          <w:highlight w:val="none"/>
        </w:rPr>
        <w:t>自验收合格后6个月无质量问题，支付剩余合同金额。最终付款时间以财政拨款为准，因财政资金按照相关程序和资金计划拨付本项目各项费用，因此拨付周期较长，所以中标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不得就采购人因费用拨付不到位而导致的逾期付款提出索赔。</w:t>
      </w:r>
    </w:p>
    <w:p w14:paraId="10A53AEF">
      <w:pPr>
        <w:numPr>
          <w:ilvl w:val="0"/>
          <w:numId w:val="3"/>
        </w:numPr>
        <w:spacing w:line="360" w:lineRule="auto"/>
        <w:ind w:left="425" w:hanging="425"/>
        <w:contextualSpacing/>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每次付款之前，中标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应按照采购人要求出具等额合规的增值税发票，如中标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提供的发票金额少于付款金额，采购人有权依据发票金额进行付款。因中标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未及时向采购人开具发票或因其开具的发票不规范、不合法或涉嫌虚开发票等问题，采购人有权拒绝付款且不构成违约。</w:t>
      </w:r>
    </w:p>
    <w:p w14:paraId="032ECC5C">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3. 包装和运输（如适用，须满足《关于印发〈商品包装政府采购需求标准（试行）〉、〈快递包装政府采购需求标准（试行）〉的通知》（财办库﹝2020﹞123号））</w:t>
      </w:r>
    </w:p>
    <w:p w14:paraId="14B0587B">
      <w:pPr>
        <w:numPr>
          <w:ilvl w:val="0"/>
          <w:numId w:val="4"/>
        </w:numPr>
        <w:spacing w:line="360" w:lineRule="auto"/>
        <w:ind w:left="425" w:hanging="425"/>
        <w:contextualSpacing/>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负责货物的包装、运输、装卸等事宜，包装应采取适应远距离运输，有良好的防潮、防湿、防晒、防锈、防腐蚀、防雨、防碰撞及防止其它损坏的必要保护措施。每个独立包装箱内应附装箱清单、质量合格证、装配图、说明书、操作指南等资料。凡由于包装不良造成的损失和由此产生的费用均由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 xml:space="preserve">承担。 </w:t>
      </w:r>
    </w:p>
    <w:p w14:paraId="22C8148C">
      <w:pPr>
        <w:numPr>
          <w:ilvl w:val="0"/>
          <w:numId w:val="4"/>
        </w:numPr>
        <w:spacing w:line="360" w:lineRule="auto"/>
        <w:ind w:left="425" w:hanging="425"/>
        <w:contextualSpacing/>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提供产品及相关快递服务</w:t>
      </w:r>
      <w:r>
        <w:rPr>
          <w:rFonts w:hint="eastAsia" w:ascii="Times New Roman" w:hAnsi="Times New Roman" w:eastAsia="宋体" w:cs="Times New Roman"/>
          <w:sz w:val="28"/>
          <w:szCs w:val="28"/>
          <w:highlight w:val="none"/>
          <w:lang w:eastAsia="zh-CN"/>
        </w:rPr>
        <w:t>涉及</w:t>
      </w:r>
      <w:r>
        <w:rPr>
          <w:rFonts w:hint="eastAsia" w:ascii="Times New Roman" w:hAnsi="Times New Roman" w:eastAsia="宋体" w:cs="Times New Roman"/>
          <w:sz w:val="28"/>
          <w:szCs w:val="28"/>
          <w:highlight w:val="none"/>
        </w:rPr>
        <w:t>具体包装要求的，应不低于《商品包装政府采购需求标准（试行）》《快递包装政府采购需求标准（试行）》标准，并作为履约验收的内容，必要时采购人可以要求</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Times New Roman" w:hAnsi="Times New Roman" w:eastAsia="宋体" w:cs="Times New Roman"/>
          <w:sz w:val="28"/>
          <w:szCs w:val="28"/>
          <w:highlight w:val="none"/>
        </w:rPr>
        <w:t>在履约验收环节出具检测报告。</w:t>
      </w:r>
    </w:p>
    <w:p w14:paraId="5373F1D2">
      <w:pPr>
        <w:numPr>
          <w:ilvl w:val="0"/>
          <w:numId w:val="4"/>
        </w:numPr>
        <w:spacing w:line="360" w:lineRule="auto"/>
        <w:ind w:left="425" w:hanging="425"/>
        <w:contextualSpacing/>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在运输到达之前应提前通知采购人，并提示货物运输装卸的注意事项，采购人配合中标</w:t>
      </w:r>
      <w:r>
        <w:rPr>
          <w:rFonts w:hint="eastAsia" w:ascii="Times New Roman" w:hAnsi="Times New Roman" w:eastAsia="宋体" w:cs="Times New Roman"/>
          <w:sz w:val="28"/>
          <w:szCs w:val="28"/>
          <w:highlight w:val="none"/>
          <w:lang w:eastAsia="zh-CN"/>
        </w:rPr>
        <w:t>人</w:t>
      </w:r>
      <w:r>
        <w:rPr>
          <w:rFonts w:hint="eastAsia" w:ascii="Times New Roman" w:hAnsi="Times New Roman" w:eastAsia="宋体" w:cs="Times New Roman"/>
          <w:sz w:val="28"/>
          <w:szCs w:val="28"/>
          <w:highlight w:val="none"/>
        </w:rPr>
        <w:t>做好货物的接收工作。</w:t>
      </w:r>
    </w:p>
    <w:p w14:paraId="0C9860CB">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4. 售后服务（质保期）（如适用）</w:t>
      </w:r>
    </w:p>
    <w:p w14:paraId="40147F58">
      <w:pPr>
        <w:numPr>
          <w:ilvl w:val="0"/>
          <w:numId w:val="5"/>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提供</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年或以上质保，具体年限在投标文件中体现。满足相关国家规定，时间从全部正式验收合格并签署相关文件之日起计算（采购需求内特殊要求以采购需求为准）。</w:t>
      </w:r>
    </w:p>
    <w:p w14:paraId="248F0018">
      <w:pPr>
        <w:numPr>
          <w:ilvl w:val="0"/>
          <w:numId w:val="5"/>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提供终身维护</w:t>
      </w:r>
      <w:r>
        <w:rPr>
          <w:rFonts w:hint="eastAsia" w:ascii="宋体" w:hAnsi="宋体" w:eastAsia="宋体" w:cs="宋体"/>
          <w:sz w:val="24"/>
          <w:highlight w:val="none"/>
          <w:lang w:val="en-US" w:eastAsia="zh-CN"/>
        </w:rPr>
        <w:t>,费用包含在投标报价中</w:t>
      </w:r>
      <w:r>
        <w:rPr>
          <w:rFonts w:hint="eastAsia" w:ascii="宋体" w:hAnsi="宋体" w:eastAsia="宋体" w:cs="宋体"/>
          <w:sz w:val="24"/>
          <w:highlight w:val="none"/>
        </w:rPr>
        <w:t>。</w:t>
      </w:r>
    </w:p>
    <w:p w14:paraId="78142048">
      <w:pPr>
        <w:spacing w:line="360" w:lineRule="auto"/>
        <w:contextualSpacing/>
        <w:rPr>
          <w:rFonts w:ascii="Times New Roman" w:hAnsi="Times New Roman" w:eastAsia="宋体" w:cs="Times New Roman"/>
          <w:sz w:val="24"/>
          <w:highlight w:val="none"/>
        </w:rPr>
      </w:pPr>
    </w:p>
    <w:p w14:paraId="4298DB47">
      <w:pPr>
        <w:spacing w:line="360" w:lineRule="auto"/>
        <w:contextualSpacing/>
        <w:rPr>
          <w:rFonts w:ascii="Times New Roman" w:hAnsi="Times New Roman" w:eastAsia="宋体" w:cs="Times New Roman"/>
          <w:b/>
          <w:i/>
          <w:sz w:val="24"/>
          <w:highlight w:val="none"/>
        </w:rPr>
      </w:pPr>
      <w:r>
        <w:rPr>
          <w:rFonts w:ascii="Times New Roman" w:hAnsi="Times New Roman" w:eastAsia="宋体" w:cs="Times New Roman"/>
          <w:sz w:val="24"/>
          <w:highlight w:val="none"/>
        </w:rPr>
        <w:t>5. 保险（如适用）</w:t>
      </w:r>
    </w:p>
    <w:p w14:paraId="2B3553D4">
      <w:pPr>
        <w:spacing w:line="360" w:lineRule="auto"/>
        <w:ind w:firstLine="480" w:firstLineChars="200"/>
        <w:rPr>
          <w:rFonts w:ascii="Times New Roman" w:hAnsi="Times New Roman" w:eastAsia="宋体" w:cs="Times New Roman"/>
          <w:b/>
          <w:i/>
          <w:sz w:val="24"/>
          <w:highlight w:val="none"/>
        </w:rPr>
      </w:pPr>
      <w:r>
        <w:rPr>
          <w:rFonts w:hint="eastAsia" w:ascii="宋体" w:hAnsi="宋体" w:eastAsia="宋体" w:cs="Times New Roman"/>
          <w:sz w:val="24"/>
          <w:highlight w:val="none"/>
          <w:lang w:bidi="ar"/>
        </w:rPr>
        <w:t>本项目不投保安装工程一切险等工程保险。</w:t>
      </w:r>
      <w:bookmarkStart w:id="0" w:name="_Hlk524818717"/>
      <w:r>
        <w:rPr>
          <w:rFonts w:hint="eastAsia" w:ascii="宋体" w:hAnsi="宋体" w:eastAsia="宋体" w:cs="Times New Roman"/>
          <w:sz w:val="24"/>
          <w:highlight w:val="none"/>
          <w:lang w:bidi="ar"/>
        </w:rPr>
        <w:t>如果在货物制作、安装过程中发生事故导致财产损失、人员伤亡，由责任方自行承担相关财产损失、人员伤亡所产生的全部责任。</w:t>
      </w:r>
      <w:bookmarkEnd w:id="0"/>
      <w:r>
        <w:rPr>
          <w:rFonts w:hint="eastAsia" w:ascii="宋体" w:hAnsi="宋体" w:eastAsia="宋体" w:cs="Times New Roman"/>
          <w:sz w:val="24"/>
          <w:highlight w:val="none"/>
          <w:lang w:bidi="ar"/>
        </w:rPr>
        <w:t>货物运输保险由</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Times New Roman"/>
          <w:sz w:val="24"/>
          <w:highlight w:val="none"/>
          <w:lang w:bidi="ar"/>
        </w:rPr>
        <w:t>自行选择是否办理，因货物运输过</w:t>
      </w:r>
      <w:r>
        <w:rPr>
          <w:rFonts w:hint="eastAsia" w:ascii="宋体" w:hAnsi="宋体" w:eastAsia="宋体" w:cs="Times New Roman"/>
          <w:sz w:val="24"/>
          <w:highlight w:val="none"/>
          <w:lang w:eastAsia="zh-CN" w:bidi="ar"/>
        </w:rPr>
        <w:t>程中</w:t>
      </w:r>
      <w:r>
        <w:rPr>
          <w:rFonts w:hint="eastAsia" w:ascii="宋体" w:hAnsi="宋体" w:eastAsia="宋体" w:cs="Times New Roman"/>
          <w:sz w:val="24"/>
          <w:highlight w:val="none"/>
          <w:lang w:bidi="ar"/>
        </w:rPr>
        <w:t>发生意外或其他事故而由此产生的损失均由</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Times New Roman"/>
          <w:sz w:val="24"/>
          <w:highlight w:val="none"/>
          <w:lang w:bidi="ar"/>
        </w:rPr>
        <w:t>自行承担。</w:t>
      </w:r>
    </w:p>
    <w:p w14:paraId="27145CFD">
      <w:pPr>
        <w:widowControl w:val="0"/>
        <w:numPr>
          <w:ilvl w:val="0"/>
          <w:numId w:val="1"/>
        </w:numPr>
        <w:spacing w:line="360" w:lineRule="auto"/>
        <w:ind w:left="500" w:hanging="500" w:firstLineChars="0"/>
        <w:contextualSpacing/>
        <w:jc w:val="both"/>
        <w:rPr>
          <w:rFonts w:ascii="Times New Roman" w:hAnsi="Times New Roman" w:eastAsia="宋体" w:cs="Times New Roman"/>
          <w:b/>
          <w:kern w:val="2"/>
          <w:sz w:val="24"/>
          <w:szCs w:val="24"/>
          <w:highlight w:val="none"/>
          <w:lang w:val="en-US" w:eastAsia="zh-CN" w:bidi="ar-SA"/>
        </w:rPr>
      </w:pPr>
      <w:r>
        <w:rPr>
          <w:rFonts w:ascii="Times New Roman" w:hAnsi="Times New Roman" w:eastAsia="宋体" w:cs="Times New Roman"/>
          <w:b/>
          <w:kern w:val="2"/>
          <w:sz w:val="24"/>
          <w:szCs w:val="24"/>
          <w:highlight w:val="none"/>
          <w:lang w:val="en-US" w:eastAsia="zh-CN" w:bidi="ar-SA"/>
        </w:rPr>
        <w:t>技术要求</w:t>
      </w:r>
    </w:p>
    <w:p w14:paraId="4A756967">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 基本要求</w:t>
      </w:r>
    </w:p>
    <w:p w14:paraId="36B4D88B">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1.1 采购标的需实现的功能或者目标</w:t>
      </w:r>
    </w:p>
    <w:p w14:paraId="6266C1F1">
      <w:pPr>
        <w:spacing w:line="360" w:lineRule="auto"/>
        <w:ind w:firstLine="480" w:firstLineChars="200"/>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满足全校师生</w:t>
      </w:r>
      <w:r>
        <w:rPr>
          <w:rFonts w:hint="eastAsia" w:ascii="Times New Roman" w:hAnsi="Times New Roman" w:eastAsia="宋体" w:cs="Times New Roman"/>
          <w:sz w:val="24"/>
          <w:highlight w:val="none"/>
          <w:lang w:eastAsia="zh-CN"/>
        </w:rPr>
        <w:t>开学</w:t>
      </w:r>
      <w:r>
        <w:rPr>
          <w:rFonts w:hint="eastAsia" w:ascii="Times New Roman" w:hAnsi="Times New Roman" w:eastAsia="宋体" w:cs="Times New Roman"/>
          <w:sz w:val="24"/>
          <w:highlight w:val="none"/>
        </w:rPr>
        <w:t>办公、教育教学、住宿等所需</w:t>
      </w:r>
      <w:r>
        <w:rPr>
          <w:rFonts w:hint="eastAsia" w:ascii="Times New Roman" w:hAnsi="Times New Roman" w:eastAsia="宋体" w:cs="Times New Roman"/>
          <w:sz w:val="24"/>
          <w:highlight w:val="none"/>
          <w:lang w:eastAsia="zh-CN"/>
        </w:rPr>
        <w:t>的家具</w:t>
      </w:r>
    </w:p>
    <w:p w14:paraId="546DBBAC">
      <w:pPr>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1.2 需执行的国家相关标准、行业标准、地方标准或者其他标准、规范</w:t>
      </w:r>
    </w:p>
    <w:p w14:paraId="5DC99A42">
      <w:pPr>
        <w:numPr>
          <w:ilvl w:val="0"/>
          <w:numId w:val="6"/>
        </w:numPr>
        <w:tabs>
          <w:tab w:val="left" w:pos="840"/>
        </w:tabs>
        <w:spacing w:line="360" w:lineRule="auto"/>
        <w:ind w:left="425" w:hanging="425"/>
        <w:jc w:val="left"/>
        <w:rPr>
          <w:rFonts w:hint="eastAsia" w:ascii="宋体" w:hAnsi="宋体" w:eastAsia="宋体" w:cs="宋体"/>
          <w:sz w:val="24"/>
          <w:highlight w:val="none"/>
        </w:rPr>
      </w:pP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应保证货物是生产厂商原厂制造的，已通过产品制造厂商的出厂检验，是全新、未曾使用过的，其质量、规格及技术特征符合国家标准、规范及招标文件的要求，不存在设计或制造上的缺陷，保证最终提供的货物与双方确认的样品质量相符。</w:t>
      </w:r>
    </w:p>
    <w:p w14:paraId="681966FA">
      <w:pPr>
        <w:numPr>
          <w:ilvl w:val="0"/>
          <w:numId w:val="6"/>
        </w:numPr>
        <w:tabs>
          <w:tab w:val="left" w:pos="840"/>
        </w:tabs>
        <w:spacing w:line="360" w:lineRule="auto"/>
        <w:ind w:left="425" w:hanging="425"/>
        <w:jc w:val="left"/>
        <w:rPr>
          <w:rFonts w:hint="eastAsia" w:ascii="宋体" w:hAnsi="宋体" w:eastAsia="宋体" w:cs="宋体"/>
          <w:sz w:val="24"/>
          <w:highlight w:val="none"/>
        </w:rPr>
      </w:pP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应保证所有涉及使用板材的家具（包括但不限于桌、椅、柜、架、床等），其采用的人造板材（如刨花板、纤维板、胶合板等）的甲醛释放量限值，必须符合国家标准GB/T 39600-2021《人造板及其制品甲醛释放量分级》中规定的E0级（≤0.050mg/m³）及以上，若</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供货产品不满足上述条件，采购人有权要求</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无偿更换，并保留追究</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法律责任的权利。</w:t>
      </w:r>
    </w:p>
    <w:p w14:paraId="3E1E95BE">
      <w:pPr>
        <w:numPr>
          <w:ilvl w:val="0"/>
          <w:numId w:val="6"/>
        </w:numPr>
        <w:tabs>
          <w:tab w:val="left" w:pos="840"/>
        </w:tabs>
        <w:spacing w:line="360" w:lineRule="auto"/>
        <w:ind w:left="425" w:hanging="425"/>
        <w:jc w:val="left"/>
        <w:rPr>
          <w:rFonts w:hint="eastAsia" w:ascii="宋体" w:hAnsi="宋体" w:eastAsia="宋体" w:cs="宋体"/>
          <w:sz w:val="24"/>
          <w:highlight w:val="none"/>
        </w:rPr>
      </w:pP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所提供的货物应符合国家有关安全、环保、卫生的规定。</w:t>
      </w:r>
    </w:p>
    <w:p w14:paraId="190C0E5A">
      <w:pPr>
        <w:spacing w:line="360" w:lineRule="auto"/>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 服务内容及要求/货物技术要求</w:t>
      </w:r>
    </w:p>
    <w:p w14:paraId="0ED0315D">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2.1采购标的需满足的性能、材料、结构、外观、质量、安全、技术规格、物理特性等要求</w:t>
      </w:r>
    </w:p>
    <w:tbl>
      <w:tblPr>
        <w:tblStyle w:val="2"/>
        <w:tblW w:w="9394" w:type="dxa"/>
        <w:jc w:val="center"/>
        <w:tblLayout w:type="fixed"/>
        <w:tblCellMar>
          <w:top w:w="0" w:type="dxa"/>
          <w:left w:w="108" w:type="dxa"/>
          <w:bottom w:w="0" w:type="dxa"/>
          <w:right w:w="108" w:type="dxa"/>
        </w:tblCellMar>
      </w:tblPr>
      <w:tblGrid>
        <w:gridCol w:w="462"/>
        <w:gridCol w:w="791"/>
        <w:gridCol w:w="7126"/>
        <w:gridCol w:w="462"/>
        <w:gridCol w:w="553"/>
      </w:tblGrid>
      <w:tr w14:paraId="07CC67B8">
        <w:tblPrEx>
          <w:tblCellMar>
            <w:top w:w="0" w:type="dxa"/>
            <w:left w:w="108" w:type="dxa"/>
            <w:bottom w:w="0" w:type="dxa"/>
            <w:right w:w="108" w:type="dxa"/>
          </w:tblCellMar>
        </w:tblPrEx>
        <w:trPr>
          <w:jc w:val="center"/>
        </w:trPr>
        <w:tc>
          <w:tcPr>
            <w:tcW w:w="462" w:type="dxa"/>
            <w:tcBorders>
              <w:top w:val="single" w:color="000000" w:sz="8" w:space="0"/>
              <w:left w:val="single" w:color="000000" w:sz="8" w:space="0"/>
              <w:bottom w:val="single" w:color="000000" w:sz="8" w:space="0"/>
              <w:right w:val="single" w:color="000000" w:sz="8" w:space="0"/>
            </w:tcBorders>
            <w:noWrap w:val="0"/>
            <w:vAlign w:val="center"/>
          </w:tcPr>
          <w:p w14:paraId="0B724452">
            <w:pPr>
              <w:keepNext/>
              <w:widowControl/>
              <w:snapToGrid w:val="0"/>
              <w:jc w:val="center"/>
              <w:textAlignment w:val="center"/>
              <w:rPr>
                <w:rFonts w:ascii="新宋体" w:hAnsi="新宋体" w:eastAsia="新宋体" w:cs="新宋体"/>
                <w:color w:val="000000"/>
                <w:szCs w:val="21"/>
                <w:highlight w:val="none"/>
              </w:rPr>
            </w:pPr>
            <w:r>
              <w:rPr>
                <w:rFonts w:hint="eastAsia" w:ascii="新宋体" w:hAnsi="新宋体" w:eastAsia="新宋体" w:cs="新宋体"/>
                <w:color w:val="000000"/>
                <w:kern w:val="0"/>
                <w:szCs w:val="21"/>
                <w:highlight w:val="none"/>
                <w:lang w:bidi="ar"/>
              </w:rPr>
              <w:t>序号</w:t>
            </w:r>
          </w:p>
        </w:tc>
        <w:tc>
          <w:tcPr>
            <w:tcW w:w="791" w:type="dxa"/>
            <w:tcBorders>
              <w:top w:val="single" w:color="000000" w:sz="8" w:space="0"/>
              <w:left w:val="nil"/>
              <w:bottom w:val="single" w:color="000000" w:sz="8" w:space="0"/>
              <w:right w:val="single" w:color="000000" w:sz="8" w:space="0"/>
            </w:tcBorders>
            <w:noWrap w:val="0"/>
            <w:vAlign w:val="center"/>
          </w:tcPr>
          <w:p w14:paraId="4574F104">
            <w:pPr>
              <w:keepNext/>
              <w:widowControl/>
              <w:snapToGrid w:val="0"/>
              <w:jc w:val="center"/>
              <w:textAlignment w:val="center"/>
              <w:rPr>
                <w:rFonts w:hint="eastAsia" w:ascii="新宋体" w:hAnsi="新宋体" w:eastAsia="新宋体" w:cs="新宋体"/>
                <w:color w:val="000000"/>
                <w:szCs w:val="21"/>
                <w:highlight w:val="none"/>
              </w:rPr>
            </w:pPr>
            <w:r>
              <w:rPr>
                <w:rFonts w:hint="eastAsia" w:ascii="新宋体" w:hAnsi="新宋体" w:eastAsia="新宋体" w:cs="新宋体"/>
                <w:color w:val="000000"/>
                <w:kern w:val="0"/>
                <w:szCs w:val="21"/>
                <w:highlight w:val="none"/>
                <w:lang w:bidi="ar"/>
              </w:rPr>
              <w:t>名称</w:t>
            </w:r>
          </w:p>
        </w:tc>
        <w:tc>
          <w:tcPr>
            <w:tcW w:w="7126" w:type="dxa"/>
            <w:tcBorders>
              <w:top w:val="single" w:color="000000" w:sz="8" w:space="0"/>
              <w:left w:val="nil"/>
              <w:bottom w:val="single" w:color="000000" w:sz="8" w:space="0"/>
              <w:right w:val="single" w:color="000000" w:sz="8" w:space="0"/>
            </w:tcBorders>
            <w:noWrap w:val="0"/>
            <w:vAlign w:val="center"/>
          </w:tcPr>
          <w:p w14:paraId="768B88F6">
            <w:pPr>
              <w:keepNext/>
              <w:widowControl/>
              <w:snapToGrid w:val="0"/>
              <w:jc w:val="center"/>
              <w:textAlignment w:val="center"/>
              <w:rPr>
                <w:rFonts w:hint="eastAsia" w:ascii="新宋体" w:hAnsi="新宋体" w:eastAsia="新宋体" w:cs="新宋体"/>
                <w:color w:val="000000"/>
                <w:szCs w:val="21"/>
                <w:highlight w:val="none"/>
              </w:rPr>
            </w:pPr>
            <w:r>
              <w:rPr>
                <w:rFonts w:hint="eastAsia" w:ascii="新宋体" w:hAnsi="新宋体" w:eastAsia="新宋体" w:cs="新宋体"/>
                <w:color w:val="000000"/>
                <w:kern w:val="0"/>
                <w:szCs w:val="21"/>
                <w:highlight w:val="none"/>
                <w:lang w:bidi="ar"/>
              </w:rPr>
              <w:t>技术规格</w:t>
            </w:r>
          </w:p>
        </w:tc>
        <w:tc>
          <w:tcPr>
            <w:tcW w:w="462" w:type="dxa"/>
            <w:tcBorders>
              <w:top w:val="single" w:color="000000" w:sz="8" w:space="0"/>
              <w:left w:val="nil"/>
              <w:bottom w:val="single" w:color="000000" w:sz="8" w:space="0"/>
              <w:right w:val="single" w:color="000000" w:sz="8" w:space="0"/>
            </w:tcBorders>
            <w:noWrap w:val="0"/>
            <w:vAlign w:val="center"/>
          </w:tcPr>
          <w:p w14:paraId="3DE7ED03">
            <w:pPr>
              <w:keepNext/>
              <w:widowControl/>
              <w:snapToGrid w:val="0"/>
              <w:jc w:val="center"/>
              <w:textAlignment w:val="center"/>
              <w:rPr>
                <w:rFonts w:hint="eastAsia" w:ascii="新宋体" w:hAnsi="新宋体" w:eastAsia="新宋体" w:cs="新宋体"/>
                <w:color w:val="000000"/>
                <w:szCs w:val="21"/>
                <w:highlight w:val="none"/>
              </w:rPr>
            </w:pPr>
            <w:r>
              <w:rPr>
                <w:rFonts w:hint="eastAsia" w:ascii="新宋体" w:hAnsi="新宋体" w:eastAsia="新宋体" w:cs="新宋体"/>
                <w:color w:val="000000"/>
                <w:kern w:val="0"/>
                <w:szCs w:val="21"/>
                <w:highlight w:val="none"/>
                <w:lang w:bidi="ar"/>
              </w:rPr>
              <w:t>数量</w:t>
            </w:r>
          </w:p>
        </w:tc>
        <w:tc>
          <w:tcPr>
            <w:tcW w:w="553" w:type="dxa"/>
            <w:tcBorders>
              <w:top w:val="single" w:color="000000" w:sz="8" w:space="0"/>
              <w:left w:val="nil"/>
              <w:bottom w:val="single" w:color="000000" w:sz="8" w:space="0"/>
              <w:right w:val="single" w:color="000000" w:sz="8" w:space="0"/>
            </w:tcBorders>
            <w:noWrap w:val="0"/>
            <w:vAlign w:val="center"/>
          </w:tcPr>
          <w:p w14:paraId="5EEC73E5">
            <w:pPr>
              <w:keepNext/>
              <w:widowControl/>
              <w:snapToGrid w:val="0"/>
              <w:jc w:val="center"/>
              <w:textAlignment w:val="center"/>
              <w:rPr>
                <w:rFonts w:hint="eastAsia" w:ascii="新宋体" w:hAnsi="新宋体" w:eastAsia="新宋体" w:cs="新宋体"/>
                <w:color w:val="000000"/>
                <w:szCs w:val="21"/>
                <w:highlight w:val="none"/>
              </w:rPr>
            </w:pPr>
            <w:r>
              <w:rPr>
                <w:rFonts w:hint="eastAsia" w:ascii="新宋体" w:hAnsi="新宋体" w:eastAsia="新宋体" w:cs="新宋体"/>
                <w:color w:val="000000"/>
                <w:kern w:val="0"/>
                <w:szCs w:val="21"/>
                <w:highlight w:val="none"/>
                <w:lang w:bidi="ar"/>
              </w:rPr>
              <w:t>单位</w:t>
            </w:r>
          </w:p>
        </w:tc>
      </w:tr>
      <w:tr w14:paraId="2A516D10">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453C9AEC">
            <w:pPr>
              <w:keepNext/>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一、1#小学教学楼</w:t>
            </w:r>
          </w:p>
        </w:tc>
      </w:tr>
      <w:tr w14:paraId="2B203A23">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163361B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1、图书室5间</w:t>
            </w:r>
          </w:p>
        </w:tc>
      </w:tr>
      <w:tr w14:paraId="09A127B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D9DA31B">
            <w:pPr>
              <w:keepNext/>
              <w:widowControl/>
              <w:snapToGrid w:val="0"/>
              <w:jc w:val="center"/>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val="en-US" w:eastAsia="zh-CN"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EA332A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阅读椅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F117CA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1.规格：460*450*800mm；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2.面材：环保西皮饰面，韧性好、无开裂等瑕疵，环保透气；</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曲木板：靠背、坐垫采用环保多层曲木板热压成型，根据人体工程学原理设计，经防潮、防腐、防虫蛀等工艺处理，符合GB/T 9846-2015《普通胶合板》标准要求；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3.海绵：采用高弹海绵，软硬适中，回弹率≥35%，75%压缩永久变形≤10%，符合GB/T 10802-2023《通用软质聚氨酯泡沫塑料》标准要求；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4.椅架：采用橡木实木椅架，经去皮、烘干、防虫防腐处理；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5.油漆：采用环保漆，封闭涂装工艺，两面均衡油饰，漆膜表面无尘粒气泡，渣点，边缘及立面无流挂现象。</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963F21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4CD5007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176 </w:t>
            </w:r>
          </w:p>
        </w:tc>
      </w:tr>
      <w:tr w14:paraId="28FA2171">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59F8036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44A5F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57A2B02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规格：≥900*300*2000mm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1、立柱、1.2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2、隔板、挂板1.0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3、侧面板采用中密度板，防火板贴面，#中密度纤维板：符合GB/T 11718-2021、HJ571-2010、GB/T35601-2024、GB18580-2017、GB/T 39600-2021、GB/T 17657-2022、GB/T29899-2024标准，含水率</w:t>
            </w:r>
            <w:r>
              <w:rPr>
                <w:rFonts w:hint="eastAsia" w:ascii="宋体" w:hAnsi="宋体" w:eastAsia="宋体" w:cs="宋体"/>
                <w:color w:val="000000"/>
                <w:kern w:val="0"/>
                <w:sz w:val="20"/>
                <w:szCs w:val="20"/>
                <w:highlight w:val="none"/>
                <w:lang w:eastAsia="zh-CN" w:bidi="ar"/>
              </w:rPr>
              <w:t>6%—10%</w:t>
            </w:r>
            <w:r>
              <w:rPr>
                <w:rFonts w:hint="eastAsia" w:ascii="宋体" w:hAnsi="宋体" w:eastAsia="宋体" w:cs="宋体"/>
                <w:color w:val="000000"/>
                <w:kern w:val="0"/>
                <w:sz w:val="20"/>
                <w:szCs w:val="20"/>
                <w:highlight w:val="none"/>
                <w:lang w:bidi="ar"/>
              </w:rPr>
              <w:t>、内胶合强度≥0.4MPa、静曲强度≥20MPa、甲醛释放量</w:t>
            </w:r>
            <w:r>
              <w:rPr>
                <w:rFonts w:hint="eastAsia" w:ascii="宋体" w:hAnsi="宋体" w:eastAsia="宋体" w:cs="宋体"/>
                <w:kern w:val="0"/>
                <w:sz w:val="20"/>
                <w:szCs w:val="20"/>
                <w:highlight w:val="none"/>
                <w:lang w:bidi="ar"/>
              </w:rPr>
              <w:t>≤0.025mg/m³</w:t>
            </w:r>
            <w:r>
              <w:rPr>
                <w:rFonts w:hint="eastAsia" w:ascii="宋体" w:hAnsi="宋体" w:eastAsia="宋体" w:cs="宋体"/>
                <w:color w:val="000000"/>
                <w:kern w:val="0"/>
                <w:sz w:val="20"/>
                <w:szCs w:val="20"/>
                <w:highlight w:val="none"/>
                <w:lang w:bidi="ar"/>
              </w:rPr>
              <w:t>、耐划痕5级、总挥发性有机化合物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的释放率≤0.02mg/㎡h，苯、甲苯、二甲苯≤2μg/m3，挥发性有机化合物释放量≤2μg/m3。</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钢制件表面处理：金属表面采用环保环氧树脂</w:t>
            </w:r>
            <w:r>
              <w:rPr>
                <w:rFonts w:hint="eastAsia" w:ascii="宋体" w:hAnsi="宋体" w:eastAsia="宋体" w:cs="宋体"/>
                <w:color w:val="000000"/>
                <w:kern w:val="0"/>
                <w:sz w:val="20"/>
                <w:szCs w:val="20"/>
                <w:highlight w:val="none"/>
                <w:lang w:eastAsia="zh-CN" w:bidi="ar"/>
              </w:rPr>
              <w:t>粉末</w:t>
            </w:r>
            <w:r>
              <w:rPr>
                <w:rFonts w:hint="eastAsia" w:ascii="宋体" w:hAnsi="宋体" w:eastAsia="宋体" w:cs="宋体"/>
                <w:color w:val="000000"/>
                <w:kern w:val="0"/>
                <w:sz w:val="20"/>
                <w:szCs w:val="20"/>
                <w:highlight w:val="none"/>
                <w:lang w:bidi="ar"/>
              </w:rPr>
              <w:t>静电喷塑处理。涂层厚度70-80μm；金属表面经酸洗磷化、除污、除油、除锈等表面处理后，表面喷塑处理；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548079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套</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0B51A3B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95 </w:t>
            </w:r>
          </w:p>
        </w:tc>
      </w:tr>
      <w:tr w14:paraId="317848B5">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385A24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③</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2ED9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6273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规格：800×280×1200mm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木结合，立柱采用35×40×1.5mm厚冷轧钢板，立柱上冲调节孔，挂板采用1.2mm厚钢板，搁板采用1.0mm厚钢板，搁板采用三折弯工艺，搁板下50×1.2mm加强筋或V形槽，书架底梁采用35×120×1.5mm厚冷轧钢板，顶板采用40（边）×1.2mm厚钢板，</w:t>
            </w:r>
            <w:r>
              <w:rPr>
                <w:rFonts w:hint="eastAsia" w:ascii="宋体" w:hAnsi="宋体" w:eastAsia="宋体" w:cs="宋体"/>
                <w:color w:val="000000"/>
                <w:kern w:val="0"/>
                <w:sz w:val="20"/>
                <w:szCs w:val="20"/>
                <w:highlight w:val="none"/>
                <w:lang w:eastAsia="zh-CN" w:bidi="ar"/>
              </w:rPr>
              <w:t>顶板</w:t>
            </w:r>
            <w:r>
              <w:rPr>
                <w:rFonts w:hint="eastAsia" w:ascii="宋体" w:hAnsi="宋体" w:eastAsia="宋体" w:cs="宋体"/>
                <w:color w:val="000000"/>
                <w:kern w:val="0"/>
                <w:sz w:val="20"/>
                <w:szCs w:val="20"/>
                <w:highlight w:val="none"/>
                <w:lang w:bidi="ar"/>
              </w:rPr>
              <w:t>下做50×1.2mm加强筋，顶板上面要求平整无毛刺。整体三层，木护板采用12mm厚E0级中纤板，甲醛释放量≤0.05mg/m3，防火板双饰面，前后半圆边后成型处理，两短边2mm厚同色PVC封边；配尼龙脚垫；为保证安全与墙体固定。</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4246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C61C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60 </w:t>
            </w:r>
          </w:p>
        </w:tc>
      </w:tr>
      <w:tr w14:paraId="0DA30CC4">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4FCE501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B2CFC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单面报刊柜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B44C5B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1.尺寸：2000*400*2000mm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2.材质：颗粒板；#实木颗粒板：符合GB/T15102-2017、GB/T39600-2021、GB/T17657-2013标准，密度0.6</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0.9g/c</w:t>
            </w:r>
            <w:r>
              <w:rPr>
                <w:rFonts w:hint="eastAsia" w:ascii="宋体" w:hAnsi="宋体" w:eastAsia="宋体" w:cs="宋体"/>
                <w:kern w:val="0"/>
                <w:sz w:val="20"/>
                <w:szCs w:val="20"/>
                <w:highlight w:val="none"/>
                <w:lang w:bidi="ar"/>
              </w:rPr>
              <w:t>m³</w:t>
            </w:r>
            <w:r>
              <w:rPr>
                <w:rFonts w:hint="eastAsia" w:ascii="宋体" w:hAnsi="宋体" w:eastAsia="宋体" w:cs="宋体"/>
                <w:color w:val="000000"/>
                <w:kern w:val="0"/>
                <w:sz w:val="20"/>
                <w:szCs w:val="20"/>
                <w:highlight w:val="none"/>
                <w:lang w:bidi="ar"/>
              </w:rPr>
              <w:t>、表面胶合强度≥0.8MPa、握螺钉力≥600MPa、静曲强度≥15MPa、弹性模量≥2200MPa、内结合强度≥0.4MPa、耐光色牢度达4级、甲醛释放量≤0.025mg/m³。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3.工艺：采用国家标准E0级板，厚度25/18mm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基材采用颗粒板，面贴三聚氰胺纸，环保达标，贴面平整，无起泡、坑凹，所有板材均经过防虫、防霉化学处理，强度高、刚性好、不变形、比重合理，符合国家环保要求，甲醛释放量≤0.05mg/m3；封边：四周采用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热熔胶；#PVC封边条：符合GB/T20284-2006、GB8624-2012，耐干热性无龟裂、无鼓泡、耐磨性无露底现象、耐开裂性（耐龟裂性）1级、耐老化性无开裂、耐冷热循环性无龟裂、无鼓泡、无变色、无起皱、耐光色牢度4级、多溴联苯未检出、多溴联苯醚未检出、甲醛释放量≤1.5mg/L、产烟特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s1级）。</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3F801A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410E64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50ACD498">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E0B406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⑤</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FAA8E6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双面矮书柜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48712C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1.尺寸：1950*480*1200mm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2.材质：颗粒板；#实木颗粒板：符合GB/T15102-2017、GB/T39600-2021、GB/T17657-2013标准，密度0.6</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0.9g/c</w:t>
            </w:r>
            <w:r>
              <w:rPr>
                <w:rFonts w:hint="eastAsia" w:ascii="宋体" w:hAnsi="宋体" w:eastAsia="宋体" w:cs="宋体"/>
                <w:kern w:val="0"/>
                <w:sz w:val="20"/>
                <w:szCs w:val="20"/>
                <w:highlight w:val="none"/>
                <w:lang w:bidi="ar"/>
              </w:rPr>
              <w:t>m³</w:t>
            </w:r>
            <w:r>
              <w:rPr>
                <w:rFonts w:hint="eastAsia" w:ascii="宋体" w:hAnsi="宋体" w:eastAsia="宋体" w:cs="宋体"/>
                <w:color w:val="000000"/>
                <w:kern w:val="0"/>
                <w:sz w:val="20"/>
                <w:szCs w:val="20"/>
                <w:highlight w:val="none"/>
                <w:lang w:bidi="ar"/>
              </w:rPr>
              <w:t>、表面胶合强度≥0.8MPa、握螺钉力≥600MPa、静曲强度≥15MPa、弹性模量≥2200MPa、内结合强度≥0.4MPa、耐光色牢度达4级、甲醛释放量≤0.025mg/m³。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3.工艺：采用国家标准E0级板，厚度25/18mm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基材采用颗粒板，面贴三聚氰胺纸，环保达标，符合国家环保要求，甲醛释放量≤0.05mg/m3；封边：四周采用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封边用材：2mm厚PVC胶边，热熔胶；#PVC封边条：符合GB/T20284-2006、GB8624-2012，耐干热性无龟裂、无鼓泡、耐磨性无露底现象、耐开裂性（耐龟裂性）1级、耐老化性无开裂、耐冷热循环性无龟裂、无鼓泡、无变色、无起皱、耐光色牢度4级、多溴联苯未检出、多溴联苯醚未检出、甲醛释放量≤1.5mg/L、产烟特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s1级）。</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72CB7A0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62186B9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74A76C0C">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6D1F709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2、专业教室6间</w:t>
            </w:r>
          </w:p>
        </w:tc>
      </w:tr>
      <w:tr w14:paraId="27C870B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884FD4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759F0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教师椅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AEA8A2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面材：环保网布</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弹力舒适</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色牢度高</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长期使用不褪色</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亲肤透气不闷热,耐磨耐用不起毛。</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基材：靠背基材为玻璃纤维增强食品接触级原生聚丙烯(PP+GF) , 环保无毒无异味</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强度高</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不变形</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坐垫基材为9层实木胶合板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厚度&gt;12mm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绿色环保</w:t>
            </w:r>
            <w:r>
              <w:rPr>
                <w:rFonts w:hint="eastAsia" w:ascii="宋体" w:hAnsi="宋体" w:eastAsia="宋体" w:cs="宋体"/>
                <w:color w:val="000000"/>
                <w:kern w:val="0"/>
                <w:sz w:val="20"/>
                <w:szCs w:val="20"/>
                <w:highlight w:val="none"/>
                <w:lang w:eastAsia="zh-CN" w:bidi="ar"/>
              </w:rPr>
              <w:t>，坚固耐用</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填充原生聚氨酯海绵</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密度&gt;40KG/M3, </w:t>
            </w:r>
            <w:r>
              <w:rPr>
                <w:rFonts w:hint="eastAsia" w:ascii="宋体" w:hAnsi="宋体" w:eastAsia="宋体" w:cs="宋体"/>
                <w:color w:val="000000"/>
                <w:kern w:val="0"/>
                <w:sz w:val="20"/>
                <w:szCs w:val="20"/>
                <w:highlight w:val="none"/>
                <w:lang w:eastAsia="zh-CN" w:bidi="ar"/>
              </w:rPr>
              <w:t>回弹弹性</w:t>
            </w:r>
            <w:r>
              <w:rPr>
                <w:rFonts w:hint="eastAsia" w:ascii="宋体" w:hAnsi="宋体" w:eastAsia="宋体" w:cs="宋体"/>
                <w:color w:val="000000"/>
                <w:kern w:val="0"/>
                <w:sz w:val="20"/>
                <w:szCs w:val="20"/>
                <w:highlight w:val="none"/>
                <w:lang w:bidi="ar"/>
              </w:rPr>
              <w:t>可达35％, 环保无毒无异味。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扶手为 PP（聚丙烯）固定扶手。气压棒通过安全认证，尼龙脚或钢制脚，PU 静音轮。</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6309EE6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32EBB9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r>
      <w:tr w14:paraId="15E0F6DB">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115CC93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3、管理员室1间</w:t>
            </w:r>
          </w:p>
        </w:tc>
      </w:tr>
      <w:tr w14:paraId="0B66905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42788BE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0C3363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办公桌1</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9B8CF5F">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1400*700*750mm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基材：采用E0级三聚氰胺饰面，环保达标，贴面平整，无起泡、坑凹，符合国家环保要求，#三聚氰胺饰面人造板：符合GB/T15102-2017、GB/T3324-2024、GB18580-2017、GB/T39600-2021、GB/T35601-2024、GB/T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708D4A0F">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封边处理，粘力强，密封性极好。封边用材：2mm厚PVC胶边，热熔胶； 5、功能特点：1）可按色板选择不同的色彩；2）按不同的用途选择不同的厚度（其厚度12mm、16mm、25mm、18mm等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；3）具有防水、防烫、防污、防酸、防碱、防火。结构：金属桌架管壁厚度为1.2mm，桌架选用钢制冷轧钢管，确保每一块部件360°喷塑。</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3.喷塑：所有钢制部件均需酸洗磷化，表面颜色一致。色彩纯正；优异的耐腐蚀性－符合国际及国家相关标准；附着力强—符合国标GB/T5210—2009</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五金：选择连接件、螺母等五金配件。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工艺：所有板材制件全部双饰面，封四边和所有隐蔽部位全部封闭处理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B3D636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00257F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5A029EA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6614A3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495E9E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DC5CF84">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坚固耐用；椅座：骨架采用工程塑料，软包采用定型泡棉，密度大，弹力好，不变形，表面麻纹面料包覆，面料抗静电耐磨不起球；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100mm；下脚：采用尼龙五星脚架，杜邦尼龙脚轮；整体机构：为前置式，角度可调。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CF113A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D2989B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3CEAD29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EFA04B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41DA8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3DDA41D">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900*400*1850mm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w:t>
            </w:r>
            <w:r>
              <w:rPr>
                <w:rFonts w:hint="eastAsia" w:ascii="宋体" w:hAnsi="宋体" w:eastAsia="宋体" w:cs="宋体"/>
                <w:color w:val="000000"/>
                <w:kern w:val="0"/>
                <w:sz w:val="20"/>
                <w:szCs w:val="20"/>
                <w:highlight w:val="none"/>
                <w:lang w:eastAsia="zh-CN" w:bidi="ar"/>
              </w:rPr>
              <w:t>厚度</w:t>
            </w:r>
            <w:r>
              <w:rPr>
                <w:rFonts w:hint="eastAsia" w:ascii="宋体" w:hAnsi="宋体" w:eastAsia="宋体" w:cs="宋体"/>
                <w:color w:val="000000"/>
                <w:kern w:val="0"/>
                <w:sz w:val="20"/>
                <w:szCs w:val="20"/>
                <w:highlight w:val="none"/>
                <w:lang w:bidi="ar"/>
              </w:rPr>
              <w:t>约≤0.8mm，采用12mm薄边框工艺设计，所有钢制部件须经除油、除锈、磷化后环保喷塑处理。金属件外观冲压件无脱层，裂缝现象，各部件经除锈、酸洗、磷化、水洗、烘干等工序，高频焊接，焊接表面均匀一致，无飞溅、脱焊、虚焊、焊穿等现象，所有表面无明显焊接痕迹，喷塑表面平整、光滑，无流挂、起料、皱皮、露底脱落、伤痕等影响质量的缺陷；</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2、喷涂：采用经环氧塑脂粉末静电喷涂，环保无毒害，无气味。美观大方，光亮平整，表面无颗粒、气泡、渣点，颜色均匀。结构：上玻璃对开门，下铁门对开</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上门内设</w:t>
            </w:r>
            <w:r>
              <w:rPr>
                <w:rFonts w:hint="eastAsia" w:ascii="宋体" w:hAnsi="宋体" w:eastAsia="宋体" w:cs="宋体"/>
                <w:color w:val="000000"/>
                <w:kern w:val="0"/>
                <w:sz w:val="20"/>
                <w:szCs w:val="20"/>
                <w:highlight w:val="none"/>
                <w:lang w:eastAsia="zh-CN" w:bidi="ar"/>
              </w:rPr>
              <w:t>两块</w:t>
            </w:r>
            <w:r>
              <w:rPr>
                <w:rFonts w:hint="eastAsia" w:ascii="宋体" w:hAnsi="宋体" w:eastAsia="宋体" w:cs="宋体"/>
                <w:color w:val="000000"/>
                <w:kern w:val="0"/>
                <w:sz w:val="20"/>
                <w:szCs w:val="20"/>
                <w:highlight w:val="none"/>
                <w:lang w:bidi="ar"/>
              </w:rPr>
              <w:t>可调隔板，下门内设一块可调隔板，门带扣手，带锁。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工艺：玻璃胶固定玻璃，钢板长边三折弯处理，中间设加强筋板，门内设加强筋板。                                                 </w:t>
            </w:r>
          </w:p>
          <w:p w14:paraId="47A73BD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30C07E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E37601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51929E65">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548EAF34">
            <w:pPr>
              <w:keepNext/>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二、2#中学教学楼</w:t>
            </w:r>
          </w:p>
        </w:tc>
      </w:tr>
      <w:tr w14:paraId="231225E1">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4F84992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1、图书室17间</w:t>
            </w:r>
          </w:p>
        </w:tc>
      </w:tr>
      <w:tr w14:paraId="5410F115">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6AA68BB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6F1967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阅读椅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AE6D73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1.460*450*800mm；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2.面材：环保西皮饰面，韧性好、无开裂等瑕疵，环保透气；</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曲木板：靠背、坐垫采用环保多层曲木板热压成型，根据人体工程学原理设计，经防潮、防腐、防虫蛀等工艺处理，符合GB/T 9846-2015《普通胶合板》标准要求；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3.海绵：采用高弹海绵，软硬适中，回弹率≥35%，75%压缩永久变形≤10%，符合GB/T 10802-2023《通用软质聚氨酯泡沫塑料》标准要求；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4.椅架：采用橡木实木椅架，经去皮、烘干、防虫防腐处理；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5.油漆：采用环保漆，封闭涂装工艺，两面均衡油饰，漆膜表面无尘粒</w:t>
            </w:r>
            <w:r>
              <w:rPr>
                <w:rFonts w:hint="eastAsia" w:ascii="宋体" w:hAnsi="宋体" w:eastAsia="宋体" w:cs="宋体"/>
                <w:color w:val="000000"/>
                <w:kern w:val="0"/>
                <w:sz w:val="20"/>
                <w:szCs w:val="20"/>
                <w:highlight w:val="none"/>
                <w:lang w:eastAsia="zh-CN" w:bidi="ar"/>
              </w:rPr>
              <w:t>、气泡、</w:t>
            </w:r>
            <w:r>
              <w:rPr>
                <w:rFonts w:hint="eastAsia" w:ascii="宋体" w:hAnsi="宋体" w:eastAsia="宋体" w:cs="宋体"/>
                <w:color w:val="000000"/>
                <w:kern w:val="0"/>
                <w:sz w:val="20"/>
                <w:szCs w:val="20"/>
                <w:highlight w:val="none"/>
                <w:lang w:bidi="ar"/>
              </w:rPr>
              <w:t>渣点，边缘及立面无流挂现象。</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9E0E92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B90AE2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348 </w:t>
            </w:r>
          </w:p>
        </w:tc>
      </w:tr>
      <w:tr w14:paraId="1BFF0019">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FB4A1C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5AAA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8C19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规格：800×280×1200mm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木结合，立柱采用35×40×1.5mm厚冷轧钢板，立柱上冲调节孔，挂板采用1.2mm厚钢板，搁板采用1.0mm厚钢板，搁板采用三折弯工艺，搁板下50×1.2mm加强筋或V形槽，书架底梁采用35×120×1.5mm厚冷轧钢板，顶板采用40（边）×1.2mm厚钢板，</w:t>
            </w:r>
            <w:r>
              <w:rPr>
                <w:rFonts w:hint="eastAsia" w:ascii="宋体" w:hAnsi="宋体" w:eastAsia="宋体" w:cs="宋体"/>
                <w:color w:val="000000"/>
                <w:kern w:val="0"/>
                <w:sz w:val="20"/>
                <w:szCs w:val="20"/>
                <w:highlight w:val="none"/>
                <w:lang w:eastAsia="zh-CN" w:bidi="ar"/>
              </w:rPr>
              <w:t>顶板</w:t>
            </w:r>
            <w:r>
              <w:rPr>
                <w:rFonts w:hint="eastAsia" w:ascii="宋体" w:hAnsi="宋体" w:eastAsia="宋体" w:cs="宋体"/>
                <w:color w:val="000000"/>
                <w:kern w:val="0"/>
                <w:sz w:val="20"/>
                <w:szCs w:val="20"/>
                <w:highlight w:val="none"/>
                <w:lang w:bidi="ar"/>
              </w:rPr>
              <w:t>下做50×1.2mm加强筋，顶板上面要求平整无毛刺。整体三层，木护板采用12mm厚E0级中纤板，甲醛释放量≤0.05mg/m3，防火板双饰面，前后半圆边后成型处理，两短边2mm厚同色PVC封边；配尼龙脚垫；为保证安全与墙体固定。</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1463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29D7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156 </w:t>
            </w:r>
          </w:p>
        </w:tc>
      </w:tr>
      <w:tr w14:paraId="03B008C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600606E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FA2AA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A0F352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规格：≥900*300*2000mm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1、立柱</w:t>
            </w:r>
            <w:r>
              <w:rPr>
                <w:rFonts w:hint="eastAsia" w:ascii="宋体" w:hAnsi="宋体" w:eastAsia="宋体" w:cs="宋体"/>
                <w:color w:val="000000"/>
                <w:kern w:val="0"/>
                <w:sz w:val="20"/>
                <w:szCs w:val="20"/>
                <w:highlight w:val="none"/>
                <w:lang w:val="en-US" w:eastAsia="zh-CN" w:bidi="ar"/>
              </w:rPr>
              <w:t>钢板厚度</w:t>
            </w:r>
            <w:r>
              <w:rPr>
                <w:rFonts w:hint="eastAsia" w:ascii="宋体" w:hAnsi="宋体" w:eastAsia="宋体" w:cs="宋体"/>
                <w:color w:val="000000"/>
                <w:kern w:val="0"/>
                <w:sz w:val="20"/>
                <w:szCs w:val="20"/>
                <w:highlight w:val="none"/>
                <w:lang w:bidi="ar"/>
              </w:rPr>
              <w:t>1.2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2、隔板、挂板</w:t>
            </w:r>
            <w:r>
              <w:rPr>
                <w:rFonts w:hint="eastAsia" w:ascii="宋体" w:hAnsi="宋体" w:eastAsia="宋体" w:cs="宋体"/>
                <w:color w:val="000000"/>
                <w:kern w:val="0"/>
                <w:sz w:val="20"/>
                <w:szCs w:val="20"/>
                <w:highlight w:val="none"/>
                <w:lang w:val="en-US" w:eastAsia="zh-CN" w:bidi="ar"/>
              </w:rPr>
              <w:t>钢板厚度</w:t>
            </w:r>
            <w:r>
              <w:rPr>
                <w:rFonts w:hint="eastAsia" w:ascii="宋体" w:hAnsi="宋体" w:eastAsia="宋体" w:cs="宋体"/>
                <w:color w:val="000000"/>
                <w:kern w:val="0"/>
                <w:sz w:val="20"/>
                <w:szCs w:val="20"/>
                <w:highlight w:val="none"/>
                <w:lang w:bidi="ar"/>
              </w:rPr>
              <w:t>1.0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3、侧面板采用中密度板，防火板贴面，#中密度纤维板：符合GB/T 11718-2021、HJ571-2010、GB/T35601-2024、GB18580-2017、GB/T 39600-2021、GB/T 17657-2022、GB/T29899-2024标准，含水率</w:t>
            </w:r>
            <w:r>
              <w:rPr>
                <w:rFonts w:hint="eastAsia" w:ascii="宋体" w:hAnsi="宋体" w:eastAsia="宋体" w:cs="宋体"/>
                <w:color w:val="000000"/>
                <w:kern w:val="0"/>
                <w:sz w:val="20"/>
                <w:szCs w:val="20"/>
                <w:highlight w:val="none"/>
                <w:lang w:eastAsia="zh-CN" w:bidi="ar"/>
              </w:rPr>
              <w:t>6%—10%</w:t>
            </w:r>
            <w:r>
              <w:rPr>
                <w:rFonts w:hint="eastAsia" w:ascii="宋体" w:hAnsi="宋体" w:eastAsia="宋体" w:cs="宋体"/>
                <w:color w:val="000000"/>
                <w:kern w:val="0"/>
                <w:sz w:val="20"/>
                <w:szCs w:val="20"/>
                <w:highlight w:val="none"/>
                <w:lang w:bidi="ar"/>
              </w:rPr>
              <w:t>、内胶合强度≥0.4MPa、静曲强度≥20MPa、甲醛释放量</w:t>
            </w:r>
            <w:r>
              <w:rPr>
                <w:rFonts w:hint="eastAsia" w:ascii="宋体" w:hAnsi="宋体" w:eastAsia="宋体" w:cs="宋体"/>
                <w:kern w:val="0"/>
                <w:sz w:val="20"/>
                <w:szCs w:val="20"/>
                <w:highlight w:val="none"/>
                <w:lang w:bidi="ar"/>
              </w:rPr>
              <w:t>≤0.025mg/m³</w:t>
            </w:r>
            <w:r>
              <w:rPr>
                <w:rFonts w:hint="eastAsia" w:ascii="宋体" w:hAnsi="宋体" w:eastAsia="宋体" w:cs="宋体"/>
                <w:color w:val="000000"/>
                <w:kern w:val="0"/>
                <w:sz w:val="20"/>
                <w:szCs w:val="20"/>
                <w:highlight w:val="none"/>
                <w:lang w:bidi="ar"/>
              </w:rPr>
              <w:t>、耐划痕5级、总挥发性有机化合物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的释放率≤0.02mg/㎡h，苯、甲苯、二甲苯≤2μg/m3，挥发性有机化合物释放量≤2μg/m3。</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钢制件表面处理：金属表面采用环保环氧树脂</w:t>
            </w:r>
            <w:r>
              <w:rPr>
                <w:rFonts w:hint="eastAsia" w:ascii="宋体" w:hAnsi="宋体" w:eastAsia="宋体" w:cs="宋体"/>
                <w:color w:val="000000"/>
                <w:kern w:val="0"/>
                <w:sz w:val="20"/>
                <w:szCs w:val="20"/>
                <w:highlight w:val="none"/>
                <w:lang w:eastAsia="zh-CN" w:bidi="ar"/>
              </w:rPr>
              <w:t>粉末</w:t>
            </w:r>
            <w:r>
              <w:rPr>
                <w:rFonts w:hint="eastAsia" w:ascii="宋体" w:hAnsi="宋体" w:eastAsia="宋体" w:cs="宋体"/>
                <w:color w:val="000000"/>
                <w:kern w:val="0"/>
                <w:sz w:val="20"/>
                <w:szCs w:val="20"/>
                <w:highlight w:val="none"/>
                <w:lang w:bidi="ar"/>
              </w:rPr>
              <w:t>静电喷塑处理。涂层厚度70-80μm；金属表面经酸洗磷化、除污、除油、除锈等表面处理后，表面喷塑处理，保证涂层附着力强，保证金属无砂眼、折角处圆滑，焊接内外无毛刺尖角；各接合部连接合理；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30281B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399BAB6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267 </w:t>
            </w:r>
          </w:p>
        </w:tc>
      </w:tr>
      <w:tr w14:paraId="04531165">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0E9EC68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2、应修/选修课走班教室10间</w:t>
            </w:r>
          </w:p>
        </w:tc>
      </w:tr>
      <w:tr w14:paraId="7A04DB6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03ED4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975B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设备放置架</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D76F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规格：800×280×1200mm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木结合，立柱采用35×40×1.5mm厚冷轧钢板，立柱上冲调节孔，挂板采用1.2mm厚钢板，搁板采用1.0mm厚钢板，搁板采用三折弯工艺，搁板下50×1.2mm加强筋或V形槽，书架底梁采用35×120×1.5mm厚冷轧钢板，顶板采用40（边）×1.2mm厚钢板，</w:t>
            </w:r>
            <w:r>
              <w:rPr>
                <w:rFonts w:hint="eastAsia" w:ascii="宋体" w:hAnsi="宋体" w:eastAsia="宋体" w:cs="宋体"/>
                <w:color w:val="000000"/>
                <w:kern w:val="0"/>
                <w:sz w:val="20"/>
                <w:szCs w:val="20"/>
                <w:highlight w:val="none"/>
                <w:lang w:eastAsia="zh-CN" w:bidi="ar"/>
              </w:rPr>
              <w:t>顶板</w:t>
            </w:r>
            <w:r>
              <w:rPr>
                <w:rFonts w:hint="eastAsia" w:ascii="宋体" w:hAnsi="宋体" w:eastAsia="宋体" w:cs="宋体"/>
                <w:color w:val="000000"/>
                <w:kern w:val="0"/>
                <w:sz w:val="20"/>
                <w:szCs w:val="20"/>
                <w:highlight w:val="none"/>
                <w:lang w:bidi="ar"/>
              </w:rPr>
              <w:t>下做50×1.2mm加强筋，顶板上面要求平整无毛刺。整体三层，木护板采用12mm厚E0级中纤板，甲醛释放量≤0.05mg/m3，防火板双饰面，前后半圆边后成型处理，两短边2mm厚同色PVC封边；配尼龙脚垫；为保证安全与墙体固定。</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935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E45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r>
      <w:tr w14:paraId="158B987F">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05672D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91C31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教师椅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0D98014">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面材：环保网布。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基材：靠背基材为玻璃纤维增强食品接触级原生聚丙烯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PP+GF</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 环保无毒无异味</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强度高</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不变形</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坐垫基材为9层实木胶合板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厚度&gt;12mm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绿色环保</w:t>
            </w:r>
            <w:r>
              <w:rPr>
                <w:rFonts w:hint="eastAsia" w:ascii="宋体" w:hAnsi="宋体" w:eastAsia="宋体" w:cs="宋体"/>
                <w:color w:val="000000"/>
                <w:kern w:val="0"/>
                <w:sz w:val="20"/>
                <w:szCs w:val="20"/>
                <w:highlight w:val="none"/>
                <w:lang w:eastAsia="zh-CN" w:bidi="ar"/>
              </w:rPr>
              <w:t>，坚固耐用</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填充原生聚氨酯海绵</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密度&gt;40KG/M3, 回弹</w:t>
            </w:r>
            <w:r>
              <w:rPr>
                <w:rFonts w:hint="eastAsia" w:ascii="宋体" w:hAnsi="宋体" w:eastAsia="宋体" w:cs="宋体"/>
                <w:color w:val="000000"/>
                <w:kern w:val="0"/>
                <w:sz w:val="20"/>
                <w:szCs w:val="20"/>
                <w:highlight w:val="none"/>
                <w:lang w:val="en-US" w:eastAsia="zh-CN" w:bidi="ar"/>
              </w:rPr>
              <w:t>弹</w:t>
            </w:r>
            <w:r>
              <w:rPr>
                <w:rFonts w:hint="eastAsia" w:ascii="宋体" w:hAnsi="宋体" w:eastAsia="宋体" w:cs="宋体"/>
                <w:color w:val="000000"/>
                <w:kern w:val="0"/>
                <w:sz w:val="20"/>
                <w:szCs w:val="20"/>
                <w:highlight w:val="none"/>
                <w:lang w:bidi="ar"/>
              </w:rPr>
              <w:t>性</w:t>
            </w: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bidi="ar"/>
              </w:rPr>
              <w:t>35％。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扶手为 PP（聚丙烯）固定扶手。气压棒通过安全认证，尼龙脚或钢制脚，PU 静音轮。</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66FBCAC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64492FF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r>
      <w:tr w14:paraId="64F5A801">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0BB578C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3、任课教师办公室8间</w:t>
            </w:r>
          </w:p>
        </w:tc>
      </w:tr>
      <w:tr w14:paraId="3530AFE1">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52BD688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AC840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屏风办公桌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6870A2A9">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尺寸：1500*1500*1100mm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1、屏风： 采用40款铝合金屏风框架，铝材厚度1.2mm，表面采用</w:t>
            </w:r>
            <w:r>
              <w:rPr>
                <w:rFonts w:hint="eastAsia" w:ascii="宋体" w:hAnsi="宋体" w:eastAsia="宋体" w:cs="宋体"/>
                <w:color w:val="000000"/>
                <w:kern w:val="0"/>
                <w:sz w:val="20"/>
                <w:szCs w:val="20"/>
                <w:highlight w:val="none"/>
                <w:lang w:eastAsia="zh-CN" w:bidi="ar"/>
              </w:rPr>
              <w:t>粉末</w:t>
            </w:r>
            <w:r>
              <w:rPr>
                <w:rFonts w:hint="eastAsia" w:ascii="宋体" w:hAnsi="宋体" w:eastAsia="宋体" w:cs="宋体"/>
                <w:color w:val="000000"/>
                <w:kern w:val="0"/>
                <w:sz w:val="20"/>
                <w:szCs w:val="20"/>
                <w:highlight w:val="none"/>
                <w:lang w:bidi="ar"/>
              </w:rPr>
              <w:t>静电喷涂，具有耐磨及防锈、抗腐蚀性能。 屏风走线：无障碍走线系统，可将强、弱电线路引至系统的任何位置。屏风厚度</w:t>
            </w:r>
            <w:r>
              <w:rPr>
                <w:rFonts w:hint="eastAsia" w:ascii="宋体" w:hAnsi="宋体" w:eastAsia="宋体" w:cs="宋体"/>
                <w:color w:val="000000"/>
                <w:kern w:val="0"/>
                <w:sz w:val="20"/>
                <w:szCs w:val="20"/>
                <w:highlight w:val="none"/>
                <w:lang w:eastAsia="zh-CN" w:bidi="ar"/>
              </w:rPr>
              <w:t>30mm</w:t>
            </w:r>
            <w:r>
              <w:rPr>
                <w:rFonts w:hint="eastAsia" w:ascii="宋体" w:hAnsi="宋体" w:eastAsia="宋体" w:cs="宋体"/>
                <w:color w:val="000000"/>
                <w:kern w:val="0"/>
                <w:sz w:val="20"/>
                <w:szCs w:val="20"/>
                <w:highlight w:val="none"/>
                <w:lang w:bidi="ar"/>
              </w:rPr>
              <w:t xml:space="preserve">。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2、桌面基材：采用E0级三聚氰胺饰面，#三聚氰胺饰面人造板：符合GB/T15102-2017、GB/T3324-2024、GB18580-2017、GB/T39600-2021、GB/T35601-2024、GB/T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的释放率(72h)≤0.5mg/m².h，五氯苯酚≤0.1mg/kg，燃烧性能符合要求。 4、封边：采用2mm厚PVC材料封边，封边均匀一致，各部件间结合牢固严密。表面平整、耐磨、耐腐蚀。    </w:t>
            </w:r>
          </w:p>
          <w:p w14:paraId="0AEEBD9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PVC封边条：符合GB/T20284-2006、GB8624-2012，耐干热性无龟裂、无鼓泡、耐磨性无露底现象、耐开裂性（耐龟裂性）1级、耐老化性无开裂、耐冷热循环性无龟裂、无鼓泡、无变色、无起皱、耐光色牢度4级、多溴联苯未检出、多溴联苯醚未检出、甲醛释放量≤1.5mg/L、产烟特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s1级）。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5、胶粘剂：采用环保热压贴面乳胶，游离甲醛、苯、甲苯、二甲苯、总挥发性有机物均未检出。</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6、五金： 采用品牌五金件。五金配件紧密拼接。</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7、工艺：人造板件均双贴面、封四边（包括隐蔽部位），走线孔、槽内缘一律封边处理。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8、4mm有机玻璃（类别有 全磨砂、磨砂条、全透明）</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结构：含主机托、键盘托、活动三抽柜。</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B5439F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位</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269AE9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r>
      <w:tr w14:paraId="5CD06AB7">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CB4E0D6">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710640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C9BF01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坚固耐用；椅座：骨架采用工程塑料，软包采用定型泡棉，密度大，弹力好，不变形，表面麻纹面料包覆，面料抗静电耐磨不起球；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1A20B0E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9E56AF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r>
      <w:tr w14:paraId="2B9E139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5C97670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0862CB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56B515ED">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900*400*1850mm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钢板，厚度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0.8mm，采用12mm薄边框工艺设计，所有钢制部件须经除油、除锈、磷化后环保喷塑处理。金属件外观冲压件无脱层，裂缝现象，各部件经除锈、酸洗、磷化、水洗、烘干等工序，高频焊接，焊接表面均匀一致，无飞溅、脱焊、虚焊、焊穿等现象，所有表面无明显焊接痕迹，喷塑表面平整、光滑，无流挂、起料、皱皮、露底脱落、伤痕等影响质量的缺陷；</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2、喷涂：采用经环氧塑脂粉末静电喷涂，环保无毒害，无气味。美观大方，光亮平整，表面无颗粒、气泡、渣点，颜色均匀。结构：上玻璃对开门，下铁门对开</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上门内设</w:t>
            </w:r>
            <w:r>
              <w:rPr>
                <w:rFonts w:hint="eastAsia" w:ascii="宋体" w:hAnsi="宋体" w:eastAsia="宋体" w:cs="宋体"/>
                <w:color w:val="000000"/>
                <w:kern w:val="0"/>
                <w:sz w:val="20"/>
                <w:szCs w:val="20"/>
                <w:highlight w:val="none"/>
                <w:lang w:eastAsia="zh-CN" w:bidi="ar"/>
              </w:rPr>
              <w:t>两块</w:t>
            </w:r>
            <w:r>
              <w:rPr>
                <w:rFonts w:hint="eastAsia" w:ascii="宋体" w:hAnsi="宋体" w:eastAsia="宋体" w:cs="宋体"/>
                <w:color w:val="000000"/>
                <w:kern w:val="0"/>
                <w:sz w:val="20"/>
                <w:szCs w:val="20"/>
                <w:highlight w:val="none"/>
                <w:lang w:bidi="ar"/>
              </w:rPr>
              <w:t>可调隔板，下门内设一块可调隔板，门带扣手，带锁。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工艺：玻璃胶固定玻璃，钢板长边三折弯处理，中间设加强筋板，门内设加强筋板。                                                 </w:t>
            </w:r>
          </w:p>
          <w:p w14:paraId="448DBB3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851F9D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195345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68 </w:t>
            </w:r>
          </w:p>
        </w:tc>
      </w:tr>
      <w:tr w14:paraId="185A7D84">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89D521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5BCF8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三门更衣柜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E6B1EF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900*500*1850mm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钢板，厚度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0.8mm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采用12mm薄边框工艺设计，所有钢制部件须经除油、除锈、磷化后环保喷塑处理。金属件外观冲压件无脱层，裂缝现象，理化性能要求抗盐雾36h，1.5mm以下锈点≤20点d㎡，其中≥1.0mm锈点不超过5点，各部件经除锈、酸洗、磷化、水洗、烘干等工序，高频焊接；</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2、喷涂：采用经环氧塑脂粉末静电喷涂，环保无毒害，无气味。结构：通体钢板顺开门，内设两块活动搁板、衣杆，化妆镜凳。#冷轧钢板：符合GB/T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14CD671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06C70F8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32 </w:t>
            </w:r>
          </w:p>
        </w:tc>
      </w:tr>
      <w:tr w14:paraId="413992CF">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F063B6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23C23F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沙发1</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553898B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1.覆面采用面料PU或棉麻、科技布材质。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2.衬垫层使用高密度泡棉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3.座密度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45Kg/m</w:t>
            </w:r>
            <w:r>
              <w:rPr>
                <w:rFonts w:hint="eastAsia" w:ascii="宋体" w:hAnsi="宋体" w:eastAsia="宋体" w:cs="宋体"/>
                <w:color w:val="000000"/>
                <w:kern w:val="0"/>
                <w:sz w:val="20"/>
                <w:szCs w:val="20"/>
                <w:highlight w:val="none"/>
                <w:vertAlign w:val="superscript"/>
                <w:lang w:bidi="ar"/>
              </w:rPr>
              <w:t>3</w:t>
            </w:r>
            <w:r>
              <w:rPr>
                <w:rFonts w:hint="eastAsia" w:ascii="宋体" w:hAnsi="宋体" w:eastAsia="宋体" w:cs="宋体"/>
                <w:color w:val="000000"/>
                <w:kern w:val="0"/>
                <w:sz w:val="20"/>
                <w:szCs w:val="20"/>
                <w:highlight w:val="none"/>
                <w:lang w:bidi="ar"/>
              </w:rPr>
              <w:t>，背密度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35Kg/ m</w:t>
            </w:r>
            <w:r>
              <w:rPr>
                <w:rFonts w:hint="eastAsia" w:ascii="宋体" w:hAnsi="宋体" w:eastAsia="宋体" w:cs="宋体"/>
                <w:color w:val="000000"/>
                <w:kern w:val="0"/>
                <w:sz w:val="20"/>
                <w:szCs w:val="20"/>
                <w:highlight w:val="none"/>
                <w:vertAlign w:val="superscript"/>
                <w:lang w:bidi="ar"/>
              </w:rPr>
              <w:t>3</w:t>
            </w:r>
            <w:r>
              <w:rPr>
                <w:rFonts w:hint="eastAsia" w:ascii="宋体" w:hAnsi="宋体" w:eastAsia="宋体" w:cs="宋体"/>
                <w:color w:val="000000"/>
                <w:kern w:val="0"/>
                <w:sz w:val="20"/>
                <w:szCs w:val="20"/>
                <w:highlight w:val="none"/>
                <w:lang w:bidi="ar"/>
              </w:rPr>
              <w:t>。高回弹海绵回弹力</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4.理化性能符合国家现行标准《软体家具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5.弹簧、绷带材料与泡棉之间有高强度织物隔垫，软硬适中，压膜量达到国家现行检测标准《软体家具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6.座、背面采用</w:t>
            </w:r>
            <w:r>
              <w:rPr>
                <w:rFonts w:hint="eastAsia" w:ascii="宋体" w:hAnsi="宋体" w:eastAsia="宋体" w:cs="宋体"/>
                <w:color w:val="000000"/>
                <w:kern w:val="0"/>
                <w:sz w:val="20"/>
                <w:szCs w:val="20"/>
                <w:highlight w:val="none"/>
                <w:lang w:eastAsia="zh-CN" w:bidi="ar"/>
              </w:rPr>
              <w:t>直径</w:t>
            </w:r>
            <w:r>
              <w:rPr>
                <w:rFonts w:hint="eastAsia" w:ascii="宋体" w:hAnsi="宋体" w:eastAsia="宋体" w:cs="宋体"/>
                <w:color w:val="000000"/>
                <w:kern w:val="0"/>
                <w:sz w:val="20"/>
                <w:szCs w:val="20"/>
                <w:highlight w:val="none"/>
                <w:lang w:val="en-US" w:eastAsia="zh-CN" w:bidi="ar"/>
              </w:rPr>
              <w:t>3.8mm</w:t>
            </w:r>
            <w:r>
              <w:rPr>
                <w:rFonts w:hint="eastAsia" w:ascii="宋体" w:hAnsi="宋体" w:eastAsia="宋体" w:cs="宋体"/>
                <w:color w:val="000000"/>
                <w:kern w:val="0"/>
                <w:sz w:val="20"/>
                <w:szCs w:val="20"/>
                <w:highlight w:val="none"/>
                <w:lang w:bidi="ar"/>
              </w:rPr>
              <w:t>蛇簧，与尼龙编织穿插编织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7.框架：框架采用实木框架，木制构件全部经过烘干处理，四面刨光</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47618F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4F8EC1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4A7D117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DDC458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5C4DEA2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0EE9B5B">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2400*1200*760mm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桌面采用E0三聚氰胺饰面人造板，环保达标，贴面平整，无起泡、坑凹，所有板材均经过防虫、防霉化学处理，强度高、刚性好、不变形、比重合理，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5BFEA31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封边处理，粘力强，密封性极好。封边用材：2mm厚PVC胶边，热熔胶；具有合理走线功能。钢管桌架，钢管壁厚≥1.8。</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B478FA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FB133D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283468E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2C89C1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⑦</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3D50EB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9F3AB2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面材：环保网布。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基材：靠背基材为玻璃纤维增强食品接触级原生聚丙烯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PP+GF</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 环保无毒无异味</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强度高</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不变形</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坐垫基材为9层实木胶合板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厚度&gt;12mm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绿色环保</w:t>
            </w:r>
            <w:r>
              <w:rPr>
                <w:rFonts w:hint="eastAsia" w:ascii="宋体" w:hAnsi="宋体" w:eastAsia="宋体" w:cs="宋体"/>
                <w:color w:val="000000"/>
                <w:kern w:val="0"/>
                <w:sz w:val="20"/>
                <w:szCs w:val="20"/>
                <w:highlight w:val="none"/>
                <w:lang w:eastAsia="zh-CN" w:bidi="ar"/>
              </w:rPr>
              <w:t>，坚固耐用</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填充原生聚氨酯海绵</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密度&gt;40KG/M3, 回弹</w:t>
            </w:r>
            <w:r>
              <w:rPr>
                <w:rFonts w:hint="eastAsia" w:ascii="宋体" w:hAnsi="宋体" w:eastAsia="宋体" w:cs="宋体"/>
                <w:color w:val="000000"/>
                <w:kern w:val="0"/>
                <w:sz w:val="20"/>
                <w:szCs w:val="20"/>
                <w:highlight w:val="none"/>
                <w:lang w:val="en-US" w:eastAsia="zh-CN" w:bidi="ar"/>
              </w:rPr>
              <w:t>弹</w:t>
            </w:r>
            <w:r>
              <w:rPr>
                <w:rFonts w:hint="eastAsia" w:ascii="宋体" w:hAnsi="宋体" w:eastAsia="宋体" w:cs="宋体"/>
                <w:color w:val="000000"/>
                <w:kern w:val="0"/>
                <w:sz w:val="20"/>
                <w:szCs w:val="20"/>
                <w:highlight w:val="none"/>
                <w:lang w:bidi="ar"/>
              </w:rPr>
              <w:t>性</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扶手为 PP（聚丙烯）固定扶手。气压棒通过安全认证，尼龙脚或钢制脚，PU 静音轮。              </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41A2DA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6DCE19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64 </w:t>
            </w:r>
          </w:p>
        </w:tc>
      </w:tr>
      <w:tr w14:paraId="7C874CC6">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DB4218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⑧</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93C816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FBA20B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900*420*900mm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材质：采用人造板，甲醛释放量≤0.05mg/m3；0.6mm厚胡桃木皮饰面。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封边</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台面板≥8mm厚楸木实木封边，木材含水率</w:t>
            </w:r>
            <w:r>
              <w:rPr>
                <w:rFonts w:hint="eastAsia" w:ascii="宋体" w:hAnsi="宋体" w:eastAsia="宋体" w:cs="宋体"/>
                <w:color w:val="000000"/>
                <w:kern w:val="0"/>
                <w:sz w:val="20"/>
                <w:szCs w:val="20"/>
                <w:highlight w:val="none"/>
                <w:lang w:eastAsia="zh-CN" w:bidi="ar"/>
              </w:rPr>
              <w:t>8%—12%</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油漆：环保水性漆，均衡涂饰，隐孔亚光漆表面工艺处理，</w:t>
            </w:r>
            <w:r>
              <w:rPr>
                <w:rFonts w:hint="eastAsia" w:ascii="宋体" w:hAnsi="宋体" w:eastAsia="宋体" w:cs="宋体"/>
                <w:color w:val="000000"/>
                <w:kern w:val="0"/>
                <w:sz w:val="20"/>
                <w:szCs w:val="20"/>
                <w:highlight w:val="none"/>
                <w:lang w:eastAsia="zh-CN" w:bidi="ar"/>
              </w:rPr>
              <w:t>表面</w:t>
            </w:r>
            <w:r>
              <w:rPr>
                <w:rFonts w:hint="eastAsia" w:ascii="宋体" w:hAnsi="宋体" w:eastAsia="宋体" w:cs="宋体"/>
                <w:color w:val="000000"/>
                <w:kern w:val="0"/>
                <w:sz w:val="20"/>
                <w:szCs w:val="20"/>
                <w:highlight w:val="none"/>
                <w:lang w:bidi="ar"/>
              </w:rPr>
              <w:t>硬度≥2H。#水性漆：符合GB/T 23993-2009 、GB/T 23992-2009、GB/T23990-2009, GB/T 31414-2015, HJ 2537-2014, GB 18581-2020标准，游离甲醛、甲醛含量≤10mg/kg，VOC含量≤10g/L，卤代烃总和含量未检出，苯系物总和含量≤10mg/kg，乙二醇醚及醚酯总和含量＜10mg/kg。烷基酚聚氧乙烯醚总和含量≤10mg/kg。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结构性能描述：台面上带三面挡水板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两屉两门结构；配尼龙脚垫。</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1067DA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0B947A7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48601995">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557E50B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4、教师休息室2间</w:t>
            </w:r>
          </w:p>
        </w:tc>
      </w:tr>
      <w:tr w14:paraId="740021AB">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10D031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D82DCC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DA01139">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2400*1200*760mm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桌面采用E0三聚氰胺饰面人造板符合国家环保要求，#三聚氰胺饰面人造板：符合GB/T15102-2017、GB/T3324-2024、GB18580-2017、GB/T39600-2021、GB/T35601-2024、GB/T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64AB403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封边处理，粘力强，密封性极好。封边用材：2mm厚PVC胶边，热熔胶；具有合理走线功能。钢管桌架，钢管壁厚≥1.8。</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106A94A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D09E4A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45CE874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223EEC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6838BE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折叠会议椅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6C2989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坚固耐用；椅座：骨架采用工程塑料，软包采用定型泡棉，密度大，弹力好，不变形，表面麻纹面料包覆，面料抗静电耐磨不起球；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100mm；下脚：采用尼龙五星脚架，杜邦尼龙脚轮；整体机构：为前置式，角度可调。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486D87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3060B5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16 </w:t>
            </w:r>
          </w:p>
        </w:tc>
      </w:tr>
      <w:tr w14:paraId="5746B5AF">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425B6ED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F6B769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沙发2</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9C3354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三人位</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1.覆面采用面料PU或棉麻、科技布材质。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2.衬垫层使用高密度泡棉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海绵：符合GB/T6343-2009、GB/T6669-2008、GB/T6670-2008、GB/T10808-2006、GB/T6344-2008、QB/T1952.1-2023、GB/T10802-2023、GB17927-2024，表观密度≥45kg/m³、75%压缩永久变形≤4.8%、回弹率≥58%、撕裂强度≥1.8N/cm、拉伸强度≥185KPa、断裂伸长率≥225%、阻燃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阻燃I级。</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4.理化性能符合国家现行标准《软体家具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5.弹簧、绷带材料与泡棉之间有高强度织物隔垫，软硬适中，压膜量达到国家现行检测标准《软体家具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6.座、背面采用</w:t>
            </w:r>
            <w:r>
              <w:rPr>
                <w:rFonts w:hint="eastAsia" w:ascii="宋体" w:hAnsi="宋体" w:eastAsia="宋体" w:cs="宋体"/>
                <w:color w:val="000000"/>
                <w:kern w:val="0"/>
                <w:sz w:val="20"/>
                <w:szCs w:val="20"/>
                <w:highlight w:val="none"/>
                <w:lang w:eastAsia="zh-CN" w:bidi="ar"/>
              </w:rPr>
              <w:t>直径</w:t>
            </w:r>
            <w:r>
              <w:rPr>
                <w:rFonts w:hint="eastAsia" w:ascii="宋体" w:hAnsi="宋体" w:eastAsia="宋体" w:cs="宋体"/>
                <w:color w:val="000000"/>
                <w:kern w:val="0"/>
                <w:sz w:val="20"/>
                <w:szCs w:val="20"/>
                <w:highlight w:val="none"/>
                <w:lang w:val="en-US" w:eastAsia="zh-CN" w:bidi="ar"/>
              </w:rPr>
              <w:t>3.8mm</w:t>
            </w:r>
            <w:r>
              <w:rPr>
                <w:rFonts w:hint="eastAsia" w:ascii="宋体" w:hAnsi="宋体" w:eastAsia="宋体" w:cs="宋体"/>
                <w:color w:val="000000"/>
                <w:kern w:val="0"/>
                <w:sz w:val="20"/>
                <w:szCs w:val="20"/>
                <w:highlight w:val="none"/>
                <w:lang w:bidi="ar"/>
              </w:rPr>
              <w:t>蛇簧，与尼龙编织穿插编织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7.框架：框架采用实木框架，木制构件全部经过烘干处理，四面刨光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甲醛释放量达到国家E0级标准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0CF361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4B5434C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r>
      <w:tr w14:paraId="456F855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41B912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D05A50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095168F">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1200*600*380mm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几面：25MM肤感膜压茶几面，配胡桃木纹滑板；甲醛释放量达到国家E0级标准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架子：黑色拆装式喷塑钢架</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1DFFFDA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706A27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 </w:t>
            </w:r>
          </w:p>
        </w:tc>
      </w:tr>
      <w:tr w14:paraId="0EBAD2EF">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E5274A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CEF2FF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425EB2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900*420*900mm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材质：采用人造板，甲醛释放量≤0.05mg/m3；0.6mm厚胡桃木皮饰面。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封边</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台面板≥8mm厚楸木实木封边，木材含水率</w:t>
            </w:r>
            <w:r>
              <w:rPr>
                <w:rFonts w:hint="eastAsia" w:ascii="宋体" w:hAnsi="宋体" w:eastAsia="宋体" w:cs="宋体"/>
                <w:color w:val="000000"/>
                <w:kern w:val="0"/>
                <w:sz w:val="20"/>
                <w:szCs w:val="20"/>
                <w:highlight w:val="none"/>
                <w:lang w:eastAsia="zh-CN" w:bidi="ar"/>
              </w:rPr>
              <w:t>8%—12%</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油漆：环保水性漆，均衡涂饰，隐孔亚光漆表面工艺处理，</w:t>
            </w:r>
            <w:r>
              <w:rPr>
                <w:rFonts w:hint="eastAsia" w:ascii="宋体" w:hAnsi="宋体" w:eastAsia="宋体" w:cs="宋体"/>
                <w:color w:val="000000"/>
                <w:kern w:val="0"/>
                <w:sz w:val="20"/>
                <w:szCs w:val="20"/>
                <w:highlight w:val="none"/>
                <w:lang w:eastAsia="zh-CN" w:bidi="ar"/>
              </w:rPr>
              <w:t>表面</w:t>
            </w:r>
            <w:r>
              <w:rPr>
                <w:rFonts w:hint="eastAsia" w:ascii="宋体" w:hAnsi="宋体" w:eastAsia="宋体" w:cs="宋体"/>
                <w:color w:val="000000"/>
                <w:kern w:val="0"/>
                <w:sz w:val="20"/>
                <w:szCs w:val="20"/>
                <w:highlight w:val="none"/>
                <w:lang w:bidi="ar"/>
              </w:rPr>
              <w:t>硬度≥2H。#水性漆：符合GB/T 23993-2009 、GB/T 23992-2009、GB/T23990-2009, GB/T 31414-2015, HJ 2537-2014, GB 18581-2020标准，游离甲醛、甲醛含量≤10mg/kg，VOC含量≤10g/L，卤代烃总和含量未检出，苯系物总和含量≤10mg/kg，乙二醇醚及醚酯总和含量＜10mg/kg。烷基酚聚氧乙烯醚总和含量≤10mg/kg。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结构性能描述：台面上带三面挡水板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两屉两门结构；配尼龙脚垫。</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5FCB42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0D263D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3B60A51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F5D8DF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9F68A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0EA51A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900*400*1850mm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w:t>
            </w:r>
            <w:r>
              <w:rPr>
                <w:rFonts w:hint="eastAsia" w:ascii="宋体" w:hAnsi="宋体" w:eastAsia="宋体" w:cs="宋体"/>
                <w:color w:val="000000"/>
                <w:kern w:val="0"/>
                <w:sz w:val="20"/>
                <w:szCs w:val="20"/>
                <w:highlight w:val="none"/>
                <w:lang w:eastAsia="zh-CN" w:bidi="ar"/>
              </w:rPr>
              <w:t>厚度</w:t>
            </w:r>
            <w:r>
              <w:rPr>
                <w:rFonts w:hint="eastAsia" w:ascii="宋体" w:hAnsi="宋体" w:eastAsia="宋体" w:cs="宋体"/>
                <w:color w:val="000000"/>
                <w:kern w:val="0"/>
                <w:sz w:val="20"/>
                <w:szCs w:val="20"/>
                <w:highlight w:val="none"/>
                <w:lang w:bidi="ar"/>
              </w:rPr>
              <w:t>约≤0.8mm，采用12mm薄边框工艺设计，所有钢制部件须经除油、除锈、磷化后环保喷塑处理。金属件外观冲压件无脱层，裂缝现象，各部件经除锈、酸洗、磷化、水洗、烘干等工序，高频焊接，焊接表面均匀一致，无飞溅、脱焊、虚焊、焊穿等现象，所有表面无明显焊接痕迹，喷塑表面平整、光滑，无流挂、起料、皱皮、露底脱落、伤痕等影响质量的缺陷；</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2、喷涂：采用经环氧塑脂粉末静电喷涂，环保无毒害，无气味。美观大方，光亮平整，表面无颗粒、气泡、渣点，颜色均匀。结构：上玻璃对开门，下铁门对开</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上门内设</w:t>
            </w:r>
            <w:r>
              <w:rPr>
                <w:rFonts w:hint="eastAsia" w:ascii="宋体" w:hAnsi="宋体" w:eastAsia="宋体" w:cs="宋体"/>
                <w:color w:val="000000"/>
                <w:kern w:val="0"/>
                <w:sz w:val="20"/>
                <w:szCs w:val="20"/>
                <w:highlight w:val="none"/>
                <w:lang w:eastAsia="zh-CN" w:bidi="ar"/>
              </w:rPr>
              <w:t>两块</w:t>
            </w:r>
            <w:r>
              <w:rPr>
                <w:rFonts w:hint="eastAsia" w:ascii="宋体" w:hAnsi="宋体" w:eastAsia="宋体" w:cs="宋体"/>
                <w:color w:val="000000"/>
                <w:kern w:val="0"/>
                <w:sz w:val="20"/>
                <w:szCs w:val="20"/>
                <w:highlight w:val="none"/>
                <w:lang w:bidi="ar"/>
              </w:rPr>
              <w:t>可调隔板，下门内设一块可调隔板，门带扣手，带锁。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工艺：玻璃胶固定玻璃，钢板长边三折弯处理，中间设加强筋板，门内设加强筋板。                                                 #冷轧钢板：符合GB/T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E31446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4DC24AA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3300585C">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06D28A4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5、实验员室</w:t>
            </w:r>
          </w:p>
        </w:tc>
      </w:tr>
      <w:tr w14:paraId="300BCB8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3217BC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B277194">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552BBF7">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1400*700*750mm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基材：采用E0级三聚氰胺饰面符合国家环保要求，#三聚氰胺饰面人造板：符合GB/T15102-2017、GB/T3324-2024、GB18580-2017、GB/T39600-2021、GB/T35601-2024、GB/T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表面耐干热、表面耐龟裂、表面耐水蒸气均</w:t>
            </w:r>
            <w:r>
              <w:rPr>
                <w:rFonts w:hint="eastAsia" w:ascii="宋体" w:hAnsi="宋体" w:eastAsia="宋体" w:cs="宋体"/>
                <w:color w:val="000000"/>
                <w:kern w:val="0"/>
                <w:sz w:val="20"/>
                <w:szCs w:val="20"/>
                <w:highlight w:val="none"/>
                <w:lang w:bidi="ar"/>
              </w:rPr>
              <w:t>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1603890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封边处理，粘力强，密封性极好。封边用材：2mm厚PVC胶边，环保热熔胶； 5、功能特点：1）可按色板选择不同的色彩；2）按不同的用途选择不同的厚度（其厚度12mm、16mm、25mm、18mm等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；3）具有防水、防烫、防污、防酸、防碱、防火</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结构：金属桌架管壁厚度为1.2mm，桌架选用钢制冷轧钢管，确保每一块部件360°喷塑。</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3.喷塑：所有钢制部件均需酸洗磷化，表面颜色一致。色彩纯正；优异的耐腐蚀性－符合国家相关标准；附着力强—符合国标GB/T5210—2009</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五金：选择连接件、螺母等五金配件。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工艺：所有板材制件全部双饰面，封四边和所有隐蔽部位全部封闭处理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C13C8C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68739C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1E314D79">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4029E9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CA474C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9C2BAC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坚固耐用；椅座：骨架采用工程塑料，软包采用定型泡棉，密度大，弹力好，不变形，表面麻纹面料包覆，面料抗静电耐磨不起球；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100mm；下脚：采用尼龙五星脚架，杜邦尼龙脚轮；整体机构：为前置式，角度可调。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A2B3A8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67F321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6E7C86D8">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03A1A5A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6、合班教室</w:t>
            </w:r>
          </w:p>
        </w:tc>
      </w:tr>
      <w:tr w14:paraId="3E69F4E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63468A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2FF67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排椅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6CA4E86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一、主要技术参数如下：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椅高 880±30mm        排椅中心距 580±20mm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座高 450±10mm        排距离要求 不小于950mm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扶手高 620±20mm        椅座承重 大于等于200 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最小长度 630±20mm    泡沫密度 35kg/m3（上下浮动5%）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最大长度 770±20mm    椅座翻转次数 大于等于30万次</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二、座椅结构：</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本座椅由扶手（含轧钢骨架、支撑地脚、封板）、靠背、座位（含面料、钢结构骨架、聚氨脂泡沫）、木制写字板及连接翻转结构组成。</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座椅是根据人体形态工程学原理而设计制造的，内装</w:t>
            </w:r>
            <w:r>
              <w:rPr>
                <w:rFonts w:hint="eastAsia" w:ascii="宋体" w:hAnsi="宋体" w:eastAsia="宋体" w:cs="宋体"/>
                <w:color w:val="000000"/>
                <w:kern w:val="0"/>
                <w:sz w:val="20"/>
                <w:szCs w:val="20"/>
                <w:highlight w:val="none"/>
                <w:lang w:eastAsia="zh-CN" w:bidi="ar"/>
              </w:rPr>
              <w:t>“S”形</w:t>
            </w:r>
            <w:r>
              <w:rPr>
                <w:rFonts w:hint="eastAsia" w:ascii="宋体" w:hAnsi="宋体" w:eastAsia="宋体" w:cs="宋体"/>
                <w:color w:val="000000"/>
                <w:kern w:val="0"/>
                <w:sz w:val="20"/>
                <w:szCs w:val="20"/>
                <w:highlight w:val="none"/>
                <w:lang w:bidi="ar"/>
              </w:rPr>
              <w:t>弹簧，确保椅背、椅座之曲面完全符合人体曲线。</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三、座位、靠背为面料、钢结构骨架、高密度P.U加高效阻燃元素三位一体采用冷熟化工艺一次模塑成型，确保布料、金属骨架和聚氨脂泡沫结合紧密。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四、背板、座板由木制桦木多层板、高频压制成型，表皮为榉木皮（表皮可根据用户需求选择）由于采用高频压制成，长期使用不开裂且具有较好的防潮功能，背衬板为桦木多层板模压成型，座板设有吸音孔。</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四、海绵经按GB 8624-2012《建筑材料及制品燃烧性能分级》检验，燃烧性能达到GB 8624B1级。燃烧性能热释放速率峰值≤400</w:t>
            </w:r>
            <w:r>
              <w:rPr>
                <w:rFonts w:hint="eastAsia" w:ascii="宋体" w:hAnsi="宋体" w:eastAsia="宋体" w:cs="宋体"/>
                <w:color w:val="000000"/>
                <w:kern w:val="0"/>
                <w:sz w:val="20"/>
                <w:szCs w:val="20"/>
                <w:highlight w:val="none"/>
                <w:lang w:eastAsia="zh-CN" w:bidi="ar"/>
              </w:rPr>
              <w:t>kW</w:t>
            </w:r>
            <w:r>
              <w:rPr>
                <w:rFonts w:hint="eastAsia" w:ascii="宋体" w:hAnsi="宋体" w:eastAsia="宋体" w:cs="宋体"/>
                <w:color w:val="000000"/>
                <w:kern w:val="0"/>
                <w:sz w:val="20"/>
                <w:szCs w:val="20"/>
                <w:highlight w:val="none"/>
                <w:lang w:bidi="ar"/>
              </w:rPr>
              <w:t>/㎡，平均燃烧时间≤30S，平均燃烧高度≤250mm.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五、海绵依据GB/T10802-2006《通用软质聚醚型聚氨酯泡沫塑料》、QB/T1952.1-2012《软体家具  沙发》规定的要求，海绵颜色均匀，无杂质、黄芯，无对穿孔和气孔，无裂痕，海绵回弹率≥35%，拉伸强度≥90kPa</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伸长率≥130%</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干热老化后拉伸强度≥55kPa</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表观密度≥25kg/m³。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六、座椅所用海绵要根据JIS L 1902:2015 纺织品的抗菌活性和效果验证 8.1: 定量测试 </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吸收法</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并通过抗菌性试验。检测菌群包括大肠杆菌 ATCC8739，肺炎克雷白氏菌 ATCC4352，金黄色葡萄球菌 ATCC 6538，铜绿假单胞菌 ATCC 9027。</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七、座椅所用海绵要根据QB/T 2280-2016 《办公家具 办公椅》进行检测，甲醛释放量和TVOC（总挥发性有机化合物）要通过检测。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八、座椅所用胶合板根据GB/T18580-2017《室内装饰装修材料  人造板及制品中甲醛释放量》检测，</w:t>
            </w:r>
            <w:r>
              <w:rPr>
                <w:rFonts w:hint="eastAsia" w:ascii="宋体" w:hAnsi="宋体" w:eastAsia="宋体" w:cs="宋体"/>
                <w:kern w:val="0"/>
                <w:sz w:val="20"/>
                <w:szCs w:val="20"/>
                <w:highlight w:val="none"/>
                <w:lang w:bidi="ar"/>
              </w:rPr>
              <w:t>甲醛释放量≤0.05mg/m³。</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九、座椅所用胶合板物理性能根据GB/T9846-2015《普通胶合板》要求含水率</w:t>
            </w:r>
            <w:r>
              <w:rPr>
                <w:rFonts w:hint="eastAsia" w:ascii="宋体" w:hAnsi="宋体" w:eastAsia="宋体" w:cs="宋体"/>
                <w:kern w:val="0"/>
                <w:sz w:val="20"/>
                <w:szCs w:val="20"/>
                <w:highlight w:val="none"/>
                <w:lang w:eastAsia="zh-CN" w:bidi="ar"/>
              </w:rPr>
              <w:t>5%—16%</w:t>
            </w:r>
            <w:r>
              <w:rPr>
                <w:rFonts w:hint="eastAsia" w:ascii="宋体" w:hAnsi="宋体" w:eastAsia="宋体" w:cs="宋体"/>
                <w:kern w:val="0"/>
                <w:sz w:val="20"/>
                <w:szCs w:val="20"/>
                <w:highlight w:val="none"/>
                <w:lang w:bidi="ar"/>
              </w:rPr>
              <w:t>之间，静曲强度顺纹≥28kPa</w:t>
            </w:r>
            <w:r>
              <w:rPr>
                <w:rFonts w:hint="eastAsia" w:ascii="宋体" w:hAnsi="宋体" w:eastAsia="宋体" w:cs="宋体"/>
                <w:kern w:val="0"/>
                <w:sz w:val="20"/>
                <w:szCs w:val="20"/>
                <w:highlight w:val="none"/>
                <w:lang w:eastAsia="zh-CN" w:bidi="ar"/>
              </w:rPr>
              <w:t>，</w:t>
            </w:r>
            <w:r>
              <w:rPr>
                <w:rFonts w:hint="eastAsia" w:ascii="宋体" w:hAnsi="宋体" w:eastAsia="宋体" w:cs="宋体"/>
                <w:kern w:val="0"/>
                <w:sz w:val="20"/>
                <w:szCs w:val="20"/>
                <w:highlight w:val="none"/>
                <w:lang w:bidi="ar"/>
              </w:rPr>
              <w:t>横纹≥16kPa甲醛释放量≤0.05mg/m³</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十、座椅木制部分水性漆面根据GB 18581-2020《木器涂料中有害物质限量》VOC含量（涂料）≤250g/L，甲醛含量≤100mg/kg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镉（Cd）含量≤75mg/kg，铬（Cr）含量≤60mg/kg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汞（Hg）含量≤60mg/kg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总铅（Pb）含量≤90mg/kg.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十一、上扶手为实木榉木扶手。座椅所用木材涂装版根据QB/T 2602-2013 《影剧院公共座椅》检测，木制件涂层/软硬覆面理化性能抗冲击不低于3级，附着力达到1级，耐磨不低于2级。</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十二、座椅木制部分涂装根据GB/T9286-2021色漆和清漆 漆膜划格实验，GB/T17657-2013人造板及饰面人造板理化性能测试方法，附着力（刀间距2mm）达到0级，抗冲击性（落球质量324g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高度40cm）无破损。</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十三、扶手由多层板高频压制成型，经过立铣成型，表面打磨后喷漆。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十四、座位翻转为双扭簧加力回弹并有减噪装置。</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十五、布料：采用公共座椅专用麻绒面料。</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十九、面料按GB8624-2012《建筑材料及制品燃烧性能分级》检验，燃烧性能达到GB 8624B1级，燃烧性能氧指数≥32%，损毁长度≤150mm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续</w:t>
            </w:r>
            <w:r>
              <w:rPr>
                <w:rFonts w:hint="eastAsia" w:ascii="宋体" w:hAnsi="宋体" w:eastAsia="宋体" w:cs="宋体"/>
                <w:color w:val="000000"/>
                <w:kern w:val="0"/>
                <w:sz w:val="20"/>
                <w:szCs w:val="20"/>
                <w:highlight w:val="none"/>
                <w:lang w:eastAsia="zh-CN" w:bidi="ar"/>
              </w:rPr>
              <w:t>燃</w:t>
            </w:r>
            <w:r>
              <w:rPr>
                <w:rFonts w:hint="eastAsia" w:ascii="宋体" w:hAnsi="宋体" w:eastAsia="宋体" w:cs="宋体"/>
                <w:color w:val="000000"/>
                <w:kern w:val="0"/>
                <w:sz w:val="20"/>
                <w:szCs w:val="20"/>
                <w:highlight w:val="none"/>
                <w:lang w:bidi="ar"/>
              </w:rPr>
              <w:t>时间≤5s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阴燃时间≤15s。</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十六、面料按GB/T 19817-2005《纺织品装饰用织物》</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GB 18401-2010《国家纺织产品基本安全技术规范》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GB/T 21196.2-2007《纺织品 马丁代尔法织物耐磨性的测定 第 2 部分﹣试样破损依据 的测定》</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GB/T 4802.2-2008《纺织品 织物起毛起球性能的测定 第2部分：改型马丁代尔法》</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GB/T 7742.1-2005《纺织品 织物胀破性能 第1 部分﹣胀破强力和胀破扩张度的测定 液压法》</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的要求，可分解致癌芳香胺染料中联苯胺≤20mg/kg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对氯苯胺≤20mg/kg，邻甲苯胺≤20mg/kg，纤维含量（%）腈纶100，甲醛含量不得检出，</w:t>
            </w:r>
            <w:r>
              <w:rPr>
                <w:rFonts w:hint="eastAsia" w:ascii="宋体" w:hAnsi="宋体" w:eastAsia="宋体" w:cs="宋体"/>
                <w:color w:val="000000"/>
                <w:kern w:val="0"/>
                <w:sz w:val="20"/>
                <w:szCs w:val="20"/>
                <w:highlight w:val="none"/>
                <w:lang w:eastAsia="zh-CN" w:bidi="ar"/>
              </w:rPr>
              <w:t>pH值</w:t>
            </w:r>
            <w:r>
              <w:rPr>
                <w:rFonts w:hint="eastAsia" w:ascii="宋体" w:hAnsi="宋体" w:eastAsia="宋体" w:cs="宋体"/>
                <w:color w:val="000000"/>
                <w:kern w:val="0"/>
                <w:sz w:val="20"/>
                <w:szCs w:val="20"/>
                <w:highlight w:val="none"/>
                <w:lang w:bidi="ar"/>
              </w:rPr>
              <w:t>4.0-8.5之间，无异味，起毛起球≥4级，耐酸汗渍≥4-5级，耐碱汗渍≥4-5级，耐磨性能≥50000次，胀破强度≥800kPa.</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十七、面料按照GB/T17591-2006阻燃织物检测，燃烧性能损毁长度经向≤150mm，纬向≤150mm，续燃时间经向≤5s，纬向≤5s.</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十八、座椅根据GB20286-2006《公共场所阻燃制品及组件燃烧性能要求和标识》检测，燃烧性能达到阻燃1级标准，其中热释放速率峰值≤150kW,5min内放出的总能量≤30MJ</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最大烟密度≤75%。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十九、扶手采用137×1.7A级带钢轧制成型，腿部为矩形管、冲压地脚焊接而成。轧钢骨架封板为工程聚丙注塑板，外用0.5cm海绵附布包制，扶手内置实木写字板，需要时可取出，写字板支架为铝合金铸件。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铁腿部分所用方钢管根据GB/T3094-2012《冷拔异形钢管》、GB/T3325-2017《金属家具通用技术条件》的检测要求，方钢管抗拉强度≥400MPa，金属喷漆（塑）</w:t>
            </w:r>
            <w:r>
              <w:rPr>
                <w:rFonts w:hint="eastAsia" w:ascii="宋体" w:hAnsi="宋体" w:eastAsia="宋体" w:cs="宋体"/>
                <w:color w:val="000000"/>
                <w:kern w:val="0"/>
                <w:sz w:val="20"/>
                <w:szCs w:val="20"/>
                <w:highlight w:val="none"/>
                <w:lang w:eastAsia="zh-CN" w:bidi="ar"/>
              </w:rPr>
              <w:t>涂层</w:t>
            </w:r>
            <w:r>
              <w:rPr>
                <w:rFonts w:hint="eastAsia" w:ascii="宋体" w:hAnsi="宋体" w:eastAsia="宋体" w:cs="宋体"/>
                <w:color w:val="000000"/>
                <w:kern w:val="0"/>
                <w:sz w:val="20"/>
                <w:szCs w:val="20"/>
                <w:highlight w:val="none"/>
                <w:lang w:bidi="ar"/>
              </w:rPr>
              <w:t>耐腐蚀性在溶液中100h内，无鼓泡产生；100h后，无锈迹、剥落、起皱、变色和失光等现象。</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二十、座、行号码牌：荧光座号长7㎝，高2.5cm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铝座号长7cm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高2.6cm，排号尺寸长8cm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宽7.8cm</w:t>
            </w: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bidi="ar"/>
              </w:rPr>
              <w:t>夜光或铝合金材质。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二十一、座椅整体符合HJ2547-2016《环境标志产品技术要求 家具》检测要求，锑≤60mg/kg, 砷≤25mg/kg, 钡≤60mg/kg, 镉≤75mg/kg, 铬≤60mg/kg, 铅≤90mg/kg, 汞≤60mg/kg, 硒≤60mg/kg。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二十二、座椅整体根据QB/T2602-2013《影剧院公共座椅》检测，从座椅结构，用料，理化性能，力学性能，甲醛释放量都应该符合要求，并通过力学性能（座面翻转耐久性试验）翻转次数30万次的检测。</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二十三、座椅整体根据GB/T 35607-2017 《绿色产品评价 家具》检测，其中木家具等其他家具甲醛释放量≤0.05mg/m³，苯的含量≤0.05mg/m³，甲苯的含量≤0.1mg/m³，二甲苯的含量≤0.1mg/m³，总挥发 性有机 化合物 （TVOC ）≤0.3mg/m³。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二十四、座椅全部缓起立过程大约持续2</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3s，根据GB/T6881.1-2002《声学 声压级测定噪声源声功率级混响室精密法》测试，座椅全部缓起立过程噪声最大值不超过15.8dB(A</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1A9BE46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19919B8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360 </w:t>
            </w:r>
          </w:p>
        </w:tc>
      </w:tr>
      <w:tr w14:paraId="46A3D496">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1A701F6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7、心理室</w:t>
            </w:r>
          </w:p>
        </w:tc>
      </w:tr>
      <w:tr w14:paraId="7D3E65A9">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4CD29E9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1A9A106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5B5272E4">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1400*700*750mm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基材：采用E0级三聚氰胺饰面</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表面耐干热、表面耐龟裂、表面耐水蒸气均</w:t>
            </w:r>
            <w:r>
              <w:rPr>
                <w:rFonts w:hint="eastAsia" w:ascii="宋体" w:hAnsi="宋体" w:eastAsia="宋体" w:cs="宋体"/>
                <w:color w:val="000000"/>
                <w:kern w:val="0"/>
                <w:sz w:val="20"/>
                <w:szCs w:val="20"/>
                <w:highlight w:val="none"/>
                <w:lang w:bidi="ar"/>
              </w:rPr>
              <w:t>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06E38AB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封边处理，粘力强，密封性极好。封边用材：2mm厚PVC胶边，环保热熔胶； 5、功能特点：1）可按色板选择不同的色彩；2）按不同的用途选择不同的厚度（其厚度12mm、16mm、25mm、18mm等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；3）具有防水、防烫、防污、防酸、防碱、防火</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结构：金属桌架管壁厚度为1.2mm，桌架选用钢制冷轧钢管，确保每一块部件360°喷塑。</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3.喷塑：所有钢制部件均需酸洗磷化，表面颜色一致。耐腐蚀性－符合国家相关标准；附着力强—符合国标GB/T5210—2009</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五金：选择连接件、螺母等五金配件。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工艺：所有板材制件全部双饰面，封四边和所有隐蔽部位全部封闭处理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74435C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685813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74104C1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D07652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246226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660558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椅背：采用网布，骨架采用工程塑料，坚固耐用；椅座：骨架采用工程塑料，软包采用定型泡棉</w:t>
            </w:r>
            <w:r>
              <w:rPr>
                <w:rFonts w:hint="eastAsia" w:ascii="Times New Roman" w:hAnsi="Times New Roman" w:eastAsia="宋体" w:cs="Times New Roman"/>
                <w:highlight w:val="none"/>
                <w:lang w:eastAsia="zh-CN"/>
              </w:rPr>
              <w:t>，</w:t>
            </w:r>
            <w:r>
              <w:rPr>
                <w:rFonts w:hint="eastAsia" w:ascii="宋体" w:hAnsi="宋体" w:eastAsia="宋体" w:cs="宋体"/>
                <w:color w:val="000000"/>
                <w:kern w:val="0"/>
                <w:sz w:val="20"/>
                <w:szCs w:val="20"/>
                <w:highlight w:val="none"/>
                <w:lang w:eastAsia="zh-CN" w:bidi="ar"/>
              </w:rPr>
              <w:t>厚度大于等于</w:t>
            </w:r>
            <w:r>
              <w:rPr>
                <w:rFonts w:hint="eastAsia" w:ascii="宋体" w:hAnsi="宋体" w:eastAsia="宋体" w:cs="宋体"/>
                <w:color w:val="000000"/>
                <w:kern w:val="0"/>
                <w:sz w:val="20"/>
                <w:szCs w:val="20"/>
                <w:highlight w:val="none"/>
                <w:lang w:val="en-US" w:eastAsia="zh-CN" w:bidi="ar"/>
              </w:rPr>
              <w:t>6cm</w:t>
            </w:r>
            <w:r>
              <w:rPr>
                <w:rFonts w:hint="eastAsia" w:ascii="宋体" w:hAnsi="宋体" w:eastAsia="宋体" w:cs="宋体"/>
                <w:color w:val="000000"/>
                <w:kern w:val="0"/>
                <w:sz w:val="20"/>
                <w:szCs w:val="20"/>
                <w:highlight w:val="none"/>
                <w:lang w:bidi="ar"/>
              </w:rPr>
              <w:t>，表面麻纹面料包覆，面料抗静电耐磨不起球；托盘：采用3mm冷轧钢板冲压而成，升降气缸采用油压气缸，升降范围1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8C5F75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0C5192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6C8F746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7D7B0A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9E09B7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5706DF3">
            <w:pPr>
              <w:keepNext/>
              <w:widowControl/>
              <w:snapToGrid w:val="0"/>
              <w:jc w:val="left"/>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900*400*1850mm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w:t>
            </w:r>
            <w:r>
              <w:rPr>
                <w:rFonts w:hint="eastAsia" w:ascii="宋体" w:hAnsi="宋体" w:eastAsia="宋体" w:cs="宋体"/>
                <w:color w:val="000000"/>
                <w:kern w:val="0"/>
                <w:sz w:val="20"/>
                <w:szCs w:val="20"/>
                <w:highlight w:val="none"/>
                <w:lang w:eastAsia="zh-CN" w:bidi="ar"/>
              </w:rPr>
              <w:t>厚度</w:t>
            </w:r>
            <w:r>
              <w:rPr>
                <w:rFonts w:hint="eastAsia" w:ascii="宋体" w:hAnsi="宋体" w:eastAsia="宋体" w:cs="宋体"/>
                <w:color w:val="000000"/>
                <w:kern w:val="0"/>
                <w:sz w:val="20"/>
                <w:szCs w:val="20"/>
                <w:highlight w:val="none"/>
                <w:lang w:bidi="ar"/>
              </w:rPr>
              <w:t>约≤0.8mm，采用12mm薄边框工艺设计，所有钢制部件须经除油、除锈、磷化后环保喷塑处理。金属件外观冲压件无脱层，裂缝现象，各部件经除锈、酸洗、磷化、水洗、烘干等工序，高频焊接，焊接表面均匀一致，无飞溅、脱焊、虚焊、焊穿等现象，所有表面无明显焊接痕迹，喷塑表面平整、光滑，无流挂、起料、皱皮、露底脱落、伤痕等影响质量的缺陷；</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2、喷涂：采用经环氧塑脂粉末静电喷涂，环保无毒害，无气味。结构：上玻璃对开门，下铁门对开，上门内设</w:t>
            </w:r>
            <w:r>
              <w:rPr>
                <w:rFonts w:hint="eastAsia" w:ascii="宋体" w:hAnsi="宋体" w:eastAsia="宋体" w:cs="宋体"/>
                <w:color w:val="000000"/>
                <w:kern w:val="0"/>
                <w:sz w:val="20"/>
                <w:szCs w:val="20"/>
                <w:highlight w:val="none"/>
                <w:lang w:eastAsia="zh-CN" w:bidi="ar"/>
              </w:rPr>
              <w:t>两块</w:t>
            </w:r>
            <w:r>
              <w:rPr>
                <w:rFonts w:hint="eastAsia" w:ascii="宋体" w:hAnsi="宋体" w:eastAsia="宋体" w:cs="宋体"/>
                <w:color w:val="000000"/>
                <w:kern w:val="0"/>
                <w:sz w:val="20"/>
                <w:szCs w:val="20"/>
                <w:highlight w:val="none"/>
                <w:lang w:bidi="ar"/>
              </w:rPr>
              <w:t>可调隔板，下门内设一块可调隔板，门带扣手，带锁。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工艺：玻璃胶固定玻璃，钢板长边三折弯处理，中间设加强筋板，门内设加强筋板。                                                </w:t>
            </w:r>
          </w:p>
          <w:p w14:paraId="122D1E5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 #冷轧钢板：符合GB/T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3060F1D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BA7F7E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7FFB0C25">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0CA376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CDB4CB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沙发（单人）</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558BE5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单人位</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1.覆面采用PU或棉麻、科技布材质。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2.衬垫层使用高密度泡棉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海绵：符合GB/T6343-2009、GB/T6669-2008、GB/T6670-2008、GB/T10808-2006、GB/T6344-2008、QB/T1952.1-2023、GB/T10802-2023、GB17927-2024，表观密度≥45kg/m³、75%压缩永久变形≤4.8%、回弹率≥58%、撕裂强度≥1.8N/cm、拉伸强度≥185KPa、断裂伸长率≥225%、阻燃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阻燃I级。</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4.理化性能符合国家现行标准《软体家具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5.弹簧、绷带材料与泡棉之间有高强度织物隔垫，软硬适中，压膜量达到国家现行检测标准《软体家具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6.座、背面采用</w:t>
            </w:r>
            <w:r>
              <w:rPr>
                <w:rFonts w:hint="eastAsia" w:ascii="宋体" w:hAnsi="宋体" w:eastAsia="宋体" w:cs="宋体"/>
                <w:color w:val="000000"/>
                <w:kern w:val="0"/>
                <w:sz w:val="20"/>
                <w:szCs w:val="20"/>
                <w:highlight w:val="none"/>
                <w:lang w:eastAsia="zh-CN" w:bidi="ar"/>
              </w:rPr>
              <w:t>直径</w:t>
            </w:r>
            <w:r>
              <w:rPr>
                <w:rFonts w:hint="eastAsia" w:ascii="宋体" w:hAnsi="宋体" w:eastAsia="宋体" w:cs="宋体"/>
                <w:color w:val="000000"/>
                <w:kern w:val="0"/>
                <w:sz w:val="20"/>
                <w:szCs w:val="20"/>
                <w:highlight w:val="none"/>
                <w:lang w:val="en-US" w:eastAsia="zh-CN" w:bidi="ar"/>
              </w:rPr>
              <w:t>3.8mm</w:t>
            </w:r>
            <w:r>
              <w:rPr>
                <w:rFonts w:hint="eastAsia" w:ascii="宋体" w:hAnsi="宋体" w:eastAsia="宋体" w:cs="宋体"/>
                <w:color w:val="000000"/>
                <w:kern w:val="0"/>
                <w:sz w:val="20"/>
                <w:szCs w:val="20"/>
                <w:highlight w:val="none"/>
                <w:lang w:bidi="ar"/>
              </w:rPr>
              <w:t>蛇簧，与尼龙编织穿插编织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7.框架：框架采用实木框架，木制构件全部经过烘干处理，四面刨光，环保要求达到国家E0级标准</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E11666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619FFC7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7FDB4419">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903F81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AC76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茶几（圆桌）</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4118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￠550*600H±10mm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几面：18MM肤感膜压茶几面，甲醛释放量达到国家E0级标准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架子：60中柱+450实心圆盘的，白色涂装</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A19D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210F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3944B18F">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815500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88BE64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期刊架</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33C24E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环保E0级木质材料，高</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127cm，6层设计，最大支持A2</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4C3E4498">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6F9DF8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7E2C8B3B">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18E5E60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8、普通教室30间</w:t>
            </w:r>
          </w:p>
        </w:tc>
      </w:tr>
      <w:tr w14:paraId="21E5DD1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1BB129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E1A1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小书架</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8D28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规格：800×280×1200mm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木结合，立柱采用35×40×1.5mm厚冷轧钢板，立柱上冲调节孔，挂板采用1.2mm厚钢板，搁板采用1.0mm厚钢板，搁板采用三折弯工艺，搁板下50×1.2mm加强筋或V形槽，书架底梁采用35×120×1.5mm厚冷轧钢板，顶板采用40（边）×1.2mm厚钢板，</w:t>
            </w:r>
            <w:r>
              <w:rPr>
                <w:rFonts w:hint="eastAsia" w:ascii="宋体" w:hAnsi="宋体" w:eastAsia="宋体" w:cs="宋体"/>
                <w:color w:val="000000"/>
                <w:kern w:val="0"/>
                <w:sz w:val="20"/>
                <w:szCs w:val="20"/>
                <w:highlight w:val="none"/>
                <w:lang w:eastAsia="zh-CN" w:bidi="ar"/>
              </w:rPr>
              <w:t>顶板</w:t>
            </w:r>
            <w:r>
              <w:rPr>
                <w:rFonts w:hint="eastAsia" w:ascii="宋体" w:hAnsi="宋体" w:eastAsia="宋体" w:cs="宋体"/>
                <w:color w:val="000000"/>
                <w:kern w:val="0"/>
                <w:sz w:val="20"/>
                <w:szCs w:val="20"/>
                <w:highlight w:val="none"/>
                <w:lang w:bidi="ar"/>
              </w:rPr>
              <w:t>下做50×1.2mm加强筋，顶板上面要求平整无毛刺。整体三层，木护板采用12mm厚E0级中纤板，甲醛释放量≤0.05mg/m3，防火板双饰面，前后半圆边后成型处理，两短边2mm厚同色PVC封边；配尼龙脚垫；为保证安全与墙体固定。</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F21A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C50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30 </w:t>
            </w:r>
          </w:p>
        </w:tc>
      </w:tr>
      <w:tr w14:paraId="01FC22ED">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2B8B262B">
            <w:pPr>
              <w:keepNext/>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三、3#综合楼</w:t>
            </w:r>
          </w:p>
        </w:tc>
      </w:tr>
      <w:tr w14:paraId="71E07DD4">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6AE4323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1、休息室</w:t>
            </w:r>
          </w:p>
        </w:tc>
      </w:tr>
      <w:tr w14:paraId="4C21EB1B">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9272A2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4D65E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会议桌</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44F5DD3">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2400*1200*760mm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桌面采用E0三聚氰胺饰面人造板，所有板材均经过防虫、防霉化学处理，强度高、刚性好、不变形、比重合理，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1454263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封边处理。封边用材：2mm厚PVC胶边，热熔胶；具有合理走线功能。钢管桌架，钢管壁厚≥1.8</w:t>
            </w:r>
            <w:r>
              <w:rPr>
                <w:rFonts w:hint="eastAsia" w:ascii="宋体" w:hAnsi="宋体" w:eastAsia="宋体" w:cs="宋体"/>
                <w:color w:val="000000"/>
                <w:kern w:val="0"/>
                <w:sz w:val="20"/>
                <w:szCs w:val="20"/>
                <w:highlight w:val="none"/>
                <w:lang w:val="en-US" w:eastAsia="zh-CN" w:bidi="ar"/>
              </w:rPr>
              <w:t>mm</w:t>
            </w:r>
            <w:r>
              <w:rPr>
                <w:rFonts w:hint="eastAsia" w:ascii="宋体" w:hAnsi="宋体" w:eastAsia="宋体" w:cs="宋体"/>
                <w:color w:val="000000"/>
                <w:kern w:val="0"/>
                <w:sz w:val="20"/>
                <w:szCs w:val="20"/>
                <w:highlight w:val="none"/>
                <w:lang w:bidi="ar"/>
              </w:rPr>
              <w:t>。</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B67733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39E8E0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6520B14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B95E09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F68726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会议椅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18FED2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面材：环保网布。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基材：靠背基材为玻璃纤维增强食品接触级原生聚丙烯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PP+GF</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 环保无毒无异味</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坐垫基材为9层实木胶合板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厚度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12mm</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绿色环保。</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填充原生聚氨酯海绵</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密度&gt;40KG/M3, 回弹</w:t>
            </w:r>
            <w:r>
              <w:rPr>
                <w:rFonts w:hint="eastAsia" w:ascii="宋体" w:hAnsi="宋体" w:eastAsia="宋体" w:cs="宋体"/>
                <w:color w:val="000000"/>
                <w:kern w:val="0"/>
                <w:sz w:val="20"/>
                <w:szCs w:val="20"/>
                <w:highlight w:val="none"/>
                <w:lang w:val="en-US" w:eastAsia="zh-CN" w:bidi="ar"/>
              </w:rPr>
              <w:t>弹性大于等于</w:t>
            </w:r>
            <w:r>
              <w:rPr>
                <w:rFonts w:hint="eastAsia" w:ascii="宋体" w:hAnsi="宋体" w:eastAsia="宋体" w:cs="宋体"/>
                <w:color w:val="000000"/>
                <w:kern w:val="0"/>
                <w:sz w:val="20"/>
                <w:szCs w:val="20"/>
                <w:highlight w:val="none"/>
                <w:lang w:bidi="ar"/>
              </w:rPr>
              <w:t>35％, 环保无毒无异味。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扶手为 PP（聚丙烯）固定扶手。气压棒通过安全认证，尼龙脚或钢制脚，PU 静音轮。              </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76B9EB2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5F69575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7D7E7E24">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14ED5C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7233C1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沙发2</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EE9864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三人位</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1.覆面采用面料PU或棉麻、科技布材质。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2.衬垫层使用高密度泡棉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海绵：符合GB/T6343-2009、GB/T6669-2008、GB/T6670-2008、GB/T10808-2006、GB/T6344-2008、QB/T1952.1-2023、GB/T10802-2023、GB17927-2024，表观密度≥45kg/m³、75%压缩永久变形≤4.8%、回弹率≥58%、撕裂强度≥1.8N/cm、拉伸强度≥185KPa、断裂伸长率≥225%、阻燃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阻燃I级。</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4.理化性能符合国家现行标准《软体家具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5.弹簧、绷带材料与泡棉之间有高强度织物隔垫，软硬适中，压膜量达到国家现行检测标准《软体家具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6.座、背面采用多条蛇簧，与尼龙编织穿插编织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7.框架：框架采用实木框架，木制构件全部经过烘干处理，四面刨光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甲醛释放量达到国家E0级标准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7DB712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878976C">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798349F8">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0012AB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45F6CCF">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茶几</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687EA70">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1200*600*380mm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几面：</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25MM肤感膜压茶几面，配胡桃木纹板；甲醛释放量达到国家E0级标准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架子：黑色拆装式喷塑钢架</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1AD8278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C6BF3C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4E9F8646">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E202F3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501EA64">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茶水柜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13EE3D5">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900*420*900mm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材质：采用人造板，甲醛释放量≤0.05mg/m3；</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0.6mm厚胡桃木皮饰面。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封边</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 xml:space="preserve"> 台面板≥8mm厚楸木实木封边，木材含水率</w:t>
            </w:r>
            <w:r>
              <w:rPr>
                <w:rFonts w:hint="eastAsia" w:ascii="宋体" w:hAnsi="宋体" w:eastAsia="宋体" w:cs="宋体"/>
                <w:color w:val="000000"/>
                <w:kern w:val="0"/>
                <w:sz w:val="20"/>
                <w:szCs w:val="20"/>
                <w:highlight w:val="none"/>
                <w:lang w:eastAsia="zh-CN" w:bidi="ar"/>
              </w:rPr>
              <w:t>8%—12%</w:t>
            </w:r>
            <w:r>
              <w:rPr>
                <w:rFonts w:hint="eastAsia" w:ascii="宋体" w:hAnsi="宋体" w:eastAsia="宋体" w:cs="宋体"/>
                <w:color w:val="000000"/>
                <w:kern w:val="0"/>
                <w:sz w:val="20"/>
                <w:szCs w:val="20"/>
                <w:highlight w:val="none"/>
                <w:lang w:bidi="ar"/>
              </w:rPr>
              <w:t>；</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油漆：环保水性漆，均衡涂饰，隐孔亚光漆表面工艺处理，</w:t>
            </w:r>
            <w:r>
              <w:rPr>
                <w:rFonts w:hint="eastAsia" w:ascii="宋体" w:hAnsi="宋体" w:eastAsia="宋体" w:cs="宋体"/>
                <w:color w:val="000000"/>
                <w:kern w:val="0"/>
                <w:sz w:val="20"/>
                <w:szCs w:val="20"/>
                <w:highlight w:val="none"/>
                <w:lang w:eastAsia="zh-CN" w:bidi="ar"/>
              </w:rPr>
              <w:t>表面</w:t>
            </w:r>
            <w:r>
              <w:rPr>
                <w:rFonts w:hint="eastAsia" w:ascii="宋体" w:hAnsi="宋体" w:eastAsia="宋体" w:cs="宋体"/>
                <w:color w:val="000000"/>
                <w:kern w:val="0"/>
                <w:sz w:val="20"/>
                <w:szCs w:val="20"/>
                <w:highlight w:val="none"/>
                <w:lang w:bidi="ar"/>
              </w:rPr>
              <w:t>硬度≥2H。#水性漆：符合GB/T 23993-2009 、GB/T 23992-2009、GB/T23990-2009, GB/T 31414-2015, HJ 2537-2014, GB 18581-2020标准，游离甲醛、甲醛含量≤10mg/kg，VOC含量≤10g/L，卤代烃总和含量未检出，苯系物总和含量≤10mg/kg，乙二醇醚及醚酯总和含量＜10mg/kg。烷基酚聚氧乙烯醚总和含量≤10mg/kg。</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结构性能描述：台面上带三面挡水板</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两屉两门结构；配尼龙脚垫。</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502682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个</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A77B5E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 </w:t>
            </w:r>
          </w:p>
        </w:tc>
      </w:tr>
      <w:tr w14:paraId="764F8B00">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543A3D4D">
            <w:pPr>
              <w:keepNext/>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四、5#宿舍楼</w:t>
            </w:r>
          </w:p>
        </w:tc>
      </w:tr>
      <w:tr w14:paraId="0EEA8F83">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64D634C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1、管理员室2间</w:t>
            </w:r>
          </w:p>
        </w:tc>
      </w:tr>
      <w:tr w14:paraId="1585AFD3">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9913BF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9CEADC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办公桌2</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1F3CACC">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1200*600*750mm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基材：采用E0级三聚氰胺饰面，环保达标，符合国家环保要求，#三聚氰胺饰面人造板：符合GB/T15102-2017、GB/T3324-2024、GB18580-2017、GB/T39600-2021、GB/T35601-2024、GB/T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表面耐干热、表面耐龟裂、表面耐水蒸气均</w:t>
            </w:r>
            <w:r>
              <w:rPr>
                <w:rFonts w:hint="eastAsia" w:ascii="宋体" w:hAnsi="宋体" w:eastAsia="宋体" w:cs="宋体"/>
                <w:color w:val="000000"/>
                <w:kern w:val="0"/>
                <w:sz w:val="20"/>
                <w:szCs w:val="20"/>
                <w:highlight w:val="none"/>
                <w:lang w:bidi="ar"/>
              </w:rPr>
              <w:t>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6FA1AD3E">
            <w:pPr>
              <w:keepNext/>
              <w:widowControl/>
              <w:snapToGrid w:val="0"/>
              <w:jc w:val="lef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bidi="ar"/>
              </w:rPr>
              <w:t>封边：四周采用 2mm 厚同色 PVC 封边条对板材截面进行热</w:t>
            </w:r>
            <w:r>
              <w:rPr>
                <w:rFonts w:hint="eastAsia" w:ascii="宋体" w:hAnsi="宋体" w:eastAsia="宋体" w:cs="宋体"/>
                <w:color w:val="000000"/>
                <w:kern w:val="0"/>
                <w:sz w:val="20"/>
                <w:szCs w:val="20"/>
                <w:highlight w:val="none"/>
                <w:lang w:val="en-US" w:eastAsia="zh-CN" w:bidi="ar"/>
              </w:rPr>
              <w:t>熔</w:t>
            </w:r>
            <w:r>
              <w:rPr>
                <w:rFonts w:hint="eastAsia" w:ascii="宋体" w:hAnsi="宋体" w:eastAsia="宋体" w:cs="宋体"/>
                <w:color w:val="000000"/>
                <w:kern w:val="0"/>
                <w:sz w:val="20"/>
                <w:szCs w:val="20"/>
                <w:highlight w:val="none"/>
                <w:lang w:bidi="ar"/>
              </w:rPr>
              <w:t>封边处理，粘力强，密封性极好。封边用材：2mm厚PVC胶边，热熔胶； 5、功能特点：1）可按色板选择不同的色彩；2）按不同的用途选择不同的厚度（其厚度12mm、16mm、25mm、18mm等)；3）具有防水、防烫、防污、防酸、防碱、防火。结构：金属桌架管壁厚度为1.2mm，桌架选用钢制冷轧钢管，确保每一块部件360°喷塑。</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3.喷塑：所有钢制部件均需酸洗磷化，表面颜色一致。耐腐蚀性－符合国际及国家相关标准；附着力强—符合国标GB/T5210—2009。五金：选择连接件、螺母等五金配件。</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工艺：所有板材制件全部双饰面，封四边和所有隐蔽部位全部封闭处理</w:t>
            </w:r>
            <w:r>
              <w:rPr>
                <w:rFonts w:hint="eastAsia" w:ascii="宋体" w:hAnsi="宋体" w:eastAsia="宋体" w:cs="宋体"/>
                <w:color w:val="000000"/>
                <w:kern w:val="0"/>
                <w:sz w:val="20"/>
                <w:szCs w:val="20"/>
                <w:highlight w:val="none"/>
                <w:lang w:eastAsia="zh-CN" w:bidi="ar"/>
              </w:rPr>
              <w:t>。</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197F2F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BE19F3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3903DAA3">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4414907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B0374B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办公椅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47F0BD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椅背：采用网布，骨架采用工程塑料；椅座：骨架采用工程塑料，软包采用定型泡棉，表面麻纹面料包覆，面料抗静电耐磨不起球；托盘：采用</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100mm；托盘：采用</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3mm冷轧钢板冲压而成，升降气缸采用油压气缸，升降范围1</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100mm；下脚：采用尼龙五星脚架，尼龙脚轮；整体机构：为前置式，角度可调。</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05CDB7F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826D9A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70E5B862">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887E66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01775C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上下床</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0E2270B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规    格：2000*900*2100mm；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    材：立柱采用正八棱管65*65*1.3mm管材外立面带有圆弧设计，既增加了立柱强度，还起到了防碰撞的效果，管材表面经环氧树脂塑粉静电喷涂处理，立柱上下端均采用高强度聚氨酯材料注塑一次成型内塞，形状与立柱完全吻合，起到静音防潮作用；前长横梁采用元宝管85*30*1.3mm异型管，管材下部为圆弧形设计，后长横梁75*30D型管下部圆弧</w:t>
            </w:r>
            <w:r>
              <w:rPr>
                <w:rFonts w:hint="eastAsia" w:ascii="宋体" w:hAnsi="宋体" w:eastAsia="宋体" w:cs="宋体"/>
                <w:color w:val="000000"/>
                <w:kern w:val="0"/>
                <w:sz w:val="20"/>
                <w:szCs w:val="20"/>
                <w:highlight w:val="none"/>
                <w:lang w:eastAsia="zh-CN" w:bidi="ar"/>
              </w:rPr>
              <w:t>防撞</w:t>
            </w:r>
            <w:r>
              <w:rPr>
                <w:rFonts w:hint="eastAsia" w:ascii="宋体" w:hAnsi="宋体" w:eastAsia="宋体" w:cs="宋体"/>
                <w:color w:val="000000"/>
                <w:kern w:val="0"/>
                <w:sz w:val="20"/>
                <w:szCs w:val="20"/>
                <w:highlight w:val="none"/>
                <w:lang w:bidi="ar"/>
              </w:rPr>
              <w:t>设计；短横梁采用60*30*1.2的方管，床头钢护板上支撑管30*30*1.0方管；床撑30*20*1.1mm方管，6根，插接式结构，床撑与床长横梁结合处需安装ABS静音、防退防滑卡件，保证床撑与床框结合紧密、不晃动、无噪音，护栏25*25*1.0mm方管，床头床前护板0.7mm钢板封闭处理（护板带有通气孔，美观实用；蚊帐杆采用φ19*1.0mm钢管；床下鞋架侧框架20*20*1.0方管，10根横向鞋架使用φ20*1.0mm圆管（床下满铺到墙边）鞋架两端挂到床头下拉撑上；</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    构：实木床板整体为拆装结构，横梁采用三点插挂式链接；</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塑料脚套：防水脚垫下方安装塑料成型脚垫，可溶性铅，可溶性镉，可溶性铬，可溶性汞；</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五金件：采用五金配件，无锈蚀，具有承载能力、耐腐蚀能力；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金属表面：经脱脂除油除锈钝化防锈防腐等十三道工位处理后采用含环氧树脂的环保粉末静电喷涂，高温固化处理。涂层硬度达到2H，附着力强，光滑平整；涂层厚度70-80μm；金属无砂眼、折角处圆滑，焊接内外无毛刺尖角；各接合部连接合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工艺优化：整体采用脉冲焊接工艺；</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含床垫，床垫厚度50mm</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529B0C06">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458D37F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6234D87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6871226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④</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0ED4FC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文件柜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771D96AD">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900*400*1850mm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w:t>
            </w:r>
            <w:r>
              <w:rPr>
                <w:rFonts w:hint="eastAsia" w:ascii="宋体" w:hAnsi="宋体" w:eastAsia="宋体" w:cs="宋体"/>
                <w:color w:val="000000"/>
                <w:kern w:val="0"/>
                <w:sz w:val="20"/>
                <w:szCs w:val="20"/>
                <w:highlight w:val="none"/>
                <w:lang w:eastAsia="zh-CN" w:bidi="ar"/>
              </w:rPr>
              <w:t>厚度</w:t>
            </w:r>
            <w:r>
              <w:rPr>
                <w:rFonts w:hint="eastAsia" w:ascii="宋体" w:hAnsi="宋体" w:eastAsia="宋体" w:cs="宋体"/>
                <w:color w:val="000000"/>
                <w:kern w:val="0"/>
                <w:sz w:val="20"/>
                <w:szCs w:val="20"/>
                <w:highlight w:val="none"/>
                <w:lang w:bidi="ar"/>
              </w:rPr>
              <w:t>约≤0.8mm，采用12mm薄边框工艺设计，所有钢制部件须经除油、除锈、磷化后环保喷塑处理。金属件外观冲压件无脱层，裂缝现象，各部件经除锈、酸洗、磷化、水洗、烘干等工序，高频焊接，焊接表面均匀一致，无飞溅、脱焊、虚焊、焊穿等现象，所有表面无明显焊接痕迹；</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2、喷涂：采用经环氧塑脂粉末静电喷涂，环保无毒害，无气味。结构：上玻璃对开门，下铁门对开，上门内设</w:t>
            </w:r>
            <w:r>
              <w:rPr>
                <w:rFonts w:hint="eastAsia" w:ascii="宋体" w:hAnsi="宋体" w:eastAsia="宋体" w:cs="宋体"/>
                <w:color w:val="000000"/>
                <w:kern w:val="0"/>
                <w:sz w:val="20"/>
                <w:szCs w:val="20"/>
                <w:highlight w:val="none"/>
                <w:lang w:eastAsia="zh-CN" w:bidi="ar"/>
              </w:rPr>
              <w:t>两块</w:t>
            </w:r>
            <w:r>
              <w:rPr>
                <w:rFonts w:hint="eastAsia" w:ascii="宋体" w:hAnsi="宋体" w:eastAsia="宋体" w:cs="宋体"/>
                <w:color w:val="000000"/>
                <w:kern w:val="0"/>
                <w:sz w:val="20"/>
                <w:szCs w:val="20"/>
                <w:highlight w:val="none"/>
                <w:lang w:bidi="ar"/>
              </w:rPr>
              <w:t>可调隔板，下门内设一块可调隔板，门带扣手，带锁。</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工艺：玻璃胶固定玻璃，钢板长边三折弯处理，中间设加强筋板，门内设加强筋板。                                                 </w:t>
            </w:r>
          </w:p>
          <w:p w14:paraId="29ECE5C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4271ADC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61F76F6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73AD720E">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ACD9C3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01F1BF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两门更衣柜1</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0956A29">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900*500*1850mm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采用12mm薄边框工艺设计，所有钢制部件须经除油、除锈、磷化后环保喷塑处理。金属件外观冲压件无脱层，裂缝现象，理化性能要求抗盐雾36h，1.5mm以下锈点≤20点d㎡，其中≥1.0mm锈点不超过5点，各部件经除锈、酸洗、磷化、水洗、烘干等工序，高频焊接，焊接表面均匀一致，无飞溅、脱焊、虚焊、焊穿等现象，所有表面无明显焊接痕迹；</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2、喷涂：采用经环氧塑脂粉末静电喷涂，环保无毒害，无气味。结构：通体钢板顺开门，内设两块活动搁板、衣杆，化妆镜凳。</w:t>
            </w:r>
          </w:p>
          <w:p w14:paraId="74175BE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8FC558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24EB12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15E0385D">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371AE25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2、6人间70间</w:t>
            </w:r>
          </w:p>
        </w:tc>
      </w:tr>
      <w:tr w14:paraId="7927B364">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25BD3B4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B0BE156">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上下床</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D7F184E">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 xml:space="preserve">规    格：2000*900*2100mm；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    材：立柱采用正八棱管65*65*1.3mm管材外立面带有圆弧设计，管材表面经环氧树脂塑粉静电喷涂处理，立柱上下端均采用聚氨酯材料注塑一次成型内塞，形状与立柱吻合，起到静音防潮作用，整体安装方便，稳固结实；前长横梁采用元宝管85*30*1.3mm异型管，管材下部为圆弧形设计，既增加了横梁强度，还增加了整套设计的立体美感，后长横梁75*30D型管下部圆弧</w:t>
            </w:r>
            <w:r>
              <w:rPr>
                <w:rFonts w:hint="eastAsia" w:ascii="宋体" w:hAnsi="宋体" w:eastAsia="宋体" w:cs="宋体"/>
                <w:color w:val="000000"/>
                <w:kern w:val="0"/>
                <w:sz w:val="20"/>
                <w:szCs w:val="20"/>
                <w:highlight w:val="none"/>
                <w:lang w:eastAsia="zh-CN" w:bidi="ar"/>
              </w:rPr>
              <w:t>防撞</w:t>
            </w:r>
            <w:r>
              <w:rPr>
                <w:rFonts w:hint="eastAsia" w:ascii="宋体" w:hAnsi="宋体" w:eastAsia="宋体" w:cs="宋体"/>
                <w:color w:val="000000"/>
                <w:kern w:val="0"/>
                <w:sz w:val="20"/>
                <w:szCs w:val="20"/>
                <w:highlight w:val="none"/>
                <w:lang w:bidi="ar"/>
              </w:rPr>
              <w:t>设计；短横梁采用60*30*1.2的方管，床头钢护板上支撑管30*30*1.0方管；床撑30*20*1.1mm方管，6根，插接式结构，床撑与床长横梁结合处需安装ABS静音、防退防滑卡件，保证床撑与床框结合紧密、不晃动、无噪音，护栏25*25*1.0mm方管，床头床前护板0.7mm钢板封闭处理（护板带有通气孔，美观实用；蚊帐杆采用φ19*1.0mm钢管；床下鞋架侧框架20*20*1.0方管，10根横向鞋架使用φ20*1.0mm圆管（床下满铺到墙边）鞋架两端挂到床头下拉撑上；</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结    构：实木床板整体为拆装结构，横梁采用三点插挂式链接；</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塑料脚套：防水脚垫下方安装塑料成型脚垫，可溶性铅，可溶性镉，可溶性铬，可溶性汞；</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五金件：采用五金配件，无锈蚀，具有足够的承载能力、耐腐蚀能力；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金属表面：经脱脂除油除锈钝化防锈防腐等十三道工位处理后，采用纳米陶瓷工艺，在金属表面生成纳米保护膜，采用含环氧树脂的环保粉末静电喷涂，高温固化处理。涂层硬度达到2H，附着力强，光滑平整；涂层厚度70-80μm；金属无砂眼、折角处圆滑，焊接内外无毛刺尖角；各接合部连接合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工艺优化：整体采用脉冲焊接工艺，焊点牢固，平整度高，无毛刺，防止划伤手；</w:t>
            </w:r>
          </w:p>
          <w:p w14:paraId="7A5444A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#提供ABS塑料部件检验报告符合HJ 2547-2016，邻苯二甲酸酯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邻苯二甲酸二丁酯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DBP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、邻苯二甲酸丁苄酯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BBP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乙基</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己酯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DEHP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、邻苯二甲酸二正辛酯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DNOP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、邻苯二甲酸二异壬酯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DINP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、邻苯二甲酸二异癸酯</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DIDP</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的总量未检出。</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#提供上下床抽样检验报告符合GB/T 3325-2024、GB/T 1732-2020、GB/T 13668-2015，外观性能符合要求；安全性能符合要求；力学性能符合要求；产品表面理化性能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金属喷漆</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塑</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涂层</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硬度合格；产品表面理化性能金属喷漆</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塑</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涂层</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冲击强度合格。</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含床垫，床垫厚度50mm</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74D511B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2E6BB0D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210 </w:t>
            </w:r>
          </w:p>
        </w:tc>
      </w:tr>
      <w:tr w14:paraId="6549A3C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F9B05E9">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②</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E481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步梯（含书柜）</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A81E8">
            <w:pPr>
              <w:keepNext/>
              <w:widowControl/>
              <w:snapToGrid w:val="0"/>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bidi="ar"/>
              </w:rPr>
              <w:t>规格：500*890*1345mm步梯柜钢板厚度0.8mm；采用4步踏步步梯柜，采用冷轧钢板，厚度0.8mm，踏步采用钢板一次冲压成型，带有木质踏板，E1级三聚氰胺饰面刨花板，厚度25mm；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五金件：采用五金配件，无锈蚀，具有承载能力、耐腐蚀能力；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金属表面：经脱脂除油除锈钝化防锈防腐等十三道工位处理后，采用纳米陶瓷工艺，在金属表面生成纳米保护膜，然后采用含环氧树脂的环保粉末静电喷涂，高温固化处理。涂层硬度达到2H，附着力强，光滑平整；涂层厚度70-80μm；金属无砂眼、折角处圆滑，焊接内外无毛刺尖角；各接合部连接合理；</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工艺优化：整体采用脉冲焊接工艺</w:t>
            </w:r>
            <w:r>
              <w:rPr>
                <w:rFonts w:hint="eastAsia" w:ascii="宋体" w:hAnsi="宋体" w:eastAsia="宋体" w:cs="宋体"/>
                <w:color w:val="000000"/>
                <w:kern w:val="0"/>
                <w:sz w:val="20"/>
                <w:szCs w:val="20"/>
                <w:highlight w:val="none"/>
                <w:lang w:eastAsia="zh-CN" w:bidi="ar"/>
              </w:rPr>
              <w:t>。</w:t>
            </w:r>
          </w:p>
          <w:p w14:paraId="7B9C8B65">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#提供省级及以上检验机构出具的钢板抽样检验报告符合QB/T3826-1999、QB/T3832-1999、QB/T1097-2010，厚度≥0.8mm；中性盐雾试验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法</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委托方要求连续喷雾18小时</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对基体的保护等级10级；本身的耐腐蚀等级10级。</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#提供省级及以上检验机构出具的钢管抽样检验报告符合GB/T3094-2012、QB/T3832-1999、企业技术条件，中性盐雾试验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法100h，涂层对基体的保护等级10级，涂层本身的耐腐蚀等级10级；厚度≥1.3mm；抗拉强度≥471MPa。</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提供省级及以上检验机构出具的E1级环保三聚氰胺饰面刨花板抽样检验报告GB18580-2017、GB/T35601-2024、GB/T15102-2017、企业技术条件，厚度≥25mm；总挥发性有机化合物TVOC未检出；甲醛释放量未检出；≥1.5N作用于表面无连续划痕。</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#提供省级及以上检验机构出具的塑粉抽样检验报告符合GB 18581-2020，总铅含量未检出；可溶性重金属镉</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Cd</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、铬</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Cr</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、汞</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Hg</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未检出。</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9926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73EA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140 </w:t>
            </w:r>
          </w:p>
        </w:tc>
      </w:tr>
      <w:tr w14:paraId="2E5B3D7C">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234E6B6">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4942A8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六门更衣柜</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E88591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900*600*2100mm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1、采用</w:t>
            </w:r>
            <w:r>
              <w:rPr>
                <w:rFonts w:hint="eastAsia" w:ascii="宋体" w:hAnsi="宋体" w:eastAsia="宋体" w:cs="宋体"/>
                <w:color w:val="000000"/>
                <w:kern w:val="0"/>
                <w:sz w:val="20"/>
                <w:szCs w:val="20"/>
                <w:highlight w:val="none"/>
                <w:lang w:eastAsia="zh-CN" w:bidi="ar"/>
              </w:rPr>
              <w:t>冷轧</w:t>
            </w:r>
            <w:r>
              <w:rPr>
                <w:rFonts w:hint="eastAsia" w:ascii="宋体" w:hAnsi="宋体" w:eastAsia="宋体" w:cs="宋体"/>
                <w:color w:val="000000"/>
                <w:kern w:val="0"/>
                <w:sz w:val="20"/>
                <w:szCs w:val="20"/>
                <w:highlight w:val="none"/>
                <w:lang w:bidi="ar"/>
              </w:rPr>
              <w:t>钢板，采用12mm薄边框工艺设计，所有钢制部件须经除油、除锈、磷化后环保喷塑处理。金属件外观冲压件无脱层，裂缝现象，理化性能要求抗盐雾36h，1.5mm以下锈点≤20点d㎡，其中≥1.0mm锈点不超过5点，各部件经除锈、酸洗、磷化、水洗、烘干等工序，高频焊接，焊接表面均匀一致，无飞溅、脱焊、虚焊、焊穿等现象，所有表面无明显焊接痕迹，喷塑表面平整、光滑，无流挂、起料、皱皮、露底脱落、伤痕等影响质量的缺陷；</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2、喷涂：采用经环氧塑脂粉末静电喷涂，环保无毒害，无气味。结构：通体钢板顺开门，内设两块活动搁板、衣杆，化妆镜凳。#冷轧钢板：符合GB/T 4336-2016、GB/T 13298-2015、QB/T 3826-1999、GB/T 228.1-2021、GB/T6739-2022、GB/T 10561-2023、GB/T5213-2019、GB/T 3325-2024、QB/T 3832-1999，化学成分、金相组织、乙酸盐雾试验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ASS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、中性盐雾试验</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NSS</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、力学性能-抗拉强度、产品表面理化性能</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硬度、钢中非金属夹杂物含量检测合格。                                                                                    #塑粉：HG/T2006-2022、GB/T1741-2020、QB/T4371-2012、GB/T6739-2022、GB/T1732-2020、GB/T9753-2007、GB/T9274-1988、GB/T1733-1993标准，铅笔硬度≥3H、耐冲击性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正向冲击</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符合要求、杯突试验≥4mm、耐酸性[3%</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盐酸溶液]240h无异常、耐碱性[5%</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质量分数</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氢氧化钠溶液]168h无异常、耐沸水性</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2h</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无异常、耐霉菌性0级、抗菌性≥99%。</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27BF268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421A092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70 </w:t>
            </w:r>
          </w:p>
        </w:tc>
      </w:tr>
      <w:tr w14:paraId="11050C35">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95877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⑤</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C34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折叠椅2</w:t>
            </w:r>
          </w:p>
        </w:tc>
        <w:tc>
          <w:tcPr>
            <w:tcW w:w="71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E528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椅背采用工程塑料；椅座：采用工程塑料，人体工效学设计，可折叠</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椅架：采用金属四腿脚架，壁厚1.5mm，表面静电喷涂处理。椅子底部带防滑底脚。</w:t>
            </w:r>
          </w:p>
        </w:tc>
        <w:tc>
          <w:tcPr>
            <w:tcW w:w="4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112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037C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420 </w:t>
            </w:r>
          </w:p>
        </w:tc>
      </w:tr>
      <w:tr w14:paraId="5BE3A9B1">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33AD24F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3、无障碍宿舍4间</w:t>
            </w:r>
          </w:p>
        </w:tc>
      </w:tr>
      <w:tr w14:paraId="1976CEC8">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F3FC77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A74298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单人床</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5040EB0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规格：2000*1000mm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基材：采用三聚氰胺浸渍纸饰面。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2、基材：采用刨花板，甲醛释放量达到《室内装饰装修材料 人造板及其制品中甲醛释放限量》E0级，#刨花板：符合GB/T 4897-2015、GB/T 35601-2024、GB 18580-2017、GB/T 39600-2021、GB/T 17657-2022、GB/T29899-2024标准，含水率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、内胶合强度≥0.5MPa、静曲强度≥11MPa、弹性模量≥2000MPa、甲醛释放量</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气候箱法</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≤0.025mg/m³、耐划痕5级、总挥发性有机化合物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的释放率≤0.5mg/m².h、苯≤2μg/m³、甲苯≤2μg/m³、二甲苯≤2μg/m³、挥发性有机化合物释放浓度(7d)≤2μg/m³。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3、封边条：采用≧2.0mmPVC同色封边条封边；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4、五金配件：采用三节导轨、阻尼铰链。</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5、床下部带有抽屉两个</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val="en-US" w:eastAsia="zh-CN" w:bidi="ar"/>
              </w:rPr>
              <w:t>单个规格450x200x400mm</w:t>
            </w:r>
            <w:r>
              <w:rPr>
                <w:rFonts w:hint="eastAsia" w:ascii="宋体" w:hAnsi="宋体" w:eastAsia="宋体" w:cs="宋体"/>
                <w:color w:val="000000"/>
                <w:kern w:val="0"/>
                <w:sz w:val="20"/>
                <w:szCs w:val="20"/>
                <w:highlight w:val="none"/>
                <w:lang w:bidi="ar"/>
              </w:rPr>
              <w:t>。</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7083D87D">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1B5582D1">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731E039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7ED25C1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ABD107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椅子</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503FF7B">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椅背：采用网布，椅背骨架采用工程塑料；椅座：骨架采用胶合多层板内衬，人体工效学设计，厚度≥12mm，热压成型，木材含水率≤9%，甲醛释放量≤0.050mg/m³，挥发性有机化合物（苯、甲苯、二甲苯、TVOC）均要求未检出。</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软包采用高回弹PU泡绵，座垫密度≥35kg/m³、背密度≥30kg/m³</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回弹性能46%，使用无苯胶粘剂连接，密度大，弹力好，不变形，表面麻纹面料包覆，面料抗静电耐磨不起球；</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椅架：采用金属四腿脚架，壁厚1.5mm，表面静电喷涂处理。椅子底部带防滑底脚。</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30DC476">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B5FCD8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4 </w:t>
            </w:r>
          </w:p>
        </w:tc>
      </w:tr>
      <w:tr w14:paraId="776CA752">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0C24940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295AC12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两门更衣柜2</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40FEDF3">
            <w:pPr>
              <w:keepNext/>
              <w:widowControl/>
              <w:snapToGrid w:val="0"/>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规格：900*550*2000mm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主材：采用E0级三聚氰胺饰面，环保达标，贴面平整，无起泡、坑凹，所有板材均经过防虫、防霉化学处理，强度高、刚性好、不变形、比重合理，#三聚氰胺饰面人造板：符合GB/T15102-2017、GB/T3324-2024、GB18580-2017、GB/T39600-2021、GB/T35601-2024、GB/T 29899-2024标准，表面胶合强度≥0.80MPa，含水率</w:t>
            </w:r>
            <w:r>
              <w:rPr>
                <w:rFonts w:hint="eastAsia" w:ascii="宋体" w:hAnsi="宋体" w:eastAsia="宋体" w:cs="宋体"/>
                <w:color w:val="000000"/>
                <w:kern w:val="0"/>
                <w:sz w:val="20"/>
                <w:szCs w:val="20"/>
                <w:highlight w:val="none"/>
                <w:lang w:eastAsia="zh-CN" w:bidi="ar"/>
              </w:rPr>
              <w:t>8%—10%</w:t>
            </w:r>
            <w:r>
              <w:rPr>
                <w:rFonts w:hint="eastAsia" w:ascii="宋体" w:hAnsi="宋体" w:eastAsia="宋体" w:cs="宋体"/>
                <w:color w:val="000000"/>
                <w:kern w:val="0"/>
                <w:sz w:val="20"/>
                <w:szCs w:val="20"/>
                <w:highlight w:val="none"/>
                <w:lang w:bidi="ar"/>
              </w:rPr>
              <w:t>，密度≥0.7g/cm3，表面耐冷热循环符合要求，表面耐香烟灼烧、</w:t>
            </w:r>
            <w:r>
              <w:rPr>
                <w:rFonts w:hint="eastAsia" w:ascii="宋体" w:hAnsi="宋体" w:eastAsia="宋体" w:cs="宋体"/>
                <w:kern w:val="0"/>
                <w:sz w:val="20"/>
                <w:szCs w:val="20"/>
                <w:highlight w:val="none"/>
                <w:lang w:bidi="ar"/>
              </w:rPr>
              <w:t>表面耐干热、表面耐龟裂、表面耐水蒸气</w:t>
            </w:r>
            <w:r>
              <w:rPr>
                <w:rFonts w:hint="eastAsia" w:ascii="宋体" w:hAnsi="宋体" w:eastAsia="宋体" w:cs="宋体"/>
                <w:color w:val="000000"/>
                <w:kern w:val="0"/>
                <w:sz w:val="20"/>
                <w:szCs w:val="20"/>
                <w:highlight w:val="none"/>
                <w:lang w:bidi="ar"/>
              </w:rPr>
              <w:t>均达到4级以上，甲醛释放量≤0.025mg/m³，苯≤2μg/m³、甲苯≤20μg/m³、二甲苯≤20μg/m³，产品总挥发性有机化合物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的释放率(72h)≤0.5mg/m².h，五氯苯酚≤0.1mg/kg，燃烧性能符合要求；</w:t>
            </w:r>
          </w:p>
          <w:p w14:paraId="5F0C7FB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封边：四周采用 2mm 厚同色 PVC 封边条对板材截面进行</w:t>
            </w:r>
            <w:r>
              <w:rPr>
                <w:rFonts w:hint="eastAsia" w:ascii="宋体" w:hAnsi="宋体" w:eastAsia="宋体" w:cs="宋体"/>
                <w:color w:val="000000"/>
                <w:kern w:val="0"/>
                <w:sz w:val="20"/>
                <w:szCs w:val="20"/>
                <w:highlight w:val="none"/>
                <w:lang w:eastAsia="zh-CN" w:bidi="ar"/>
              </w:rPr>
              <w:t>热熔</w:t>
            </w:r>
            <w:r>
              <w:rPr>
                <w:rFonts w:hint="eastAsia" w:ascii="宋体" w:hAnsi="宋体" w:eastAsia="宋体" w:cs="宋体"/>
                <w:color w:val="000000"/>
                <w:kern w:val="0"/>
                <w:sz w:val="20"/>
                <w:szCs w:val="20"/>
                <w:highlight w:val="none"/>
                <w:lang w:bidi="ar"/>
              </w:rPr>
              <w:t xml:space="preserve">封边处理，粘力强，密封性极好。封边用材：2mm厚PVC胶边，热熔胶；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厚度：顶板、层板：25mm；侧板、底板、门板：16mm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2.0mm厚PVC封边，全自动热熔胶封边，防潮防开裂，含挂衣杆、活动层板</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CEEC6F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64F8A6B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2 </w:t>
            </w:r>
          </w:p>
        </w:tc>
      </w:tr>
      <w:tr w14:paraId="6D7D2388">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7B7AF838">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4、活动室2间（兼会客室）</w:t>
            </w:r>
          </w:p>
        </w:tc>
      </w:tr>
      <w:tr w14:paraId="5F5C4D1A">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6CAAE4C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4086C14D">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活动椅</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B4613C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1.面料：麻绒覆面，要求布面平整、无色差，柔软、细腻、舒适、透气性好；经久耐用，其撕裂力、耐磨性、摩擦色牢度</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2.泡棉：内衬高回弹PU泡棉，座密度≥35kg/m³，背密度≥25kg/m³。</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3.框架：椅架采用实木，木材含水率8%～12%；座背内衬E0级弯曲木胶合板；四腿、四望、两枨，榫卯结构；配尼龙脚垫。</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315B7BC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FF25AE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16 </w:t>
            </w:r>
          </w:p>
        </w:tc>
      </w:tr>
      <w:tr w14:paraId="2B032028">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7E8078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0B12D119">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书架</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4991793E">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规格：≥900*300*2000mm</w:t>
            </w:r>
            <w:r>
              <w:rPr>
                <w:rFonts w:hint="eastAsia" w:ascii="宋体" w:hAnsi="宋体" w:eastAsia="宋体" w:cs="宋体"/>
                <w:color w:val="000000"/>
                <w:kern w:val="0"/>
                <w:sz w:val="20"/>
                <w:szCs w:val="20"/>
                <w:highlight w:val="none"/>
                <w:lang w:eastAsia="zh-CN" w:bidi="ar"/>
              </w:rPr>
              <w:t>,</w:t>
            </w:r>
            <w:r>
              <w:rPr>
                <w:rFonts w:hint="eastAsia" w:ascii="Times New Roman" w:hAnsi="Times New Roman" w:eastAsia="宋体" w:cs="Times New Roman"/>
                <w:highlight w:val="none"/>
                <w:lang w:val="en-US" w:eastAsia="zh-CN"/>
              </w:rPr>
              <w:t>五层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1、立柱、1.2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2、隔板、挂板1.0 mm；</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3、侧面板采用中密度板，防火板贴面，#中密度纤维板：符合GB/T 11718-2021、HJ571-2010、GB/T35601-2024、GB18580-2017、GB/T 39600-2021、GB/T 17657-2022、GB/T29899-</w:t>
            </w:r>
            <w:r>
              <w:rPr>
                <w:rFonts w:hint="eastAsia" w:ascii="宋体" w:hAnsi="宋体" w:eastAsia="宋体" w:cs="宋体"/>
                <w:kern w:val="0"/>
                <w:sz w:val="20"/>
                <w:szCs w:val="20"/>
                <w:highlight w:val="none"/>
                <w:lang w:bidi="ar"/>
              </w:rPr>
              <w:t>2024标准，含水率</w:t>
            </w:r>
            <w:r>
              <w:rPr>
                <w:rFonts w:hint="eastAsia" w:ascii="宋体" w:hAnsi="宋体" w:eastAsia="宋体" w:cs="宋体"/>
                <w:kern w:val="0"/>
                <w:sz w:val="20"/>
                <w:szCs w:val="20"/>
                <w:highlight w:val="none"/>
                <w:lang w:eastAsia="zh-CN" w:bidi="ar"/>
              </w:rPr>
              <w:t>6%—10%</w:t>
            </w:r>
            <w:r>
              <w:rPr>
                <w:rFonts w:hint="eastAsia" w:ascii="宋体" w:hAnsi="宋体" w:eastAsia="宋体" w:cs="宋体"/>
                <w:kern w:val="0"/>
                <w:sz w:val="20"/>
                <w:szCs w:val="20"/>
                <w:highlight w:val="none"/>
                <w:lang w:bidi="ar"/>
              </w:rPr>
              <w:t>、内胶合强度≥0.4MPa、静曲强度≥20MPa、甲醛释放量≤0.025mg/m³</w:t>
            </w:r>
            <w:r>
              <w:rPr>
                <w:rFonts w:hint="eastAsia" w:ascii="宋体" w:hAnsi="宋体" w:eastAsia="宋体" w:cs="宋体"/>
                <w:color w:val="000000"/>
                <w:kern w:val="0"/>
                <w:sz w:val="20"/>
                <w:szCs w:val="20"/>
                <w:highlight w:val="none"/>
                <w:lang w:bidi="ar"/>
              </w:rPr>
              <w:t>、耐划痕5级、总挥发性有机化合物</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TVOC</w:t>
            </w:r>
            <w:r>
              <w:rPr>
                <w:rFonts w:hint="eastAsia" w:ascii="宋体" w:hAnsi="宋体" w:eastAsia="宋体" w:cs="宋体"/>
                <w:color w:val="000000"/>
                <w:kern w:val="0"/>
                <w:sz w:val="20"/>
                <w:szCs w:val="20"/>
                <w:highlight w:val="none"/>
                <w:lang w:eastAsia="zh-CN" w:bidi="ar"/>
              </w:rPr>
              <w:t>）</w:t>
            </w:r>
            <w:r>
              <w:rPr>
                <w:rFonts w:hint="eastAsia" w:ascii="宋体" w:hAnsi="宋体" w:eastAsia="宋体" w:cs="宋体"/>
                <w:color w:val="000000"/>
                <w:kern w:val="0"/>
                <w:sz w:val="20"/>
                <w:szCs w:val="20"/>
                <w:highlight w:val="none"/>
                <w:lang w:bidi="ar"/>
              </w:rPr>
              <w:t>的释放率≤0.02mg/㎡h，苯、甲苯、二甲苯≤2μg/m3，挥发性有机化合物释放量≤2μg/m3。</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钢制件表面处理：金属表面采用环保环氧树脂</w:t>
            </w:r>
            <w:r>
              <w:rPr>
                <w:rFonts w:hint="eastAsia" w:ascii="宋体" w:hAnsi="宋体" w:eastAsia="宋体" w:cs="宋体"/>
                <w:color w:val="000000"/>
                <w:kern w:val="0"/>
                <w:sz w:val="20"/>
                <w:szCs w:val="20"/>
                <w:highlight w:val="none"/>
                <w:lang w:eastAsia="zh-CN" w:bidi="ar"/>
              </w:rPr>
              <w:t>粉末</w:t>
            </w:r>
            <w:r>
              <w:rPr>
                <w:rFonts w:hint="eastAsia" w:ascii="宋体" w:hAnsi="宋体" w:eastAsia="宋体" w:cs="宋体"/>
                <w:color w:val="000000"/>
                <w:kern w:val="0"/>
                <w:sz w:val="20"/>
                <w:szCs w:val="20"/>
                <w:highlight w:val="none"/>
                <w:lang w:bidi="ar"/>
              </w:rPr>
              <w:t>静电喷塑处理。涂层厚度70-80μm；金属表面经酸洗磷化、除污、除油、除锈等表面处理后，表面喷塑处理；</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7E67858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组</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713871A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10 </w:t>
            </w:r>
          </w:p>
        </w:tc>
      </w:tr>
      <w:tr w14:paraId="40DB2581">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65C4A307">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7F4F86F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沙发1</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3E23E34A">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1.覆面采用面料PU或棉麻、科技布材质。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2.衬垫层使用高密度泡棉</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3.座密度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45Kg/m3，背密度</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35Kg/ m3。高回弹海绵回弹力</w:t>
            </w:r>
            <w:r>
              <w:rPr>
                <w:rFonts w:hint="eastAsia" w:ascii="宋体" w:hAnsi="宋体" w:eastAsia="宋体" w:cs="宋体"/>
                <w:color w:val="000000"/>
                <w:kern w:val="0"/>
                <w:sz w:val="20"/>
                <w:szCs w:val="20"/>
                <w:highlight w:val="none"/>
                <w:lang w:val="en-US" w:eastAsia="zh-CN" w:bidi="ar"/>
              </w:rPr>
              <w:t>大于等于</w:t>
            </w:r>
            <w:r>
              <w:rPr>
                <w:rFonts w:hint="eastAsia" w:ascii="宋体" w:hAnsi="宋体" w:eastAsia="宋体" w:cs="宋体"/>
                <w:color w:val="000000"/>
                <w:kern w:val="0"/>
                <w:sz w:val="20"/>
                <w:szCs w:val="20"/>
                <w:highlight w:val="none"/>
                <w:lang w:bidi="ar"/>
              </w:rPr>
              <w:t>35%</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4.理化性能符合国家现行标准《软体家具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5.弹簧、绷带材料与泡棉之间有高强度织物隔垫，软硬适中，压膜量达到国家现行检测标准《软体家具 沙发》</w:t>
            </w:r>
            <w:r>
              <w:rPr>
                <w:rFonts w:hint="eastAsia" w:ascii="Times New Roman" w:hAnsi="Times New Roman" w:eastAsia="宋体" w:cs="Times New Roman"/>
                <w:highlight w:val="none"/>
              </w:rPr>
              <w:t xml:space="preserve">QB/T 1952.1-2023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6.座、背面采用</w:t>
            </w:r>
            <w:r>
              <w:rPr>
                <w:rFonts w:hint="eastAsia" w:ascii="宋体" w:hAnsi="宋体" w:eastAsia="宋体" w:cs="宋体"/>
                <w:color w:val="000000"/>
                <w:kern w:val="0"/>
                <w:sz w:val="20"/>
                <w:szCs w:val="20"/>
                <w:highlight w:val="none"/>
                <w:lang w:eastAsia="zh-CN" w:bidi="ar"/>
              </w:rPr>
              <w:t>直径</w:t>
            </w:r>
            <w:r>
              <w:rPr>
                <w:rFonts w:hint="eastAsia" w:ascii="宋体" w:hAnsi="宋体" w:eastAsia="宋体" w:cs="宋体"/>
                <w:color w:val="000000"/>
                <w:kern w:val="0"/>
                <w:sz w:val="20"/>
                <w:szCs w:val="20"/>
                <w:highlight w:val="none"/>
                <w:lang w:val="en-US" w:eastAsia="zh-CN" w:bidi="ar"/>
              </w:rPr>
              <w:t>3.8mm</w:t>
            </w:r>
            <w:r>
              <w:rPr>
                <w:rFonts w:hint="eastAsia" w:ascii="宋体" w:hAnsi="宋体" w:eastAsia="宋体" w:cs="宋体"/>
                <w:color w:val="000000"/>
                <w:kern w:val="0"/>
                <w:sz w:val="20"/>
                <w:szCs w:val="20"/>
                <w:highlight w:val="none"/>
                <w:lang w:bidi="ar"/>
              </w:rPr>
              <w:t>蛇簧，与尼龙编织穿插编织</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7.框架：框架采用实木框架，木制构件全部经过烘干处理，四面刨光</w:t>
            </w:r>
          </w:p>
        </w:tc>
        <w:tc>
          <w:tcPr>
            <w:tcW w:w="462" w:type="dxa"/>
            <w:tcBorders>
              <w:top w:val="single" w:color="000000" w:sz="4" w:space="0"/>
              <w:left w:val="single" w:color="000000" w:sz="4" w:space="0"/>
              <w:bottom w:val="single" w:color="000000" w:sz="4" w:space="0"/>
              <w:right w:val="single" w:color="000000" w:sz="4" w:space="0"/>
            </w:tcBorders>
            <w:noWrap/>
            <w:vAlign w:val="center"/>
          </w:tcPr>
          <w:p w14:paraId="66382194">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张</w:t>
            </w:r>
          </w:p>
        </w:tc>
        <w:tc>
          <w:tcPr>
            <w:tcW w:w="553" w:type="dxa"/>
            <w:tcBorders>
              <w:top w:val="single" w:color="000000" w:sz="4" w:space="0"/>
              <w:left w:val="single" w:color="000000" w:sz="4" w:space="0"/>
              <w:bottom w:val="single" w:color="000000" w:sz="4" w:space="0"/>
              <w:right w:val="single" w:color="000000" w:sz="4" w:space="0"/>
            </w:tcBorders>
            <w:noWrap/>
            <w:vAlign w:val="center"/>
          </w:tcPr>
          <w:p w14:paraId="367B8C0B">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 </w:t>
            </w:r>
          </w:p>
        </w:tc>
      </w:tr>
      <w:tr w14:paraId="10E27909">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0D2F425E">
            <w:pPr>
              <w:keepNext/>
              <w:widowControl/>
              <w:snapToGrid w:val="0"/>
              <w:jc w:val="left"/>
              <w:textAlignment w:val="center"/>
              <w:rPr>
                <w:rFonts w:hint="eastAsia" w:ascii="宋体" w:hAnsi="宋体" w:eastAsia="宋体" w:cs="宋体"/>
                <w:b/>
                <w:bCs/>
                <w:color w:val="000000"/>
                <w:sz w:val="20"/>
                <w:szCs w:val="20"/>
                <w:highlight w:val="none"/>
              </w:rPr>
            </w:pPr>
            <w:r>
              <w:rPr>
                <w:rFonts w:hint="eastAsia" w:ascii="宋体" w:hAnsi="宋体" w:eastAsia="宋体" w:cs="宋体"/>
                <w:b/>
                <w:bCs/>
                <w:color w:val="000000"/>
                <w:kern w:val="0"/>
                <w:sz w:val="20"/>
                <w:szCs w:val="20"/>
                <w:highlight w:val="none"/>
                <w:lang w:bidi="ar"/>
              </w:rPr>
              <w:t>五、8#地下室</w:t>
            </w:r>
          </w:p>
        </w:tc>
      </w:tr>
      <w:tr w14:paraId="10910573">
        <w:tblPrEx>
          <w:tblCellMar>
            <w:top w:w="0" w:type="dxa"/>
            <w:left w:w="108" w:type="dxa"/>
            <w:bottom w:w="0" w:type="dxa"/>
            <w:right w:w="108" w:type="dxa"/>
          </w:tblCellMar>
        </w:tblPrEx>
        <w:trPr>
          <w:jc w:val="center"/>
        </w:trPr>
        <w:tc>
          <w:tcPr>
            <w:tcW w:w="9394" w:type="dxa"/>
            <w:gridSpan w:val="5"/>
            <w:tcBorders>
              <w:top w:val="single" w:color="000000" w:sz="4" w:space="0"/>
              <w:left w:val="single" w:color="000000" w:sz="8" w:space="0"/>
              <w:bottom w:val="single" w:color="000000" w:sz="4" w:space="0"/>
              <w:right w:val="single" w:color="000000" w:sz="4" w:space="0"/>
            </w:tcBorders>
            <w:noWrap w:val="0"/>
            <w:vAlign w:val="center"/>
          </w:tcPr>
          <w:p w14:paraId="66EE9812">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1、餐厅3间</w:t>
            </w:r>
          </w:p>
        </w:tc>
      </w:tr>
      <w:tr w14:paraId="2784A935">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56F6370">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①</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6D1A2733">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餐椅1</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67E21D74">
            <w:pPr>
              <w:keepNext/>
              <w:widowControl/>
              <w:snapToGrid w:val="0"/>
              <w:jc w:val="left"/>
              <w:textAlignment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0"/>
                <w:sz w:val="20"/>
                <w:szCs w:val="20"/>
                <w:highlight w:val="none"/>
                <w:lang w:bidi="ar"/>
              </w:rPr>
              <w:t>框 架：整体使用实木框架，榫卯结构，框架木料四面刨光，木材含水率</w:t>
            </w:r>
            <w:r>
              <w:rPr>
                <w:rFonts w:hint="eastAsia" w:ascii="宋体" w:hAnsi="宋体" w:eastAsia="宋体" w:cs="宋体"/>
                <w:color w:val="000000"/>
                <w:kern w:val="0"/>
                <w:sz w:val="20"/>
                <w:szCs w:val="20"/>
                <w:highlight w:val="none"/>
                <w:lang w:eastAsia="zh-CN" w:bidi="ar"/>
              </w:rPr>
              <w:t>8%—12%</w:t>
            </w:r>
            <w:r>
              <w:rPr>
                <w:rFonts w:hint="eastAsia" w:ascii="宋体" w:hAnsi="宋体" w:eastAsia="宋体" w:cs="宋体"/>
                <w:color w:val="000000"/>
                <w:kern w:val="0"/>
                <w:sz w:val="20"/>
                <w:szCs w:val="20"/>
                <w:highlight w:val="none"/>
                <w:lang w:bidi="ar"/>
              </w:rPr>
              <w:t>，椅腿木材斜纹程度≤20%，受力木制构件不带节子；油 漆：环保油漆隐孔亚光聚氨酯漆涂饰；漆膜附着力达到1级，苯含量＜0.02，达到屏蔽密封环保</w:t>
            </w:r>
            <w:r>
              <w:rPr>
                <w:rFonts w:hint="eastAsia" w:ascii="宋体" w:hAnsi="宋体" w:eastAsia="宋体" w:cs="宋体"/>
                <w:color w:val="000000"/>
                <w:kern w:val="0"/>
                <w:sz w:val="20"/>
                <w:szCs w:val="20"/>
                <w:highlight w:val="none"/>
                <w:lang w:eastAsia="zh-CN" w:bidi="ar"/>
              </w:rPr>
              <w:t>。</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7CB44E5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99DCD63">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624 </w:t>
            </w:r>
          </w:p>
        </w:tc>
      </w:tr>
      <w:tr w14:paraId="319983D0">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3D28C052">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83987DC">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餐椅2</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201859FF">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1.椅面：</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 xml:space="preserve">材质：采用PP+GF耐冲击材料改性一级新料整体注塑成型。 </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功能：椅背左右两侧包覆，中心内凹；椅背上部设有异形孔，起到把手作用。</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尺寸：弯管尺寸为34*16mm（±0.5mm），壁厚1.8mm（±0.1mm）椭圆管。</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材质：采用椭圆管、方管和钢板满焊焊接，钢架表面经磷化处理，静电粉末喷涂。</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3.脚垫：</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材质：采用 TPU软胶脚垫。</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功能：脚垫采用圆弧形设计，方便多角度着地；软胶材质能更好保护地面，防滑防刮伤地面。</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253EDD9F">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7F28FE8E">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120 </w:t>
            </w:r>
          </w:p>
        </w:tc>
      </w:tr>
      <w:tr w14:paraId="6F5B8136">
        <w:tblPrEx>
          <w:tblCellMar>
            <w:top w:w="0" w:type="dxa"/>
            <w:left w:w="108" w:type="dxa"/>
            <w:bottom w:w="0" w:type="dxa"/>
            <w:right w:w="108" w:type="dxa"/>
          </w:tblCellMar>
        </w:tblPrEx>
        <w:trPr>
          <w:jc w:val="center"/>
        </w:trPr>
        <w:tc>
          <w:tcPr>
            <w:tcW w:w="462" w:type="dxa"/>
            <w:tcBorders>
              <w:top w:val="single" w:color="000000" w:sz="4" w:space="0"/>
              <w:left w:val="single" w:color="000000" w:sz="8" w:space="0"/>
              <w:bottom w:val="single" w:color="000000" w:sz="4" w:space="0"/>
              <w:right w:val="single" w:color="000000" w:sz="4" w:space="0"/>
            </w:tcBorders>
            <w:noWrap/>
            <w:vAlign w:val="center"/>
          </w:tcPr>
          <w:p w14:paraId="1F7D510A">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val="en-US" w:eastAsia="zh-CN" w:bidi="ar"/>
              </w:rPr>
              <w:t>③</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7F9C497">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餐椅3</w:t>
            </w:r>
          </w:p>
        </w:tc>
        <w:tc>
          <w:tcPr>
            <w:tcW w:w="7126" w:type="dxa"/>
            <w:tcBorders>
              <w:top w:val="single" w:color="000000" w:sz="4" w:space="0"/>
              <w:left w:val="single" w:color="000000" w:sz="4" w:space="0"/>
              <w:bottom w:val="single" w:color="000000" w:sz="4" w:space="0"/>
              <w:right w:val="single" w:color="000000" w:sz="4" w:space="0"/>
            </w:tcBorders>
            <w:noWrap w:val="0"/>
            <w:vAlign w:val="center"/>
          </w:tcPr>
          <w:p w14:paraId="12CBAB61">
            <w:pPr>
              <w:keepNext/>
              <w:widowControl/>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靠背椅，基材：钢制椅架，椅座、背板环保多层胶合板，防火板双饰面。清油封边。配尼龙套脚。板件与金属椅架通过穿透螺丝连接，同时配有塑料垫，确保椅子结实耐用，不刮地面。</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14:paraId="1653AA16">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把</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14:paraId="650EBD55">
            <w:pPr>
              <w:keepNext/>
              <w:widowControl/>
              <w:snapToGrid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 xml:space="preserve">80 </w:t>
            </w:r>
          </w:p>
        </w:tc>
      </w:tr>
    </w:tbl>
    <w:p w14:paraId="3C90F92B">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2.2采购标的需满足的服务标准、期限、效率等要求</w:t>
      </w:r>
    </w:p>
    <w:p w14:paraId="4F588E5C">
      <w:pPr>
        <w:numPr>
          <w:ilvl w:val="0"/>
          <w:numId w:val="7"/>
        </w:numPr>
        <w:spacing w:line="360" w:lineRule="auto"/>
        <w:ind w:left="425" w:hanging="425"/>
        <w:rPr>
          <w:rFonts w:hint="eastAsia" w:ascii="宋体" w:hAnsi="宋体" w:eastAsia="宋体" w:cs="宋体"/>
          <w:sz w:val="24"/>
          <w:highlight w:val="none"/>
        </w:rPr>
      </w:pPr>
      <w:r>
        <w:rPr>
          <w:rFonts w:ascii="宋体" w:hAnsi="宋体" w:eastAsia="宋体" w:cs="宋体"/>
          <w:sz w:val="24"/>
          <w:highlight w:val="none"/>
        </w:rPr>
        <w:t>合同签订生效后</w:t>
      </w:r>
      <w:r>
        <w:rPr>
          <w:rFonts w:hint="eastAsia" w:ascii="宋体" w:hAnsi="宋体" w:eastAsia="宋体" w:cs="宋体"/>
          <w:sz w:val="24"/>
          <w:highlight w:val="none"/>
        </w:rPr>
        <w:t>45</w:t>
      </w:r>
      <w:r>
        <w:rPr>
          <w:rFonts w:ascii="宋体" w:hAnsi="宋体" w:eastAsia="宋体" w:cs="宋体"/>
          <w:sz w:val="24"/>
          <w:highlight w:val="none"/>
        </w:rPr>
        <w:t>天内完成排产，</w:t>
      </w:r>
      <w:r>
        <w:rPr>
          <w:rFonts w:hint="eastAsia" w:ascii="宋体" w:hAnsi="宋体" w:eastAsia="宋体" w:cs="宋体"/>
          <w:sz w:val="24"/>
          <w:highlight w:val="none"/>
        </w:rPr>
        <w:t>2026年8</w:t>
      </w:r>
      <w:r>
        <w:rPr>
          <w:rFonts w:ascii="宋体" w:hAnsi="宋体" w:eastAsia="宋体" w:cs="宋体"/>
          <w:sz w:val="24"/>
          <w:highlight w:val="none"/>
        </w:rPr>
        <w:t>月</w:t>
      </w:r>
      <w:r>
        <w:rPr>
          <w:rFonts w:hint="eastAsia" w:ascii="宋体" w:hAnsi="宋体" w:eastAsia="宋体" w:cs="宋体"/>
          <w:sz w:val="24"/>
          <w:highlight w:val="none"/>
        </w:rPr>
        <w:t>20</w:t>
      </w:r>
      <w:r>
        <w:rPr>
          <w:rFonts w:ascii="宋体" w:hAnsi="宋体" w:eastAsia="宋体" w:cs="宋体"/>
          <w:sz w:val="24"/>
          <w:highlight w:val="none"/>
        </w:rPr>
        <w:t>日前完成安装及调试，</w:t>
      </w:r>
      <w:r>
        <w:rPr>
          <w:rFonts w:hint="eastAsia" w:ascii="宋体" w:hAnsi="宋体" w:eastAsia="宋体" w:cs="宋体"/>
          <w:sz w:val="24"/>
          <w:highlight w:val="none"/>
        </w:rPr>
        <w:t>采购人</w:t>
      </w:r>
      <w:r>
        <w:rPr>
          <w:rFonts w:ascii="宋体" w:hAnsi="宋体" w:eastAsia="宋体" w:cs="宋体"/>
          <w:sz w:val="24"/>
          <w:highlight w:val="none"/>
        </w:rPr>
        <w:t>有权检查排产情况</w:t>
      </w:r>
      <w:r>
        <w:rPr>
          <w:rFonts w:hint="eastAsia" w:ascii="宋体" w:hAnsi="宋体" w:eastAsia="宋体" w:cs="宋体"/>
          <w:sz w:val="24"/>
          <w:highlight w:val="none"/>
        </w:rPr>
        <w:t>及</w:t>
      </w:r>
      <w:r>
        <w:rPr>
          <w:rFonts w:ascii="宋体" w:hAnsi="宋体" w:eastAsia="宋体" w:cs="宋体"/>
          <w:sz w:val="24"/>
          <w:highlight w:val="none"/>
        </w:rPr>
        <w:t>要求货物分批次进场，具体进场时间以</w:t>
      </w:r>
      <w:r>
        <w:rPr>
          <w:rFonts w:hint="eastAsia" w:ascii="宋体" w:hAnsi="宋体" w:eastAsia="宋体" w:cs="宋体"/>
          <w:sz w:val="24"/>
          <w:highlight w:val="none"/>
        </w:rPr>
        <w:t>采购人</w:t>
      </w:r>
      <w:r>
        <w:rPr>
          <w:rFonts w:ascii="宋体" w:hAnsi="宋体" w:eastAsia="宋体" w:cs="宋体"/>
          <w:sz w:val="24"/>
          <w:highlight w:val="none"/>
        </w:rPr>
        <w:t>通知为准</w:t>
      </w:r>
      <w:r>
        <w:rPr>
          <w:rFonts w:hint="eastAsia" w:ascii="宋体" w:hAnsi="宋体" w:eastAsia="宋体" w:cs="宋体"/>
          <w:sz w:val="24"/>
          <w:highlight w:val="none"/>
        </w:rPr>
        <w:t>。</w:t>
      </w:r>
      <w:r>
        <w:rPr>
          <w:rFonts w:ascii="宋体" w:hAnsi="宋体" w:eastAsia="宋体" w:cs="宋体"/>
          <w:sz w:val="24"/>
          <w:highlight w:val="none"/>
        </w:rPr>
        <w:t xml:space="preserve"> </w:t>
      </w:r>
    </w:p>
    <w:p w14:paraId="1CE51869">
      <w:pPr>
        <w:numPr>
          <w:ilvl w:val="0"/>
          <w:numId w:val="7"/>
        </w:numPr>
        <w:spacing w:line="360" w:lineRule="auto"/>
        <w:ind w:left="425" w:hanging="425"/>
        <w:rPr>
          <w:rFonts w:hint="eastAsia" w:ascii="宋体" w:hAnsi="宋体" w:eastAsia="宋体" w:cs="宋体"/>
          <w:sz w:val="24"/>
          <w:highlight w:val="none"/>
        </w:rPr>
      </w:pP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投标提供的设备必须是全新的，配置与装箱单相符；数量、质量及性能不低于本标书中提出的要求；应准确无误地表明设备型号、规格、制造厂商；</w:t>
      </w:r>
    </w:p>
    <w:p w14:paraId="4836C25E">
      <w:pPr>
        <w:numPr>
          <w:ilvl w:val="0"/>
          <w:numId w:val="7"/>
        </w:numPr>
        <w:spacing w:line="360" w:lineRule="auto"/>
        <w:ind w:left="425" w:hanging="425"/>
        <w:rPr>
          <w:rFonts w:hint="eastAsia" w:ascii="宋体" w:hAnsi="宋体" w:eastAsia="宋体" w:cs="宋体"/>
          <w:sz w:val="24"/>
          <w:highlight w:val="none"/>
        </w:rPr>
      </w:pP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所投产品中，所有涉及使用板材的家具（包括但不限于桌、椅、柜、架、床等），其采用的人造板材（如刨花板、纤维板、胶合板等）的甲醛释放量限值，必须符合国家标准GB/T 39600-2021《人造板及其制品甲醛释放量分级》中规定的E0级（≤0.050mg/m³）及以上，若</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供货产品不满足上述条件，采购人有权要求</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无偿更换，并保留追究</w:t>
      </w:r>
      <w:r>
        <w:rPr>
          <w:rFonts w:hint="eastAsia" w:ascii="宋体" w:hAnsi="宋体" w:eastAsia="宋体" w:cs="Times New Roman"/>
          <w:sz w:val="24"/>
          <w:szCs w:val="24"/>
          <w:highlight w:val="none"/>
          <w:lang w:bidi="ar"/>
        </w:rPr>
        <w:t>中标</w:t>
      </w:r>
      <w:r>
        <w:rPr>
          <w:rFonts w:hint="eastAsia" w:ascii="宋体" w:hAnsi="宋体" w:eastAsia="宋体" w:cs="Times New Roman"/>
          <w:sz w:val="24"/>
          <w:szCs w:val="24"/>
          <w:highlight w:val="none"/>
          <w:lang w:eastAsia="zh-CN" w:bidi="ar"/>
        </w:rPr>
        <w:t>人</w:t>
      </w:r>
      <w:r>
        <w:rPr>
          <w:rFonts w:hint="eastAsia" w:ascii="宋体" w:hAnsi="宋体" w:eastAsia="宋体" w:cs="宋体"/>
          <w:sz w:val="24"/>
          <w:highlight w:val="none"/>
        </w:rPr>
        <w:t>法律责任的权利。</w:t>
      </w:r>
    </w:p>
    <w:p w14:paraId="4B049D22">
      <w:pPr>
        <w:numPr>
          <w:ilvl w:val="0"/>
          <w:numId w:val="7"/>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所供货物不会侵犯任何第三方知识产权；</w:t>
      </w:r>
    </w:p>
    <w:p w14:paraId="2A556728">
      <w:pPr>
        <w:numPr>
          <w:ilvl w:val="0"/>
          <w:numId w:val="7"/>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交货地址：采购人指定地点。</w:t>
      </w:r>
    </w:p>
    <w:p w14:paraId="3E16FCE8">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2.3为落实政府采购政策需满足的要求</w:t>
      </w:r>
    </w:p>
    <w:p w14:paraId="0D101E3D">
      <w:pPr>
        <w:widowControl/>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（1）</w:t>
      </w:r>
      <w:r>
        <w:rPr>
          <w:rFonts w:hint="eastAsia" w:ascii="Times New Roman" w:hAnsi="Times New Roman" w:eastAsia="宋体" w:cs="Times New Roman"/>
          <w:sz w:val="24"/>
          <w:highlight w:val="none"/>
        </w:rPr>
        <w:t>按照《财政部生态环境部关于印发环境标志产品政府采购品目清单的通知》</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财库(2019)18号</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和《财政部发展改革委关于印发节能产品政府采购品目清单的通知》</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财库(2019)19号</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的规定，落实国家节能环保政策。</w:t>
      </w:r>
    </w:p>
    <w:p w14:paraId="4D6577A9">
      <w:pPr>
        <w:widowControl/>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（2）</w:t>
      </w:r>
      <w:r>
        <w:rPr>
          <w:rFonts w:hint="eastAsia" w:ascii="Times New Roman" w:hAnsi="Times New Roman" w:eastAsia="宋体" w:cs="Times New Roman"/>
          <w:sz w:val="24"/>
          <w:highlight w:val="none"/>
        </w:rPr>
        <w:t>按照&lt;财政部、工业和信息化部关于印发《政府采购促进中小企业发展管理办法》的通知&gt;(财库(2020)46号)、《北京市财政局关于落实好政府采购支持中小企业发展的通知》(京财采购(2022)1143号)及《财政部关于进一步加大政府采购支持中小企业力度的通知》(财库(2022)19号)的规定，落实促进中小企业发展政策。</w:t>
      </w:r>
    </w:p>
    <w:p w14:paraId="0CD6EE89">
      <w:pPr>
        <w:widowControl/>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（3）</w:t>
      </w:r>
      <w:r>
        <w:rPr>
          <w:rFonts w:hint="eastAsia" w:ascii="Times New Roman" w:hAnsi="Times New Roman" w:eastAsia="宋体" w:cs="Times New Roman"/>
          <w:sz w:val="24"/>
          <w:highlight w:val="none"/>
        </w:rPr>
        <w:t>按照&lt;财政部、司法部关于政府采购支持监狱企业发展有关问题的通知&gt;(财库(2014)68号)的规定，落实支持监狱企业发展政策。</w:t>
      </w:r>
    </w:p>
    <w:p w14:paraId="755EA3E9">
      <w:pPr>
        <w:widowControl/>
        <w:spacing w:line="360" w:lineRule="auto"/>
        <w:ind w:firstLine="480" w:firstLineChars="200"/>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（4）</w:t>
      </w:r>
      <w:r>
        <w:rPr>
          <w:rFonts w:hint="eastAsia" w:ascii="Times New Roman" w:hAnsi="Times New Roman" w:eastAsia="宋体" w:cs="Times New Roman"/>
          <w:sz w:val="24"/>
          <w:highlight w:val="none"/>
        </w:rPr>
        <w:t>按照《三部门联合发布关于促进残疾人就业政府采购政策的通知》(财库(2017)141号)的规定，落实支持残疾人福利性单位发展政策。</w:t>
      </w:r>
    </w:p>
    <w:p w14:paraId="6D284470">
      <w:pPr>
        <w:widowControl/>
        <w:spacing w:line="360" w:lineRule="auto"/>
        <w:ind w:firstLine="480" w:firstLineChars="200"/>
        <w:contextualSpacing/>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（5）落实</w:t>
      </w:r>
      <w:r>
        <w:rPr>
          <w:rFonts w:hint="eastAsia" w:ascii="Times New Roman" w:hAnsi="Times New Roman" w:eastAsia="宋体" w:cs="Times New Roman"/>
          <w:sz w:val="24"/>
          <w:highlight w:val="none"/>
        </w:rPr>
        <w:t>政府采购政策</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节约能源、保护环境、扶持不发达地区和少数民族地区、促进中小企业发展等。</w:t>
      </w:r>
    </w:p>
    <w:p w14:paraId="5D4BF065">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2.4采购标的的其他技术、服务等要求</w:t>
      </w:r>
    </w:p>
    <w:p w14:paraId="0CC9F5EA">
      <w:pPr>
        <w:numPr>
          <w:ilvl w:val="0"/>
          <w:numId w:val="8"/>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安装和调试：</w:t>
      </w:r>
    </w:p>
    <w:p w14:paraId="500D514A">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负责安装、调试、培训及售后服务，所有辅材辅料均包含在报价中。</w:t>
      </w:r>
    </w:p>
    <w:p w14:paraId="7158839C">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负责实施电和网络到桌或者设备指定位置，安装线路需满足国家相关标准。</w:t>
      </w:r>
    </w:p>
    <w:p w14:paraId="5222BCA8">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负责派技术人员到现场进行安装调试，</w:t>
      </w:r>
      <w:r>
        <w:rPr>
          <w:rFonts w:hint="eastAsia" w:ascii="宋体" w:hAnsi="宋体" w:eastAsia="宋体" w:cs="宋体"/>
          <w:sz w:val="24"/>
          <w:highlight w:val="none"/>
          <w:lang w:eastAsia="zh-CN"/>
        </w:rPr>
        <w:t>安装调试费用包含在投标报价中，</w:t>
      </w:r>
      <w:r>
        <w:rPr>
          <w:rFonts w:hint="eastAsia" w:ascii="宋体" w:hAnsi="宋体" w:eastAsia="宋体" w:cs="宋体"/>
          <w:sz w:val="24"/>
          <w:highlight w:val="none"/>
        </w:rPr>
        <w:t>直至验收合格；中标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应在货物运抵现场一周前，向采购</w:t>
      </w:r>
      <w:r>
        <w:rPr>
          <w:rFonts w:hint="eastAsia" w:ascii="宋体" w:hAnsi="宋体" w:eastAsia="宋体" w:cs="宋体"/>
          <w:sz w:val="24"/>
          <w:highlight w:val="none"/>
          <w:lang w:eastAsia="zh-CN"/>
        </w:rPr>
        <w:t>人</w:t>
      </w:r>
      <w:r>
        <w:rPr>
          <w:rFonts w:hint="eastAsia" w:ascii="宋体" w:hAnsi="宋体" w:eastAsia="宋体" w:cs="宋体"/>
          <w:sz w:val="24"/>
          <w:highlight w:val="none"/>
        </w:rPr>
        <w:t>提供安装调试及运行的进度计划表。</w:t>
      </w:r>
    </w:p>
    <w:p w14:paraId="5C8E1223">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中标后送样：中标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需满足采购人送样要求，采购人可根据样品及现场实际情况进行调整，以</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最终结果确认为准。</w:t>
      </w:r>
    </w:p>
    <w:p w14:paraId="2C347CBF">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满足采购人活动需求：中标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需满足采购人根据实际情况，双方协商部分设备提前送达现场及完成安装，配合及满足采购人活动需求。</w:t>
      </w:r>
    </w:p>
    <w:p w14:paraId="3B97F614">
      <w:pPr>
        <w:numPr>
          <w:ilvl w:val="0"/>
          <w:numId w:val="9"/>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安装调试完成后，采购人进行环境检测，若检测不符合国家相关标准，中标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需按照采购人要求配合整改并</w:t>
      </w:r>
      <w:r>
        <w:rPr>
          <w:rFonts w:hint="eastAsia" w:ascii="宋体" w:hAnsi="宋体" w:eastAsia="宋体" w:cs="宋体"/>
          <w:sz w:val="24"/>
          <w:highlight w:val="none"/>
          <w:lang w:val="en-US" w:eastAsia="zh-CN"/>
        </w:rPr>
        <w:t>重新</w:t>
      </w:r>
      <w:r>
        <w:rPr>
          <w:rFonts w:hint="eastAsia" w:ascii="宋体" w:hAnsi="宋体" w:eastAsia="宋体" w:cs="宋体"/>
          <w:sz w:val="24"/>
          <w:highlight w:val="none"/>
        </w:rPr>
        <w:t>检测直到环境检测合格为止，再进行验收工作，并承担相应责任，无偿配合采购人办公及开学节点需求。</w:t>
      </w:r>
      <w:r>
        <w:rPr>
          <w:rFonts w:hint="eastAsia" w:ascii="宋体" w:hAnsi="宋体" w:eastAsia="宋体" w:cs="宋体"/>
          <w:sz w:val="24"/>
          <w:highlight w:val="none"/>
          <w:lang w:val="en-US" w:eastAsia="zh-CN"/>
        </w:rPr>
        <w:t>上述费用已包含在投标报价中。</w:t>
      </w:r>
    </w:p>
    <w:p w14:paraId="42B5D89D">
      <w:pPr>
        <w:numPr>
          <w:ilvl w:val="0"/>
          <w:numId w:val="8"/>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技术培训：</w:t>
      </w:r>
    </w:p>
    <w:p w14:paraId="432CA6AC">
      <w:pPr>
        <w:numPr>
          <w:ilvl w:val="0"/>
          <w:numId w:val="1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中标</w:t>
      </w:r>
      <w:r>
        <w:rPr>
          <w:rFonts w:hint="eastAsia" w:ascii="宋体" w:hAnsi="宋体" w:eastAsia="宋体" w:cs="宋体"/>
          <w:sz w:val="24"/>
          <w:highlight w:val="none"/>
          <w:lang w:eastAsia="zh-CN"/>
        </w:rPr>
        <w:t>人</w:t>
      </w:r>
      <w:r>
        <w:rPr>
          <w:rFonts w:hint="eastAsia" w:ascii="宋体" w:hAnsi="宋体" w:eastAsia="宋体" w:cs="宋体"/>
          <w:sz w:val="24"/>
          <w:highlight w:val="none"/>
        </w:rPr>
        <w:t>应负责对采购人人员进行专业培训，直至采购人能完全操作（</w:t>
      </w:r>
      <w:r>
        <w:rPr>
          <w:rFonts w:hint="eastAsia" w:ascii="宋体" w:hAnsi="宋体" w:eastAsia="宋体" w:cs="宋体"/>
          <w:sz w:val="24"/>
          <w:highlight w:val="none"/>
          <w:lang w:eastAsia="zh-CN"/>
        </w:rPr>
        <w:t>中</w:t>
      </w:r>
      <w:r>
        <w:rPr>
          <w:rFonts w:hint="eastAsia" w:ascii="宋体" w:hAnsi="宋体" w:eastAsia="宋体" w:cs="宋体"/>
          <w:sz w:val="24"/>
          <w:highlight w:val="none"/>
        </w:rPr>
        <w:t>标人列明具体培训计划方案），提供详细培训计划并定期进行回访。</w:t>
      </w:r>
    </w:p>
    <w:p w14:paraId="41882B32">
      <w:pPr>
        <w:numPr>
          <w:ilvl w:val="0"/>
          <w:numId w:val="8"/>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售后服务承诺</w:t>
      </w:r>
    </w:p>
    <w:p w14:paraId="4956FDC8">
      <w:pPr>
        <w:numPr>
          <w:ilvl w:val="0"/>
          <w:numId w:val="11"/>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提供</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年或以上质保，具体年限在投标文件中体现。满足相关国家规定，时间从全部正式验收合格并签署相关文件之日起计算（采购需求内特殊要求以采购需求为准）。</w:t>
      </w:r>
    </w:p>
    <w:p w14:paraId="79CB1000">
      <w:pPr>
        <w:numPr>
          <w:ilvl w:val="0"/>
          <w:numId w:val="11"/>
        </w:numPr>
        <w:spacing w:line="360" w:lineRule="auto"/>
        <w:ind w:left="0" w:firstLine="400"/>
        <w:rPr>
          <w:rFonts w:hint="eastAsia" w:ascii="宋体" w:hAnsi="宋体" w:eastAsia="宋体" w:cs="宋体"/>
          <w:sz w:val="24"/>
          <w:highlight w:val="none"/>
        </w:rPr>
      </w:pPr>
      <w:r>
        <w:rPr>
          <w:rFonts w:hint="eastAsia" w:ascii="宋体" w:hAnsi="宋体" w:eastAsia="宋体" w:cs="宋体"/>
          <w:sz w:val="24"/>
          <w:highlight w:val="none"/>
        </w:rPr>
        <w:t xml:space="preserve"> 提供终身维护</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费用包含在投标报价中</w:t>
      </w:r>
      <w:r>
        <w:rPr>
          <w:rFonts w:hint="eastAsia" w:ascii="宋体" w:hAnsi="宋体" w:eastAsia="宋体" w:cs="宋体"/>
          <w:sz w:val="24"/>
          <w:highlight w:val="none"/>
        </w:rPr>
        <w:t>。</w:t>
      </w:r>
    </w:p>
    <w:p w14:paraId="279B0712">
      <w:pPr>
        <w:numPr>
          <w:ilvl w:val="0"/>
          <w:numId w:val="8"/>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验收标准和验收方法：</w:t>
      </w:r>
    </w:p>
    <w:p w14:paraId="061EF107">
      <w:pPr>
        <w:numPr>
          <w:ilvl w:val="0"/>
          <w:numId w:val="12"/>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设备按国家行业标准进行验收。</w:t>
      </w:r>
    </w:p>
    <w:p w14:paraId="6C0B768C">
      <w:pPr>
        <w:numPr>
          <w:ilvl w:val="0"/>
          <w:numId w:val="12"/>
        </w:numPr>
        <w:spacing w:line="360" w:lineRule="auto"/>
        <w:ind w:left="0" w:firstLine="400"/>
        <w:rPr>
          <w:rFonts w:hint="eastAsia" w:ascii="宋体" w:hAnsi="宋体" w:eastAsia="宋体" w:cs="宋体"/>
          <w:sz w:val="24"/>
          <w:highlight w:val="none"/>
        </w:rPr>
      </w:pPr>
      <w:r>
        <w:rPr>
          <w:rFonts w:hint="eastAsia" w:ascii="宋体" w:hAnsi="宋体" w:eastAsia="宋体" w:cs="宋体"/>
          <w:sz w:val="24"/>
          <w:highlight w:val="none"/>
        </w:rPr>
        <w:t>产品质量达到设计要求，安装调试各项指标符合技术参数。</w:t>
      </w:r>
    </w:p>
    <w:p w14:paraId="12733145">
      <w:pPr>
        <w:widowControl/>
        <w:spacing w:line="360" w:lineRule="auto"/>
        <w:ind w:firstLine="480" w:firstLineChars="200"/>
        <w:contextualSpacing/>
        <w:rPr>
          <w:rFonts w:ascii="Times New Roman" w:hAnsi="Times New Roman" w:eastAsia="宋体" w:cs="Times New Roman"/>
          <w:sz w:val="24"/>
          <w:highlight w:val="none"/>
        </w:rPr>
      </w:pPr>
      <w:r>
        <w:rPr>
          <w:rFonts w:ascii="Times New Roman" w:hAnsi="Times New Roman" w:eastAsia="宋体" w:cs="Times New Roman"/>
          <w:sz w:val="24"/>
          <w:highlight w:val="none"/>
        </w:rPr>
        <w:t>2.5需由</w:t>
      </w:r>
      <w:r>
        <w:rPr>
          <w:rFonts w:hint="eastAsia" w:ascii="Times New Roman" w:hAnsi="Times New Roman" w:eastAsia="宋体" w:cs="Times New Roman"/>
          <w:sz w:val="24"/>
          <w:highlight w:val="none"/>
          <w:lang w:eastAsia="zh-CN"/>
        </w:rPr>
        <w:t>中标人</w:t>
      </w:r>
      <w:r>
        <w:rPr>
          <w:rFonts w:ascii="Times New Roman" w:hAnsi="Times New Roman" w:eastAsia="宋体" w:cs="Times New Roman"/>
          <w:sz w:val="24"/>
          <w:highlight w:val="none"/>
        </w:rPr>
        <w:t>提供设计方案、解决方案或者组织方案的采购项目，应当说明采购标的的功能、应用场景、目标等基本要求</w:t>
      </w:r>
    </w:p>
    <w:p w14:paraId="6D55E870">
      <w:pPr>
        <w:widowControl w:val="0"/>
        <w:adjustRightInd w:val="0"/>
        <w:spacing w:line="360" w:lineRule="auto"/>
        <w:ind w:firstLine="0" w:firstLineChars="0"/>
        <w:contextualSpacing/>
        <w:jc w:val="left"/>
        <w:rPr>
          <w:rFonts w:hint="eastAsia" w:ascii="Times New Roman" w:hAnsi="Times New Roman" w:eastAsia="宋体" w:cs="Times New Roman"/>
          <w:kern w:val="2"/>
          <w:sz w:val="24"/>
          <w:szCs w:val="24"/>
          <w:highlight w:val="none"/>
          <w:lang w:val="en-US" w:eastAsia="zh-CN" w:bidi="ar-SA"/>
        </w:rPr>
      </w:pPr>
      <w:r>
        <w:rPr>
          <w:rFonts w:hint="eastAsia" w:ascii="Calibri" w:hAnsi="Calibri" w:eastAsia="宋体" w:cs="Times New Roman"/>
          <w:kern w:val="2"/>
          <w:sz w:val="24"/>
          <w:szCs w:val="22"/>
          <w:highlight w:val="none"/>
          <w:lang w:val="en-US" w:eastAsia="zh-CN" w:bidi="ar-SA"/>
        </w:rPr>
        <w:t>设备按国家行业标准进行验收。产品质量达到设计要求，安装调试各项指标符合技术参数。</w:t>
      </w:r>
    </w:p>
    <w:p w14:paraId="0157BFCF">
      <w:pPr>
        <w:spacing w:line="360" w:lineRule="auto"/>
        <w:contextualSpacing/>
        <w:rPr>
          <w:rFonts w:ascii="Times New Roman" w:hAnsi="Times New Roman" w:eastAsia="宋体" w:cs="Times New Roman"/>
          <w:i/>
          <w:iCs/>
          <w:sz w:val="24"/>
          <w:highlight w:val="none"/>
        </w:rPr>
      </w:pPr>
      <w:r>
        <w:rPr>
          <w:rFonts w:ascii="Times New Roman" w:hAnsi="Times New Roman" w:eastAsia="宋体" w:cs="Times New Roman"/>
          <w:sz w:val="24"/>
          <w:highlight w:val="none"/>
        </w:rPr>
        <w:t>3. 验收标准</w:t>
      </w:r>
    </w:p>
    <w:p w14:paraId="48C99F48">
      <w:pPr>
        <w:numPr>
          <w:ilvl w:val="0"/>
          <w:numId w:val="13"/>
        </w:numPr>
        <w:spacing w:line="360" w:lineRule="auto"/>
        <w:ind w:left="425" w:hanging="425"/>
        <w:rPr>
          <w:rFonts w:hint="eastAsia" w:ascii="宋体" w:hAnsi="宋体" w:eastAsia="宋体" w:cs="宋体"/>
          <w:sz w:val="24"/>
          <w:highlight w:val="none"/>
        </w:rPr>
      </w:pPr>
      <w:r>
        <w:rPr>
          <w:rFonts w:hint="eastAsia" w:ascii="Times New Roman" w:hAnsi="Times New Roman" w:eastAsia="宋体" w:cs="Times New Roman"/>
          <w:sz w:val="24"/>
          <w:highlight w:val="none"/>
        </w:rPr>
        <w:t>交付要求：合同签订生效后45天内完成排产，2026年8月20日前完成安装及调试，采购人有权检查排产情况及要求货物分批次进场，具体进场时间以采购人通知为准；交货地点：采购人指定地点。</w:t>
      </w:r>
    </w:p>
    <w:p w14:paraId="0B0108AC">
      <w:pPr>
        <w:numPr>
          <w:ilvl w:val="0"/>
          <w:numId w:val="13"/>
        </w:numPr>
        <w:spacing w:line="360" w:lineRule="auto"/>
        <w:ind w:left="425" w:hanging="425"/>
        <w:rPr>
          <w:rFonts w:hint="eastAsia" w:ascii="宋体" w:hAnsi="宋体" w:eastAsia="宋体" w:cs="宋体"/>
          <w:sz w:val="24"/>
          <w:highlight w:val="none"/>
        </w:rPr>
      </w:pPr>
      <w:r>
        <w:rPr>
          <w:rFonts w:hint="eastAsia" w:ascii="宋体" w:hAnsi="宋体" w:eastAsia="宋体" w:cs="宋体"/>
          <w:sz w:val="24"/>
          <w:highlight w:val="none"/>
        </w:rPr>
        <w:t>设备按国家行业标准进行验收。</w:t>
      </w:r>
    </w:p>
    <w:p w14:paraId="040CD76F">
      <w:pPr>
        <w:numPr>
          <w:ilvl w:val="0"/>
          <w:numId w:val="0"/>
        </w:numPr>
        <w:spacing w:line="360" w:lineRule="auto"/>
        <w:ind w:left="400" w:leftChars="0"/>
        <w:rPr>
          <w:rFonts w:hint="eastAsia" w:ascii="宋体" w:hAnsi="宋体" w:eastAsia="宋体" w:cs="宋体"/>
          <w:sz w:val="24"/>
          <w:highlight w:val="none"/>
        </w:rPr>
      </w:pPr>
      <w:r>
        <w:rPr>
          <w:rFonts w:hint="eastAsia" w:ascii="宋体" w:hAnsi="宋体" w:eastAsia="宋体" w:cs="宋体"/>
          <w:sz w:val="24"/>
          <w:highlight w:val="none"/>
        </w:rPr>
        <w:t>产品质量达到设计要求，安装调试各项指标符合技术参数。</w:t>
      </w:r>
    </w:p>
    <w:p w14:paraId="7B0F491D">
      <w:pPr>
        <w:numPr>
          <w:ilvl w:val="0"/>
          <w:numId w:val="0"/>
        </w:numPr>
        <w:spacing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kern w:val="2"/>
          <w:sz w:val="24"/>
          <w:szCs w:val="24"/>
          <w:highlight w:val="none"/>
          <w:lang w:val="en-US" w:eastAsia="zh-CN" w:bidi="ar-SA"/>
        </w:rPr>
        <w:t>4.</w:t>
      </w:r>
      <w:r>
        <w:rPr>
          <w:rFonts w:ascii="Times New Roman" w:hAnsi="Times New Roman" w:eastAsia="宋体" w:cs="Times New Roman"/>
          <w:sz w:val="24"/>
          <w:highlight w:val="none"/>
        </w:rPr>
        <w:t>其他要求（如有）</w:t>
      </w:r>
    </w:p>
    <w:p w14:paraId="3FB844F8">
      <w:pPr>
        <w:numPr>
          <w:ilvl w:val="0"/>
          <w:numId w:val="0"/>
        </w:numPr>
        <w:spacing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环保专项承诺:</w:t>
      </w:r>
    </w:p>
    <w:p w14:paraId="0F0EAB33">
      <w:pPr>
        <w:numPr>
          <w:ilvl w:val="0"/>
          <w:numId w:val="0"/>
        </w:numPr>
        <w:spacing w:line="360" w:lineRule="auto"/>
        <w:contextualSpacing/>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★（一）根据《北京市财政局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号）文件的规定，政府采购货物、工程和服务项目中涉及涂料、胶黏剂、油墨、清洗剂等挥发性有机物产品的，属于强制性标准的，参与本项目的投标人应当执行符合本市和国家的 VOCs 含量限值标准，并按招标文件规定格式提供专项承诺，未提供该承诺的按照无效投标处理。</w:t>
      </w:r>
    </w:p>
    <w:p w14:paraId="743BF385">
      <w:r>
        <w:rPr>
          <w:rFonts w:hint="eastAsia" w:ascii="Times New Roman" w:hAnsi="Times New Roman" w:eastAsia="宋体" w:cs="Times New Roman"/>
          <w:sz w:val="24"/>
          <w:highlight w:val="none"/>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w:t>
      </w:r>
      <w:r>
        <w:rPr>
          <w:rFonts w:hint="eastAsia" w:ascii="Times New Roman" w:hAnsi="Times New Roman" w:eastAsia="宋体" w:cs="Times New Roman"/>
          <w:sz w:val="24"/>
          <w:highlight w:val="none"/>
          <w:lang w:eastAsia="zh-CN"/>
        </w:rPr>
        <w:t>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A9A9E"/>
    <w:multiLevelType w:val="singleLevel"/>
    <w:tmpl w:val="85FA9A9E"/>
    <w:lvl w:ilvl="0" w:tentative="0">
      <w:start w:val="1"/>
      <w:numFmt w:val="decimal"/>
      <w:suff w:val="space"/>
      <w:lvlText w:val="(%1)"/>
      <w:lvlJc w:val="left"/>
      <w:pPr>
        <w:ind w:left="425" w:hanging="425"/>
      </w:pPr>
      <w:rPr>
        <w:rFonts w:hint="default"/>
      </w:rPr>
    </w:lvl>
  </w:abstractNum>
  <w:abstractNum w:abstractNumId="1">
    <w:nsid w:val="879DD998"/>
    <w:multiLevelType w:val="singleLevel"/>
    <w:tmpl w:val="879DD998"/>
    <w:lvl w:ilvl="0" w:tentative="0">
      <w:start w:val="1"/>
      <w:numFmt w:val="decimal"/>
      <w:suff w:val="space"/>
      <w:lvlText w:val="%1."/>
      <w:lvlJc w:val="left"/>
    </w:lvl>
  </w:abstractNum>
  <w:abstractNum w:abstractNumId="2">
    <w:nsid w:val="90C7646B"/>
    <w:multiLevelType w:val="singleLevel"/>
    <w:tmpl w:val="90C7646B"/>
    <w:lvl w:ilvl="0" w:tentative="0">
      <w:start w:val="1"/>
      <w:numFmt w:val="decimal"/>
      <w:suff w:val="space"/>
      <w:lvlText w:val="(%1)"/>
      <w:lvlJc w:val="left"/>
      <w:pPr>
        <w:ind w:left="425" w:hanging="425"/>
      </w:pPr>
      <w:rPr>
        <w:rFonts w:hint="default"/>
      </w:rPr>
    </w:lvl>
  </w:abstractNum>
  <w:abstractNum w:abstractNumId="3">
    <w:nsid w:val="AA5DA5E4"/>
    <w:multiLevelType w:val="singleLevel"/>
    <w:tmpl w:val="AA5DA5E4"/>
    <w:lvl w:ilvl="0" w:tentative="0">
      <w:start w:val="1"/>
      <w:numFmt w:val="decimal"/>
      <w:lvlText w:val="(%1)"/>
      <w:lvlJc w:val="left"/>
      <w:pPr>
        <w:ind w:left="425" w:hanging="425"/>
      </w:pPr>
      <w:rPr>
        <w:rFonts w:hint="default"/>
      </w:rPr>
    </w:lvl>
  </w:abstractNum>
  <w:abstractNum w:abstractNumId="4">
    <w:nsid w:val="C89A78AB"/>
    <w:multiLevelType w:val="singleLevel"/>
    <w:tmpl w:val="C89A78AB"/>
    <w:lvl w:ilvl="0" w:tentative="0">
      <w:start w:val="1"/>
      <w:numFmt w:val="decimal"/>
      <w:lvlText w:val="(%1)"/>
      <w:lvlJc w:val="left"/>
      <w:pPr>
        <w:ind w:left="425" w:hanging="425"/>
      </w:pPr>
      <w:rPr>
        <w:rFonts w:hint="default"/>
      </w:rPr>
    </w:lvl>
  </w:abstractNum>
  <w:abstractNum w:abstractNumId="5">
    <w:nsid w:val="D1FB9CD9"/>
    <w:multiLevelType w:val="singleLevel"/>
    <w:tmpl w:val="D1FB9CD9"/>
    <w:lvl w:ilvl="0" w:tentative="0">
      <w:start w:val="1"/>
      <w:numFmt w:val="decimalEnclosedCircleChinese"/>
      <w:suff w:val="nothing"/>
      <w:lvlText w:val="%1　"/>
      <w:lvlJc w:val="left"/>
      <w:pPr>
        <w:ind w:left="0" w:firstLine="400"/>
      </w:pPr>
      <w:rPr>
        <w:rFonts w:hint="eastAsia"/>
      </w:rPr>
    </w:lvl>
  </w:abstractNum>
  <w:abstractNum w:abstractNumId="6">
    <w:nsid w:val="D49C6C2B"/>
    <w:multiLevelType w:val="singleLevel"/>
    <w:tmpl w:val="D49C6C2B"/>
    <w:lvl w:ilvl="0" w:tentative="0">
      <w:start w:val="1"/>
      <w:numFmt w:val="decimal"/>
      <w:lvlText w:val="(%1)"/>
      <w:lvlJc w:val="left"/>
      <w:pPr>
        <w:ind w:left="425" w:hanging="425"/>
      </w:pPr>
      <w:rPr>
        <w:rFonts w:hint="default"/>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FC6066"/>
    <w:multiLevelType w:val="singleLevel"/>
    <w:tmpl w:val="22FC6066"/>
    <w:lvl w:ilvl="0" w:tentative="0">
      <w:start w:val="1"/>
      <w:numFmt w:val="decimalEnclosedCircleChinese"/>
      <w:suff w:val="nothing"/>
      <w:lvlText w:val="%1　"/>
      <w:lvlJc w:val="left"/>
      <w:pPr>
        <w:ind w:left="0" w:firstLine="400"/>
      </w:pPr>
      <w:rPr>
        <w:rFonts w:hint="eastAsia"/>
      </w:rPr>
    </w:lvl>
  </w:abstractNum>
  <w:abstractNum w:abstractNumId="9">
    <w:nsid w:val="35291666"/>
    <w:multiLevelType w:val="singleLevel"/>
    <w:tmpl w:val="35291666"/>
    <w:lvl w:ilvl="0" w:tentative="0">
      <w:start w:val="1"/>
      <w:numFmt w:val="decimal"/>
      <w:suff w:val="space"/>
      <w:lvlText w:val="(%1)"/>
      <w:lvlJc w:val="left"/>
      <w:pPr>
        <w:ind w:left="425" w:hanging="425"/>
      </w:pPr>
      <w:rPr>
        <w:rFonts w:hint="default"/>
      </w:rPr>
    </w:lvl>
  </w:abstractNum>
  <w:abstractNum w:abstractNumId="10">
    <w:nsid w:val="49526668"/>
    <w:multiLevelType w:val="singleLevel"/>
    <w:tmpl w:val="49526668"/>
    <w:lvl w:ilvl="0" w:tentative="0">
      <w:start w:val="1"/>
      <w:numFmt w:val="decimalEnclosedCircleChinese"/>
      <w:suff w:val="nothing"/>
      <w:lvlText w:val="%1　"/>
      <w:lvlJc w:val="left"/>
      <w:pPr>
        <w:ind w:left="0" w:firstLine="400"/>
      </w:pPr>
      <w:rPr>
        <w:rFonts w:hint="eastAsia"/>
      </w:rPr>
    </w:lvl>
  </w:abstractNum>
  <w:abstractNum w:abstractNumId="11">
    <w:nsid w:val="6E8FE7D4"/>
    <w:multiLevelType w:val="singleLevel"/>
    <w:tmpl w:val="6E8FE7D4"/>
    <w:lvl w:ilvl="0" w:tentative="0">
      <w:start w:val="1"/>
      <w:numFmt w:val="decimal"/>
      <w:lvlText w:val="(%1)"/>
      <w:lvlJc w:val="left"/>
      <w:pPr>
        <w:ind w:left="425" w:hanging="425"/>
      </w:pPr>
      <w:rPr>
        <w:rFonts w:hint="default"/>
      </w:rPr>
    </w:lvl>
  </w:abstractNum>
  <w:abstractNum w:abstractNumId="12">
    <w:nsid w:val="7E262BB3"/>
    <w:multiLevelType w:val="singleLevel"/>
    <w:tmpl w:val="7E262BB3"/>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1"/>
  </w:num>
  <w:num w:numId="3">
    <w:abstractNumId w:val="6"/>
  </w:num>
  <w:num w:numId="4">
    <w:abstractNumId w:val="11"/>
  </w:num>
  <w:num w:numId="5">
    <w:abstractNumId w:val="3"/>
  </w:num>
  <w:num w:numId="6">
    <w:abstractNumId w:val="9"/>
  </w:num>
  <w:num w:numId="7">
    <w:abstractNumId w:val="0"/>
  </w:num>
  <w:num w:numId="8">
    <w:abstractNumId w:val="2"/>
  </w:num>
  <w:num w:numId="9">
    <w:abstractNumId w:val="8"/>
  </w:num>
  <w:num w:numId="10">
    <w:abstractNumId w:val="12"/>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6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2026-06-29T06:12:30Z</dcterms:created>
  <dc:creator>user</dc:creator>
  <cp:lastModifiedBy>HJT</cp:lastModifiedBy>
  <dcterms:modified xsi:type="dcterms:W3CDTF">2026-06-29T06:12:42Z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3FA13711BB4F4C31B81528F117F8946F_12</vt:lpwstr>
  </property>
</Properties>
</file>