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8B214" w14:textId="77777777" w:rsidR="00C9497E" w:rsidRPr="00E87A94" w:rsidRDefault="00C9497E" w:rsidP="00C9497E">
      <w:pPr>
        <w:spacing w:line="360" w:lineRule="auto"/>
        <w:jc w:val="center"/>
        <w:outlineLvl w:val="0"/>
        <w:rPr>
          <w:b/>
          <w:color w:val="000000" w:themeColor="text1"/>
          <w:sz w:val="36"/>
          <w:szCs w:val="36"/>
        </w:rPr>
      </w:pPr>
      <w:r w:rsidRPr="00E87A94">
        <w:rPr>
          <w:b/>
          <w:color w:val="000000" w:themeColor="text1"/>
          <w:sz w:val="36"/>
          <w:szCs w:val="36"/>
        </w:rPr>
        <w:t>采购需求</w:t>
      </w:r>
    </w:p>
    <w:p w14:paraId="7564A319" w14:textId="77777777" w:rsidR="00C9497E" w:rsidRPr="00E87A94" w:rsidRDefault="00C9497E" w:rsidP="00C9497E">
      <w:pPr>
        <w:pStyle w:val="a8"/>
        <w:numPr>
          <w:ilvl w:val="0"/>
          <w:numId w:val="1"/>
        </w:numPr>
        <w:spacing w:line="360" w:lineRule="auto"/>
        <w:ind w:firstLineChars="0"/>
        <w:contextualSpacing/>
        <w:rPr>
          <w:rFonts w:ascii="Times New Roman" w:eastAsiaTheme="minorEastAsia" w:hAnsi="Times New Roman"/>
          <w:b/>
          <w:color w:val="000000" w:themeColor="text1"/>
          <w:sz w:val="24"/>
          <w:szCs w:val="24"/>
        </w:rPr>
      </w:pPr>
      <w:r w:rsidRPr="00E87A94">
        <w:rPr>
          <w:rFonts w:ascii="Times New Roman" w:eastAsiaTheme="minorEastAsia" w:hAnsi="Times New Roman"/>
          <w:b/>
          <w:color w:val="000000" w:themeColor="text1"/>
          <w:sz w:val="24"/>
          <w:szCs w:val="24"/>
        </w:rPr>
        <w:t>采购标的</w:t>
      </w:r>
    </w:p>
    <w:p w14:paraId="30D1DD69" w14:textId="77777777" w:rsidR="00C9497E" w:rsidRPr="00E87A94" w:rsidRDefault="00C9497E" w:rsidP="00C9497E">
      <w:pPr>
        <w:spacing w:line="360" w:lineRule="auto"/>
        <w:contextualSpacing/>
        <w:rPr>
          <w:rFonts w:eastAsiaTheme="minorEastAsia"/>
          <w:bCs/>
          <w:color w:val="000000" w:themeColor="text1"/>
          <w:sz w:val="24"/>
        </w:rPr>
      </w:pPr>
      <w:r w:rsidRPr="00E87A94">
        <w:rPr>
          <w:rFonts w:eastAsiaTheme="minorEastAsia"/>
          <w:bCs/>
          <w:color w:val="000000" w:themeColor="text1"/>
          <w:sz w:val="24"/>
        </w:rPr>
        <w:t xml:space="preserve">1. </w:t>
      </w:r>
      <w:r w:rsidRPr="00E87A94">
        <w:rPr>
          <w:rFonts w:eastAsiaTheme="minorEastAsia"/>
          <w:bCs/>
          <w:color w:val="000000" w:themeColor="text1"/>
          <w:sz w:val="24"/>
        </w:rPr>
        <w:t>采购标的（货物需求一览表或简要服务内容及数量）</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741"/>
        <w:gridCol w:w="1211"/>
        <w:gridCol w:w="771"/>
        <w:gridCol w:w="4899"/>
      </w:tblGrid>
      <w:tr w:rsidR="00C9497E" w:rsidRPr="00E87A94" w14:paraId="03A76E32" w14:textId="77777777" w:rsidTr="004770D5">
        <w:trPr>
          <w:trHeight w:val="454"/>
        </w:trPr>
        <w:tc>
          <w:tcPr>
            <w:tcW w:w="381" w:type="pct"/>
            <w:vAlign w:val="center"/>
          </w:tcPr>
          <w:p w14:paraId="7E27CB33" w14:textId="77777777" w:rsidR="00C9497E" w:rsidRPr="00E87A94" w:rsidRDefault="00C9497E" w:rsidP="004770D5">
            <w:pPr>
              <w:jc w:val="center"/>
              <w:rPr>
                <w:bCs/>
                <w:color w:val="000000" w:themeColor="text1"/>
                <w:szCs w:val="21"/>
              </w:rPr>
            </w:pPr>
            <w:r w:rsidRPr="00E87A94">
              <w:rPr>
                <w:bCs/>
                <w:color w:val="000000" w:themeColor="text1"/>
                <w:szCs w:val="21"/>
              </w:rPr>
              <w:t>包号</w:t>
            </w:r>
          </w:p>
        </w:tc>
        <w:tc>
          <w:tcPr>
            <w:tcW w:w="449" w:type="pct"/>
            <w:vAlign w:val="center"/>
          </w:tcPr>
          <w:p w14:paraId="57AB5D5C" w14:textId="77777777" w:rsidR="00C9497E" w:rsidRPr="00E87A94" w:rsidRDefault="00C9497E" w:rsidP="004770D5">
            <w:pPr>
              <w:jc w:val="center"/>
              <w:rPr>
                <w:bCs/>
                <w:color w:val="000000" w:themeColor="text1"/>
                <w:szCs w:val="21"/>
              </w:rPr>
            </w:pPr>
            <w:r w:rsidRPr="00E87A94">
              <w:rPr>
                <w:bCs/>
                <w:color w:val="000000" w:themeColor="text1"/>
                <w:szCs w:val="21"/>
              </w:rPr>
              <w:t>标的名称</w:t>
            </w:r>
          </w:p>
        </w:tc>
        <w:tc>
          <w:tcPr>
            <w:tcW w:w="734" w:type="pct"/>
            <w:vAlign w:val="center"/>
          </w:tcPr>
          <w:p w14:paraId="642979BF" w14:textId="77777777" w:rsidR="00C9497E" w:rsidRPr="00E87A94" w:rsidRDefault="00C9497E" w:rsidP="004770D5">
            <w:pPr>
              <w:jc w:val="center"/>
              <w:rPr>
                <w:bCs/>
                <w:color w:val="000000" w:themeColor="text1"/>
                <w:szCs w:val="21"/>
              </w:rPr>
            </w:pPr>
            <w:r w:rsidRPr="00E87A94">
              <w:rPr>
                <w:bCs/>
                <w:color w:val="000000" w:themeColor="text1"/>
                <w:szCs w:val="21"/>
              </w:rPr>
              <w:t>采购包</w:t>
            </w:r>
          </w:p>
          <w:p w14:paraId="263080BC" w14:textId="77777777" w:rsidR="00C9497E" w:rsidRPr="00E87A94" w:rsidRDefault="00C9497E" w:rsidP="004770D5">
            <w:pPr>
              <w:jc w:val="center"/>
              <w:rPr>
                <w:bCs/>
                <w:color w:val="000000" w:themeColor="text1"/>
                <w:szCs w:val="21"/>
              </w:rPr>
            </w:pPr>
            <w:r w:rsidRPr="00E87A94">
              <w:rPr>
                <w:bCs/>
                <w:color w:val="000000" w:themeColor="text1"/>
                <w:szCs w:val="21"/>
              </w:rPr>
              <w:t>预算金额</w:t>
            </w:r>
          </w:p>
          <w:p w14:paraId="2DC778CD" w14:textId="77777777" w:rsidR="00C9497E" w:rsidRPr="00E87A94" w:rsidRDefault="00C9497E" w:rsidP="004770D5">
            <w:pPr>
              <w:jc w:val="center"/>
              <w:rPr>
                <w:bCs/>
                <w:color w:val="000000" w:themeColor="text1"/>
                <w:szCs w:val="21"/>
              </w:rPr>
            </w:pPr>
            <w:r w:rsidRPr="00E87A94">
              <w:rPr>
                <w:bCs/>
                <w:color w:val="000000" w:themeColor="text1"/>
                <w:szCs w:val="21"/>
              </w:rPr>
              <w:t>（万元）</w:t>
            </w:r>
          </w:p>
        </w:tc>
        <w:tc>
          <w:tcPr>
            <w:tcW w:w="467" w:type="pct"/>
            <w:vAlign w:val="center"/>
          </w:tcPr>
          <w:p w14:paraId="58721568" w14:textId="77777777" w:rsidR="00C9497E" w:rsidRPr="00E87A94" w:rsidRDefault="00C9497E" w:rsidP="004770D5">
            <w:pPr>
              <w:jc w:val="center"/>
              <w:rPr>
                <w:bCs/>
                <w:color w:val="000000" w:themeColor="text1"/>
                <w:szCs w:val="21"/>
              </w:rPr>
            </w:pPr>
            <w:r w:rsidRPr="00E87A94">
              <w:rPr>
                <w:bCs/>
                <w:color w:val="000000" w:themeColor="text1"/>
                <w:szCs w:val="21"/>
              </w:rPr>
              <w:t>数量</w:t>
            </w:r>
          </w:p>
        </w:tc>
        <w:tc>
          <w:tcPr>
            <w:tcW w:w="2969" w:type="pct"/>
            <w:vAlign w:val="center"/>
          </w:tcPr>
          <w:p w14:paraId="2BAC14D1" w14:textId="77777777" w:rsidR="00C9497E" w:rsidRPr="00E87A94" w:rsidRDefault="00C9497E" w:rsidP="004770D5">
            <w:pPr>
              <w:jc w:val="center"/>
              <w:rPr>
                <w:color w:val="000000" w:themeColor="text1"/>
                <w:szCs w:val="21"/>
              </w:rPr>
            </w:pPr>
            <w:r w:rsidRPr="00E87A94">
              <w:rPr>
                <w:color w:val="000000" w:themeColor="text1"/>
                <w:szCs w:val="21"/>
              </w:rPr>
              <w:t>简要技术需求或服务要求</w:t>
            </w:r>
          </w:p>
        </w:tc>
      </w:tr>
      <w:tr w:rsidR="00C9497E" w:rsidRPr="00E87A94" w14:paraId="2862D909" w14:textId="77777777" w:rsidTr="004770D5">
        <w:trPr>
          <w:trHeight w:val="454"/>
        </w:trPr>
        <w:tc>
          <w:tcPr>
            <w:tcW w:w="381" w:type="pct"/>
            <w:vAlign w:val="center"/>
          </w:tcPr>
          <w:p w14:paraId="493B2697" w14:textId="77777777" w:rsidR="00C9497E" w:rsidRPr="00E87A94" w:rsidRDefault="00C9497E" w:rsidP="004770D5">
            <w:pPr>
              <w:jc w:val="center"/>
              <w:rPr>
                <w:bCs/>
                <w:color w:val="000000" w:themeColor="text1"/>
                <w:szCs w:val="21"/>
              </w:rPr>
            </w:pPr>
            <w:r w:rsidRPr="00E87A94">
              <w:rPr>
                <w:rFonts w:eastAsiaTheme="minorEastAsia"/>
                <w:bCs/>
                <w:color w:val="000000" w:themeColor="text1"/>
                <w:szCs w:val="21"/>
              </w:rPr>
              <w:t>01</w:t>
            </w:r>
          </w:p>
        </w:tc>
        <w:tc>
          <w:tcPr>
            <w:tcW w:w="449" w:type="pct"/>
            <w:vAlign w:val="center"/>
          </w:tcPr>
          <w:p w14:paraId="7D44520F" w14:textId="77777777" w:rsidR="00C9497E" w:rsidRPr="00E87A94" w:rsidRDefault="00C9497E" w:rsidP="004770D5">
            <w:pPr>
              <w:jc w:val="center"/>
              <w:rPr>
                <w:bCs/>
                <w:color w:val="000000" w:themeColor="text1"/>
                <w:szCs w:val="21"/>
              </w:rPr>
            </w:pPr>
            <w:r w:rsidRPr="00E87A94">
              <w:rPr>
                <w:rFonts w:eastAsiaTheme="minorEastAsia" w:hint="eastAsia"/>
                <w:bCs/>
                <w:color w:val="000000" w:themeColor="text1"/>
                <w:szCs w:val="21"/>
              </w:rPr>
              <w:t>第三方监测</w:t>
            </w:r>
          </w:p>
        </w:tc>
        <w:tc>
          <w:tcPr>
            <w:tcW w:w="734" w:type="pct"/>
            <w:vAlign w:val="center"/>
          </w:tcPr>
          <w:p w14:paraId="410CF62C" w14:textId="77777777" w:rsidR="00C9497E" w:rsidRPr="00E87A94" w:rsidRDefault="00C9497E" w:rsidP="004770D5">
            <w:pPr>
              <w:jc w:val="center"/>
              <w:rPr>
                <w:bCs/>
                <w:color w:val="000000" w:themeColor="text1"/>
                <w:szCs w:val="21"/>
              </w:rPr>
            </w:pPr>
            <w:r w:rsidRPr="00E87A94">
              <w:rPr>
                <w:rFonts w:eastAsiaTheme="minorEastAsia"/>
                <w:color w:val="000000" w:themeColor="text1"/>
                <w:sz w:val="24"/>
              </w:rPr>
              <w:t>100</w:t>
            </w:r>
          </w:p>
        </w:tc>
        <w:tc>
          <w:tcPr>
            <w:tcW w:w="467" w:type="pct"/>
            <w:vAlign w:val="center"/>
          </w:tcPr>
          <w:p w14:paraId="294CBF0B" w14:textId="77777777" w:rsidR="00C9497E" w:rsidRPr="00E87A94" w:rsidRDefault="00C9497E" w:rsidP="004770D5">
            <w:pPr>
              <w:jc w:val="center"/>
              <w:rPr>
                <w:bCs/>
                <w:color w:val="000000" w:themeColor="text1"/>
                <w:szCs w:val="21"/>
              </w:rPr>
            </w:pPr>
            <w:r w:rsidRPr="00E87A94">
              <w:rPr>
                <w:rFonts w:eastAsiaTheme="minorEastAsia" w:hint="eastAsia"/>
                <w:bCs/>
                <w:color w:val="000000" w:themeColor="text1"/>
                <w:szCs w:val="21"/>
              </w:rPr>
              <w:t>1</w:t>
            </w:r>
            <w:r w:rsidRPr="00E87A94">
              <w:rPr>
                <w:rFonts w:eastAsiaTheme="minorEastAsia" w:hint="eastAsia"/>
                <w:bCs/>
                <w:color w:val="000000" w:themeColor="text1"/>
                <w:szCs w:val="21"/>
              </w:rPr>
              <w:t>项</w:t>
            </w:r>
          </w:p>
        </w:tc>
        <w:tc>
          <w:tcPr>
            <w:tcW w:w="2969" w:type="pct"/>
            <w:vAlign w:val="center"/>
          </w:tcPr>
          <w:p w14:paraId="0049C04C" w14:textId="77777777" w:rsidR="00C9497E" w:rsidRPr="00E87A94" w:rsidRDefault="00C9497E" w:rsidP="004770D5">
            <w:pPr>
              <w:jc w:val="center"/>
              <w:rPr>
                <w:color w:val="000000" w:themeColor="text1"/>
                <w:kern w:val="0"/>
                <w:szCs w:val="21"/>
              </w:rPr>
            </w:pPr>
            <w:r w:rsidRPr="00E87A94">
              <w:rPr>
                <w:rFonts w:eastAsiaTheme="minorEastAsia" w:hint="eastAsia"/>
                <w:color w:val="000000" w:themeColor="text1"/>
                <w:szCs w:val="21"/>
              </w:rPr>
              <w:t>需对本项目建筑结构受力、变形进行实时监测，通过分析结构性能指标，对结构的功能性进行评价与预警，及时发现结构响应异常、结构损伤或退化情况，并根据监测情况及时进行综合性诊断，详见采购需求。</w:t>
            </w:r>
          </w:p>
        </w:tc>
      </w:tr>
    </w:tbl>
    <w:p w14:paraId="732CF54D" w14:textId="77777777" w:rsidR="00C9497E" w:rsidRPr="00E87A94" w:rsidRDefault="00C9497E" w:rsidP="00C9497E">
      <w:pPr>
        <w:spacing w:line="360" w:lineRule="auto"/>
        <w:contextualSpacing/>
        <w:rPr>
          <w:rFonts w:eastAsiaTheme="minorEastAsia"/>
          <w:bCs/>
          <w:color w:val="000000" w:themeColor="text1"/>
          <w:sz w:val="24"/>
        </w:rPr>
      </w:pPr>
    </w:p>
    <w:p w14:paraId="1ECB7AB1" w14:textId="77777777" w:rsidR="00C9497E" w:rsidRPr="00E87A94" w:rsidRDefault="00C9497E" w:rsidP="00C9497E">
      <w:pPr>
        <w:spacing w:line="360" w:lineRule="auto"/>
        <w:contextualSpacing/>
        <w:rPr>
          <w:rFonts w:eastAsiaTheme="minorEastAsia"/>
          <w:bCs/>
          <w:color w:val="000000" w:themeColor="text1"/>
          <w:sz w:val="24"/>
        </w:rPr>
      </w:pPr>
      <w:r w:rsidRPr="00E87A94">
        <w:rPr>
          <w:rFonts w:eastAsiaTheme="minorEastAsia"/>
          <w:bCs/>
          <w:color w:val="000000" w:themeColor="text1"/>
          <w:sz w:val="24"/>
        </w:rPr>
        <w:t xml:space="preserve">2. </w:t>
      </w:r>
      <w:r w:rsidRPr="00E87A94">
        <w:rPr>
          <w:rFonts w:eastAsiaTheme="minorEastAsia"/>
          <w:bCs/>
          <w:color w:val="000000" w:themeColor="text1"/>
          <w:sz w:val="24"/>
        </w:rPr>
        <w:t>项目背景</w:t>
      </w:r>
      <w:r w:rsidRPr="00E87A94">
        <w:rPr>
          <w:rFonts w:eastAsiaTheme="minorEastAsia"/>
          <w:bCs/>
          <w:color w:val="000000" w:themeColor="text1"/>
          <w:sz w:val="24"/>
        </w:rPr>
        <w:t>/</w:t>
      </w:r>
      <w:r w:rsidRPr="00E87A94">
        <w:rPr>
          <w:rFonts w:eastAsiaTheme="minorEastAsia"/>
          <w:bCs/>
          <w:color w:val="000000" w:themeColor="text1"/>
          <w:sz w:val="24"/>
        </w:rPr>
        <w:t>项目概述（如有）</w:t>
      </w:r>
      <w:r w:rsidRPr="00E87A94">
        <w:rPr>
          <w:rFonts w:eastAsiaTheme="minorEastAsia" w:hint="eastAsia"/>
          <w:bCs/>
          <w:color w:val="000000" w:themeColor="text1"/>
          <w:sz w:val="24"/>
        </w:rPr>
        <w:t>：</w:t>
      </w:r>
      <w:r w:rsidRPr="00E87A94">
        <w:rPr>
          <w:rFonts w:eastAsiaTheme="minorEastAsia" w:hint="eastAsia"/>
          <w:bCs/>
          <w:color w:val="000000" w:themeColor="text1"/>
          <w:sz w:val="24"/>
        </w:rPr>
        <w:t>/</w:t>
      </w:r>
      <w:r w:rsidRPr="00E87A94">
        <w:rPr>
          <w:rFonts w:asciiTheme="minorEastAsia" w:eastAsiaTheme="minorEastAsia" w:hAnsiTheme="minorEastAsia"/>
          <w:color w:val="000000" w:themeColor="text1"/>
          <w:sz w:val="24"/>
        </w:rPr>
        <w:t>。</w:t>
      </w:r>
    </w:p>
    <w:p w14:paraId="7F2EAB8B" w14:textId="77777777" w:rsidR="00C9497E" w:rsidRPr="00E87A94" w:rsidRDefault="00C9497E" w:rsidP="00C9497E">
      <w:pPr>
        <w:pStyle w:val="a8"/>
        <w:numPr>
          <w:ilvl w:val="0"/>
          <w:numId w:val="1"/>
        </w:numPr>
        <w:spacing w:line="360" w:lineRule="auto"/>
        <w:ind w:firstLineChars="0"/>
        <w:contextualSpacing/>
        <w:rPr>
          <w:rFonts w:ascii="Times New Roman" w:eastAsiaTheme="minorEastAsia" w:hAnsi="Times New Roman"/>
          <w:b/>
          <w:color w:val="000000" w:themeColor="text1"/>
          <w:sz w:val="24"/>
          <w:szCs w:val="24"/>
        </w:rPr>
      </w:pPr>
      <w:r w:rsidRPr="00E87A94">
        <w:rPr>
          <w:rFonts w:ascii="Times New Roman" w:eastAsiaTheme="minorEastAsia" w:hAnsi="Times New Roman"/>
          <w:b/>
          <w:color w:val="000000" w:themeColor="text1"/>
          <w:sz w:val="24"/>
          <w:szCs w:val="24"/>
        </w:rPr>
        <w:t>商务要求</w:t>
      </w:r>
    </w:p>
    <w:p w14:paraId="3C77EC22" w14:textId="77777777" w:rsidR="00C9497E" w:rsidRPr="00E87A94" w:rsidRDefault="00C9497E" w:rsidP="00C9497E">
      <w:pPr>
        <w:spacing w:line="360" w:lineRule="auto"/>
        <w:ind w:firstLineChars="200" w:firstLine="480"/>
        <w:contextualSpacing/>
        <w:rPr>
          <w:color w:val="000000" w:themeColor="text1"/>
          <w:sz w:val="24"/>
        </w:rPr>
      </w:pPr>
      <w:r w:rsidRPr="00E87A94">
        <w:rPr>
          <w:rFonts w:hint="eastAsia"/>
          <w:color w:val="000000" w:themeColor="text1"/>
          <w:sz w:val="24"/>
        </w:rPr>
        <w:t>1.</w:t>
      </w:r>
      <w:r w:rsidRPr="00E87A94">
        <w:rPr>
          <w:rFonts w:hint="eastAsia"/>
          <w:color w:val="000000" w:themeColor="text1"/>
          <w:sz w:val="24"/>
        </w:rPr>
        <w:t>服务期限和地点：</w:t>
      </w:r>
    </w:p>
    <w:p w14:paraId="5FAA98E9" w14:textId="77777777" w:rsidR="00C9497E" w:rsidRPr="00E87A94" w:rsidRDefault="00C9497E" w:rsidP="00C9497E">
      <w:pPr>
        <w:spacing w:line="360" w:lineRule="auto"/>
        <w:ind w:firstLineChars="200" w:firstLine="480"/>
        <w:contextualSpacing/>
        <w:rPr>
          <w:bCs/>
          <w:color w:val="000000" w:themeColor="text1"/>
          <w:sz w:val="24"/>
          <w:u w:val="single"/>
        </w:rPr>
      </w:pPr>
      <w:r w:rsidRPr="00E87A94">
        <w:rPr>
          <w:rFonts w:hint="eastAsia"/>
          <w:bCs/>
          <w:color w:val="000000" w:themeColor="text1"/>
          <w:sz w:val="24"/>
        </w:rPr>
        <w:t xml:space="preserve">1.1 </w:t>
      </w:r>
      <w:r w:rsidRPr="00E87A94">
        <w:rPr>
          <w:rFonts w:asciiTheme="minorEastAsia" w:eastAsiaTheme="minorEastAsia" w:hAnsiTheme="minorEastAsia" w:hint="eastAsia"/>
          <w:color w:val="000000" w:themeColor="text1"/>
          <w:sz w:val="24"/>
        </w:rPr>
        <w:t>服务期限</w:t>
      </w:r>
      <w:r w:rsidRPr="00E87A94">
        <w:rPr>
          <w:rFonts w:asciiTheme="minorEastAsia" w:eastAsiaTheme="minorEastAsia" w:hAnsiTheme="minorEastAsia"/>
          <w:color w:val="000000" w:themeColor="text1"/>
          <w:sz w:val="24"/>
        </w:rPr>
        <w:t>：</w:t>
      </w:r>
      <w:r w:rsidRPr="00E87A94">
        <w:rPr>
          <w:rFonts w:hint="eastAsia"/>
          <w:bCs/>
          <w:color w:val="000000" w:themeColor="text1"/>
          <w:sz w:val="24"/>
          <w:u w:val="single"/>
        </w:rPr>
        <w:t>（</w:t>
      </w:r>
      <w:r w:rsidRPr="00E87A94">
        <w:rPr>
          <w:rFonts w:hint="eastAsia"/>
          <w:bCs/>
          <w:color w:val="000000" w:themeColor="text1"/>
          <w:sz w:val="24"/>
          <w:u w:val="single"/>
        </w:rPr>
        <w:t>1</w:t>
      </w:r>
      <w:r w:rsidRPr="00E87A94">
        <w:rPr>
          <w:rFonts w:hint="eastAsia"/>
          <w:bCs/>
          <w:color w:val="000000" w:themeColor="text1"/>
          <w:sz w:val="24"/>
          <w:u w:val="single"/>
        </w:rPr>
        <w:t>）乙方应在工程施工前</w:t>
      </w:r>
      <w:r w:rsidRPr="00E87A94">
        <w:rPr>
          <w:rFonts w:hint="eastAsia"/>
          <w:bCs/>
          <w:color w:val="000000" w:themeColor="text1"/>
          <w:sz w:val="24"/>
          <w:u w:val="single"/>
        </w:rPr>
        <w:t>3</w:t>
      </w:r>
      <w:r w:rsidRPr="00E87A94">
        <w:rPr>
          <w:rFonts w:hint="eastAsia"/>
          <w:bCs/>
          <w:color w:val="000000" w:themeColor="text1"/>
          <w:sz w:val="24"/>
          <w:u w:val="single"/>
        </w:rPr>
        <w:t>个工作日内完成监测设备安装调试工作，并开始进行实时监测；（</w:t>
      </w:r>
      <w:r w:rsidRPr="00E87A94">
        <w:rPr>
          <w:rFonts w:hint="eastAsia"/>
          <w:bCs/>
          <w:color w:val="000000" w:themeColor="text1"/>
          <w:sz w:val="24"/>
          <w:u w:val="single"/>
        </w:rPr>
        <w:t>2</w:t>
      </w:r>
      <w:r w:rsidRPr="00E87A94">
        <w:rPr>
          <w:rFonts w:hint="eastAsia"/>
          <w:bCs/>
          <w:color w:val="000000" w:themeColor="text1"/>
          <w:sz w:val="24"/>
          <w:u w:val="single"/>
        </w:rPr>
        <w:t>）整体项目竣工验收后</w:t>
      </w:r>
      <w:r w:rsidRPr="00E87A94">
        <w:rPr>
          <w:rFonts w:hint="eastAsia"/>
          <w:bCs/>
          <w:color w:val="000000" w:themeColor="text1"/>
          <w:sz w:val="24"/>
          <w:u w:val="single"/>
        </w:rPr>
        <w:t>2</w:t>
      </w:r>
      <w:r w:rsidRPr="00E87A94">
        <w:rPr>
          <w:rFonts w:hint="eastAsia"/>
          <w:bCs/>
          <w:color w:val="000000" w:themeColor="text1"/>
          <w:sz w:val="24"/>
          <w:u w:val="single"/>
        </w:rPr>
        <w:t>个月内出具监测报告；。</w:t>
      </w:r>
    </w:p>
    <w:p w14:paraId="2EB90434" w14:textId="77777777" w:rsidR="00C9497E" w:rsidRPr="00E87A94" w:rsidRDefault="00C9497E" w:rsidP="00C9497E">
      <w:pPr>
        <w:pStyle w:val="a4"/>
        <w:spacing w:line="360" w:lineRule="auto"/>
        <w:ind w:firstLineChars="200" w:firstLine="480"/>
        <w:rPr>
          <w:rFonts w:hAnsi="宋体" w:cs="宋体"/>
          <w:bCs/>
          <w:color w:val="000000" w:themeColor="text1"/>
        </w:rPr>
      </w:pPr>
      <w:r w:rsidRPr="00E87A94">
        <w:rPr>
          <w:rFonts w:hAnsi="宋体" w:cs="宋体" w:hint="eastAsia"/>
          <w:bCs/>
          <w:color w:val="000000" w:themeColor="text1"/>
        </w:rPr>
        <w:t>1.2 服务地点：</w:t>
      </w:r>
      <w:r w:rsidRPr="00E87A94">
        <w:rPr>
          <w:rFonts w:hAnsi="宋体" w:cs="宋体" w:hint="eastAsia"/>
          <w:bCs/>
          <w:color w:val="000000" w:themeColor="text1"/>
          <w:u w:val="single"/>
        </w:rPr>
        <w:t>采购人指定地点</w:t>
      </w:r>
    </w:p>
    <w:p w14:paraId="0AE30567" w14:textId="77777777" w:rsidR="00C9497E" w:rsidRPr="00E87A94" w:rsidRDefault="00C9497E" w:rsidP="00C9497E">
      <w:pPr>
        <w:numPr>
          <w:ilvl w:val="0"/>
          <w:numId w:val="2"/>
        </w:numPr>
        <w:autoSpaceDE w:val="0"/>
        <w:autoSpaceDN w:val="0"/>
        <w:spacing w:line="360" w:lineRule="auto"/>
        <w:ind w:firstLineChars="200" w:firstLine="480"/>
        <w:contextualSpacing/>
        <w:jc w:val="left"/>
        <w:rPr>
          <w:color w:val="000000" w:themeColor="text1"/>
          <w:sz w:val="24"/>
        </w:rPr>
      </w:pPr>
      <w:r w:rsidRPr="00E87A94">
        <w:rPr>
          <w:rFonts w:hint="eastAsia"/>
          <w:color w:val="000000" w:themeColor="text1"/>
          <w:sz w:val="24"/>
        </w:rPr>
        <w:t>付款条件（进度和方式）：</w:t>
      </w:r>
      <w:r w:rsidRPr="00E87A94">
        <w:rPr>
          <w:rFonts w:hint="eastAsia"/>
          <w:bCs/>
          <w:color w:val="000000" w:themeColor="text1"/>
          <w:sz w:val="24"/>
          <w:u w:val="single"/>
        </w:rPr>
        <w:t>详见</w:t>
      </w:r>
      <w:r w:rsidRPr="00E87A94">
        <w:rPr>
          <w:rFonts w:hint="eastAsia"/>
          <w:bCs/>
          <w:color w:val="000000" w:themeColor="text1"/>
          <w:sz w:val="24"/>
          <w:u w:val="single"/>
        </w:rPr>
        <w:t xml:space="preserve"> </w:t>
      </w:r>
      <w:r w:rsidRPr="00E87A94">
        <w:rPr>
          <w:rFonts w:hint="eastAsia"/>
          <w:bCs/>
          <w:color w:val="000000" w:themeColor="text1"/>
          <w:sz w:val="24"/>
          <w:u w:val="single"/>
        </w:rPr>
        <w:t>第六章</w:t>
      </w:r>
      <w:r w:rsidRPr="00E87A94">
        <w:rPr>
          <w:rFonts w:hint="eastAsia"/>
          <w:bCs/>
          <w:color w:val="000000" w:themeColor="text1"/>
          <w:sz w:val="24"/>
          <w:u w:val="single"/>
        </w:rPr>
        <w:t xml:space="preserve"> </w:t>
      </w:r>
      <w:r w:rsidRPr="00E87A94">
        <w:rPr>
          <w:rFonts w:hint="eastAsia"/>
          <w:bCs/>
          <w:color w:val="000000" w:themeColor="text1"/>
          <w:sz w:val="24"/>
          <w:u w:val="single"/>
        </w:rPr>
        <w:t>合同草案条款</w:t>
      </w:r>
    </w:p>
    <w:p w14:paraId="4252F0F9" w14:textId="77777777" w:rsidR="00C9497E" w:rsidRPr="00E87A94" w:rsidRDefault="00C9497E" w:rsidP="00C9497E">
      <w:pPr>
        <w:pStyle w:val="a8"/>
        <w:numPr>
          <w:ilvl w:val="0"/>
          <w:numId w:val="1"/>
        </w:numPr>
        <w:spacing w:line="360" w:lineRule="auto"/>
        <w:ind w:firstLineChars="0"/>
        <w:contextualSpacing/>
        <w:rPr>
          <w:rFonts w:ascii="Times New Roman" w:eastAsiaTheme="minorEastAsia" w:hAnsi="Times New Roman"/>
          <w:b/>
          <w:color w:val="000000" w:themeColor="text1"/>
          <w:sz w:val="24"/>
          <w:szCs w:val="24"/>
        </w:rPr>
      </w:pPr>
      <w:r w:rsidRPr="00E87A94">
        <w:rPr>
          <w:rFonts w:ascii="Times New Roman" w:eastAsiaTheme="minorEastAsia" w:hAnsi="Times New Roman"/>
          <w:b/>
          <w:color w:val="000000" w:themeColor="text1"/>
          <w:sz w:val="24"/>
          <w:szCs w:val="24"/>
        </w:rPr>
        <w:t>技术要求</w:t>
      </w:r>
    </w:p>
    <w:p w14:paraId="02F34EE9" w14:textId="77777777" w:rsidR="00C9497E" w:rsidRPr="00E87A94" w:rsidRDefault="00C9497E" w:rsidP="00C9497E">
      <w:pPr>
        <w:spacing w:line="360" w:lineRule="auto"/>
        <w:outlineLvl w:val="0"/>
        <w:rPr>
          <w:rFonts w:eastAsiaTheme="minorEastAsia"/>
          <w:color w:val="000000" w:themeColor="text1"/>
          <w:sz w:val="24"/>
        </w:rPr>
      </w:pPr>
      <w:r w:rsidRPr="00E87A94">
        <w:rPr>
          <w:rFonts w:eastAsiaTheme="minorEastAsia" w:hint="eastAsia"/>
          <w:color w:val="000000" w:themeColor="text1"/>
          <w:sz w:val="24"/>
        </w:rPr>
        <w:t>1.</w:t>
      </w:r>
      <w:r w:rsidRPr="00E87A94">
        <w:rPr>
          <w:rFonts w:eastAsiaTheme="minorEastAsia" w:hint="eastAsia"/>
          <w:color w:val="000000" w:themeColor="text1"/>
          <w:sz w:val="24"/>
        </w:rPr>
        <w:t>基本要求</w:t>
      </w:r>
    </w:p>
    <w:p w14:paraId="4B26FAF0" w14:textId="77777777" w:rsidR="00C9497E" w:rsidRPr="00E87A94" w:rsidRDefault="00C9497E" w:rsidP="00C9497E">
      <w:pPr>
        <w:spacing w:line="360" w:lineRule="auto"/>
        <w:outlineLvl w:val="0"/>
        <w:rPr>
          <w:rFonts w:eastAsiaTheme="minorEastAsia"/>
          <w:color w:val="000000" w:themeColor="text1"/>
          <w:sz w:val="24"/>
        </w:rPr>
      </w:pPr>
      <w:r w:rsidRPr="00E87A94">
        <w:rPr>
          <w:rFonts w:eastAsiaTheme="minorEastAsia" w:hint="eastAsia"/>
          <w:color w:val="000000" w:themeColor="text1"/>
          <w:sz w:val="24"/>
        </w:rPr>
        <w:t xml:space="preserve">1.1 </w:t>
      </w:r>
      <w:r w:rsidRPr="00E87A94">
        <w:rPr>
          <w:rFonts w:eastAsiaTheme="minorEastAsia" w:hint="eastAsia"/>
          <w:color w:val="000000" w:themeColor="text1"/>
          <w:sz w:val="24"/>
        </w:rPr>
        <w:t>采购标的需实现的功能或者目标：</w:t>
      </w:r>
    </w:p>
    <w:p w14:paraId="3175AF2B" w14:textId="77777777" w:rsidR="00C9497E" w:rsidRPr="00E87A94" w:rsidRDefault="00C9497E" w:rsidP="00C9497E">
      <w:pPr>
        <w:spacing w:line="360" w:lineRule="auto"/>
        <w:outlineLvl w:val="0"/>
        <w:rPr>
          <w:rFonts w:eastAsiaTheme="minorEastAsia"/>
          <w:color w:val="000000" w:themeColor="text1"/>
          <w:sz w:val="24"/>
        </w:rPr>
      </w:pPr>
      <w:r w:rsidRPr="00E87A94">
        <w:rPr>
          <w:rFonts w:eastAsiaTheme="minorEastAsia" w:hint="eastAsia"/>
          <w:color w:val="000000" w:themeColor="text1"/>
          <w:sz w:val="24"/>
        </w:rPr>
        <w:t>本次招标采购是“</w:t>
      </w:r>
      <w:bookmarkStart w:id="0" w:name="_Hlk229226866"/>
      <w:r w:rsidRPr="00E87A94">
        <w:rPr>
          <w:rFonts w:eastAsiaTheme="minorEastAsia" w:hint="eastAsia"/>
          <w:color w:val="000000" w:themeColor="text1"/>
          <w:sz w:val="24"/>
        </w:rPr>
        <w:t>首都医科大学附属北京安贞医院朝阳院区安全隐患</w:t>
      </w:r>
      <w:r w:rsidRPr="00E87A94">
        <w:rPr>
          <w:rFonts w:eastAsiaTheme="minorEastAsia" w:hint="eastAsia"/>
          <w:color w:val="000000" w:themeColor="text1"/>
          <w:sz w:val="24"/>
        </w:rPr>
        <w:t>-</w:t>
      </w:r>
      <w:r w:rsidRPr="00E87A94">
        <w:rPr>
          <w:rFonts w:eastAsiaTheme="minorEastAsia" w:hint="eastAsia"/>
          <w:color w:val="000000" w:themeColor="text1"/>
          <w:sz w:val="24"/>
        </w:rPr>
        <w:t>地下管沟建设改造工程（二期）</w:t>
      </w:r>
      <w:bookmarkEnd w:id="0"/>
      <w:r w:rsidRPr="00E87A94">
        <w:rPr>
          <w:rFonts w:eastAsiaTheme="minorEastAsia" w:hint="eastAsia"/>
          <w:color w:val="000000" w:themeColor="text1"/>
          <w:sz w:val="24"/>
        </w:rPr>
        <w:t>-</w:t>
      </w:r>
      <w:r w:rsidRPr="00E87A94">
        <w:rPr>
          <w:rFonts w:eastAsiaTheme="minorEastAsia" w:hint="eastAsia"/>
          <w:color w:val="000000" w:themeColor="text1"/>
          <w:sz w:val="24"/>
        </w:rPr>
        <w:t>第三方监测”，投标人应根据招标文件所提出的服务要求，以优良的服务和优惠的价格，充分显示自己的竞争实力。</w:t>
      </w:r>
    </w:p>
    <w:p w14:paraId="0ACDD745" w14:textId="77777777" w:rsidR="00C9497E" w:rsidRPr="00E87A94" w:rsidRDefault="00C9497E" w:rsidP="00C9497E">
      <w:pPr>
        <w:spacing w:line="360" w:lineRule="auto"/>
        <w:outlineLvl w:val="0"/>
        <w:rPr>
          <w:rFonts w:eastAsiaTheme="minorEastAsia"/>
          <w:color w:val="000000" w:themeColor="text1"/>
          <w:sz w:val="24"/>
        </w:rPr>
      </w:pPr>
      <w:r w:rsidRPr="00E87A94">
        <w:rPr>
          <w:rFonts w:eastAsiaTheme="minorEastAsia" w:hint="eastAsia"/>
          <w:color w:val="000000" w:themeColor="text1"/>
          <w:sz w:val="24"/>
        </w:rPr>
        <w:t xml:space="preserve">1.2 </w:t>
      </w:r>
      <w:r w:rsidRPr="00E87A94">
        <w:rPr>
          <w:rFonts w:eastAsiaTheme="minorEastAsia" w:hint="eastAsia"/>
          <w:color w:val="000000" w:themeColor="text1"/>
          <w:sz w:val="24"/>
        </w:rPr>
        <w:t>需执行的国家相关标准、行业标准、地方标准或者其他标准、规范：</w:t>
      </w:r>
    </w:p>
    <w:p w14:paraId="15C832F5" w14:textId="77777777" w:rsidR="00C9497E" w:rsidRPr="00E87A94" w:rsidRDefault="00C9497E" w:rsidP="00C9497E">
      <w:pPr>
        <w:spacing w:line="360" w:lineRule="auto"/>
        <w:outlineLvl w:val="0"/>
        <w:rPr>
          <w:rFonts w:eastAsiaTheme="minorEastAsia"/>
          <w:color w:val="000000" w:themeColor="text1"/>
          <w:sz w:val="24"/>
        </w:rPr>
      </w:pPr>
      <w:r w:rsidRPr="00E87A94">
        <w:rPr>
          <w:rFonts w:eastAsiaTheme="minorEastAsia" w:hint="eastAsia"/>
          <w:color w:val="000000" w:themeColor="text1"/>
          <w:sz w:val="24"/>
        </w:rPr>
        <w:t>投标人所提供的服务应符合国家有关部门规定的相应技术法规及标准要求。</w:t>
      </w:r>
    </w:p>
    <w:p w14:paraId="3C57A005" w14:textId="77777777" w:rsidR="00C9497E" w:rsidRPr="00E87A94" w:rsidRDefault="00C9497E" w:rsidP="00C9497E">
      <w:pPr>
        <w:spacing w:line="360" w:lineRule="auto"/>
        <w:outlineLvl w:val="0"/>
        <w:rPr>
          <w:rFonts w:eastAsiaTheme="minorEastAsia"/>
          <w:color w:val="000000" w:themeColor="text1"/>
          <w:sz w:val="24"/>
        </w:rPr>
      </w:pPr>
      <w:r w:rsidRPr="00E87A94">
        <w:rPr>
          <w:rFonts w:eastAsiaTheme="minorEastAsia" w:hint="eastAsia"/>
          <w:color w:val="000000" w:themeColor="text1"/>
          <w:sz w:val="24"/>
        </w:rPr>
        <w:lastRenderedPageBreak/>
        <w:t>2.</w:t>
      </w:r>
      <w:r w:rsidRPr="00E87A94">
        <w:rPr>
          <w:rFonts w:hint="eastAsia"/>
        </w:rPr>
        <w:t xml:space="preserve"> </w:t>
      </w:r>
      <w:r w:rsidRPr="00E87A94">
        <w:rPr>
          <w:rFonts w:eastAsiaTheme="minorEastAsia" w:hint="eastAsia"/>
          <w:color w:val="000000" w:themeColor="text1"/>
          <w:sz w:val="24"/>
        </w:rPr>
        <w:t>技术要求</w:t>
      </w:r>
    </w:p>
    <w:p w14:paraId="08A2B071" w14:textId="77777777" w:rsidR="00C9497E" w:rsidRPr="00E87A94" w:rsidRDefault="00C9497E" w:rsidP="00C9497E">
      <w:pPr>
        <w:spacing w:line="360" w:lineRule="auto"/>
        <w:rPr>
          <w:rFonts w:ascii="宋体" w:hAnsi="宋体"/>
          <w:b/>
          <w:sz w:val="24"/>
        </w:rPr>
      </w:pPr>
      <w:r w:rsidRPr="00E87A94">
        <w:rPr>
          <w:rFonts w:ascii="宋体" w:hAnsi="宋体"/>
          <w:b/>
          <w:sz w:val="24"/>
        </w:rPr>
        <w:t>2.1</w:t>
      </w:r>
      <w:r w:rsidRPr="00E87A94">
        <w:rPr>
          <w:rFonts w:ascii="宋体" w:hAnsi="宋体" w:hint="eastAsia"/>
          <w:b/>
          <w:sz w:val="24"/>
        </w:rPr>
        <w:t xml:space="preserve">技术服务的目标： </w:t>
      </w:r>
    </w:p>
    <w:p w14:paraId="6457A39C" w14:textId="77777777" w:rsidR="00C9497E" w:rsidRPr="00E87A94" w:rsidRDefault="00C9497E" w:rsidP="00C9497E">
      <w:pPr>
        <w:spacing w:line="360" w:lineRule="auto"/>
        <w:ind w:firstLineChars="200" w:firstLine="480"/>
        <w:rPr>
          <w:rFonts w:ascii="宋体" w:hAnsi="宋体"/>
          <w:sz w:val="24"/>
        </w:rPr>
      </w:pPr>
      <w:r w:rsidRPr="00E87A94">
        <w:rPr>
          <w:rFonts w:ascii="宋体" w:hAnsi="宋体" w:hint="eastAsia"/>
          <w:sz w:val="24"/>
        </w:rPr>
        <w:t>在首都医科大学附属首都医科大学附属北京安贞医院朝阳院区安全隐患-地下管沟建设改造工程（二期）施工期间，建立相应建筑健康监测系统，对两侧竖井、地下管沟支护结构、周边房屋建筑进行实时监测。</w:t>
      </w:r>
    </w:p>
    <w:p w14:paraId="112C793B" w14:textId="77777777" w:rsidR="00C9497E" w:rsidRPr="00E87A94" w:rsidRDefault="00C9497E" w:rsidP="00C9497E">
      <w:pPr>
        <w:spacing w:line="360" w:lineRule="auto"/>
        <w:ind w:rightChars="-10" w:right="-21"/>
        <w:rPr>
          <w:rFonts w:ascii="宋体" w:hAnsi="宋体"/>
          <w:b/>
          <w:sz w:val="24"/>
        </w:rPr>
      </w:pPr>
      <w:r w:rsidRPr="00E87A94">
        <w:rPr>
          <w:rFonts w:ascii="宋体" w:hAnsi="宋体"/>
          <w:b/>
          <w:sz w:val="24"/>
        </w:rPr>
        <w:t>2.2</w:t>
      </w:r>
      <w:r w:rsidRPr="00E87A94">
        <w:rPr>
          <w:rFonts w:ascii="宋体" w:hAnsi="宋体" w:hint="eastAsia"/>
          <w:b/>
          <w:sz w:val="24"/>
        </w:rPr>
        <w:t>技术服务的内容：</w:t>
      </w:r>
    </w:p>
    <w:p w14:paraId="723392F0" w14:textId="77777777" w:rsidR="00C9497E" w:rsidRPr="00E87A94" w:rsidRDefault="00C9497E" w:rsidP="00C9497E">
      <w:pPr>
        <w:spacing w:line="360" w:lineRule="auto"/>
        <w:ind w:rightChars="-10" w:right="-21" w:firstLineChars="200" w:firstLine="480"/>
        <w:rPr>
          <w:rFonts w:ascii="宋体" w:hAnsi="宋体"/>
          <w:sz w:val="24"/>
        </w:rPr>
      </w:pPr>
      <w:r w:rsidRPr="00E87A94">
        <w:rPr>
          <w:rFonts w:ascii="宋体" w:hAnsi="宋体" w:hint="eastAsia"/>
          <w:sz w:val="24"/>
        </w:rPr>
        <w:t>首都医科大学附属北京安贞医院朝阳院区安全隐患-地下管沟建设改造工程（二期）共计2</w:t>
      </w:r>
      <w:r w:rsidRPr="00E87A94">
        <w:rPr>
          <w:rFonts w:ascii="宋体" w:hAnsi="宋体"/>
          <w:sz w:val="24"/>
        </w:rPr>
        <w:t>66</w:t>
      </w:r>
      <w:r w:rsidRPr="00E87A94">
        <w:rPr>
          <w:rFonts w:ascii="宋体" w:hAnsi="宋体" w:hint="eastAsia"/>
          <w:sz w:val="24"/>
        </w:rPr>
        <w:t>米，需对本项目建筑结构受力、变形进行实时监测，通过分析结构性能指标，对结构的功能性进行评价与预警，及时发现结构响应异常、结构损伤或退化情况，并根据监测情况及时进行综合性诊断，主要包括：</w:t>
      </w:r>
    </w:p>
    <w:p w14:paraId="3F98FE78" w14:textId="77777777" w:rsidR="00C9497E" w:rsidRPr="00E87A94" w:rsidRDefault="00C9497E" w:rsidP="00C9497E">
      <w:pPr>
        <w:spacing w:line="360" w:lineRule="auto"/>
        <w:ind w:rightChars="-10" w:right="-21" w:firstLineChars="200" w:firstLine="482"/>
        <w:rPr>
          <w:rFonts w:ascii="宋体" w:hAnsi="宋体"/>
          <w:b/>
          <w:sz w:val="24"/>
        </w:rPr>
      </w:pPr>
      <w:r w:rsidRPr="00E87A94">
        <w:rPr>
          <w:rFonts w:ascii="宋体" w:hAnsi="宋体" w:hint="eastAsia"/>
          <w:b/>
          <w:sz w:val="24"/>
        </w:rPr>
        <w:t>1）两侧竖井监测：</w:t>
      </w:r>
    </w:p>
    <w:p w14:paraId="6B67100B" w14:textId="77777777" w:rsidR="00C9497E" w:rsidRPr="00E87A94" w:rsidRDefault="00C9497E" w:rsidP="00C9497E">
      <w:pPr>
        <w:spacing w:line="360" w:lineRule="auto"/>
        <w:ind w:rightChars="-10" w:right="-21" w:firstLineChars="200" w:firstLine="480"/>
        <w:rPr>
          <w:rFonts w:ascii="宋体" w:hAnsi="宋体"/>
          <w:sz w:val="24"/>
        </w:rPr>
      </w:pPr>
      <w:r w:rsidRPr="00E87A94">
        <w:rPr>
          <w:rFonts w:ascii="宋体" w:hAnsi="宋体" w:hint="eastAsia"/>
          <w:sz w:val="24"/>
        </w:rPr>
        <w:t>包括：地质及支护观察、洞周收敛、拱顶下沉、底板隆起、地表沉降、周边重要地下管线沉降、房屋差异沉降、竖井竖向沉降、竖井水平收敛、竖井底板隆起。</w:t>
      </w:r>
    </w:p>
    <w:p w14:paraId="6BDF56A7" w14:textId="77777777" w:rsidR="00C9497E" w:rsidRPr="00E87A94" w:rsidRDefault="00C9497E" w:rsidP="00C9497E">
      <w:pPr>
        <w:spacing w:line="360" w:lineRule="auto"/>
        <w:ind w:rightChars="-10" w:right="-21" w:firstLineChars="200" w:firstLine="482"/>
        <w:rPr>
          <w:rFonts w:ascii="宋体" w:hAnsi="宋体"/>
          <w:b/>
          <w:sz w:val="24"/>
        </w:rPr>
      </w:pPr>
      <w:r w:rsidRPr="00E87A94">
        <w:rPr>
          <w:rFonts w:ascii="宋体" w:hAnsi="宋体" w:hint="eastAsia"/>
          <w:b/>
          <w:sz w:val="24"/>
        </w:rPr>
        <w:t>2）地下管沟支护结构监测：</w:t>
      </w:r>
    </w:p>
    <w:p w14:paraId="720C2ACB" w14:textId="77777777" w:rsidR="00C9497E" w:rsidRPr="00E87A94" w:rsidRDefault="00C9497E" w:rsidP="00C9497E">
      <w:pPr>
        <w:spacing w:line="360" w:lineRule="auto"/>
        <w:ind w:rightChars="-10" w:right="-21" w:firstLineChars="200" w:firstLine="480"/>
        <w:rPr>
          <w:rFonts w:ascii="宋体" w:hAnsi="宋体"/>
          <w:sz w:val="24"/>
        </w:rPr>
      </w:pPr>
      <w:r w:rsidRPr="00E87A94">
        <w:rPr>
          <w:rFonts w:ascii="宋体" w:hAnsi="宋体" w:hint="eastAsia"/>
          <w:sz w:val="24"/>
        </w:rPr>
        <w:t>包括：墙顶水平位移、墙顶坚向位移、地下水位、周边地表沉降、周边地下管线沉降、墙后地表坚向位移、坚井净空收敛、锁口圈梁坚向位移。</w:t>
      </w:r>
    </w:p>
    <w:p w14:paraId="57D29DC3" w14:textId="77777777" w:rsidR="00C9497E" w:rsidRPr="00E87A94" w:rsidRDefault="00C9497E" w:rsidP="00C9497E">
      <w:pPr>
        <w:spacing w:line="360" w:lineRule="auto"/>
        <w:ind w:rightChars="-10" w:right="-21" w:firstLineChars="200" w:firstLine="482"/>
        <w:rPr>
          <w:rFonts w:ascii="宋体" w:hAnsi="宋体"/>
          <w:b/>
          <w:sz w:val="24"/>
        </w:rPr>
      </w:pPr>
      <w:r w:rsidRPr="00E87A94">
        <w:rPr>
          <w:rFonts w:ascii="宋体" w:hAnsi="宋体" w:hint="eastAsia"/>
          <w:b/>
          <w:sz w:val="24"/>
        </w:rPr>
        <w:t>3）周边房屋建筑的健康监测：</w:t>
      </w:r>
    </w:p>
    <w:p w14:paraId="45FB30F5" w14:textId="77777777" w:rsidR="00C9497E" w:rsidRPr="00E87A94" w:rsidRDefault="00C9497E" w:rsidP="00C9497E">
      <w:pPr>
        <w:spacing w:line="360" w:lineRule="auto"/>
        <w:ind w:rightChars="-10" w:right="-21" w:firstLineChars="200" w:firstLine="480"/>
        <w:rPr>
          <w:rFonts w:ascii="宋体" w:hAnsi="宋体"/>
          <w:sz w:val="24"/>
        </w:rPr>
      </w:pPr>
      <w:r w:rsidRPr="00E87A94">
        <w:rPr>
          <w:rFonts w:ascii="宋体" w:hAnsi="宋体" w:hint="eastAsia"/>
          <w:sz w:val="24"/>
        </w:rPr>
        <w:t>包括：主干道变形监测、倾斜监测、沉降监测、采集终端（含嵌入式软件）、数据平台、运行维护及调试、数据分析与处理、监测报告。</w:t>
      </w:r>
    </w:p>
    <w:p w14:paraId="50920F27" w14:textId="77777777" w:rsidR="00C9497E" w:rsidRPr="00E87A94" w:rsidRDefault="00C9497E" w:rsidP="00C9497E">
      <w:pPr>
        <w:spacing w:line="360" w:lineRule="auto"/>
        <w:ind w:rightChars="-10" w:right="-21"/>
        <w:rPr>
          <w:rFonts w:ascii="宋体" w:hAnsi="宋体"/>
          <w:b/>
          <w:sz w:val="24"/>
        </w:rPr>
      </w:pPr>
      <w:r w:rsidRPr="00E87A94">
        <w:rPr>
          <w:rFonts w:ascii="宋体" w:hAnsi="宋体"/>
          <w:b/>
          <w:sz w:val="24"/>
        </w:rPr>
        <w:t>2.</w:t>
      </w:r>
      <w:r w:rsidRPr="00E87A94">
        <w:rPr>
          <w:rFonts w:ascii="宋体" w:hAnsi="宋体" w:hint="eastAsia"/>
          <w:b/>
          <w:sz w:val="24"/>
        </w:rPr>
        <w:t>3. 技术服务的方式：</w:t>
      </w:r>
    </w:p>
    <w:p w14:paraId="0E5C3771" w14:textId="77777777" w:rsidR="00C9497E" w:rsidRPr="00E87A94" w:rsidRDefault="00C9497E" w:rsidP="00C9497E">
      <w:pPr>
        <w:spacing w:line="360" w:lineRule="auto"/>
        <w:ind w:rightChars="-10" w:right="-21" w:firstLine="560"/>
        <w:rPr>
          <w:rFonts w:ascii="宋体" w:hAnsi="宋体"/>
          <w:sz w:val="24"/>
        </w:rPr>
      </w:pPr>
      <w:r w:rsidRPr="00E87A94">
        <w:rPr>
          <w:rFonts w:ascii="宋体" w:hAnsi="宋体" w:hint="eastAsia"/>
          <w:sz w:val="24"/>
        </w:rPr>
        <w:t>现场实测数据及内业数据处理、结构建模分析相结合，并形成监测报告。</w:t>
      </w:r>
    </w:p>
    <w:p w14:paraId="02C7AF97" w14:textId="77777777" w:rsidR="00C9497E" w:rsidRPr="00E87A94" w:rsidRDefault="00C9497E" w:rsidP="00C9497E">
      <w:pPr>
        <w:spacing w:line="360" w:lineRule="auto"/>
        <w:rPr>
          <w:rFonts w:ascii="宋体" w:hAnsi="宋体"/>
          <w:b/>
          <w:sz w:val="24"/>
        </w:rPr>
      </w:pPr>
      <w:r w:rsidRPr="00E87A94">
        <w:rPr>
          <w:rFonts w:ascii="宋体" w:hAnsi="宋体"/>
          <w:b/>
          <w:sz w:val="24"/>
        </w:rPr>
        <w:t>2.4</w:t>
      </w:r>
      <w:r w:rsidRPr="00E87A94">
        <w:rPr>
          <w:rFonts w:ascii="宋体" w:hAnsi="宋体" w:hint="eastAsia"/>
          <w:b/>
          <w:sz w:val="24"/>
        </w:rPr>
        <w:t>.</w:t>
      </w:r>
      <w:r w:rsidRPr="00E87A94">
        <w:rPr>
          <w:rFonts w:ascii="宋体" w:hAnsi="宋体"/>
          <w:b/>
          <w:sz w:val="24"/>
        </w:rPr>
        <w:t xml:space="preserve"> </w:t>
      </w:r>
      <w:r w:rsidRPr="00E87A94">
        <w:rPr>
          <w:rFonts w:ascii="宋体" w:hAnsi="宋体" w:hint="eastAsia"/>
          <w:b/>
          <w:sz w:val="24"/>
        </w:rPr>
        <w:t xml:space="preserve">技术服务期限：  </w:t>
      </w:r>
    </w:p>
    <w:p w14:paraId="41A7D68C" w14:textId="77777777" w:rsidR="00C9497E" w:rsidRPr="00E87A94" w:rsidRDefault="00C9497E" w:rsidP="00C9497E">
      <w:pPr>
        <w:spacing w:line="360" w:lineRule="auto"/>
        <w:ind w:firstLine="420"/>
        <w:rPr>
          <w:rFonts w:ascii="宋体" w:hAnsi="宋体"/>
          <w:sz w:val="24"/>
        </w:rPr>
      </w:pPr>
      <w:bookmarkStart w:id="1" w:name="_Hlk229226952"/>
      <w:r w:rsidRPr="00E87A94">
        <w:rPr>
          <w:rFonts w:ascii="宋体" w:hAnsi="宋体" w:hint="eastAsia"/>
          <w:sz w:val="24"/>
        </w:rPr>
        <w:t>自合同签订之日起2年 ；</w:t>
      </w:r>
    </w:p>
    <w:bookmarkEnd w:id="1"/>
    <w:p w14:paraId="5EDE9685" w14:textId="77777777" w:rsidR="00C9497E" w:rsidRPr="00E87A94" w:rsidRDefault="00C9497E" w:rsidP="00C9497E">
      <w:pPr>
        <w:spacing w:line="360" w:lineRule="auto"/>
        <w:rPr>
          <w:rFonts w:ascii="宋体" w:hAnsi="宋体"/>
          <w:b/>
          <w:sz w:val="24"/>
        </w:rPr>
      </w:pPr>
      <w:r w:rsidRPr="00E87A94">
        <w:rPr>
          <w:rFonts w:ascii="宋体" w:hAnsi="宋体"/>
          <w:b/>
          <w:sz w:val="24"/>
        </w:rPr>
        <w:t xml:space="preserve">2.5. </w:t>
      </w:r>
      <w:r w:rsidRPr="00E87A94">
        <w:rPr>
          <w:rFonts w:ascii="宋体" w:hAnsi="宋体" w:hint="eastAsia"/>
          <w:b/>
          <w:sz w:val="24"/>
        </w:rPr>
        <w:t xml:space="preserve">技术服务进度要求： </w:t>
      </w:r>
    </w:p>
    <w:p w14:paraId="1C415F1C" w14:textId="77777777" w:rsidR="00C9497E" w:rsidRPr="00E87A94" w:rsidRDefault="00C9497E" w:rsidP="00C9497E">
      <w:pPr>
        <w:spacing w:line="360" w:lineRule="auto"/>
        <w:ind w:firstLine="420"/>
        <w:rPr>
          <w:rFonts w:ascii="宋体" w:hAnsi="宋体"/>
          <w:sz w:val="24"/>
        </w:rPr>
      </w:pPr>
      <w:r w:rsidRPr="00E87A94">
        <w:rPr>
          <w:rFonts w:ascii="宋体" w:hAnsi="宋体" w:hint="eastAsia"/>
          <w:sz w:val="24"/>
        </w:rPr>
        <w:t>（1）乙方应在工程施工前3个工作日内完成监测设备安装调试工作，并开始进行实时监测；</w:t>
      </w:r>
    </w:p>
    <w:p w14:paraId="12EA7324" w14:textId="77777777" w:rsidR="00C9497E" w:rsidRPr="00E87A94" w:rsidRDefault="00C9497E" w:rsidP="00C9497E">
      <w:pPr>
        <w:spacing w:line="360" w:lineRule="auto"/>
        <w:ind w:firstLine="420"/>
        <w:rPr>
          <w:rFonts w:ascii="宋体" w:hAnsi="宋体"/>
          <w:sz w:val="24"/>
        </w:rPr>
      </w:pPr>
      <w:r w:rsidRPr="00E87A94">
        <w:rPr>
          <w:rFonts w:ascii="宋体" w:hAnsi="宋体" w:hint="eastAsia"/>
          <w:sz w:val="24"/>
        </w:rPr>
        <w:t>（2）整体项目竣工验收后2个月内出具监测报告；</w:t>
      </w:r>
    </w:p>
    <w:p w14:paraId="474FE7DF" w14:textId="77777777" w:rsidR="00C9497E" w:rsidRPr="00E87A94" w:rsidRDefault="00C9497E" w:rsidP="00C9497E">
      <w:pPr>
        <w:spacing w:line="360" w:lineRule="auto"/>
        <w:rPr>
          <w:rFonts w:ascii="宋体" w:hAnsi="宋体"/>
          <w:b/>
          <w:sz w:val="24"/>
        </w:rPr>
      </w:pPr>
      <w:r w:rsidRPr="00E87A94">
        <w:rPr>
          <w:rFonts w:ascii="宋体" w:hAnsi="宋体"/>
          <w:b/>
          <w:sz w:val="24"/>
        </w:rPr>
        <w:t>2.6</w:t>
      </w:r>
      <w:r w:rsidRPr="00E87A94">
        <w:rPr>
          <w:rFonts w:ascii="宋体" w:hAnsi="宋体" w:hint="eastAsia"/>
          <w:b/>
          <w:sz w:val="24"/>
        </w:rPr>
        <w:t>. 技术服务质量要求：</w:t>
      </w:r>
    </w:p>
    <w:p w14:paraId="5F7F2DE7" w14:textId="77777777" w:rsidR="00C9497E" w:rsidRPr="00E87A94" w:rsidRDefault="00C9497E" w:rsidP="00C9497E">
      <w:pPr>
        <w:spacing w:line="360" w:lineRule="auto"/>
        <w:ind w:firstLine="420"/>
        <w:rPr>
          <w:rFonts w:ascii="宋体" w:hAnsi="宋体"/>
          <w:sz w:val="24"/>
        </w:rPr>
      </w:pPr>
      <w:r w:rsidRPr="00E87A94">
        <w:rPr>
          <w:rFonts w:ascii="宋体" w:hAnsi="宋体" w:hint="eastAsia"/>
          <w:sz w:val="24"/>
        </w:rPr>
        <w:lastRenderedPageBreak/>
        <w:t xml:space="preserve"> 监测及检测鉴定工作应保证科学性、公正性和准确性，按照国家规范和操作规程进行鉴定。</w:t>
      </w:r>
    </w:p>
    <w:p w14:paraId="2D10D33B" w14:textId="77777777" w:rsidR="00C9497E" w:rsidRPr="00E87A94" w:rsidRDefault="00C9497E" w:rsidP="00C9497E">
      <w:pPr>
        <w:spacing w:line="360" w:lineRule="auto"/>
        <w:ind w:firstLine="420"/>
        <w:rPr>
          <w:rFonts w:ascii="宋体" w:hAnsi="宋体"/>
          <w:sz w:val="24"/>
        </w:rPr>
      </w:pPr>
      <w:r w:rsidRPr="00E87A94">
        <w:rPr>
          <w:rFonts w:ascii="宋体" w:hAnsi="宋体" w:hint="eastAsia"/>
          <w:sz w:val="24"/>
        </w:rPr>
        <w:t>乙方出据的监测报告必须符合国家规范要求，并按相关要求签字、盖章。</w:t>
      </w:r>
    </w:p>
    <w:p w14:paraId="79844FE1" w14:textId="77777777" w:rsidR="00C9497E" w:rsidRPr="00E87A94" w:rsidRDefault="00C9497E" w:rsidP="00C9497E">
      <w:pPr>
        <w:spacing w:line="360" w:lineRule="auto"/>
        <w:rPr>
          <w:rFonts w:ascii="宋体" w:hAnsi="宋体"/>
          <w:b/>
          <w:sz w:val="24"/>
        </w:rPr>
      </w:pPr>
      <w:r w:rsidRPr="00E87A94">
        <w:rPr>
          <w:rFonts w:ascii="宋体" w:hAnsi="宋体"/>
          <w:b/>
          <w:sz w:val="24"/>
        </w:rPr>
        <w:t>2.7</w:t>
      </w:r>
      <w:r w:rsidRPr="00E87A94">
        <w:rPr>
          <w:rFonts w:ascii="宋体" w:hAnsi="宋体" w:hint="eastAsia"/>
          <w:b/>
          <w:sz w:val="24"/>
        </w:rPr>
        <w:t>.具体监测电位布置及需求：</w:t>
      </w:r>
    </w:p>
    <w:p w14:paraId="63F95596" w14:textId="77777777" w:rsidR="00C9497E" w:rsidRPr="00E87A94" w:rsidRDefault="00C9497E" w:rsidP="00C9497E">
      <w:pPr>
        <w:spacing w:line="360" w:lineRule="auto"/>
        <w:rPr>
          <w:rFonts w:ascii="宋体" w:hAnsi="宋体"/>
          <w:b/>
          <w:sz w:val="24"/>
        </w:rPr>
      </w:pPr>
      <w:r w:rsidRPr="00E87A94">
        <w:rPr>
          <w:rFonts w:ascii="宋体" w:hAnsi="宋体"/>
          <w:b/>
          <w:sz w:val="24"/>
        </w:rPr>
        <w:t>2.</w:t>
      </w:r>
      <w:r w:rsidRPr="00E87A94">
        <w:rPr>
          <w:rFonts w:ascii="宋体" w:hAnsi="宋体" w:hint="eastAsia"/>
          <w:b/>
          <w:sz w:val="24"/>
        </w:rPr>
        <w:t>7.</w:t>
      </w:r>
      <w:r w:rsidRPr="00E87A94">
        <w:rPr>
          <w:rFonts w:ascii="宋体" w:hAnsi="宋体"/>
          <w:b/>
          <w:sz w:val="24"/>
        </w:rPr>
        <w:t>1</w:t>
      </w:r>
      <w:r w:rsidRPr="00E87A94">
        <w:rPr>
          <w:rFonts w:ascii="宋体" w:hAnsi="宋体" w:hint="eastAsia"/>
          <w:b/>
          <w:sz w:val="24"/>
        </w:rPr>
        <w:t>竖井监测</w:t>
      </w:r>
    </w:p>
    <w:p w14:paraId="6F55363A" w14:textId="77777777" w:rsidR="00C9497E" w:rsidRPr="00E87A94" w:rsidRDefault="00C9497E" w:rsidP="00C9497E">
      <w:pPr>
        <w:spacing w:line="360" w:lineRule="auto"/>
        <w:ind w:firstLine="420"/>
        <w:rPr>
          <w:rFonts w:ascii="宋体" w:hAnsi="宋体"/>
          <w:b/>
          <w:sz w:val="24"/>
        </w:rPr>
      </w:pPr>
      <w:r w:rsidRPr="00E87A94">
        <w:rPr>
          <w:rFonts w:ascii="宋体" w:hAnsi="宋体" w:hint="eastAsia"/>
          <w:b/>
          <w:sz w:val="24"/>
        </w:rPr>
        <w:t>监测需求：</w:t>
      </w:r>
    </w:p>
    <w:p w14:paraId="330E4E00" w14:textId="77777777" w:rsidR="00C9497E" w:rsidRPr="00E87A94" w:rsidRDefault="00C9497E" w:rsidP="00C9497E">
      <w:pPr>
        <w:spacing w:line="360" w:lineRule="auto"/>
        <w:ind w:firstLine="420"/>
        <w:rPr>
          <w:rFonts w:ascii="宋体" w:hAnsi="宋体"/>
          <w:sz w:val="24"/>
        </w:rPr>
      </w:pPr>
      <w:r w:rsidRPr="00E87A94">
        <w:rPr>
          <w:rFonts w:ascii="宋体" w:hAnsi="宋体" w:hint="eastAsia"/>
          <w:b/>
          <w:sz w:val="24"/>
        </w:rPr>
        <w:t>1）</w:t>
      </w:r>
      <w:r w:rsidRPr="00E87A94">
        <w:rPr>
          <w:rFonts w:ascii="宋体" w:hAnsi="宋体" w:hint="eastAsia"/>
          <w:sz w:val="24"/>
        </w:rPr>
        <w:t>地面沉降测点沿隧道纵向每20米布置一组。隧道内测点纵向每10m布置一组,并与地面测点相对应。地面测点如受现场条件影响需要局部调整,施工单位可按实际情况确定测点，并通知设计。</w:t>
      </w:r>
    </w:p>
    <w:p w14:paraId="46D32473" w14:textId="77777777" w:rsidR="00C9497E" w:rsidRPr="00E87A94" w:rsidRDefault="00C9497E" w:rsidP="00C9497E">
      <w:pPr>
        <w:spacing w:line="360" w:lineRule="auto"/>
        <w:ind w:firstLine="420"/>
        <w:rPr>
          <w:rFonts w:ascii="宋体" w:hAnsi="宋体"/>
          <w:sz w:val="24"/>
        </w:rPr>
      </w:pPr>
      <w:r w:rsidRPr="00E87A94">
        <w:rPr>
          <w:rFonts w:ascii="宋体" w:hAnsi="宋体" w:hint="eastAsia"/>
          <w:sz w:val="24"/>
        </w:rPr>
        <w:t>2）各量测项目的预警值为控制值的70%，报警值为控制值的80%。若监测数值超过警成值，需及时通知各相关单位并研究对策。</w:t>
      </w:r>
    </w:p>
    <w:p w14:paraId="2D2A3070" w14:textId="77777777" w:rsidR="00C9497E" w:rsidRPr="00E87A94" w:rsidRDefault="00C9497E" w:rsidP="00C9497E">
      <w:pPr>
        <w:spacing w:line="360" w:lineRule="auto"/>
        <w:ind w:firstLine="420"/>
        <w:rPr>
          <w:rFonts w:ascii="宋体" w:hAnsi="宋体"/>
          <w:sz w:val="24"/>
        </w:rPr>
      </w:pPr>
      <w:r w:rsidRPr="00E87A94">
        <w:rPr>
          <w:rFonts w:ascii="宋体" w:hAnsi="宋体" w:hint="eastAsia"/>
          <w:sz w:val="24"/>
        </w:rPr>
        <w:t>3）地下管线沉峰控制值需由产权单位提出。若施工过程中管线沉降值过大,须通知各相关单位会同解决。</w:t>
      </w:r>
    </w:p>
    <w:p w14:paraId="4690F84D" w14:textId="77777777" w:rsidR="00C9497E" w:rsidRPr="00E87A94" w:rsidRDefault="00C9497E" w:rsidP="00C9497E">
      <w:pPr>
        <w:spacing w:line="360" w:lineRule="auto"/>
        <w:ind w:firstLine="420"/>
        <w:rPr>
          <w:rFonts w:ascii="宋体" w:hAnsi="宋体"/>
          <w:sz w:val="24"/>
        </w:rPr>
      </w:pPr>
      <w:r w:rsidRPr="00E87A94">
        <w:rPr>
          <w:rFonts w:ascii="宋体" w:hAnsi="宋体" w:hint="eastAsia"/>
          <w:sz w:val="24"/>
        </w:rPr>
        <w:t>4）房屋差异沉降控制值需由产权单位和现场施工情况共同确定。若施工过程中房屋差异沉降过大可能导致房屋倒塌时,须通知各相关单位会同解决。</w:t>
      </w:r>
    </w:p>
    <w:p w14:paraId="429283FB" w14:textId="77777777" w:rsidR="00C9497E" w:rsidRPr="00E87A94" w:rsidRDefault="00C9497E" w:rsidP="00C9497E">
      <w:pPr>
        <w:spacing w:line="360" w:lineRule="auto"/>
        <w:ind w:firstLine="420"/>
        <w:rPr>
          <w:rFonts w:ascii="宋体" w:hAnsi="宋体"/>
          <w:sz w:val="24"/>
        </w:rPr>
      </w:pPr>
      <w:r w:rsidRPr="00E87A94">
        <w:rPr>
          <w:rFonts w:ascii="宋体" w:hAnsi="宋体" w:hint="eastAsia"/>
          <w:sz w:val="24"/>
        </w:rPr>
        <w:t>监控量测项目表如下：</w:t>
      </w:r>
    </w:p>
    <w:tbl>
      <w:tblPr>
        <w:tblStyle w:val="a6"/>
        <w:tblW w:w="9067" w:type="dxa"/>
        <w:tblLook w:val="04A0" w:firstRow="1" w:lastRow="0" w:firstColumn="1" w:lastColumn="0" w:noHBand="0" w:noVBand="1"/>
      </w:tblPr>
      <w:tblGrid>
        <w:gridCol w:w="691"/>
        <w:gridCol w:w="1183"/>
        <w:gridCol w:w="1055"/>
        <w:gridCol w:w="1065"/>
        <w:gridCol w:w="1184"/>
        <w:gridCol w:w="1211"/>
        <w:gridCol w:w="971"/>
        <w:gridCol w:w="1707"/>
      </w:tblGrid>
      <w:tr w:rsidR="00C9497E" w:rsidRPr="00E87A94" w14:paraId="2B9FF065" w14:textId="77777777" w:rsidTr="004770D5">
        <w:tc>
          <w:tcPr>
            <w:tcW w:w="691" w:type="dxa"/>
            <w:vMerge w:val="restart"/>
            <w:vAlign w:val="center"/>
          </w:tcPr>
          <w:p w14:paraId="09DDFE24" w14:textId="77777777" w:rsidR="00C9497E" w:rsidRPr="00E87A94" w:rsidRDefault="00C9497E" w:rsidP="004770D5">
            <w:pPr>
              <w:jc w:val="center"/>
              <w:rPr>
                <w:rFonts w:ascii="宋体" w:hAnsi="宋体"/>
                <w:b/>
                <w:szCs w:val="21"/>
              </w:rPr>
            </w:pPr>
            <w:r w:rsidRPr="00E87A94">
              <w:rPr>
                <w:rFonts w:ascii="宋体" w:hAnsi="宋体" w:hint="eastAsia"/>
                <w:b/>
                <w:szCs w:val="21"/>
              </w:rPr>
              <w:t>序号</w:t>
            </w:r>
          </w:p>
        </w:tc>
        <w:tc>
          <w:tcPr>
            <w:tcW w:w="1183" w:type="dxa"/>
            <w:vMerge w:val="restart"/>
            <w:vAlign w:val="center"/>
          </w:tcPr>
          <w:p w14:paraId="246B6945" w14:textId="77777777" w:rsidR="00C9497E" w:rsidRPr="00E87A94" w:rsidRDefault="00C9497E" w:rsidP="004770D5">
            <w:pPr>
              <w:jc w:val="center"/>
              <w:rPr>
                <w:rFonts w:ascii="宋体" w:hAnsi="宋体"/>
                <w:b/>
                <w:szCs w:val="21"/>
              </w:rPr>
            </w:pPr>
            <w:r w:rsidRPr="00E87A94">
              <w:rPr>
                <w:rFonts w:ascii="宋体" w:hAnsi="宋体" w:hint="eastAsia"/>
                <w:b/>
                <w:szCs w:val="21"/>
              </w:rPr>
              <w:t>量测项目</w:t>
            </w:r>
          </w:p>
        </w:tc>
        <w:tc>
          <w:tcPr>
            <w:tcW w:w="1055" w:type="dxa"/>
            <w:vMerge w:val="restart"/>
            <w:vAlign w:val="center"/>
          </w:tcPr>
          <w:p w14:paraId="47B24CC4" w14:textId="77777777" w:rsidR="00C9497E" w:rsidRPr="00E87A94" w:rsidRDefault="00C9497E" w:rsidP="004770D5">
            <w:pPr>
              <w:jc w:val="center"/>
              <w:rPr>
                <w:rFonts w:ascii="宋体" w:hAnsi="宋体"/>
                <w:b/>
                <w:szCs w:val="21"/>
              </w:rPr>
            </w:pPr>
            <w:r w:rsidRPr="00E87A94">
              <w:rPr>
                <w:rFonts w:ascii="宋体" w:hAnsi="宋体" w:hint="eastAsia"/>
                <w:b/>
                <w:szCs w:val="21"/>
              </w:rPr>
              <w:t>方法及工具</w:t>
            </w:r>
          </w:p>
        </w:tc>
        <w:tc>
          <w:tcPr>
            <w:tcW w:w="4431" w:type="dxa"/>
            <w:gridSpan w:val="4"/>
            <w:vAlign w:val="center"/>
          </w:tcPr>
          <w:p w14:paraId="1E37C6BC" w14:textId="77777777" w:rsidR="00C9497E" w:rsidRPr="00E87A94" w:rsidRDefault="00C9497E" w:rsidP="004770D5">
            <w:pPr>
              <w:jc w:val="center"/>
              <w:rPr>
                <w:rFonts w:ascii="宋体" w:hAnsi="宋体"/>
                <w:b/>
                <w:szCs w:val="21"/>
              </w:rPr>
            </w:pPr>
            <w:r w:rsidRPr="00E87A94">
              <w:rPr>
                <w:rFonts w:ascii="宋体" w:hAnsi="宋体" w:hint="eastAsia"/>
                <w:b/>
                <w:szCs w:val="21"/>
              </w:rPr>
              <w:t>量测频率</w:t>
            </w:r>
          </w:p>
        </w:tc>
        <w:tc>
          <w:tcPr>
            <w:tcW w:w="1707" w:type="dxa"/>
            <w:vMerge w:val="restart"/>
            <w:vAlign w:val="center"/>
          </w:tcPr>
          <w:p w14:paraId="5CCFD15E" w14:textId="77777777" w:rsidR="00C9497E" w:rsidRPr="00E87A94" w:rsidRDefault="00C9497E" w:rsidP="004770D5">
            <w:pPr>
              <w:jc w:val="center"/>
              <w:rPr>
                <w:rFonts w:ascii="宋体" w:hAnsi="宋体"/>
                <w:b/>
                <w:szCs w:val="21"/>
              </w:rPr>
            </w:pPr>
            <w:r w:rsidRPr="00E87A94">
              <w:rPr>
                <w:rFonts w:ascii="宋体" w:hAnsi="宋体" w:hint="eastAsia"/>
                <w:b/>
                <w:szCs w:val="21"/>
              </w:rPr>
              <w:t>控制值</w:t>
            </w:r>
          </w:p>
        </w:tc>
      </w:tr>
      <w:tr w:rsidR="00C9497E" w:rsidRPr="00E87A94" w14:paraId="0E696D9F" w14:textId="77777777" w:rsidTr="004770D5">
        <w:tc>
          <w:tcPr>
            <w:tcW w:w="691" w:type="dxa"/>
            <w:vMerge/>
            <w:vAlign w:val="center"/>
          </w:tcPr>
          <w:p w14:paraId="31D62616" w14:textId="77777777" w:rsidR="00C9497E" w:rsidRPr="00E87A94" w:rsidRDefault="00C9497E" w:rsidP="004770D5">
            <w:pPr>
              <w:jc w:val="center"/>
              <w:rPr>
                <w:rFonts w:ascii="宋体" w:hAnsi="宋体"/>
                <w:b/>
                <w:szCs w:val="21"/>
              </w:rPr>
            </w:pPr>
          </w:p>
        </w:tc>
        <w:tc>
          <w:tcPr>
            <w:tcW w:w="1183" w:type="dxa"/>
            <w:vMerge/>
            <w:vAlign w:val="center"/>
          </w:tcPr>
          <w:p w14:paraId="7F7FFA32" w14:textId="77777777" w:rsidR="00C9497E" w:rsidRPr="00E87A94" w:rsidRDefault="00C9497E" w:rsidP="004770D5">
            <w:pPr>
              <w:jc w:val="center"/>
              <w:rPr>
                <w:rFonts w:ascii="宋体" w:hAnsi="宋体"/>
                <w:b/>
                <w:szCs w:val="21"/>
              </w:rPr>
            </w:pPr>
          </w:p>
        </w:tc>
        <w:tc>
          <w:tcPr>
            <w:tcW w:w="1055" w:type="dxa"/>
            <w:vMerge/>
            <w:vAlign w:val="center"/>
          </w:tcPr>
          <w:p w14:paraId="6BAE590E" w14:textId="77777777" w:rsidR="00C9497E" w:rsidRPr="00E87A94" w:rsidRDefault="00C9497E" w:rsidP="004770D5">
            <w:pPr>
              <w:jc w:val="center"/>
              <w:rPr>
                <w:rFonts w:ascii="宋体" w:hAnsi="宋体"/>
                <w:b/>
                <w:szCs w:val="21"/>
              </w:rPr>
            </w:pPr>
          </w:p>
        </w:tc>
        <w:tc>
          <w:tcPr>
            <w:tcW w:w="1065" w:type="dxa"/>
            <w:vAlign w:val="center"/>
          </w:tcPr>
          <w:p w14:paraId="1A9B68E5" w14:textId="77777777" w:rsidR="00C9497E" w:rsidRPr="00E87A94" w:rsidRDefault="00C9497E" w:rsidP="004770D5">
            <w:pPr>
              <w:jc w:val="center"/>
              <w:rPr>
                <w:rFonts w:ascii="宋体" w:hAnsi="宋体"/>
                <w:b/>
                <w:szCs w:val="21"/>
              </w:rPr>
            </w:pPr>
            <w:r w:rsidRPr="00E87A94">
              <w:rPr>
                <w:rFonts w:ascii="宋体" w:hAnsi="宋体"/>
                <w:b/>
                <w:szCs w:val="21"/>
              </w:rPr>
              <w:t>D=(0</w:t>
            </w:r>
            <w:r w:rsidRPr="00E87A94">
              <w:rPr>
                <w:rFonts w:ascii="宋体" w:hAnsi="宋体" w:hint="eastAsia"/>
                <w:b/>
                <w:szCs w:val="21"/>
              </w:rPr>
              <w:t>~</w:t>
            </w:r>
            <w:r w:rsidRPr="00E87A94">
              <w:rPr>
                <w:rFonts w:ascii="宋体" w:hAnsi="宋体"/>
                <w:b/>
                <w:szCs w:val="21"/>
              </w:rPr>
              <w:t>1)B</w:t>
            </w:r>
          </w:p>
        </w:tc>
        <w:tc>
          <w:tcPr>
            <w:tcW w:w="1184" w:type="dxa"/>
            <w:vAlign w:val="center"/>
          </w:tcPr>
          <w:p w14:paraId="5713E7F1" w14:textId="77777777" w:rsidR="00C9497E" w:rsidRPr="00E87A94" w:rsidRDefault="00C9497E" w:rsidP="004770D5">
            <w:pPr>
              <w:jc w:val="center"/>
              <w:rPr>
                <w:rFonts w:ascii="宋体" w:hAnsi="宋体"/>
                <w:b/>
                <w:szCs w:val="21"/>
              </w:rPr>
            </w:pPr>
            <w:r w:rsidRPr="00E87A94">
              <w:rPr>
                <w:rFonts w:ascii="宋体" w:hAnsi="宋体"/>
                <w:b/>
                <w:szCs w:val="21"/>
              </w:rPr>
              <w:t>D=(1~2)B</w:t>
            </w:r>
          </w:p>
        </w:tc>
        <w:tc>
          <w:tcPr>
            <w:tcW w:w="1211" w:type="dxa"/>
            <w:vAlign w:val="center"/>
          </w:tcPr>
          <w:p w14:paraId="31B5DEB8" w14:textId="77777777" w:rsidR="00C9497E" w:rsidRPr="00E87A94" w:rsidRDefault="00C9497E" w:rsidP="004770D5">
            <w:pPr>
              <w:jc w:val="center"/>
              <w:rPr>
                <w:b/>
                <w:szCs w:val="21"/>
              </w:rPr>
            </w:pPr>
            <w:r w:rsidRPr="00E87A94">
              <w:rPr>
                <w:b/>
                <w:szCs w:val="21"/>
              </w:rPr>
              <w:t>D=(2~5)B</w:t>
            </w:r>
          </w:p>
        </w:tc>
        <w:tc>
          <w:tcPr>
            <w:tcW w:w="971" w:type="dxa"/>
            <w:vAlign w:val="center"/>
          </w:tcPr>
          <w:p w14:paraId="292E0E57" w14:textId="77777777" w:rsidR="00C9497E" w:rsidRPr="00E87A94" w:rsidRDefault="00C9497E" w:rsidP="004770D5">
            <w:pPr>
              <w:jc w:val="center"/>
              <w:rPr>
                <w:b/>
                <w:szCs w:val="21"/>
              </w:rPr>
            </w:pPr>
            <w:r w:rsidRPr="00E87A94">
              <w:rPr>
                <w:b/>
                <w:szCs w:val="21"/>
              </w:rPr>
              <w:t>D&gt;5B</w:t>
            </w:r>
          </w:p>
        </w:tc>
        <w:tc>
          <w:tcPr>
            <w:tcW w:w="1707" w:type="dxa"/>
            <w:vMerge/>
            <w:vAlign w:val="center"/>
          </w:tcPr>
          <w:p w14:paraId="66E8DCBF" w14:textId="77777777" w:rsidR="00C9497E" w:rsidRPr="00E87A94" w:rsidRDefault="00C9497E" w:rsidP="004770D5">
            <w:pPr>
              <w:jc w:val="center"/>
              <w:rPr>
                <w:rFonts w:ascii="宋体" w:hAnsi="宋体"/>
                <w:b/>
                <w:szCs w:val="21"/>
              </w:rPr>
            </w:pPr>
          </w:p>
        </w:tc>
      </w:tr>
      <w:tr w:rsidR="00C9497E" w:rsidRPr="00E87A94" w14:paraId="61DF6C69" w14:textId="77777777" w:rsidTr="004770D5">
        <w:trPr>
          <w:trHeight w:val="588"/>
        </w:trPr>
        <w:tc>
          <w:tcPr>
            <w:tcW w:w="691" w:type="dxa"/>
            <w:vAlign w:val="center"/>
          </w:tcPr>
          <w:p w14:paraId="7D9F2541" w14:textId="77777777" w:rsidR="00C9497E" w:rsidRPr="00E87A94" w:rsidRDefault="00C9497E" w:rsidP="004770D5">
            <w:pPr>
              <w:jc w:val="center"/>
              <w:rPr>
                <w:rFonts w:ascii="宋体" w:hAnsi="宋体"/>
                <w:szCs w:val="21"/>
              </w:rPr>
            </w:pPr>
            <w:r w:rsidRPr="00E87A94">
              <w:rPr>
                <w:rFonts w:ascii="宋体" w:hAnsi="宋体" w:hint="eastAsia"/>
                <w:szCs w:val="21"/>
              </w:rPr>
              <w:t>1</w:t>
            </w:r>
          </w:p>
        </w:tc>
        <w:tc>
          <w:tcPr>
            <w:tcW w:w="1183" w:type="dxa"/>
            <w:vAlign w:val="center"/>
          </w:tcPr>
          <w:p w14:paraId="5D652D2A" w14:textId="77777777" w:rsidR="00C9497E" w:rsidRPr="00E87A94" w:rsidRDefault="00C9497E" w:rsidP="004770D5">
            <w:pPr>
              <w:jc w:val="center"/>
              <w:rPr>
                <w:rFonts w:ascii="宋体" w:hAnsi="宋体"/>
                <w:szCs w:val="21"/>
              </w:rPr>
            </w:pPr>
            <w:r w:rsidRPr="00E87A94">
              <w:rPr>
                <w:rFonts w:ascii="宋体" w:hAnsi="宋体" w:hint="eastAsia"/>
                <w:szCs w:val="21"/>
              </w:rPr>
              <w:t>地质及支护观察</w:t>
            </w:r>
          </w:p>
        </w:tc>
        <w:tc>
          <w:tcPr>
            <w:tcW w:w="1055" w:type="dxa"/>
            <w:vAlign w:val="center"/>
          </w:tcPr>
          <w:p w14:paraId="0D829C85" w14:textId="77777777" w:rsidR="00C9497E" w:rsidRPr="00E87A94" w:rsidRDefault="00C9497E" w:rsidP="004770D5">
            <w:pPr>
              <w:jc w:val="center"/>
              <w:rPr>
                <w:rFonts w:ascii="宋体" w:hAnsi="宋体"/>
                <w:szCs w:val="21"/>
              </w:rPr>
            </w:pPr>
            <w:r w:rsidRPr="00E87A94">
              <w:rPr>
                <w:rFonts w:ascii="宋体" w:hAnsi="宋体" w:hint="eastAsia"/>
                <w:szCs w:val="21"/>
              </w:rPr>
              <w:t>观察、描绘</w:t>
            </w:r>
          </w:p>
        </w:tc>
        <w:tc>
          <w:tcPr>
            <w:tcW w:w="4431" w:type="dxa"/>
            <w:gridSpan w:val="4"/>
            <w:vAlign w:val="center"/>
          </w:tcPr>
          <w:p w14:paraId="66BB623F" w14:textId="77777777" w:rsidR="00C9497E" w:rsidRPr="00E87A94" w:rsidRDefault="00C9497E" w:rsidP="004770D5">
            <w:pPr>
              <w:jc w:val="center"/>
              <w:rPr>
                <w:rFonts w:ascii="宋体" w:hAnsi="宋体"/>
                <w:szCs w:val="21"/>
              </w:rPr>
            </w:pPr>
            <w:r w:rsidRPr="00E87A94">
              <w:rPr>
                <w:rFonts w:ascii="宋体" w:hAnsi="宋体" w:hint="eastAsia"/>
                <w:szCs w:val="21"/>
              </w:rPr>
              <w:t>每次开挖后</w:t>
            </w:r>
          </w:p>
        </w:tc>
        <w:tc>
          <w:tcPr>
            <w:tcW w:w="1707" w:type="dxa"/>
            <w:vAlign w:val="center"/>
          </w:tcPr>
          <w:p w14:paraId="3DB4F31D" w14:textId="77777777" w:rsidR="00C9497E" w:rsidRPr="00E87A94" w:rsidRDefault="00C9497E" w:rsidP="004770D5">
            <w:pPr>
              <w:rPr>
                <w:rFonts w:ascii="宋体" w:hAnsi="宋体"/>
                <w:szCs w:val="21"/>
              </w:rPr>
            </w:pPr>
            <w:r w:rsidRPr="00E87A94">
              <w:rPr>
                <w:rFonts w:ascii="宋体" w:hAnsi="宋体" w:hint="eastAsia"/>
                <w:szCs w:val="21"/>
              </w:rPr>
              <w:t>/</w:t>
            </w:r>
          </w:p>
        </w:tc>
      </w:tr>
      <w:tr w:rsidR="00C9497E" w:rsidRPr="00E87A94" w14:paraId="0BE46A4F" w14:textId="77777777" w:rsidTr="004770D5">
        <w:tc>
          <w:tcPr>
            <w:tcW w:w="691" w:type="dxa"/>
            <w:vAlign w:val="center"/>
          </w:tcPr>
          <w:p w14:paraId="534EDFEB" w14:textId="77777777" w:rsidR="00C9497E" w:rsidRPr="00E87A94" w:rsidRDefault="00C9497E" w:rsidP="004770D5">
            <w:pPr>
              <w:jc w:val="center"/>
              <w:rPr>
                <w:rFonts w:ascii="宋体" w:hAnsi="宋体"/>
                <w:szCs w:val="21"/>
              </w:rPr>
            </w:pPr>
            <w:r w:rsidRPr="00E87A94">
              <w:rPr>
                <w:rFonts w:ascii="宋体" w:hAnsi="宋体"/>
                <w:szCs w:val="21"/>
              </w:rPr>
              <w:t>2</w:t>
            </w:r>
          </w:p>
        </w:tc>
        <w:tc>
          <w:tcPr>
            <w:tcW w:w="1183" w:type="dxa"/>
            <w:vAlign w:val="center"/>
          </w:tcPr>
          <w:p w14:paraId="13F12A2B" w14:textId="77777777" w:rsidR="00C9497E" w:rsidRPr="00E87A94" w:rsidRDefault="00C9497E" w:rsidP="004770D5">
            <w:pPr>
              <w:jc w:val="center"/>
              <w:rPr>
                <w:rFonts w:ascii="宋体" w:hAnsi="宋体"/>
                <w:szCs w:val="21"/>
              </w:rPr>
            </w:pPr>
            <w:r w:rsidRPr="00E87A94">
              <w:rPr>
                <w:rFonts w:ascii="宋体" w:hAnsi="宋体" w:hint="eastAsia"/>
                <w:szCs w:val="21"/>
              </w:rPr>
              <w:t>洞周收敛</w:t>
            </w:r>
          </w:p>
        </w:tc>
        <w:tc>
          <w:tcPr>
            <w:tcW w:w="1055" w:type="dxa"/>
            <w:vAlign w:val="center"/>
          </w:tcPr>
          <w:p w14:paraId="25EB6766" w14:textId="77777777" w:rsidR="00C9497E" w:rsidRPr="00E87A94" w:rsidRDefault="00C9497E" w:rsidP="004770D5">
            <w:pPr>
              <w:jc w:val="center"/>
              <w:rPr>
                <w:rFonts w:ascii="宋体" w:hAnsi="宋体"/>
                <w:szCs w:val="21"/>
              </w:rPr>
            </w:pPr>
            <w:r w:rsidRPr="00E87A94">
              <w:rPr>
                <w:rFonts w:ascii="宋体" w:hAnsi="宋体" w:hint="eastAsia"/>
                <w:szCs w:val="21"/>
              </w:rPr>
              <w:t>收敛计</w:t>
            </w:r>
          </w:p>
        </w:tc>
        <w:tc>
          <w:tcPr>
            <w:tcW w:w="1065" w:type="dxa"/>
            <w:vMerge w:val="restart"/>
            <w:vAlign w:val="center"/>
          </w:tcPr>
          <w:p w14:paraId="52EA7B3C" w14:textId="77777777" w:rsidR="00C9497E" w:rsidRPr="00E87A94" w:rsidRDefault="00C9497E" w:rsidP="004770D5">
            <w:pPr>
              <w:jc w:val="center"/>
              <w:rPr>
                <w:rFonts w:ascii="宋体" w:hAnsi="宋体"/>
                <w:szCs w:val="21"/>
              </w:rPr>
            </w:pPr>
            <w:r w:rsidRPr="00E87A94">
              <w:rPr>
                <w:rFonts w:ascii="宋体" w:hAnsi="宋体"/>
                <w:szCs w:val="21"/>
              </w:rPr>
              <w:t>2</w:t>
            </w:r>
            <w:r w:rsidRPr="00E87A94">
              <w:rPr>
                <w:rFonts w:ascii="宋体" w:hAnsi="宋体" w:hint="eastAsia"/>
                <w:szCs w:val="21"/>
              </w:rPr>
              <w:t>次</w:t>
            </w:r>
            <w:r w:rsidRPr="00E87A94">
              <w:rPr>
                <w:rFonts w:ascii="宋体" w:hAnsi="宋体"/>
                <w:szCs w:val="21"/>
              </w:rPr>
              <w:t>/d</w:t>
            </w:r>
          </w:p>
        </w:tc>
        <w:tc>
          <w:tcPr>
            <w:tcW w:w="1184" w:type="dxa"/>
            <w:vMerge w:val="restart"/>
            <w:vAlign w:val="center"/>
          </w:tcPr>
          <w:p w14:paraId="08869C12" w14:textId="77777777" w:rsidR="00C9497E" w:rsidRPr="00E87A94" w:rsidRDefault="00C9497E" w:rsidP="004770D5">
            <w:pPr>
              <w:jc w:val="center"/>
              <w:rPr>
                <w:szCs w:val="21"/>
              </w:rPr>
            </w:pPr>
            <w:r w:rsidRPr="00E87A94">
              <w:rPr>
                <w:szCs w:val="21"/>
              </w:rPr>
              <w:t>1</w:t>
            </w:r>
            <w:r w:rsidRPr="00E87A94">
              <w:rPr>
                <w:rFonts w:hint="eastAsia"/>
                <w:szCs w:val="21"/>
              </w:rPr>
              <w:t>次</w:t>
            </w:r>
            <w:r w:rsidRPr="00E87A94">
              <w:rPr>
                <w:rFonts w:hint="eastAsia"/>
                <w:szCs w:val="21"/>
              </w:rPr>
              <w:t>/d</w:t>
            </w:r>
          </w:p>
        </w:tc>
        <w:tc>
          <w:tcPr>
            <w:tcW w:w="1211" w:type="dxa"/>
            <w:vMerge w:val="restart"/>
            <w:vAlign w:val="center"/>
          </w:tcPr>
          <w:p w14:paraId="2F1E07E7" w14:textId="77777777" w:rsidR="00C9497E" w:rsidRPr="00E87A94" w:rsidRDefault="00C9497E" w:rsidP="004770D5">
            <w:pPr>
              <w:jc w:val="center"/>
              <w:rPr>
                <w:szCs w:val="21"/>
              </w:rPr>
            </w:pPr>
            <w:r w:rsidRPr="00E87A94">
              <w:rPr>
                <w:szCs w:val="21"/>
              </w:rPr>
              <w:t>1</w:t>
            </w:r>
            <w:r w:rsidRPr="00E87A94">
              <w:rPr>
                <w:rFonts w:hint="eastAsia"/>
                <w:szCs w:val="21"/>
              </w:rPr>
              <w:t>次</w:t>
            </w:r>
            <w:r w:rsidRPr="00E87A94">
              <w:rPr>
                <w:rFonts w:hint="eastAsia"/>
                <w:szCs w:val="21"/>
              </w:rPr>
              <w:t>/</w:t>
            </w:r>
            <w:r w:rsidRPr="00E87A94">
              <w:rPr>
                <w:szCs w:val="21"/>
              </w:rPr>
              <w:t>2</w:t>
            </w:r>
            <w:r w:rsidRPr="00E87A94">
              <w:rPr>
                <w:rFonts w:hint="eastAsia"/>
                <w:szCs w:val="21"/>
              </w:rPr>
              <w:t>-</w:t>
            </w:r>
            <w:r w:rsidRPr="00E87A94">
              <w:rPr>
                <w:szCs w:val="21"/>
              </w:rPr>
              <w:t>3</w:t>
            </w:r>
            <w:r w:rsidRPr="00E87A94">
              <w:rPr>
                <w:rFonts w:hint="eastAsia"/>
                <w:szCs w:val="21"/>
              </w:rPr>
              <w:t>d</w:t>
            </w:r>
          </w:p>
        </w:tc>
        <w:tc>
          <w:tcPr>
            <w:tcW w:w="971" w:type="dxa"/>
            <w:vMerge w:val="restart"/>
            <w:vAlign w:val="center"/>
          </w:tcPr>
          <w:p w14:paraId="2E21E696" w14:textId="77777777" w:rsidR="00C9497E" w:rsidRPr="00E87A94" w:rsidRDefault="00C9497E" w:rsidP="004770D5">
            <w:pPr>
              <w:jc w:val="center"/>
              <w:rPr>
                <w:szCs w:val="21"/>
              </w:rPr>
            </w:pPr>
            <w:r w:rsidRPr="00E87A94">
              <w:rPr>
                <w:szCs w:val="21"/>
              </w:rPr>
              <w:t>1</w:t>
            </w:r>
            <w:r w:rsidRPr="00E87A94">
              <w:rPr>
                <w:rFonts w:hint="eastAsia"/>
                <w:szCs w:val="21"/>
              </w:rPr>
              <w:t>次</w:t>
            </w:r>
            <w:r w:rsidRPr="00E87A94">
              <w:rPr>
                <w:rFonts w:hint="eastAsia"/>
                <w:szCs w:val="21"/>
              </w:rPr>
              <w:t>/</w:t>
            </w:r>
            <w:r w:rsidRPr="00E87A94">
              <w:rPr>
                <w:szCs w:val="21"/>
              </w:rPr>
              <w:t>7</w:t>
            </w:r>
            <w:r w:rsidRPr="00E87A94">
              <w:rPr>
                <w:rFonts w:hint="eastAsia"/>
                <w:szCs w:val="21"/>
              </w:rPr>
              <w:t>d</w:t>
            </w:r>
          </w:p>
        </w:tc>
        <w:tc>
          <w:tcPr>
            <w:tcW w:w="1707" w:type="dxa"/>
            <w:vAlign w:val="center"/>
          </w:tcPr>
          <w:p w14:paraId="6597CEC6" w14:textId="77777777" w:rsidR="00C9497E" w:rsidRPr="00E87A94" w:rsidRDefault="00C9497E" w:rsidP="004770D5">
            <w:pPr>
              <w:rPr>
                <w:rFonts w:ascii="宋体" w:hAnsi="宋体"/>
                <w:szCs w:val="21"/>
              </w:rPr>
            </w:pPr>
            <w:r w:rsidRPr="00E87A94">
              <w:rPr>
                <w:rFonts w:ascii="宋体" w:hAnsi="宋体"/>
                <w:szCs w:val="21"/>
              </w:rPr>
              <w:t>20mm</w:t>
            </w:r>
            <w:r w:rsidRPr="00E87A94">
              <w:rPr>
                <w:rFonts w:ascii="宋体" w:hAnsi="宋体" w:hint="eastAsia"/>
                <w:szCs w:val="21"/>
              </w:rPr>
              <w:t>；平均≤1</w:t>
            </w:r>
            <w:r w:rsidRPr="00E87A94">
              <w:rPr>
                <w:rFonts w:ascii="宋体" w:hAnsi="宋体"/>
                <w:szCs w:val="21"/>
              </w:rPr>
              <w:t>mm/d,</w:t>
            </w:r>
            <w:r w:rsidRPr="00E87A94">
              <w:rPr>
                <w:rFonts w:ascii="宋体" w:hAnsi="宋体" w:hint="eastAsia"/>
                <w:szCs w:val="21"/>
              </w:rPr>
              <w:t>最大≤</w:t>
            </w:r>
            <w:r w:rsidRPr="00E87A94">
              <w:rPr>
                <w:rFonts w:ascii="宋体" w:hAnsi="宋体"/>
                <w:szCs w:val="21"/>
              </w:rPr>
              <w:t>3</w:t>
            </w:r>
            <w:r w:rsidRPr="00E87A94">
              <w:rPr>
                <w:rFonts w:ascii="宋体" w:hAnsi="宋体" w:hint="eastAsia"/>
                <w:szCs w:val="21"/>
              </w:rPr>
              <w:t>mm/d</w:t>
            </w:r>
          </w:p>
        </w:tc>
      </w:tr>
      <w:tr w:rsidR="00C9497E" w:rsidRPr="00E87A94" w14:paraId="61E41018" w14:textId="77777777" w:rsidTr="004770D5">
        <w:tc>
          <w:tcPr>
            <w:tcW w:w="691" w:type="dxa"/>
            <w:vAlign w:val="center"/>
          </w:tcPr>
          <w:p w14:paraId="54CF0D26" w14:textId="77777777" w:rsidR="00C9497E" w:rsidRPr="00E87A94" w:rsidRDefault="00C9497E" w:rsidP="004770D5">
            <w:pPr>
              <w:jc w:val="center"/>
              <w:rPr>
                <w:rFonts w:ascii="宋体" w:hAnsi="宋体"/>
                <w:szCs w:val="21"/>
              </w:rPr>
            </w:pPr>
            <w:r w:rsidRPr="00E87A94">
              <w:rPr>
                <w:rFonts w:ascii="宋体" w:hAnsi="宋体" w:hint="eastAsia"/>
                <w:szCs w:val="21"/>
              </w:rPr>
              <w:t>3</w:t>
            </w:r>
          </w:p>
        </w:tc>
        <w:tc>
          <w:tcPr>
            <w:tcW w:w="1183" w:type="dxa"/>
            <w:vAlign w:val="center"/>
          </w:tcPr>
          <w:p w14:paraId="26384A57" w14:textId="77777777" w:rsidR="00C9497E" w:rsidRPr="00E87A94" w:rsidRDefault="00C9497E" w:rsidP="004770D5">
            <w:pPr>
              <w:jc w:val="center"/>
              <w:rPr>
                <w:rFonts w:ascii="宋体" w:hAnsi="宋体"/>
                <w:szCs w:val="21"/>
              </w:rPr>
            </w:pPr>
            <w:r w:rsidRPr="00E87A94">
              <w:rPr>
                <w:rFonts w:ascii="宋体" w:hAnsi="宋体" w:hint="eastAsia"/>
                <w:szCs w:val="21"/>
              </w:rPr>
              <w:t>拱顶下沉</w:t>
            </w:r>
          </w:p>
        </w:tc>
        <w:tc>
          <w:tcPr>
            <w:tcW w:w="1055" w:type="dxa"/>
            <w:vAlign w:val="center"/>
          </w:tcPr>
          <w:p w14:paraId="5888B5C9" w14:textId="77777777" w:rsidR="00C9497E" w:rsidRPr="00E87A94" w:rsidRDefault="00C9497E" w:rsidP="004770D5">
            <w:pPr>
              <w:rPr>
                <w:rFonts w:ascii="宋体" w:hAnsi="宋体"/>
                <w:szCs w:val="21"/>
              </w:rPr>
            </w:pPr>
            <w:r w:rsidRPr="00E87A94">
              <w:rPr>
                <w:rFonts w:ascii="宋体" w:hAnsi="宋体" w:hint="eastAsia"/>
                <w:szCs w:val="21"/>
              </w:rPr>
              <w:t>水准仪、水准尺、钢尺</w:t>
            </w:r>
          </w:p>
        </w:tc>
        <w:tc>
          <w:tcPr>
            <w:tcW w:w="1065" w:type="dxa"/>
            <w:vMerge/>
            <w:vAlign w:val="center"/>
          </w:tcPr>
          <w:p w14:paraId="0FB2B31E" w14:textId="77777777" w:rsidR="00C9497E" w:rsidRPr="00E87A94" w:rsidRDefault="00C9497E" w:rsidP="004770D5">
            <w:pPr>
              <w:rPr>
                <w:rFonts w:ascii="宋体" w:hAnsi="宋体"/>
                <w:szCs w:val="21"/>
              </w:rPr>
            </w:pPr>
          </w:p>
        </w:tc>
        <w:tc>
          <w:tcPr>
            <w:tcW w:w="1184" w:type="dxa"/>
            <w:vMerge/>
            <w:vAlign w:val="center"/>
          </w:tcPr>
          <w:p w14:paraId="558E4A3B" w14:textId="77777777" w:rsidR="00C9497E" w:rsidRPr="00E87A94" w:rsidRDefault="00C9497E" w:rsidP="004770D5">
            <w:pPr>
              <w:rPr>
                <w:rFonts w:ascii="宋体" w:hAnsi="宋体"/>
                <w:szCs w:val="21"/>
              </w:rPr>
            </w:pPr>
          </w:p>
        </w:tc>
        <w:tc>
          <w:tcPr>
            <w:tcW w:w="1211" w:type="dxa"/>
            <w:vMerge/>
            <w:vAlign w:val="center"/>
          </w:tcPr>
          <w:p w14:paraId="4EC2AC73" w14:textId="77777777" w:rsidR="00C9497E" w:rsidRPr="00E87A94" w:rsidRDefault="00C9497E" w:rsidP="004770D5">
            <w:pPr>
              <w:rPr>
                <w:rFonts w:ascii="宋体" w:hAnsi="宋体"/>
                <w:szCs w:val="21"/>
              </w:rPr>
            </w:pPr>
          </w:p>
        </w:tc>
        <w:tc>
          <w:tcPr>
            <w:tcW w:w="971" w:type="dxa"/>
            <w:vMerge/>
            <w:vAlign w:val="center"/>
          </w:tcPr>
          <w:p w14:paraId="1D5E8AA7" w14:textId="77777777" w:rsidR="00C9497E" w:rsidRPr="00E87A94" w:rsidRDefault="00C9497E" w:rsidP="004770D5">
            <w:pPr>
              <w:rPr>
                <w:rFonts w:ascii="宋体" w:hAnsi="宋体"/>
                <w:szCs w:val="21"/>
              </w:rPr>
            </w:pPr>
          </w:p>
        </w:tc>
        <w:tc>
          <w:tcPr>
            <w:tcW w:w="1707" w:type="dxa"/>
            <w:vAlign w:val="center"/>
          </w:tcPr>
          <w:p w14:paraId="4EF9D819" w14:textId="77777777" w:rsidR="00C9497E" w:rsidRPr="00E87A94" w:rsidRDefault="00C9497E" w:rsidP="004770D5">
            <w:pPr>
              <w:rPr>
                <w:rFonts w:ascii="宋体" w:hAnsi="宋体"/>
                <w:szCs w:val="21"/>
              </w:rPr>
            </w:pPr>
            <w:r w:rsidRPr="00E87A94">
              <w:rPr>
                <w:rFonts w:ascii="宋体" w:hAnsi="宋体" w:hint="eastAsia"/>
                <w:szCs w:val="21"/>
              </w:rPr>
              <w:t>2</w:t>
            </w:r>
            <w:r w:rsidRPr="00E87A94">
              <w:rPr>
                <w:rFonts w:ascii="宋体" w:hAnsi="宋体"/>
                <w:szCs w:val="21"/>
              </w:rPr>
              <w:t>5</w:t>
            </w:r>
            <w:r w:rsidRPr="00E87A94">
              <w:rPr>
                <w:rFonts w:ascii="宋体" w:hAnsi="宋体" w:hint="eastAsia"/>
                <w:szCs w:val="21"/>
              </w:rPr>
              <w:t>mm；平均≤</w:t>
            </w:r>
            <w:r w:rsidRPr="00E87A94">
              <w:rPr>
                <w:rFonts w:ascii="宋体" w:hAnsi="宋体"/>
                <w:szCs w:val="21"/>
              </w:rPr>
              <w:t>2</w:t>
            </w:r>
            <w:r w:rsidRPr="00E87A94">
              <w:rPr>
                <w:rFonts w:ascii="宋体" w:hAnsi="宋体" w:hint="eastAsia"/>
                <w:szCs w:val="21"/>
              </w:rPr>
              <w:t>mm/d,最大≤</w:t>
            </w:r>
            <w:r w:rsidRPr="00E87A94">
              <w:rPr>
                <w:rFonts w:ascii="宋体" w:hAnsi="宋体"/>
                <w:szCs w:val="21"/>
              </w:rPr>
              <w:t>5</w:t>
            </w:r>
            <w:r w:rsidRPr="00E87A94">
              <w:rPr>
                <w:rFonts w:ascii="宋体" w:hAnsi="宋体" w:hint="eastAsia"/>
                <w:szCs w:val="21"/>
              </w:rPr>
              <w:t>mm/d</w:t>
            </w:r>
          </w:p>
        </w:tc>
      </w:tr>
      <w:tr w:rsidR="00C9497E" w:rsidRPr="00E87A94" w14:paraId="5138EEAE" w14:textId="77777777" w:rsidTr="004770D5">
        <w:tc>
          <w:tcPr>
            <w:tcW w:w="691" w:type="dxa"/>
            <w:vAlign w:val="center"/>
          </w:tcPr>
          <w:p w14:paraId="054A60D5" w14:textId="77777777" w:rsidR="00C9497E" w:rsidRPr="00E87A94" w:rsidRDefault="00C9497E" w:rsidP="004770D5">
            <w:pPr>
              <w:jc w:val="center"/>
              <w:rPr>
                <w:rFonts w:ascii="宋体" w:hAnsi="宋体"/>
                <w:szCs w:val="21"/>
              </w:rPr>
            </w:pPr>
            <w:r w:rsidRPr="00E87A94">
              <w:rPr>
                <w:rFonts w:ascii="宋体" w:hAnsi="宋体" w:hint="eastAsia"/>
                <w:szCs w:val="21"/>
              </w:rPr>
              <w:t>4</w:t>
            </w:r>
          </w:p>
        </w:tc>
        <w:tc>
          <w:tcPr>
            <w:tcW w:w="1183" w:type="dxa"/>
            <w:vAlign w:val="center"/>
          </w:tcPr>
          <w:p w14:paraId="11718560" w14:textId="77777777" w:rsidR="00C9497E" w:rsidRPr="00E87A94" w:rsidRDefault="00C9497E" w:rsidP="004770D5">
            <w:pPr>
              <w:jc w:val="center"/>
              <w:rPr>
                <w:rFonts w:ascii="宋体" w:hAnsi="宋体"/>
                <w:szCs w:val="21"/>
              </w:rPr>
            </w:pPr>
            <w:r w:rsidRPr="00E87A94">
              <w:rPr>
                <w:rFonts w:ascii="宋体" w:hAnsi="宋体" w:hint="eastAsia"/>
                <w:szCs w:val="21"/>
              </w:rPr>
              <w:t>底板隆起</w:t>
            </w:r>
          </w:p>
        </w:tc>
        <w:tc>
          <w:tcPr>
            <w:tcW w:w="1055" w:type="dxa"/>
          </w:tcPr>
          <w:p w14:paraId="4B167DFB" w14:textId="77777777" w:rsidR="00C9497E" w:rsidRPr="00E87A94" w:rsidRDefault="00C9497E" w:rsidP="004770D5">
            <w:r w:rsidRPr="00E87A94">
              <w:rPr>
                <w:rFonts w:hint="eastAsia"/>
              </w:rPr>
              <w:t>水准仪、水准尺、钢尺</w:t>
            </w:r>
          </w:p>
        </w:tc>
        <w:tc>
          <w:tcPr>
            <w:tcW w:w="1065" w:type="dxa"/>
            <w:vMerge/>
            <w:vAlign w:val="center"/>
          </w:tcPr>
          <w:p w14:paraId="38EBD250" w14:textId="77777777" w:rsidR="00C9497E" w:rsidRPr="00E87A94" w:rsidRDefault="00C9497E" w:rsidP="004770D5">
            <w:pPr>
              <w:rPr>
                <w:rFonts w:ascii="宋体" w:hAnsi="宋体"/>
                <w:szCs w:val="21"/>
              </w:rPr>
            </w:pPr>
          </w:p>
        </w:tc>
        <w:tc>
          <w:tcPr>
            <w:tcW w:w="1184" w:type="dxa"/>
            <w:vMerge/>
            <w:vAlign w:val="center"/>
          </w:tcPr>
          <w:p w14:paraId="49F00F85" w14:textId="77777777" w:rsidR="00C9497E" w:rsidRPr="00E87A94" w:rsidRDefault="00C9497E" w:rsidP="004770D5">
            <w:pPr>
              <w:rPr>
                <w:rFonts w:ascii="宋体" w:hAnsi="宋体"/>
                <w:szCs w:val="21"/>
              </w:rPr>
            </w:pPr>
          </w:p>
        </w:tc>
        <w:tc>
          <w:tcPr>
            <w:tcW w:w="1211" w:type="dxa"/>
            <w:vMerge/>
            <w:vAlign w:val="center"/>
          </w:tcPr>
          <w:p w14:paraId="19902D99" w14:textId="77777777" w:rsidR="00C9497E" w:rsidRPr="00E87A94" w:rsidRDefault="00C9497E" w:rsidP="004770D5">
            <w:pPr>
              <w:rPr>
                <w:rFonts w:ascii="宋体" w:hAnsi="宋体"/>
                <w:szCs w:val="21"/>
              </w:rPr>
            </w:pPr>
          </w:p>
        </w:tc>
        <w:tc>
          <w:tcPr>
            <w:tcW w:w="971" w:type="dxa"/>
            <w:vMerge/>
            <w:vAlign w:val="center"/>
          </w:tcPr>
          <w:p w14:paraId="4B31F69C" w14:textId="77777777" w:rsidR="00C9497E" w:rsidRPr="00E87A94" w:rsidRDefault="00C9497E" w:rsidP="004770D5">
            <w:pPr>
              <w:rPr>
                <w:rFonts w:ascii="宋体" w:hAnsi="宋体"/>
                <w:szCs w:val="21"/>
              </w:rPr>
            </w:pPr>
          </w:p>
        </w:tc>
        <w:tc>
          <w:tcPr>
            <w:tcW w:w="1707" w:type="dxa"/>
            <w:vAlign w:val="center"/>
          </w:tcPr>
          <w:p w14:paraId="56CEA912" w14:textId="77777777" w:rsidR="00C9497E" w:rsidRPr="00E87A94" w:rsidRDefault="00C9497E" w:rsidP="004770D5">
            <w:pPr>
              <w:rPr>
                <w:rFonts w:ascii="宋体" w:hAnsi="宋体"/>
                <w:szCs w:val="21"/>
              </w:rPr>
            </w:pPr>
            <w:r w:rsidRPr="00E87A94">
              <w:rPr>
                <w:rFonts w:ascii="宋体" w:hAnsi="宋体" w:hint="eastAsia"/>
                <w:szCs w:val="21"/>
              </w:rPr>
              <w:t>25mm；平均≤2mm/d,最大≤5mm/d</w:t>
            </w:r>
          </w:p>
        </w:tc>
      </w:tr>
      <w:tr w:rsidR="00C9497E" w:rsidRPr="00E87A94" w14:paraId="22E0DF4C" w14:textId="77777777" w:rsidTr="004770D5">
        <w:tc>
          <w:tcPr>
            <w:tcW w:w="691" w:type="dxa"/>
            <w:vAlign w:val="center"/>
          </w:tcPr>
          <w:p w14:paraId="10296C92" w14:textId="77777777" w:rsidR="00C9497E" w:rsidRPr="00E87A94" w:rsidRDefault="00C9497E" w:rsidP="004770D5">
            <w:pPr>
              <w:jc w:val="center"/>
              <w:rPr>
                <w:rFonts w:ascii="宋体" w:hAnsi="宋体"/>
                <w:szCs w:val="21"/>
              </w:rPr>
            </w:pPr>
            <w:r w:rsidRPr="00E87A94">
              <w:rPr>
                <w:rFonts w:ascii="宋体" w:hAnsi="宋体" w:hint="eastAsia"/>
                <w:szCs w:val="21"/>
              </w:rPr>
              <w:t>5</w:t>
            </w:r>
          </w:p>
        </w:tc>
        <w:tc>
          <w:tcPr>
            <w:tcW w:w="1183" w:type="dxa"/>
            <w:vAlign w:val="center"/>
          </w:tcPr>
          <w:p w14:paraId="2036CAF9" w14:textId="77777777" w:rsidR="00C9497E" w:rsidRPr="00E87A94" w:rsidRDefault="00C9497E" w:rsidP="004770D5">
            <w:pPr>
              <w:jc w:val="center"/>
              <w:rPr>
                <w:rFonts w:ascii="宋体" w:hAnsi="宋体"/>
                <w:szCs w:val="21"/>
              </w:rPr>
            </w:pPr>
            <w:r w:rsidRPr="00E87A94">
              <w:rPr>
                <w:rFonts w:ascii="宋体" w:hAnsi="宋体" w:hint="eastAsia"/>
                <w:szCs w:val="21"/>
              </w:rPr>
              <w:t>地表沉降</w:t>
            </w:r>
          </w:p>
        </w:tc>
        <w:tc>
          <w:tcPr>
            <w:tcW w:w="1055" w:type="dxa"/>
          </w:tcPr>
          <w:p w14:paraId="71157331" w14:textId="77777777" w:rsidR="00C9497E" w:rsidRPr="00E87A94" w:rsidRDefault="00C9497E" w:rsidP="004770D5">
            <w:r w:rsidRPr="00E87A94">
              <w:rPr>
                <w:rFonts w:hint="eastAsia"/>
              </w:rPr>
              <w:t>水准仪、水准尺、钢尺</w:t>
            </w:r>
          </w:p>
        </w:tc>
        <w:tc>
          <w:tcPr>
            <w:tcW w:w="1065" w:type="dxa"/>
            <w:vMerge/>
            <w:vAlign w:val="center"/>
          </w:tcPr>
          <w:p w14:paraId="5EF11C9B" w14:textId="77777777" w:rsidR="00C9497E" w:rsidRPr="00E87A94" w:rsidRDefault="00C9497E" w:rsidP="004770D5">
            <w:pPr>
              <w:rPr>
                <w:rFonts w:ascii="宋体" w:hAnsi="宋体"/>
                <w:szCs w:val="21"/>
              </w:rPr>
            </w:pPr>
          </w:p>
        </w:tc>
        <w:tc>
          <w:tcPr>
            <w:tcW w:w="1184" w:type="dxa"/>
            <w:vMerge/>
            <w:vAlign w:val="center"/>
          </w:tcPr>
          <w:p w14:paraId="62E33F3F" w14:textId="77777777" w:rsidR="00C9497E" w:rsidRPr="00E87A94" w:rsidRDefault="00C9497E" w:rsidP="004770D5">
            <w:pPr>
              <w:rPr>
                <w:rFonts w:ascii="宋体" w:hAnsi="宋体"/>
                <w:szCs w:val="21"/>
              </w:rPr>
            </w:pPr>
          </w:p>
        </w:tc>
        <w:tc>
          <w:tcPr>
            <w:tcW w:w="1211" w:type="dxa"/>
            <w:vMerge/>
            <w:vAlign w:val="center"/>
          </w:tcPr>
          <w:p w14:paraId="42FE4507" w14:textId="77777777" w:rsidR="00C9497E" w:rsidRPr="00E87A94" w:rsidRDefault="00C9497E" w:rsidP="004770D5">
            <w:pPr>
              <w:rPr>
                <w:rFonts w:ascii="宋体" w:hAnsi="宋体"/>
                <w:szCs w:val="21"/>
              </w:rPr>
            </w:pPr>
          </w:p>
        </w:tc>
        <w:tc>
          <w:tcPr>
            <w:tcW w:w="971" w:type="dxa"/>
            <w:vMerge/>
            <w:vAlign w:val="center"/>
          </w:tcPr>
          <w:p w14:paraId="2FAB0206" w14:textId="77777777" w:rsidR="00C9497E" w:rsidRPr="00E87A94" w:rsidRDefault="00C9497E" w:rsidP="004770D5">
            <w:pPr>
              <w:rPr>
                <w:rFonts w:ascii="宋体" w:hAnsi="宋体"/>
                <w:szCs w:val="21"/>
              </w:rPr>
            </w:pPr>
          </w:p>
        </w:tc>
        <w:tc>
          <w:tcPr>
            <w:tcW w:w="1707" w:type="dxa"/>
            <w:vAlign w:val="center"/>
          </w:tcPr>
          <w:p w14:paraId="4E7969E9" w14:textId="77777777" w:rsidR="00C9497E" w:rsidRPr="00E87A94" w:rsidRDefault="00C9497E" w:rsidP="004770D5">
            <w:pPr>
              <w:rPr>
                <w:rFonts w:ascii="宋体" w:hAnsi="宋体"/>
                <w:szCs w:val="21"/>
              </w:rPr>
            </w:pPr>
            <w:r w:rsidRPr="00E87A94">
              <w:rPr>
                <w:rFonts w:ascii="宋体" w:hAnsi="宋体" w:hint="eastAsia"/>
                <w:szCs w:val="21"/>
              </w:rPr>
              <w:t>车行道1</w:t>
            </w:r>
            <w:r w:rsidRPr="00E87A94">
              <w:rPr>
                <w:rFonts w:ascii="宋体" w:hAnsi="宋体"/>
                <w:szCs w:val="21"/>
              </w:rPr>
              <w:t>5mm</w:t>
            </w:r>
            <w:r w:rsidRPr="00E87A94">
              <w:rPr>
                <w:rFonts w:ascii="宋体" w:hAnsi="宋体" w:hint="eastAsia"/>
                <w:szCs w:val="21"/>
              </w:rPr>
              <w:t>，人行道2</w:t>
            </w:r>
            <w:r w:rsidRPr="00E87A94">
              <w:rPr>
                <w:rFonts w:ascii="宋体" w:hAnsi="宋体"/>
                <w:szCs w:val="21"/>
              </w:rPr>
              <w:t>0mm</w:t>
            </w:r>
            <w:r w:rsidRPr="00E87A94">
              <w:rPr>
                <w:rFonts w:ascii="宋体" w:hAnsi="宋体" w:hint="eastAsia"/>
                <w:szCs w:val="21"/>
              </w:rPr>
              <w:t>，绿地3</w:t>
            </w:r>
            <w:r w:rsidRPr="00E87A94">
              <w:rPr>
                <w:rFonts w:ascii="宋体" w:hAnsi="宋体"/>
                <w:szCs w:val="21"/>
              </w:rPr>
              <w:t>0mm</w:t>
            </w:r>
            <w:r w:rsidRPr="00E87A94">
              <w:rPr>
                <w:rFonts w:ascii="宋体" w:hAnsi="宋体" w:hint="eastAsia"/>
                <w:szCs w:val="21"/>
              </w:rPr>
              <w:t>，2mm/d,最大≤5mm/d</w:t>
            </w:r>
          </w:p>
        </w:tc>
      </w:tr>
      <w:tr w:rsidR="00C9497E" w:rsidRPr="00E87A94" w14:paraId="75215590" w14:textId="77777777" w:rsidTr="004770D5">
        <w:tc>
          <w:tcPr>
            <w:tcW w:w="691" w:type="dxa"/>
            <w:vAlign w:val="center"/>
          </w:tcPr>
          <w:p w14:paraId="27E31D4F" w14:textId="77777777" w:rsidR="00C9497E" w:rsidRPr="00E87A94" w:rsidRDefault="00C9497E" w:rsidP="004770D5">
            <w:pPr>
              <w:jc w:val="center"/>
              <w:rPr>
                <w:rFonts w:ascii="宋体" w:hAnsi="宋体"/>
                <w:szCs w:val="21"/>
              </w:rPr>
            </w:pPr>
            <w:r w:rsidRPr="00E87A94">
              <w:rPr>
                <w:rFonts w:ascii="宋体" w:hAnsi="宋体" w:hint="eastAsia"/>
                <w:szCs w:val="21"/>
              </w:rPr>
              <w:t>6</w:t>
            </w:r>
          </w:p>
        </w:tc>
        <w:tc>
          <w:tcPr>
            <w:tcW w:w="1183" w:type="dxa"/>
            <w:vAlign w:val="center"/>
          </w:tcPr>
          <w:p w14:paraId="4EE82A1A" w14:textId="77777777" w:rsidR="00C9497E" w:rsidRPr="00E87A94" w:rsidRDefault="00C9497E" w:rsidP="004770D5">
            <w:pPr>
              <w:jc w:val="center"/>
              <w:rPr>
                <w:rFonts w:ascii="宋体" w:hAnsi="宋体"/>
                <w:szCs w:val="21"/>
              </w:rPr>
            </w:pPr>
            <w:r w:rsidRPr="00E87A94">
              <w:rPr>
                <w:rFonts w:ascii="宋体" w:hAnsi="宋体" w:hint="eastAsia"/>
                <w:szCs w:val="21"/>
              </w:rPr>
              <w:t>周边重要地下管线沉降</w:t>
            </w:r>
          </w:p>
        </w:tc>
        <w:tc>
          <w:tcPr>
            <w:tcW w:w="1055" w:type="dxa"/>
          </w:tcPr>
          <w:p w14:paraId="3BA40F72" w14:textId="77777777" w:rsidR="00C9497E" w:rsidRPr="00E87A94" w:rsidRDefault="00C9497E" w:rsidP="004770D5">
            <w:r w:rsidRPr="00E87A94">
              <w:rPr>
                <w:rFonts w:hint="eastAsia"/>
              </w:rPr>
              <w:t>水准仪、经纬仪</w:t>
            </w:r>
          </w:p>
        </w:tc>
        <w:tc>
          <w:tcPr>
            <w:tcW w:w="1065" w:type="dxa"/>
            <w:vMerge/>
            <w:vAlign w:val="center"/>
          </w:tcPr>
          <w:p w14:paraId="1FF166C0" w14:textId="77777777" w:rsidR="00C9497E" w:rsidRPr="00E87A94" w:rsidRDefault="00C9497E" w:rsidP="004770D5">
            <w:pPr>
              <w:rPr>
                <w:rFonts w:ascii="宋体" w:hAnsi="宋体"/>
                <w:szCs w:val="21"/>
              </w:rPr>
            </w:pPr>
          </w:p>
        </w:tc>
        <w:tc>
          <w:tcPr>
            <w:tcW w:w="1184" w:type="dxa"/>
            <w:vMerge/>
            <w:vAlign w:val="center"/>
          </w:tcPr>
          <w:p w14:paraId="0AFFA187" w14:textId="77777777" w:rsidR="00C9497E" w:rsidRPr="00E87A94" w:rsidRDefault="00C9497E" w:rsidP="004770D5">
            <w:pPr>
              <w:rPr>
                <w:rFonts w:ascii="宋体" w:hAnsi="宋体"/>
                <w:szCs w:val="21"/>
              </w:rPr>
            </w:pPr>
          </w:p>
        </w:tc>
        <w:tc>
          <w:tcPr>
            <w:tcW w:w="1211" w:type="dxa"/>
            <w:vMerge/>
            <w:vAlign w:val="center"/>
          </w:tcPr>
          <w:p w14:paraId="0BE4805A" w14:textId="77777777" w:rsidR="00C9497E" w:rsidRPr="00E87A94" w:rsidRDefault="00C9497E" w:rsidP="004770D5">
            <w:pPr>
              <w:rPr>
                <w:rFonts w:ascii="宋体" w:hAnsi="宋体"/>
                <w:szCs w:val="21"/>
              </w:rPr>
            </w:pPr>
          </w:p>
        </w:tc>
        <w:tc>
          <w:tcPr>
            <w:tcW w:w="971" w:type="dxa"/>
            <w:vMerge/>
            <w:vAlign w:val="center"/>
          </w:tcPr>
          <w:p w14:paraId="581CBB09" w14:textId="77777777" w:rsidR="00C9497E" w:rsidRPr="00E87A94" w:rsidRDefault="00C9497E" w:rsidP="004770D5">
            <w:pPr>
              <w:rPr>
                <w:rFonts w:ascii="宋体" w:hAnsi="宋体"/>
                <w:szCs w:val="21"/>
              </w:rPr>
            </w:pPr>
          </w:p>
        </w:tc>
        <w:tc>
          <w:tcPr>
            <w:tcW w:w="1707" w:type="dxa"/>
            <w:vAlign w:val="center"/>
          </w:tcPr>
          <w:p w14:paraId="614026E7" w14:textId="77777777" w:rsidR="00C9497E" w:rsidRPr="00E87A94" w:rsidRDefault="00C9497E" w:rsidP="004770D5">
            <w:pPr>
              <w:rPr>
                <w:rFonts w:ascii="宋体" w:hAnsi="宋体"/>
                <w:szCs w:val="21"/>
              </w:rPr>
            </w:pPr>
            <w:r w:rsidRPr="00E87A94">
              <w:rPr>
                <w:rFonts w:ascii="宋体" w:hAnsi="宋体" w:hint="eastAsia"/>
                <w:szCs w:val="21"/>
              </w:rPr>
              <w:t>≤</w:t>
            </w:r>
            <w:r w:rsidRPr="00E87A94">
              <w:rPr>
                <w:rFonts w:ascii="宋体" w:hAnsi="宋体"/>
                <w:szCs w:val="21"/>
              </w:rPr>
              <w:t>10</w:t>
            </w:r>
            <w:r w:rsidRPr="00E87A94">
              <w:rPr>
                <w:rFonts w:ascii="宋体" w:hAnsi="宋体" w:hint="eastAsia"/>
                <w:szCs w:val="21"/>
              </w:rPr>
              <w:t>mm，同时满足产权单位管理要求</w:t>
            </w:r>
          </w:p>
        </w:tc>
      </w:tr>
      <w:tr w:rsidR="00C9497E" w:rsidRPr="00E87A94" w14:paraId="037B80E1" w14:textId="77777777" w:rsidTr="004770D5">
        <w:tc>
          <w:tcPr>
            <w:tcW w:w="691" w:type="dxa"/>
            <w:vAlign w:val="center"/>
          </w:tcPr>
          <w:p w14:paraId="1ADC79DD" w14:textId="77777777" w:rsidR="00C9497E" w:rsidRPr="00E87A94" w:rsidRDefault="00C9497E" w:rsidP="004770D5">
            <w:pPr>
              <w:jc w:val="center"/>
              <w:rPr>
                <w:rFonts w:ascii="宋体" w:hAnsi="宋体"/>
                <w:szCs w:val="21"/>
              </w:rPr>
            </w:pPr>
            <w:r w:rsidRPr="00E87A94">
              <w:rPr>
                <w:rFonts w:ascii="宋体" w:hAnsi="宋体" w:hint="eastAsia"/>
                <w:szCs w:val="21"/>
              </w:rPr>
              <w:lastRenderedPageBreak/>
              <w:t>7</w:t>
            </w:r>
          </w:p>
        </w:tc>
        <w:tc>
          <w:tcPr>
            <w:tcW w:w="1183" w:type="dxa"/>
            <w:vAlign w:val="center"/>
          </w:tcPr>
          <w:p w14:paraId="173BD334" w14:textId="77777777" w:rsidR="00C9497E" w:rsidRPr="00E87A94" w:rsidRDefault="00C9497E" w:rsidP="004770D5">
            <w:pPr>
              <w:jc w:val="center"/>
              <w:rPr>
                <w:rFonts w:ascii="宋体" w:hAnsi="宋体"/>
                <w:szCs w:val="21"/>
              </w:rPr>
            </w:pPr>
            <w:r w:rsidRPr="00E87A94">
              <w:rPr>
                <w:rFonts w:ascii="宋体" w:hAnsi="宋体" w:hint="eastAsia"/>
                <w:szCs w:val="21"/>
              </w:rPr>
              <w:t>房屋差异沉降</w:t>
            </w:r>
          </w:p>
        </w:tc>
        <w:tc>
          <w:tcPr>
            <w:tcW w:w="1055" w:type="dxa"/>
          </w:tcPr>
          <w:p w14:paraId="6D22230B" w14:textId="77777777" w:rsidR="00C9497E" w:rsidRPr="00E87A94" w:rsidRDefault="00C9497E" w:rsidP="004770D5">
            <w:r w:rsidRPr="00E87A94">
              <w:rPr>
                <w:rFonts w:hint="eastAsia"/>
              </w:rPr>
              <w:t>水准仪、水准尺、钢尺</w:t>
            </w:r>
          </w:p>
        </w:tc>
        <w:tc>
          <w:tcPr>
            <w:tcW w:w="1065" w:type="dxa"/>
            <w:vMerge/>
            <w:vAlign w:val="center"/>
          </w:tcPr>
          <w:p w14:paraId="51A73CD4" w14:textId="77777777" w:rsidR="00C9497E" w:rsidRPr="00E87A94" w:rsidRDefault="00C9497E" w:rsidP="004770D5">
            <w:pPr>
              <w:rPr>
                <w:rFonts w:ascii="宋体" w:hAnsi="宋体"/>
                <w:szCs w:val="21"/>
              </w:rPr>
            </w:pPr>
          </w:p>
        </w:tc>
        <w:tc>
          <w:tcPr>
            <w:tcW w:w="1184" w:type="dxa"/>
            <w:vMerge/>
            <w:vAlign w:val="center"/>
          </w:tcPr>
          <w:p w14:paraId="17D57725" w14:textId="77777777" w:rsidR="00C9497E" w:rsidRPr="00E87A94" w:rsidRDefault="00C9497E" w:rsidP="004770D5">
            <w:pPr>
              <w:rPr>
                <w:rFonts w:ascii="宋体" w:hAnsi="宋体"/>
                <w:szCs w:val="21"/>
              </w:rPr>
            </w:pPr>
          </w:p>
        </w:tc>
        <w:tc>
          <w:tcPr>
            <w:tcW w:w="1211" w:type="dxa"/>
            <w:vMerge/>
            <w:vAlign w:val="center"/>
          </w:tcPr>
          <w:p w14:paraId="73489005" w14:textId="77777777" w:rsidR="00C9497E" w:rsidRPr="00E87A94" w:rsidRDefault="00C9497E" w:rsidP="004770D5">
            <w:pPr>
              <w:rPr>
                <w:rFonts w:ascii="宋体" w:hAnsi="宋体"/>
                <w:szCs w:val="21"/>
              </w:rPr>
            </w:pPr>
          </w:p>
        </w:tc>
        <w:tc>
          <w:tcPr>
            <w:tcW w:w="971" w:type="dxa"/>
            <w:vMerge/>
            <w:vAlign w:val="center"/>
          </w:tcPr>
          <w:p w14:paraId="41C9F7E4" w14:textId="77777777" w:rsidR="00C9497E" w:rsidRPr="00E87A94" w:rsidRDefault="00C9497E" w:rsidP="004770D5">
            <w:pPr>
              <w:rPr>
                <w:rFonts w:ascii="宋体" w:hAnsi="宋体"/>
                <w:szCs w:val="21"/>
              </w:rPr>
            </w:pPr>
          </w:p>
        </w:tc>
        <w:tc>
          <w:tcPr>
            <w:tcW w:w="1707" w:type="dxa"/>
            <w:vAlign w:val="center"/>
          </w:tcPr>
          <w:p w14:paraId="7C37CB34" w14:textId="77777777" w:rsidR="00C9497E" w:rsidRPr="00E87A94" w:rsidRDefault="00C9497E" w:rsidP="004770D5">
            <w:pPr>
              <w:rPr>
                <w:rFonts w:ascii="宋体" w:hAnsi="宋体"/>
                <w:szCs w:val="21"/>
              </w:rPr>
            </w:pPr>
            <w:r w:rsidRPr="00E87A94">
              <w:rPr>
                <w:rFonts w:ascii="宋体" w:hAnsi="宋体" w:hint="eastAsia"/>
                <w:szCs w:val="21"/>
              </w:rPr>
              <w:t>根据既有房屋的结构及基础型式调查结果确定</w:t>
            </w:r>
          </w:p>
        </w:tc>
      </w:tr>
      <w:tr w:rsidR="00C9497E" w:rsidRPr="00E87A94" w14:paraId="10FC3421" w14:textId="77777777" w:rsidTr="004770D5">
        <w:tc>
          <w:tcPr>
            <w:tcW w:w="691" w:type="dxa"/>
            <w:vAlign w:val="center"/>
          </w:tcPr>
          <w:p w14:paraId="340BFC4C" w14:textId="77777777" w:rsidR="00C9497E" w:rsidRPr="00E87A94" w:rsidRDefault="00C9497E" w:rsidP="004770D5">
            <w:pPr>
              <w:jc w:val="center"/>
              <w:rPr>
                <w:rFonts w:ascii="宋体" w:hAnsi="宋体"/>
                <w:szCs w:val="21"/>
              </w:rPr>
            </w:pPr>
            <w:r w:rsidRPr="00E87A94">
              <w:rPr>
                <w:rFonts w:ascii="宋体" w:hAnsi="宋体" w:hint="eastAsia"/>
                <w:szCs w:val="21"/>
              </w:rPr>
              <w:t>8</w:t>
            </w:r>
          </w:p>
        </w:tc>
        <w:tc>
          <w:tcPr>
            <w:tcW w:w="1183" w:type="dxa"/>
            <w:vAlign w:val="center"/>
          </w:tcPr>
          <w:p w14:paraId="4ADAD12A" w14:textId="77777777" w:rsidR="00C9497E" w:rsidRPr="00E87A94" w:rsidRDefault="00C9497E" w:rsidP="004770D5">
            <w:pPr>
              <w:jc w:val="center"/>
              <w:rPr>
                <w:rFonts w:ascii="宋体" w:hAnsi="宋体"/>
                <w:szCs w:val="21"/>
              </w:rPr>
            </w:pPr>
            <w:r w:rsidRPr="00E87A94">
              <w:rPr>
                <w:rFonts w:ascii="宋体" w:hAnsi="宋体" w:hint="eastAsia"/>
                <w:szCs w:val="21"/>
              </w:rPr>
              <w:t>竖井竖向沉降</w:t>
            </w:r>
          </w:p>
        </w:tc>
        <w:tc>
          <w:tcPr>
            <w:tcW w:w="1055" w:type="dxa"/>
          </w:tcPr>
          <w:p w14:paraId="47972521" w14:textId="77777777" w:rsidR="00C9497E" w:rsidRPr="00E87A94" w:rsidRDefault="00C9497E" w:rsidP="004770D5">
            <w:r w:rsidRPr="00E87A94">
              <w:rPr>
                <w:rFonts w:hint="eastAsia"/>
              </w:rPr>
              <w:t>水准仪、水准尺、钢尺</w:t>
            </w:r>
          </w:p>
        </w:tc>
        <w:tc>
          <w:tcPr>
            <w:tcW w:w="4431" w:type="dxa"/>
            <w:gridSpan w:val="4"/>
            <w:vMerge w:val="restart"/>
            <w:vAlign w:val="center"/>
          </w:tcPr>
          <w:p w14:paraId="0C7839E9" w14:textId="77777777" w:rsidR="00C9497E" w:rsidRPr="00E87A94" w:rsidRDefault="00C9497E" w:rsidP="004770D5">
            <w:pPr>
              <w:rPr>
                <w:rFonts w:ascii="宋体" w:hAnsi="宋体"/>
                <w:szCs w:val="21"/>
              </w:rPr>
            </w:pPr>
            <w:r w:rsidRPr="00E87A94">
              <w:rPr>
                <w:rFonts w:ascii="宋体" w:hAnsi="宋体" w:hint="eastAsia"/>
                <w:szCs w:val="21"/>
              </w:rPr>
              <w:t>开挖及竖井结构施工期间1次/d;</w:t>
            </w:r>
          </w:p>
          <w:p w14:paraId="7B5247BA" w14:textId="77777777" w:rsidR="00C9497E" w:rsidRPr="00E87A94" w:rsidRDefault="00C9497E" w:rsidP="004770D5">
            <w:pPr>
              <w:rPr>
                <w:rFonts w:ascii="宋体" w:hAnsi="宋体"/>
                <w:szCs w:val="21"/>
              </w:rPr>
            </w:pPr>
            <w:r w:rsidRPr="00E87A94">
              <w:rPr>
                <w:rFonts w:ascii="宋体" w:hAnsi="宋体" w:hint="eastAsia"/>
                <w:szCs w:val="21"/>
              </w:rPr>
              <w:t>结构完成后:1次/2d;</w:t>
            </w:r>
          </w:p>
          <w:p w14:paraId="1E96B198" w14:textId="77777777" w:rsidR="00C9497E" w:rsidRPr="00E87A94" w:rsidRDefault="00C9497E" w:rsidP="004770D5">
            <w:pPr>
              <w:rPr>
                <w:rFonts w:ascii="宋体" w:hAnsi="宋体"/>
                <w:szCs w:val="21"/>
              </w:rPr>
            </w:pPr>
            <w:r w:rsidRPr="00E87A94">
              <w:rPr>
                <w:rFonts w:ascii="宋体" w:hAnsi="宋体" w:hint="eastAsia"/>
                <w:szCs w:val="21"/>
              </w:rPr>
              <w:t>经数据分析确认达到基本稳定后，1次月。</w:t>
            </w:r>
          </w:p>
        </w:tc>
        <w:tc>
          <w:tcPr>
            <w:tcW w:w="1707" w:type="dxa"/>
          </w:tcPr>
          <w:p w14:paraId="1627D3FC" w14:textId="77777777" w:rsidR="00C9497E" w:rsidRPr="00E87A94" w:rsidRDefault="00C9497E" w:rsidP="004770D5">
            <w:r w:rsidRPr="00E87A94">
              <w:t>1</w:t>
            </w:r>
            <w:r w:rsidRPr="00E87A94">
              <w:rPr>
                <w:rFonts w:hint="eastAsia"/>
              </w:rPr>
              <w:t>0mm</w:t>
            </w:r>
            <w:r w:rsidRPr="00E87A94">
              <w:rPr>
                <w:rFonts w:hint="eastAsia"/>
              </w:rPr>
              <w:t>；平均≤</w:t>
            </w:r>
            <w:r w:rsidRPr="00E87A94">
              <w:rPr>
                <w:rFonts w:hint="eastAsia"/>
              </w:rPr>
              <w:t>1mm/d,</w:t>
            </w:r>
            <w:r w:rsidRPr="00E87A94">
              <w:rPr>
                <w:rFonts w:hint="eastAsia"/>
              </w:rPr>
              <w:t>最大≤</w:t>
            </w:r>
            <w:r w:rsidRPr="00E87A94">
              <w:t>1</w:t>
            </w:r>
            <w:r w:rsidRPr="00E87A94">
              <w:rPr>
                <w:rFonts w:hint="eastAsia"/>
              </w:rPr>
              <w:t>mm/d</w:t>
            </w:r>
          </w:p>
        </w:tc>
      </w:tr>
      <w:tr w:rsidR="00C9497E" w:rsidRPr="00E87A94" w14:paraId="62E40423" w14:textId="77777777" w:rsidTr="004770D5">
        <w:tc>
          <w:tcPr>
            <w:tcW w:w="691" w:type="dxa"/>
            <w:vAlign w:val="center"/>
          </w:tcPr>
          <w:p w14:paraId="366897B4" w14:textId="77777777" w:rsidR="00C9497E" w:rsidRPr="00E87A94" w:rsidRDefault="00C9497E" w:rsidP="004770D5">
            <w:pPr>
              <w:jc w:val="center"/>
              <w:rPr>
                <w:rFonts w:ascii="宋体" w:hAnsi="宋体"/>
                <w:szCs w:val="21"/>
              </w:rPr>
            </w:pPr>
            <w:r w:rsidRPr="00E87A94">
              <w:rPr>
                <w:rFonts w:ascii="宋体" w:hAnsi="宋体" w:hint="eastAsia"/>
                <w:szCs w:val="21"/>
              </w:rPr>
              <w:t>9</w:t>
            </w:r>
          </w:p>
        </w:tc>
        <w:tc>
          <w:tcPr>
            <w:tcW w:w="1183" w:type="dxa"/>
            <w:vAlign w:val="center"/>
          </w:tcPr>
          <w:p w14:paraId="65909354" w14:textId="77777777" w:rsidR="00C9497E" w:rsidRPr="00E87A94" w:rsidRDefault="00C9497E" w:rsidP="004770D5">
            <w:pPr>
              <w:jc w:val="center"/>
              <w:rPr>
                <w:rFonts w:ascii="宋体" w:hAnsi="宋体"/>
                <w:szCs w:val="21"/>
              </w:rPr>
            </w:pPr>
            <w:r w:rsidRPr="00E87A94">
              <w:rPr>
                <w:rFonts w:ascii="宋体" w:hAnsi="宋体" w:hint="eastAsia"/>
                <w:szCs w:val="21"/>
              </w:rPr>
              <w:t>竖井水平收敛</w:t>
            </w:r>
          </w:p>
        </w:tc>
        <w:tc>
          <w:tcPr>
            <w:tcW w:w="1055" w:type="dxa"/>
            <w:vAlign w:val="center"/>
          </w:tcPr>
          <w:p w14:paraId="7670ED88" w14:textId="77777777" w:rsidR="00C9497E" w:rsidRPr="00E87A94" w:rsidRDefault="00C9497E" w:rsidP="004770D5">
            <w:pPr>
              <w:jc w:val="center"/>
              <w:rPr>
                <w:rFonts w:ascii="宋体" w:hAnsi="宋体"/>
                <w:szCs w:val="21"/>
              </w:rPr>
            </w:pPr>
            <w:r w:rsidRPr="00E87A94">
              <w:rPr>
                <w:rFonts w:ascii="宋体" w:hAnsi="宋体" w:hint="eastAsia"/>
                <w:szCs w:val="21"/>
              </w:rPr>
              <w:t>收敛计</w:t>
            </w:r>
          </w:p>
        </w:tc>
        <w:tc>
          <w:tcPr>
            <w:tcW w:w="4431" w:type="dxa"/>
            <w:gridSpan w:val="4"/>
            <w:vMerge/>
            <w:vAlign w:val="center"/>
          </w:tcPr>
          <w:p w14:paraId="65556973" w14:textId="77777777" w:rsidR="00C9497E" w:rsidRPr="00E87A94" w:rsidRDefault="00C9497E" w:rsidP="004770D5">
            <w:pPr>
              <w:rPr>
                <w:rFonts w:ascii="宋体" w:hAnsi="宋体"/>
                <w:szCs w:val="21"/>
              </w:rPr>
            </w:pPr>
          </w:p>
        </w:tc>
        <w:tc>
          <w:tcPr>
            <w:tcW w:w="1707" w:type="dxa"/>
          </w:tcPr>
          <w:p w14:paraId="18BB421D" w14:textId="77777777" w:rsidR="00C9497E" w:rsidRPr="00E87A94" w:rsidRDefault="00C9497E" w:rsidP="004770D5">
            <w:r w:rsidRPr="00E87A94">
              <w:t>3</w:t>
            </w:r>
            <w:r w:rsidRPr="00E87A94">
              <w:rPr>
                <w:rFonts w:hint="eastAsia"/>
              </w:rPr>
              <w:t>0mm</w:t>
            </w:r>
            <w:r w:rsidRPr="00E87A94">
              <w:rPr>
                <w:rFonts w:hint="eastAsia"/>
              </w:rPr>
              <w:t>；平均≤</w:t>
            </w:r>
            <w:r w:rsidRPr="00E87A94">
              <w:rPr>
                <w:rFonts w:hint="eastAsia"/>
              </w:rPr>
              <w:t>1mm/d,</w:t>
            </w:r>
            <w:r w:rsidRPr="00E87A94">
              <w:rPr>
                <w:rFonts w:hint="eastAsia"/>
              </w:rPr>
              <w:t>最大≤</w:t>
            </w:r>
            <w:r w:rsidRPr="00E87A94">
              <w:t>1</w:t>
            </w:r>
            <w:r w:rsidRPr="00E87A94">
              <w:rPr>
                <w:rFonts w:hint="eastAsia"/>
              </w:rPr>
              <w:t>mm/d</w:t>
            </w:r>
          </w:p>
        </w:tc>
      </w:tr>
      <w:tr w:rsidR="00C9497E" w:rsidRPr="00E87A94" w14:paraId="17824AC1" w14:textId="77777777" w:rsidTr="004770D5">
        <w:tc>
          <w:tcPr>
            <w:tcW w:w="691" w:type="dxa"/>
            <w:vAlign w:val="center"/>
          </w:tcPr>
          <w:p w14:paraId="607F95FE" w14:textId="77777777" w:rsidR="00C9497E" w:rsidRPr="00E87A94" w:rsidRDefault="00C9497E" w:rsidP="004770D5">
            <w:pPr>
              <w:jc w:val="center"/>
              <w:rPr>
                <w:rFonts w:ascii="宋体" w:hAnsi="宋体"/>
                <w:szCs w:val="21"/>
              </w:rPr>
            </w:pPr>
            <w:r w:rsidRPr="00E87A94">
              <w:rPr>
                <w:rFonts w:ascii="宋体" w:hAnsi="宋体" w:hint="eastAsia"/>
                <w:szCs w:val="21"/>
              </w:rPr>
              <w:t>1</w:t>
            </w:r>
            <w:r w:rsidRPr="00E87A94">
              <w:rPr>
                <w:rFonts w:ascii="宋体" w:hAnsi="宋体"/>
                <w:szCs w:val="21"/>
              </w:rPr>
              <w:t>0</w:t>
            </w:r>
          </w:p>
        </w:tc>
        <w:tc>
          <w:tcPr>
            <w:tcW w:w="1183" w:type="dxa"/>
            <w:vAlign w:val="center"/>
          </w:tcPr>
          <w:p w14:paraId="19AA24F7" w14:textId="77777777" w:rsidR="00C9497E" w:rsidRPr="00E87A94" w:rsidRDefault="00C9497E" w:rsidP="004770D5">
            <w:pPr>
              <w:jc w:val="center"/>
              <w:rPr>
                <w:rFonts w:ascii="宋体" w:hAnsi="宋体"/>
                <w:szCs w:val="21"/>
              </w:rPr>
            </w:pPr>
            <w:r w:rsidRPr="00E87A94">
              <w:rPr>
                <w:rFonts w:ascii="宋体" w:hAnsi="宋体" w:hint="eastAsia"/>
                <w:szCs w:val="21"/>
              </w:rPr>
              <w:t>竖井底板隆起</w:t>
            </w:r>
          </w:p>
        </w:tc>
        <w:tc>
          <w:tcPr>
            <w:tcW w:w="1055" w:type="dxa"/>
            <w:vAlign w:val="center"/>
          </w:tcPr>
          <w:p w14:paraId="2F58DC97" w14:textId="77777777" w:rsidR="00C9497E" w:rsidRPr="00E87A94" w:rsidRDefault="00C9497E" w:rsidP="004770D5">
            <w:pPr>
              <w:rPr>
                <w:rFonts w:ascii="宋体" w:hAnsi="宋体"/>
                <w:szCs w:val="21"/>
              </w:rPr>
            </w:pPr>
            <w:r w:rsidRPr="00E87A94">
              <w:rPr>
                <w:rFonts w:ascii="宋体" w:hAnsi="宋体" w:hint="eastAsia"/>
                <w:szCs w:val="21"/>
              </w:rPr>
              <w:t>水准仪、水准尺、钢尺</w:t>
            </w:r>
          </w:p>
        </w:tc>
        <w:tc>
          <w:tcPr>
            <w:tcW w:w="4431" w:type="dxa"/>
            <w:gridSpan w:val="4"/>
            <w:vMerge/>
            <w:vAlign w:val="center"/>
          </w:tcPr>
          <w:p w14:paraId="7F1363EB" w14:textId="77777777" w:rsidR="00C9497E" w:rsidRPr="00E87A94" w:rsidRDefault="00C9497E" w:rsidP="004770D5">
            <w:pPr>
              <w:rPr>
                <w:rFonts w:ascii="宋体" w:hAnsi="宋体"/>
                <w:szCs w:val="21"/>
              </w:rPr>
            </w:pPr>
          </w:p>
        </w:tc>
        <w:tc>
          <w:tcPr>
            <w:tcW w:w="1707" w:type="dxa"/>
          </w:tcPr>
          <w:p w14:paraId="25ED311F" w14:textId="77777777" w:rsidR="00C9497E" w:rsidRPr="00E87A94" w:rsidRDefault="00C9497E" w:rsidP="004770D5">
            <w:r w:rsidRPr="00E87A94">
              <w:rPr>
                <w:rFonts w:hint="eastAsia"/>
              </w:rPr>
              <w:t>20mm</w:t>
            </w:r>
            <w:r w:rsidRPr="00E87A94">
              <w:rPr>
                <w:rFonts w:hint="eastAsia"/>
              </w:rPr>
              <w:t>；平均≤</w:t>
            </w:r>
            <w:r w:rsidRPr="00E87A94">
              <w:rPr>
                <w:rFonts w:hint="eastAsia"/>
              </w:rPr>
              <w:t>1mm/d,</w:t>
            </w:r>
            <w:r w:rsidRPr="00E87A94">
              <w:rPr>
                <w:rFonts w:hint="eastAsia"/>
              </w:rPr>
              <w:t>最大≤</w:t>
            </w:r>
            <w:r w:rsidRPr="00E87A94">
              <w:t>2</w:t>
            </w:r>
            <w:r w:rsidRPr="00E87A94">
              <w:rPr>
                <w:rFonts w:hint="eastAsia"/>
              </w:rPr>
              <w:t>mm/d</w:t>
            </w:r>
          </w:p>
        </w:tc>
      </w:tr>
    </w:tbl>
    <w:p w14:paraId="7C7A9571" w14:textId="77777777" w:rsidR="00C9497E" w:rsidRPr="00E87A94" w:rsidRDefault="00C9497E" w:rsidP="00C9497E">
      <w:pPr>
        <w:spacing w:line="360" w:lineRule="auto"/>
        <w:ind w:firstLine="420"/>
        <w:rPr>
          <w:rFonts w:ascii="宋体" w:hAnsi="宋体"/>
          <w:sz w:val="24"/>
        </w:rPr>
      </w:pPr>
      <w:r w:rsidRPr="00E87A94">
        <w:rPr>
          <w:rFonts w:ascii="宋体" w:hAnsi="宋体" w:hint="eastAsia"/>
          <w:sz w:val="24"/>
        </w:rPr>
        <w:t>注： B为隧道开挖宽度，</w:t>
      </w:r>
      <w:r w:rsidRPr="00E87A94">
        <w:rPr>
          <w:rFonts w:ascii="宋体" w:hAnsi="宋体"/>
          <w:sz w:val="24"/>
        </w:rPr>
        <w:t>D</w:t>
      </w:r>
      <w:r w:rsidRPr="00E87A94">
        <w:rPr>
          <w:rFonts w:ascii="宋体" w:hAnsi="宋体" w:hint="eastAsia"/>
          <w:sz w:val="24"/>
        </w:rPr>
        <w:t>为监控量测断面距开挖面的距离。</w:t>
      </w:r>
    </w:p>
    <w:p w14:paraId="05C40D43" w14:textId="77777777" w:rsidR="00C9497E" w:rsidRPr="00E87A94" w:rsidRDefault="00C9497E" w:rsidP="00C9497E">
      <w:pPr>
        <w:spacing w:line="360" w:lineRule="auto"/>
        <w:rPr>
          <w:rFonts w:ascii="宋体" w:hAnsi="宋体"/>
          <w:b/>
          <w:sz w:val="24"/>
        </w:rPr>
      </w:pPr>
      <w:r w:rsidRPr="00E87A94">
        <w:rPr>
          <w:rFonts w:ascii="宋体" w:hAnsi="宋体"/>
          <w:b/>
          <w:sz w:val="24"/>
        </w:rPr>
        <w:t>2.</w:t>
      </w:r>
      <w:r w:rsidRPr="00E87A94">
        <w:rPr>
          <w:rFonts w:ascii="宋体" w:hAnsi="宋体" w:hint="eastAsia"/>
          <w:b/>
          <w:sz w:val="24"/>
        </w:rPr>
        <w:t>7.</w:t>
      </w:r>
      <w:r w:rsidRPr="00E87A94">
        <w:rPr>
          <w:rFonts w:ascii="宋体" w:hAnsi="宋体"/>
          <w:b/>
          <w:sz w:val="24"/>
        </w:rPr>
        <w:t>2</w:t>
      </w:r>
      <w:r w:rsidRPr="00E87A94">
        <w:rPr>
          <w:rFonts w:ascii="宋体" w:hAnsi="宋体" w:hint="eastAsia"/>
          <w:b/>
          <w:sz w:val="24"/>
        </w:rPr>
        <w:t>支护结构监测</w:t>
      </w:r>
    </w:p>
    <w:p w14:paraId="4D3D6488" w14:textId="77777777" w:rsidR="00C9497E" w:rsidRPr="00E87A94" w:rsidRDefault="00C9497E" w:rsidP="00C9497E">
      <w:pPr>
        <w:spacing w:line="360" w:lineRule="auto"/>
        <w:ind w:firstLine="420"/>
        <w:rPr>
          <w:rFonts w:ascii="宋体" w:hAnsi="宋体"/>
          <w:b/>
          <w:sz w:val="24"/>
        </w:rPr>
      </w:pPr>
      <w:r w:rsidRPr="00E87A94">
        <w:rPr>
          <w:rFonts w:ascii="宋体" w:hAnsi="宋体" w:hint="eastAsia"/>
          <w:b/>
          <w:sz w:val="24"/>
        </w:rPr>
        <w:t>监测频率需求：</w:t>
      </w:r>
    </w:p>
    <w:p w14:paraId="4746A127" w14:textId="77777777" w:rsidR="00C9497E" w:rsidRPr="00E87A94" w:rsidRDefault="00C9497E" w:rsidP="00C9497E">
      <w:pPr>
        <w:spacing w:line="360" w:lineRule="auto"/>
        <w:ind w:firstLine="420"/>
        <w:rPr>
          <w:rFonts w:ascii="宋体" w:hAnsi="宋体"/>
          <w:sz w:val="24"/>
        </w:rPr>
      </w:pPr>
      <w:r w:rsidRPr="00E87A94">
        <w:rPr>
          <w:rFonts w:ascii="宋体" w:hAnsi="宋体" w:hint="eastAsia"/>
          <w:sz w:val="24"/>
        </w:rPr>
        <w:t>1）基坑开挖期间:H≤5m,1次/2天；H&gt;5m,1次1天。H为基坑开挖深度。</w:t>
      </w:r>
    </w:p>
    <w:p w14:paraId="7BA136A5" w14:textId="77777777" w:rsidR="00C9497E" w:rsidRPr="00E87A94" w:rsidRDefault="00C9497E" w:rsidP="00C9497E">
      <w:pPr>
        <w:spacing w:line="360" w:lineRule="auto"/>
        <w:ind w:firstLine="420"/>
        <w:rPr>
          <w:rFonts w:ascii="宋体" w:hAnsi="宋体"/>
          <w:sz w:val="24"/>
        </w:rPr>
      </w:pPr>
      <w:r w:rsidRPr="00E87A94">
        <w:rPr>
          <w:rFonts w:ascii="宋体" w:hAnsi="宋体"/>
          <w:sz w:val="24"/>
        </w:rPr>
        <w:t>2</w:t>
      </w:r>
      <w:r w:rsidRPr="00E87A94">
        <w:rPr>
          <w:rFonts w:ascii="宋体" w:hAnsi="宋体" w:hint="eastAsia"/>
          <w:sz w:val="24"/>
        </w:rPr>
        <w:t>）基坑开挖完成后:1~7天,1次/1天；7~15天,1次/2天；15~30天；1次/3天；30天后，2次/周；经数据分析确认达到稳定后,1次/月。</w:t>
      </w:r>
    </w:p>
    <w:p w14:paraId="72BA6434" w14:textId="77777777" w:rsidR="00C9497E" w:rsidRPr="00E87A94" w:rsidRDefault="00C9497E" w:rsidP="00C9497E">
      <w:pPr>
        <w:spacing w:line="360" w:lineRule="auto"/>
        <w:ind w:firstLine="420"/>
        <w:rPr>
          <w:rFonts w:ascii="宋体" w:hAnsi="宋体"/>
          <w:sz w:val="24"/>
        </w:rPr>
      </w:pPr>
      <w:r w:rsidRPr="00E87A94">
        <w:rPr>
          <w:rFonts w:ascii="宋体" w:hAnsi="宋体" w:hint="eastAsia"/>
          <w:sz w:val="24"/>
        </w:rPr>
        <w:t>支护结构监控量测表如下：</w:t>
      </w:r>
    </w:p>
    <w:tbl>
      <w:tblPr>
        <w:tblStyle w:val="a6"/>
        <w:tblW w:w="0" w:type="auto"/>
        <w:tblLook w:val="04A0" w:firstRow="1" w:lastRow="0" w:firstColumn="1" w:lastColumn="0" w:noHBand="0" w:noVBand="1"/>
      </w:tblPr>
      <w:tblGrid>
        <w:gridCol w:w="846"/>
        <w:gridCol w:w="1918"/>
        <w:gridCol w:w="1383"/>
        <w:gridCol w:w="1383"/>
        <w:gridCol w:w="1383"/>
        <w:gridCol w:w="1383"/>
      </w:tblGrid>
      <w:tr w:rsidR="00C9497E" w:rsidRPr="00E87A94" w14:paraId="00D6B461" w14:textId="77777777" w:rsidTr="004770D5">
        <w:tc>
          <w:tcPr>
            <w:tcW w:w="846" w:type="dxa"/>
            <w:vMerge w:val="restart"/>
            <w:vAlign w:val="center"/>
          </w:tcPr>
          <w:p w14:paraId="73A3204A" w14:textId="77777777" w:rsidR="00C9497E" w:rsidRPr="00E87A94" w:rsidRDefault="00C9497E" w:rsidP="004770D5">
            <w:pPr>
              <w:spacing w:line="360" w:lineRule="auto"/>
              <w:rPr>
                <w:rFonts w:ascii="宋体" w:hAnsi="宋体"/>
                <w:b/>
                <w:sz w:val="24"/>
              </w:rPr>
            </w:pPr>
            <w:r w:rsidRPr="00E87A94">
              <w:rPr>
                <w:rFonts w:ascii="宋体" w:hAnsi="宋体" w:hint="eastAsia"/>
                <w:b/>
                <w:sz w:val="24"/>
              </w:rPr>
              <w:t>序号</w:t>
            </w:r>
          </w:p>
        </w:tc>
        <w:tc>
          <w:tcPr>
            <w:tcW w:w="1918" w:type="dxa"/>
            <w:vMerge w:val="restart"/>
            <w:vAlign w:val="center"/>
          </w:tcPr>
          <w:p w14:paraId="541AAB65" w14:textId="77777777" w:rsidR="00C9497E" w:rsidRPr="00E87A94" w:rsidRDefault="00C9497E" w:rsidP="004770D5">
            <w:pPr>
              <w:rPr>
                <w:b/>
              </w:rPr>
            </w:pPr>
            <w:r w:rsidRPr="00E87A94">
              <w:rPr>
                <w:rFonts w:hint="eastAsia"/>
                <w:b/>
              </w:rPr>
              <w:t>监测项目</w:t>
            </w:r>
          </w:p>
        </w:tc>
        <w:tc>
          <w:tcPr>
            <w:tcW w:w="1383" w:type="dxa"/>
            <w:vMerge w:val="restart"/>
            <w:vAlign w:val="center"/>
          </w:tcPr>
          <w:p w14:paraId="1E2E2CEB" w14:textId="77777777" w:rsidR="00C9497E" w:rsidRPr="00E87A94" w:rsidRDefault="00C9497E" w:rsidP="004770D5">
            <w:pPr>
              <w:rPr>
                <w:rFonts w:ascii="宋体" w:hAnsi="宋体"/>
                <w:b/>
                <w:sz w:val="24"/>
              </w:rPr>
            </w:pPr>
            <w:r w:rsidRPr="00E87A94">
              <w:rPr>
                <w:rFonts w:hint="eastAsia"/>
                <w:b/>
              </w:rPr>
              <w:t>量测仪器</w:t>
            </w:r>
          </w:p>
        </w:tc>
        <w:tc>
          <w:tcPr>
            <w:tcW w:w="1383" w:type="dxa"/>
            <w:vMerge w:val="restart"/>
            <w:vAlign w:val="center"/>
          </w:tcPr>
          <w:p w14:paraId="6C7DE412" w14:textId="77777777" w:rsidR="00C9497E" w:rsidRPr="00E87A94" w:rsidRDefault="00C9497E" w:rsidP="004770D5">
            <w:pPr>
              <w:rPr>
                <w:rFonts w:ascii="宋体" w:hAnsi="宋体"/>
                <w:b/>
                <w:sz w:val="24"/>
              </w:rPr>
            </w:pPr>
            <w:r w:rsidRPr="00E87A94">
              <w:rPr>
                <w:rFonts w:hint="eastAsia"/>
                <w:b/>
              </w:rPr>
              <w:t>监调精度</w:t>
            </w:r>
          </w:p>
        </w:tc>
        <w:tc>
          <w:tcPr>
            <w:tcW w:w="2766" w:type="dxa"/>
            <w:gridSpan w:val="2"/>
            <w:vAlign w:val="center"/>
          </w:tcPr>
          <w:p w14:paraId="34A3894A" w14:textId="77777777" w:rsidR="00C9497E" w:rsidRPr="00E87A94" w:rsidRDefault="00C9497E" w:rsidP="004770D5">
            <w:pPr>
              <w:spacing w:line="360" w:lineRule="auto"/>
              <w:jc w:val="center"/>
              <w:rPr>
                <w:rFonts w:ascii="宋体" w:hAnsi="宋体"/>
                <w:b/>
                <w:sz w:val="24"/>
              </w:rPr>
            </w:pPr>
            <w:r w:rsidRPr="00E87A94">
              <w:rPr>
                <w:rFonts w:ascii="宋体" w:hAnsi="宋体" w:hint="eastAsia"/>
                <w:b/>
                <w:sz w:val="24"/>
              </w:rPr>
              <w:t>变形控制值</w:t>
            </w:r>
          </w:p>
        </w:tc>
      </w:tr>
      <w:tr w:rsidR="00C9497E" w:rsidRPr="00E87A94" w14:paraId="5D740BA0" w14:textId="77777777" w:rsidTr="004770D5">
        <w:tc>
          <w:tcPr>
            <w:tcW w:w="846" w:type="dxa"/>
            <w:vMerge/>
            <w:vAlign w:val="center"/>
          </w:tcPr>
          <w:p w14:paraId="47D28E35" w14:textId="77777777" w:rsidR="00C9497E" w:rsidRPr="00E87A94" w:rsidRDefault="00C9497E" w:rsidP="004770D5">
            <w:pPr>
              <w:spacing w:line="360" w:lineRule="auto"/>
              <w:rPr>
                <w:rFonts w:ascii="宋体" w:hAnsi="宋体"/>
                <w:b/>
                <w:sz w:val="24"/>
              </w:rPr>
            </w:pPr>
          </w:p>
        </w:tc>
        <w:tc>
          <w:tcPr>
            <w:tcW w:w="1918" w:type="dxa"/>
            <w:vMerge/>
            <w:vAlign w:val="center"/>
          </w:tcPr>
          <w:p w14:paraId="73A65E18" w14:textId="77777777" w:rsidR="00C9497E" w:rsidRPr="00E87A94" w:rsidRDefault="00C9497E" w:rsidP="004770D5">
            <w:pPr>
              <w:rPr>
                <w:b/>
              </w:rPr>
            </w:pPr>
          </w:p>
        </w:tc>
        <w:tc>
          <w:tcPr>
            <w:tcW w:w="1383" w:type="dxa"/>
            <w:vMerge/>
            <w:vAlign w:val="center"/>
          </w:tcPr>
          <w:p w14:paraId="5074B807" w14:textId="77777777" w:rsidR="00C9497E" w:rsidRPr="00E87A94" w:rsidRDefault="00C9497E" w:rsidP="004770D5">
            <w:pPr>
              <w:rPr>
                <w:b/>
              </w:rPr>
            </w:pPr>
          </w:p>
        </w:tc>
        <w:tc>
          <w:tcPr>
            <w:tcW w:w="1383" w:type="dxa"/>
            <w:vMerge/>
            <w:vAlign w:val="center"/>
          </w:tcPr>
          <w:p w14:paraId="28C4C162" w14:textId="77777777" w:rsidR="00C9497E" w:rsidRPr="00E87A94" w:rsidRDefault="00C9497E" w:rsidP="004770D5">
            <w:pPr>
              <w:rPr>
                <w:b/>
              </w:rPr>
            </w:pPr>
          </w:p>
        </w:tc>
        <w:tc>
          <w:tcPr>
            <w:tcW w:w="1383" w:type="dxa"/>
            <w:vAlign w:val="center"/>
          </w:tcPr>
          <w:p w14:paraId="1F3B821A" w14:textId="77777777" w:rsidR="00C9497E" w:rsidRPr="00E87A94" w:rsidRDefault="00C9497E" w:rsidP="004770D5">
            <w:pPr>
              <w:spacing w:line="360" w:lineRule="auto"/>
              <w:rPr>
                <w:rFonts w:ascii="宋体" w:hAnsi="宋体"/>
                <w:b/>
                <w:sz w:val="24"/>
              </w:rPr>
            </w:pPr>
            <w:r w:rsidRPr="00E87A94">
              <w:rPr>
                <w:rFonts w:ascii="宋体" w:hAnsi="宋体" w:hint="eastAsia"/>
                <w:b/>
                <w:sz w:val="24"/>
              </w:rPr>
              <w:t>累计（m</w:t>
            </w:r>
            <w:r w:rsidRPr="00E87A94">
              <w:rPr>
                <w:rFonts w:ascii="宋体" w:hAnsi="宋体"/>
                <w:b/>
                <w:sz w:val="24"/>
              </w:rPr>
              <w:t>m</w:t>
            </w:r>
            <w:r w:rsidRPr="00E87A94">
              <w:rPr>
                <w:rFonts w:ascii="宋体" w:hAnsi="宋体" w:hint="eastAsia"/>
                <w:b/>
                <w:sz w:val="24"/>
              </w:rPr>
              <w:t>）</w:t>
            </w:r>
          </w:p>
        </w:tc>
        <w:tc>
          <w:tcPr>
            <w:tcW w:w="1383" w:type="dxa"/>
            <w:vAlign w:val="center"/>
          </w:tcPr>
          <w:p w14:paraId="48FAED72" w14:textId="77777777" w:rsidR="00C9497E" w:rsidRPr="00E87A94" w:rsidRDefault="00C9497E" w:rsidP="004770D5">
            <w:pPr>
              <w:spacing w:line="360" w:lineRule="auto"/>
              <w:rPr>
                <w:rFonts w:ascii="宋体" w:hAnsi="宋体"/>
                <w:b/>
                <w:sz w:val="24"/>
              </w:rPr>
            </w:pPr>
            <w:r w:rsidRPr="00E87A94">
              <w:rPr>
                <w:rFonts w:ascii="宋体" w:hAnsi="宋体" w:hint="eastAsia"/>
                <w:b/>
                <w:sz w:val="24"/>
              </w:rPr>
              <w:t>变化速率（m</w:t>
            </w:r>
            <w:r w:rsidRPr="00E87A94">
              <w:rPr>
                <w:rFonts w:ascii="宋体" w:hAnsi="宋体"/>
                <w:b/>
                <w:sz w:val="24"/>
              </w:rPr>
              <w:t>m/d）</w:t>
            </w:r>
          </w:p>
        </w:tc>
      </w:tr>
      <w:tr w:rsidR="00C9497E" w:rsidRPr="00E87A94" w14:paraId="0E424F6E" w14:textId="77777777" w:rsidTr="004770D5">
        <w:tc>
          <w:tcPr>
            <w:tcW w:w="846" w:type="dxa"/>
            <w:vAlign w:val="center"/>
          </w:tcPr>
          <w:p w14:paraId="47EED177" w14:textId="77777777" w:rsidR="00C9497E" w:rsidRPr="00E87A94" w:rsidRDefault="00C9497E" w:rsidP="004770D5">
            <w:pPr>
              <w:spacing w:line="360" w:lineRule="auto"/>
              <w:jc w:val="center"/>
              <w:rPr>
                <w:rFonts w:ascii="宋体" w:hAnsi="宋体"/>
                <w:sz w:val="24"/>
              </w:rPr>
            </w:pPr>
            <w:r w:rsidRPr="00E87A94">
              <w:rPr>
                <w:rFonts w:ascii="宋体" w:hAnsi="宋体" w:hint="eastAsia"/>
                <w:sz w:val="24"/>
              </w:rPr>
              <w:t>1</w:t>
            </w:r>
          </w:p>
        </w:tc>
        <w:tc>
          <w:tcPr>
            <w:tcW w:w="1918" w:type="dxa"/>
            <w:vAlign w:val="center"/>
          </w:tcPr>
          <w:p w14:paraId="2FE6A1FD" w14:textId="77777777" w:rsidR="00C9497E" w:rsidRPr="00E87A94" w:rsidRDefault="00C9497E" w:rsidP="004770D5">
            <w:r w:rsidRPr="00E87A94">
              <w:rPr>
                <w:rFonts w:hint="eastAsia"/>
              </w:rPr>
              <w:t>墙顶水平位移</w:t>
            </w:r>
          </w:p>
        </w:tc>
        <w:tc>
          <w:tcPr>
            <w:tcW w:w="1383" w:type="dxa"/>
            <w:vAlign w:val="center"/>
          </w:tcPr>
          <w:p w14:paraId="3DE145FF" w14:textId="77777777" w:rsidR="00C9497E" w:rsidRPr="00E87A94" w:rsidRDefault="00C9497E" w:rsidP="004770D5">
            <w:r w:rsidRPr="00E87A94">
              <w:rPr>
                <w:rFonts w:hint="eastAsia"/>
              </w:rPr>
              <w:t>全站仪</w:t>
            </w:r>
          </w:p>
        </w:tc>
        <w:tc>
          <w:tcPr>
            <w:tcW w:w="1383" w:type="dxa"/>
            <w:vAlign w:val="center"/>
          </w:tcPr>
          <w:p w14:paraId="06470E5F" w14:textId="77777777" w:rsidR="00C9497E" w:rsidRPr="00E87A94" w:rsidRDefault="00C9497E" w:rsidP="004770D5">
            <w:pPr>
              <w:jc w:val="center"/>
            </w:pPr>
            <w:r w:rsidRPr="00E87A94">
              <w:t>1.0mm</w:t>
            </w:r>
          </w:p>
        </w:tc>
        <w:tc>
          <w:tcPr>
            <w:tcW w:w="1383" w:type="dxa"/>
            <w:vAlign w:val="center"/>
          </w:tcPr>
          <w:p w14:paraId="6EFF17F8" w14:textId="77777777" w:rsidR="00C9497E" w:rsidRPr="00E87A94" w:rsidRDefault="00C9497E" w:rsidP="004770D5">
            <w:pPr>
              <w:spacing w:line="360" w:lineRule="auto"/>
              <w:jc w:val="center"/>
              <w:rPr>
                <w:rFonts w:ascii="宋体" w:hAnsi="宋体"/>
                <w:sz w:val="24"/>
              </w:rPr>
            </w:pPr>
            <w:r w:rsidRPr="00E87A94">
              <w:rPr>
                <w:rFonts w:ascii="宋体" w:hAnsi="宋体"/>
                <w:sz w:val="24"/>
              </w:rPr>
              <w:t>30</w:t>
            </w:r>
          </w:p>
        </w:tc>
        <w:tc>
          <w:tcPr>
            <w:tcW w:w="1383" w:type="dxa"/>
            <w:vAlign w:val="center"/>
          </w:tcPr>
          <w:p w14:paraId="4B476D8B" w14:textId="77777777" w:rsidR="00C9497E" w:rsidRPr="00E87A94" w:rsidRDefault="00C9497E" w:rsidP="004770D5">
            <w:pPr>
              <w:spacing w:line="360" w:lineRule="auto"/>
              <w:jc w:val="center"/>
              <w:rPr>
                <w:rFonts w:ascii="宋体" w:hAnsi="宋体"/>
                <w:sz w:val="24"/>
              </w:rPr>
            </w:pPr>
            <w:r w:rsidRPr="00E87A94">
              <w:rPr>
                <w:rFonts w:ascii="宋体" w:hAnsi="宋体" w:hint="eastAsia"/>
                <w:sz w:val="24"/>
              </w:rPr>
              <w:t>2</w:t>
            </w:r>
          </w:p>
        </w:tc>
      </w:tr>
      <w:tr w:rsidR="00C9497E" w:rsidRPr="00E87A94" w14:paraId="15008529" w14:textId="77777777" w:rsidTr="004770D5">
        <w:tc>
          <w:tcPr>
            <w:tcW w:w="846" w:type="dxa"/>
            <w:vAlign w:val="center"/>
          </w:tcPr>
          <w:p w14:paraId="20EDF1F3" w14:textId="77777777" w:rsidR="00C9497E" w:rsidRPr="00E87A94" w:rsidRDefault="00C9497E" w:rsidP="004770D5">
            <w:pPr>
              <w:spacing w:line="360" w:lineRule="auto"/>
              <w:jc w:val="center"/>
              <w:rPr>
                <w:rFonts w:ascii="宋体" w:hAnsi="宋体"/>
                <w:sz w:val="24"/>
              </w:rPr>
            </w:pPr>
            <w:r w:rsidRPr="00E87A94">
              <w:rPr>
                <w:rFonts w:ascii="宋体" w:hAnsi="宋体" w:hint="eastAsia"/>
                <w:sz w:val="24"/>
              </w:rPr>
              <w:t>2</w:t>
            </w:r>
          </w:p>
        </w:tc>
        <w:tc>
          <w:tcPr>
            <w:tcW w:w="1918" w:type="dxa"/>
            <w:vAlign w:val="center"/>
          </w:tcPr>
          <w:p w14:paraId="6367B996" w14:textId="77777777" w:rsidR="00C9497E" w:rsidRPr="00E87A94" w:rsidRDefault="00C9497E" w:rsidP="004770D5">
            <w:r w:rsidRPr="00E87A94">
              <w:rPr>
                <w:rFonts w:hint="eastAsia"/>
              </w:rPr>
              <w:t>墙顶坚向位移</w:t>
            </w:r>
          </w:p>
        </w:tc>
        <w:tc>
          <w:tcPr>
            <w:tcW w:w="1383" w:type="dxa"/>
            <w:vAlign w:val="center"/>
          </w:tcPr>
          <w:p w14:paraId="1D47A62E" w14:textId="77777777" w:rsidR="00C9497E" w:rsidRPr="00E87A94" w:rsidRDefault="00C9497E" w:rsidP="004770D5">
            <w:r w:rsidRPr="00E87A94">
              <w:rPr>
                <w:rFonts w:hint="eastAsia"/>
              </w:rPr>
              <w:t>水准仪</w:t>
            </w:r>
          </w:p>
        </w:tc>
        <w:tc>
          <w:tcPr>
            <w:tcW w:w="1383" w:type="dxa"/>
            <w:vAlign w:val="center"/>
          </w:tcPr>
          <w:p w14:paraId="60BF01C2" w14:textId="77777777" w:rsidR="00C9497E" w:rsidRPr="00E87A94" w:rsidRDefault="00C9497E" w:rsidP="004770D5">
            <w:pPr>
              <w:jc w:val="center"/>
            </w:pPr>
            <w:r w:rsidRPr="00E87A94">
              <w:t>1.0mm</w:t>
            </w:r>
          </w:p>
        </w:tc>
        <w:tc>
          <w:tcPr>
            <w:tcW w:w="1383" w:type="dxa"/>
            <w:vAlign w:val="center"/>
          </w:tcPr>
          <w:p w14:paraId="1AB36185" w14:textId="77777777" w:rsidR="00C9497E" w:rsidRPr="00E87A94" w:rsidRDefault="00C9497E" w:rsidP="004770D5">
            <w:pPr>
              <w:spacing w:line="360" w:lineRule="auto"/>
              <w:jc w:val="center"/>
              <w:rPr>
                <w:rFonts w:ascii="宋体" w:hAnsi="宋体"/>
                <w:sz w:val="24"/>
              </w:rPr>
            </w:pPr>
            <w:r w:rsidRPr="00E87A94">
              <w:rPr>
                <w:rFonts w:ascii="宋体" w:hAnsi="宋体" w:hint="eastAsia"/>
                <w:sz w:val="24"/>
              </w:rPr>
              <w:t>2</w:t>
            </w:r>
            <w:r w:rsidRPr="00E87A94">
              <w:rPr>
                <w:rFonts w:ascii="宋体" w:hAnsi="宋体"/>
                <w:sz w:val="24"/>
              </w:rPr>
              <w:t>5</w:t>
            </w:r>
          </w:p>
        </w:tc>
        <w:tc>
          <w:tcPr>
            <w:tcW w:w="1383" w:type="dxa"/>
            <w:vAlign w:val="center"/>
          </w:tcPr>
          <w:p w14:paraId="6EB0F053" w14:textId="77777777" w:rsidR="00C9497E" w:rsidRPr="00E87A94" w:rsidRDefault="00C9497E" w:rsidP="004770D5">
            <w:pPr>
              <w:spacing w:line="360" w:lineRule="auto"/>
              <w:jc w:val="center"/>
              <w:rPr>
                <w:rFonts w:ascii="宋体" w:hAnsi="宋体"/>
                <w:sz w:val="24"/>
              </w:rPr>
            </w:pPr>
            <w:r w:rsidRPr="00E87A94">
              <w:rPr>
                <w:rFonts w:ascii="宋体" w:hAnsi="宋体" w:hint="eastAsia"/>
                <w:sz w:val="24"/>
              </w:rPr>
              <w:t>2</w:t>
            </w:r>
          </w:p>
        </w:tc>
      </w:tr>
      <w:tr w:rsidR="00C9497E" w:rsidRPr="00E87A94" w14:paraId="15BF36C9" w14:textId="77777777" w:rsidTr="004770D5">
        <w:tc>
          <w:tcPr>
            <w:tcW w:w="846" w:type="dxa"/>
            <w:vAlign w:val="center"/>
          </w:tcPr>
          <w:p w14:paraId="500123AD" w14:textId="77777777" w:rsidR="00C9497E" w:rsidRPr="00E87A94" w:rsidRDefault="00C9497E" w:rsidP="004770D5">
            <w:pPr>
              <w:spacing w:line="360" w:lineRule="auto"/>
              <w:jc w:val="center"/>
              <w:rPr>
                <w:rFonts w:ascii="宋体" w:hAnsi="宋体"/>
                <w:sz w:val="24"/>
              </w:rPr>
            </w:pPr>
            <w:r w:rsidRPr="00E87A94">
              <w:rPr>
                <w:rFonts w:ascii="宋体" w:hAnsi="宋体" w:hint="eastAsia"/>
                <w:sz w:val="24"/>
              </w:rPr>
              <w:t>3</w:t>
            </w:r>
          </w:p>
        </w:tc>
        <w:tc>
          <w:tcPr>
            <w:tcW w:w="1918" w:type="dxa"/>
            <w:vAlign w:val="center"/>
          </w:tcPr>
          <w:p w14:paraId="56C27D03" w14:textId="77777777" w:rsidR="00C9497E" w:rsidRPr="00E87A94" w:rsidRDefault="00C9497E" w:rsidP="004770D5">
            <w:r w:rsidRPr="00E87A94">
              <w:rPr>
                <w:rFonts w:hint="eastAsia"/>
              </w:rPr>
              <w:t>地下水位</w:t>
            </w:r>
          </w:p>
        </w:tc>
        <w:tc>
          <w:tcPr>
            <w:tcW w:w="1383" w:type="dxa"/>
            <w:vAlign w:val="center"/>
          </w:tcPr>
          <w:p w14:paraId="7E42BBC5" w14:textId="77777777" w:rsidR="00C9497E" w:rsidRPr="00E87A94" w:rsidRDefault="00C9497E" w:rsidP="004770D5">
            <w:r w:rsidRPr="00E87A94">
              <w:rPr>
                <w:rFonts w:hint="eastAsia"/>
              </w:rPr>
              <w:t>水位管、水位仪</w:t>
            </w:r>
          </w:p>
        </w:tc>
        <w:tc>
          <w:tcPr>
            <w:tcW w:w="1383" w:type="dxa"/>
            <w:vAlign w:val="center"/>
          </w:tcPr>
          <w:p w14:paraId="612A730B" w14:textId="77777777" w:rsidR="00C9497E" w:rsidRPr="00E87A94" w:rsidRDefault="00C9497E" w:rsidP="004770D5">
            <w:pPr>
              <w:jc w:val="center"/>
            </w:pPr>
          </w:p>
        </w:tc>
        <w:tc>
          <w:tcPr>
            <w:tcW w:w="1383" w:type="dxa"/>
            <w:vAlign w:val="center"/>
          </w:tcPr>
          <w:p w14:paraId="348C5E37" w14:textId="77777777" w:rsidR="00C9497E" w:rsidRPr="00E87A94" w:rsidRDefault="00C9497E" w:rsidP="004770D5">
            <w:pPr>
              <w:spacing w:line="360" w:lineRule="auto"/>
              <w:jc w:val="center"/>
              <w:rPr>
                <w:rFonts w:ascii="宋体" w:hAnsi="宋体"/>
                <w:sz w:val="24"/>
              </w:rPr>
            </w:pPr>
          </w:p>
        </w:tc>
        <w:tc>
          <w:tcPr>
            <w:tcW w:w="1383" w:type="dxa"/>
            <w:vAlign w:val="center"/>
          </w:tcPr>
          <w:p w14:paraId="08072911" w14:textId="77777777" w:rsidR="00C9497E" w:rsidRPr="00E87A94" w:rsidRDefault="00C9497E" w:rsidP="004770D5">
            <w:pPr>
              <w:spacing w:line="360" w:lineRule="auto"/>
              <w:jc w:val="center"/>
              <w:rPr>
                <w:rFonts w:ascii="宋体" w:hAnsi="宋体"/>
                <w:sz w:val="24"/>
              </w:rPr>
            </w:pPr>
          </w:p>
        </w:tc>
      </w:tr>
      <w:tr w:rsidR="00C9497E" w:rsidRPr="00E87A94" w14:paraId="263F2F7F" w14:textId="77777777" w:rsidTr="004770D5">
        <w:tc>
          <w:tcPr>
            <w:tcW w:w="846" w:type="dxa"/>
            <w:vAlign w:val="center"/>
          </w:tcPr>
          <w:p w14:paraId="63A58D0B" w14:textId="77777777" w:rsidR="00C9497E" w:rsidRPr="00E87A94" w:rsidRDefault="00C9497E" w:rsidP="004770D5">
            <w:pPr>
              <w:spacing w:line="360" w:lineRule="auto"/>
              <w:jc w:val="center"/>
              <w:rPr>
                <w:rFonts w:ascii="宋体" w:hAnsi="宋体"/>
                <w:sz w:val="24"/>
              </w:rPr>
            </w:pPr>
            <w:r w:rsidRPr="00E87A94">
              <w:rPr>
                <w:rFonts w:ascii="宋体" w:hAnsi="宋体" w:hint="eastAsia"/>
                <w:sz w:val="24"/>
              </w:rPr>
              <w:t>4</w:t>
            </w:r>
          </w:p>
        </w:tc>
        <w:tc>
          <w:tcPr>
            <w:tcW w:w="1918" w:type="dxa"/>
            <w:vAlign w:val="center"/>
          </w:tcPr>
          <w:p w14:paraId="6120B889" w14:textId="77777777" w:rsidR="00C9497E" w:rsidRPr="00E87A94" w:rsidRDefault="00C9497E" w:rsidP="004770D5">
            <w:r w:rsidRPr="00E87A94">
              <w:rPr>
                <w:rFonts w:hint="eastAsia"/>
              </w:rPr>
              <w:t>周边地表沉降</w:t>
            </w:r>
          </w:p>
        </w:tc>
        <w:tc>
          <w:tcPr>
            <w:tcW w:w="1383" w:type="dxa"/>
            <w:vAlign w:val="center"/>
          </w:tcPr>
          <w:p w14:paraId="3F543BEF" w14:textId="77777777" w:rsidR="00C9497E" w:rsidRPr="00E87A94" w:rsidRDefault="00C9497E" w:rsidP="004770D5">
            <w:r w:rsidRPr="00E87A94">
              <w:rPr>
                <w:rFonts w:hint="eastAsia"/>
              </w:rPr>
              <w:t>水准仪</w:t>
            </w:r>
          </w:p>
        </w:tc>
        <w:tc>
          <w:tcPr>
            <w:tcW w:w="1383" w:type="dxa"/>
            <w:vAlign w:val="center"/>
          </w:tcPr>
          <w:p w14:paraId="1D8C0356" w14:textId="77777777" w:rsidR="00C9497E" w:rsidRPr="00E87A94" w:rsidRDefault="00C9497E" w:rsidP="004770D5">
            <w:pPr>
              <w:jc w:val="center"/>
            </w:pPr>
            <w:r w:rsidRPr="00E87A94">
              <w:t>1.0mm</w:t>
            </w:r>
          </w:p>
        </w:tc>
        <w:tc>
          <w:tcPr>
            <w:tcW w:w="1383" w:type="dxa"/>
            <w:vAlign w:val="center"/>
          </w:tcPr>
          <w:p w14:paraId="1F68C6F9" w14:textId="77777777" w:rsidR="00C9497E" w:rsidRPr="00E87A94" w:rsidRDefault="00C9497E" w:rsidP="004770D5">
            <w:pPr>
              <w:spacing w:line="360" w:lineRule="auto"/>
              <w:jc w:val="center"/>
              <w:rPr>
                <w:rFonts w:ascii="宋体" w:hAnsi="宋体"/>
                <w:sz w:val="24"/>
              </w:rPr>
            </w:pPr>
            <w:r w:rsidRPr="00E87A94">
              <w:rPr>
                <w:rFonts w:ascii="宋体" w:hAnsi="宋体" w:hint="eastAsia"/>
                <w:sz w:val="24"/>
              </w:rPr>
              <w:t>1</w:t>
            </w:r>
            <w:r w:rsidRPr="00E87A94">
              <w:rPr>
                <w:rFonts w:ascii="宋体" w:hAnsi="宋体"/>
                <w:sz w:val="24"/>
              </w:rPr>
              <w:t>5</w:t>
            </w:r>
          </w:p>
        </w:tc>
        <w:tc>
          <w:tcPr>
            <w:tcW w:w="1383" w:type="dxa"/>
            <w:vAlign w:val="center"/>
          </w:tcPr>
          <w:p w14:paraId="11A5F1F0" w14:textId="77777777" w:rsidR="00C9497E" w:rsidRPr="00E87A94" w:rsidRDefault="00C9497E" w:rsidP="004770D5">
            <w:pPr>
              <w:spacing w:line="360" w:lineRule="auto"/>
              <w:jc w:val="center"/>
              <w:rPr>
                <w:rFonts w:ascii="宋体" w:hAnsi="宋体"/>
                <w:sz w:val="24"/>
              </w:rPr>
            </w:pPr>
            <w:r w:rsidRPr="00E87A94">
              <w:rPr>
                <w:rFonts w:ascii="宋体" w:hAnsi="宋体" w:hint="eastAsia"/>
                <w:sz w:val="24"/>
              </w:rPr>
              <w:t>2</w:t>
            </w:r>
          </w:p>
        </w:tc>
      </w:tr>
      <w:tr w:rsidR="00C9497E" w:rsidRPr="00E87A94" w14:paraId="2EFC30E7" w14:textId="77777777" w:rsidTr="004770D5">
        <w:tc>
          <w:tcPr>
            <w:tcW w:w="846" w:type="dxa"/>
            <w:vAlign w:val="center"/>
          </w:tcPr>
          <w:p w14:paraId="610DF486" w14:textId="77777777" w:rsidR="00C9497E" w:rsidRPr="00E87A94" w:rsidRDefault="00C9497E" w:rsidP="004770D5">
            <w:pPr>
              <w:spacing w:line="360" w:lineRule="auto"/>
              <w:jc w:val="center"/>
              <w:rPr>
                <w:rFonts w:ascii="宋体" w:hAnsi="宋体"/>
                <w:sz w:val="24"/>
              </w:rPr>
            </w:pPr>
            <w:r w:rsidRPr="00E87A94">
              <w:rPr>
                <w:rFonts w:ascii="宋体" w:hAnsi="宋体" w:hint="eastAsia"/>
                <w:sz w:val="24"/>
              </w:rPr>
              <w:t>5</w:t>
            </w:r>
          </w:p>
        </w:tc>
        <w:tc>
          <w:tcPr>
            <w:tcW w:w="1918" w:type="dxa"/>
            <w:vAlign w:val="center"/>
          </w:tcPr>
          <w:p w14:paraId="6F6AAD44" w14:textId="77777777" w:rsidR="00C9497E" w:rsidRPr="00E87A94" w:rsidRDefault="00C9497E" w:rsidP="004770D5">
            <w:r w:rsidRPr="00E87A94">
              <w:rPr>
                <w:rFonts w:hint="eastAsia"/>
              </w:rPr>
              <w:t>周边地下管线沉降</w:t>
            </w:r>
          </w:p>
        </w:tc>
        <w:tc>
          <w:tcPr>
            <w:tcW w:w="1383" w:type="dxa"/>
            <w:vAlign w:val="center"/>
          </w:tcPr>
          <w:p w14:paraId="6A85FBD1" w14:textId="77777777" w:rsidR="00C9497E" w:rsidRPr="00E87A94" w:rsidRDefault="00C9497E" w:rsidP="004770D5">
            <w:r w:rsidRPr="00E87A94">
              <w:rPr>
                <w:rFonts w:hint="eastAsia"/>
              </w:rPr>
              <w:t>水准仪</w:t>
            </w:r>
          </w:p>
        </w:tc>
        <w:tc>
          <w:tcPr>
            <w:tcW w:w="1383" w:type="dxa"/>
            <w:vAlign w:val="center"/>
          </w:tcPr>
          <w:p w14:paraId="311A7358" w14:textId="77777777" w:rsidR="00C9497E" w:rsidRPr="00E87A94" w:rsidRDefault="00C9497E" w:rsidP="004770D5">
            <w:pPr>
              <w:jc w:val="center"/>
            </w:pPr>
            <w:r w:rsidRPr="00E87A94">
              <w:t>1.0mm</w:t>
            </w:r>
          </w:p>
        </w:tc>
        <w:tc>
          <w:tcPr>
            <w:tcW w:w="2766" w:type="dxa"/>
            <w:gridSpan w:val="2"/>
            <w:vAlign w:val="center"/>
          </w:tcPr>
          <w:p w14:paraId="5EC7B874" w14:textId="77777777" w:rsidR="00C9497E" w:rsidRPr="00E87A94" w:rsidRDefault="00C9497E" w:rsidP="004770D5">
            <w:pPr>
              <w:spacing w:line="360" w:lineRule="auto"/>
              <w:jc w:val="center"/>
              <w:rPr>
                <w:rFonts w:ascii="宋体" w:hAnsi="宋体"/>
                <w:sz w:val="24"/>
              </w:rPr>
            </w:pPr>
            <w:r w:rsidRPr="00E87A94">
              <w:rPr>
                <w:rFonts w:ascii="宋体" w:hAnsi="宋体" w:hint="eastAsia"/>
                <w:sz w:val="24"/>
              </w:rPr>
              <w:t>≤10rmm,同时满足产权单位管理要求。</w:t>
            </w:r>
          </w:p>
        </w:tc>
      </w:tr>
      <w:tr w:rsidR="00C9497E" w:rsidRPr="00E87A94" w14:paraId="5CEB0263" w14:textId="77777777" w:rsidTr="004770D5">
        <w:tc>
          <w:tcPr>
            <w:tcW w:w="846" w:type="dxa"/>
            <w:vAlign w:val="center"/>
          </w:tcPr>
          <w:p w14:paraId="1BECE3F0" w14:textId="77777777" w:rsidR="00C9497E" w:rsidRPr="00E87A94" w:rsidRDefault="00C9497E" w:rsidP="004770D5">
            <w:pPr>
              <w:spacing w:line="360" w:lineRule="auto"/>
              <w:jc w:val="center"/>
              <w:rPr>
                <w:rFonts w:ascii="宋体" w:hAnsi="宋体"/>
                <w:sz w:val="24"/>
              </w:rPr>
            </w:pPr>
            <w:r w:rsidRPr="00E87A94">
              <w:rPr>
                <w:rFonts w:ascii="宋体" w:hAnsi="宋体" w:hint="eastAsia"/>
                <w:sz w:val="24"/>
              </w:rPr>
              <w:t>6</w:t>
            </w:r>
          </w:p>
        </w:tc>
        <w:tc>
          <w:tcPr>
            <w:tcW w:w="1918" w:type="dxa"/>
            <w:vAlign w:val="center"/>
          </w:tcPr>
          <w:p w14:paraId="69F135BE" w14:textId="77777777" w:rsidR="00C9497E" w:rsidRPr="00E87A94" w:rsidRDefault="00C9497E" w:rsidP="004770D5">
            <w:r w:rsidRPr="00E87A94">
              <w:rPr>
                <w:rFonts w:hint="eastAsia"/>
              </w:rPr>
              <w:t>墙后地表坚向位移</w:t>
            </w:r>
          </w:p>
        </w:tc>
        <w:tc>
          <w:tcPr>
            <w:tcW w:w="1383" w:type="dxa"/>
            <w:vAlign w:val="center"/>
          </w:tcPr>
          <w:p w14:paraId="65A7A5C5" w14:textId="77777777" w:rsidR="00C9497E" w:rsidRPr="00E87A94" w:rsidRDefault="00C9497E" w:rsidP="004770D5">
            <w:r w:rsidRPr="00E87A94">
              <w:rPr>
                <w:rFonts w:hint="eastAsia"/>
              </w:rPr>
              <w:t>水准仪</w:t>
            </w:r>
          </w:p>
        </w:tc>
        <w:tc>
          <w:tcPr>
            <w:tcW w:w="1383" w:type="dxa"/>
          </w:tcPr>
          <w:p w14:paraId="6B8F580C" w14:textId="77777777" w:rsidR="00C9497E" w:rsidRPr="00E87A94" w:rsidRDefault="00C9497E" w:rsidP="004770D5">
            <w:pPr>
              <w:jc w:val="center"/>
            </w:pPr>
            <w:r w:rsidRPr="00E87A94">
              <w:t>1.0mm</w:t>
            </w:r>
          </w:p>
        </w:tc>
        <w:tc>
          <w:tcPr>
            <w:tcW w:w="1383" w:type="dxa"/>
            <w:vAlign w:val="center"/>
          </w:tcPr>
          <w:p w14:paraId="7531AA42" w14:textId="77777777" w:rsidR="00C9497E" w:rsidRPr="00E87A94" w:rsidRDefault="00C9497E" w:rsidP="004770D5">
            <w:pPr>
              <w:spacing w:line="360" w:lineRule="auto"/>
              <w:jc w:val="center"/>
              <w:rPr>
                <w:rFonts w:ascii="宋体" w:hAnsi="宋体"/>
                <w:sz w:val="24"/>
              </w:rPr>
            </w:pPr>
            <w:r w:rsidRPr="00E87A94">
              <w:rPr>
                <w:rFonts w:ascii="宋体" w:hAnsi="宋体" w:hint="eastAsia"/>
                <w:sz w:val="24"/>
              </w:rPr>
              <w:t>3</w:t>
            </w:r>
            <w:r w:rsidRPr="00E87A94">
              <w:rPr>
                <w:rFonts w:ascii="宋体" w:hAnsi="宋体"/>
                <w:sz w:val="24"/>
              </w:rPr>
              <w:t>0</w:t>
            </w:r>
          </w:p>
        </w:tc>
        <w:tc>
          <w:tcPr>
            <w:tcW w:w="1383" w:type="dxa"/>
            <w:vAlign w:val="center"/>
          </w:tcPr>
          <w:p w14:paraId="0D5DA762" w14:textId="77777777" w:rsidR="00C9497E" w:rsidRPr="00E87A94" w:rsidRDefault="00C9497E" w:rsidP="004770D5">
            <w:pPr>
              <w:spacing w:line="360" w:lineRule="auto"/>
              <w:jc w:val="center"/>
              <w:rPr>
                <w:rFonts w:ascii="宋体" w:hAnsi="宋体"/>
                <w:sz w:val="24"/>
              </w:rPr>
            </w:pPr>
            <w:r w:rsidRPr="00E87A94">
              <w:rPr>
                <w:rFonts w:ascii="宋体" w:hAnsi="宋体" w:hint="eastAsia"/>
                <w:sz w:val="24"/>
              </w:rPr>
              <w:t>2</w:t>
            </w:r>
          </w:p>
        </w:tc>
      </w:tr>
      <w:tr w:rsidR="00C9497E" w:rsidRPr="00E87A94" w14:paraId="0303210C" w14:textId="77777777" w:rsidTr="004770D5">
        <w:tc>
          <w:tcPr>
            <w:tcW w:w="846" w:type="dxa"/>
            <w:vAlign w:val="center"/>
          </w:tcPr>
          <w:p w14:paraId="3EC77B1D" w14:textId="77777777" w:rsidR="00C9497E" w:rsidRPr="00E87A94" w:rsidRDefault="00C9497E" w:rsidP="004770D5">
            <w:pPr>
              <w:spacing w:line="360" w:lineRule="auto"/>
              <w:jc w:val="center"/>
              <w:rPr>
                <w:rFonts w:ascii="宋体" w:hAnsi="宋体"/>
                <w:sz w:val="24"/>
              </w:rPr>
            </w:pPr>
            <w:r w:rsidRPr="00E87A94">
              <w:rPr>
                <w:rFonts w:ascii="宋体" w:hAnsi="宋体" w:hint="eastAsia"/>
                <w:sz w:val="24"/>
              </w:rPr>
              <w:t>7</w:t>
            </w:r>
          </w:p>
        </w:tc>
        <w:tc>
          <w:tcPr>
            <w:tcW w:w="1918" w:type="dxa"/>
            <w:vAlign w:val="center"/>
          </w:tcPr>
          <w:p w14:paraId="05CAD7A3" w14:textId="77777777" w:rsidR="00C9497E" w:rsidRPr="00E87A94" w:rsidRDefault="00C9497E" w:rsidP="004770D5">
            <w:r w:rsidRPr="00E87A94">
              <w:rPr>
                <w:rFonts w:hint="eastAsia"/>
              </w:rPr>
              <w:t>坚井净空收敛</w:t>
            </w:r>
          </w:p>
        </w:tc>
        <w:tc>
          <w:tcPr>
            <w:tcW w:w="1383" w:type="dxa"/>
            <w:vAlign w:val="center"/>
          </w:tcPr>
          <w:p w14:paraId="51BF425C" w14:textId="77777777" w:rsidR="00C9497E" w:rsidRPr="00E87A94" w:rsidRDefault="00C9497E" w:rsidP="004770D5">
            <w:r w:rsidRPr="00E87A94">
              <w:rPr>
                <w:rFonts w:hint="eastAsia"/>
              </w:rPr>
              <w:t>水准仪</w:t>
            </w:r>
          </w:p>
        </w:tc>
        <w:tc>
          <w:tcPr>
            <w:tcW w:w="1383" w:type="dxa"/>
          </w:tcPr>
          <w:p w14:paraId="31619B77" w14:textId="77777777" w:rsidR="00C9497E" w:rsidRPr="00E87A94" w:rsidRDefault="00C9497E" w:rsidP="004770D5">
            <w:pPr>
              <w:jc w:val="center"/>
            </w:pPr>
            <w:r w:rsidRPr="00E87A94">
              <w:t>0.06mm</w:t>
            </w:r>
          </w:p>
        </w:tc>
        <w:tc>
          <w:tcPr>
            <w:tcW w:w="1383" w:type="dxa"/>
            <w:vAlign w:val="center"/>
          </w:tcPr>
          <w:p w14:paraId="0895E81F" w14:textId="77777777" w:rsidR="00C9497E" w:rsidRPr="00E87A94" w:rsidRDefault="00C9497E" w:rsidP="004770D5">
            <w:pPr>
              <w:spacing w:line="360" w:lineRule="auto"/>
              <w:jc w:val="center"/>
              <w:rPr>
                <w:rFonts w:ascii="宋体" w:hAnsi="宋体"/>
                <w:sz w:val="24"/>
              </w:rPr>
            </w:pPr>
            <w:r w:rsidRPr="00E87A94">
              <w:rPr>
                <w:rFonts w:ascii="宋体" w:hAnsi="宋体" w:hint="eastAsia"/>
                <w:sz w:val="24"/>
              </w:rPr>
              <w:t>2</w:t>
            </w:r>
            <w:r w:rsidRPr="00E87A94">
              <w:rPr>
                <w:rFonts w:ascii="宋体" w:hAnsi="宋体"/>
                <w:sz w:val="24"/>
              </w:rPr>
              <w:t>0</w:t>
            </w:r>
          </w:p>
        </w:tc>
        <w:tc>
          <w:tcPr>
            <w:tcW w:w="1383" w:type="dxa"/>
            <w:vAlign w:val="center"/>
          </w:tcPr>
          <w:p w14:paraId="79F6901A" w14:textId="77777777" w:rsidR="00C9497E" w:rsidRPr="00E87A94" w:rsidRDefault="00C9497E" w:rsidP="004770D5">
            <w:pPr>
              <w:spacing w:line="360" w:lineRule="auto"/>
              <w:jc w:val="center"/>
              <w:rPr>
                <w:rFonts w:ascii="宋体" w:hAnsi="宋体"/>
                <w:sz w:val="24"/>
              </w:rPr>
            </w:pPr>
            <w:r w:rsidRPr="00E87A94">
              <w:rPr>
                <w:rFonts w:ascii="宋体" w:hAnsi="宋体" w:hint="eastAsia"/>
                <w:sz w:val="24"/>
              </w:rPr>
              <w:t>1</w:t>
            </w:r>
          </w:p>
        </w:tc>
      </w:tr>
      <w:tr w:rsidR="00C9497E" w:rsidRPr="00E87A94" w14:paraId="50CD5273" w14:textId="77777777" w:rsidTr="004770D5">
        <w:tc>
          <w:tcPr>
            <w:tcW w:w="846" w:type="dxa"/>
            <w:vAlign w:val="center"/>
          </w:tcPr>
          <w:p w14:paraId="2A17768B" w14:textId="77777777" w:rsidR="00C9497E" w:rsidRPr="00E87A94" w:rsidRDefault="00C9497E" w:rsidP="004770D5">
            <w:pPr>
              <w:spacing w:line="360" w:lineRule="auto"/>
              <w:jc w:val="center"/>
              <w:rPr>
                <w:rFonts w:ascii="宋体" w:hAnsi="宋体"/>
                <w:sz w:val="24"/>
              </w:rPr>
            </w:pPr>
            <w:r w:rsidRPr="00E87A94">
              <w:rPr>
                <w:rFonts w:ascii="宋体" w:hAnsi="宋体" w:hint="eastAsia"/>
                <w:sz w:val="24"/>
              </w:rPr>
              <w:t>8</w:t>
            </w:r>
          </w:p>
        </w:tc>
        <w:tc>
          <w:tcPr>
            <w:tcW w:w="1918" w:type="dxa"/>
            <w:vAlign w:val="center"/>
          </w:tcPr>
          <w:p w14:paraId="612B7A47" w14:textId="77777777" w:rsidR="00C9497E" w:rsidRPr="00E87A94" w:rsidRDefault="00C9497E" w:rsidP="004770D5">
            <w:r w:rsidRPr="00E87A94">
              <w:rPr>
                <w:rFonts w:hint="eastAsia"/>
              </w:rPr>
              <w:t>锁口圈梁坚向位移</w:t>
            </w:r>
          </w:p>
        </w:tc>
        <w:tc>
          <w:tcPr>
            <w:tcW w:w="1383" w:type="dxa"/>
            <w:vAlign w:val="center"/>
          </w:tcPr>
          <w:p w14:paraId="5BFEE715" w14:textId="77777777" w:rsidR="00C9497E" w:rsidRPr="00E87A94" w:rsidRDefault="00C9497E" w:rsidP="004770D5">
            <w:r w:rsidRPr="00E87A94">
              <w:rPr>
                <w:rFonts w:hint="eastAsia"/>
              </w:rPr>
              <w:t>精密水准仪</w:t>
            </w:r>
          </w:p>
        </w:tc>
        <w:tc>
          <w:tcPr>
            <w:tcW w:w="1383" w:type="dxa"/>
          </w:tcPr>
          <w:p w14:paraId="5CF4030B" w14:textId="77777777" w:rsidR="00C9497E" w:rsidRPr="00E87A94" w:rsidRDefault="00C9497E" w:rsidP="004770D5">
            <w:pPr>
              <w:jc w:val="center"/>
            </w:pPr>
            <w:r w:rsidRPr="00E87A94">
              <w:t>0.5mm</w:t>
            </w:r>
          </w:p>
        </w:tc>
        <w:tc>
          <w:tcPr>
            <w:tcW w:w="1383" w:type="dxa"/>
            <w:vAlign w:val="center"/>
          </w:tcPr>
          <w:p w14:paraId="1825A4D9" w14:textId="77777777" w:rsidR="00C9497E" w:rsidRPr="00E87A94" w:rsidRDefault="00C9497E" w:rsidP="004770D5">
            <w:pPr>
              <w:spacing w:line="360" w:lineRule="auto"/>
              <w:jc w:val="center"/>
              <w:rPr>
                <w:rFonts w:ascii="宋体" w:hAnsi="宋体"/>
                <w:sz w:val="24"/>
              </w:rPr>
            </w:pPr>
            <w:r w:rsidRPr="00E87A94">
              <w:rPr>
                <w:rFonts w:ascii="宋体" w:hAnsi="宋体" w:hint="eastAsia"/>
                <w:sz w:val="24"/>
              </w:rPr>
              <w:t>1</w:t>
            </w:r>
            <w:r w:rsidRPr="00E87A94">
              <w:rPr>
                <w:rFonts w:ascii="宋体" w:hAnsi="宋体"/>
                <w:sz w:val="24"/>
              </w:rPr>
              <w:t>5</w:t>
            </w:r>
          </w:p>
        </w:tc>
        <w:tc>
          <w:tcPr>
            <w:tcW w:w="1383" w:type="dxa"/>
            <w:vAlign w:val="center"/>
          </w:tcPr>
          <w:p w14:paraId="7731E93A" w14:textId="77777777" w:rsidR="00C9497E" w:rsidRPr="00E87A94" w:rsidRDefault="00C9497E" w:rsidP="004770D5">
            <w:pPr>
              <w:spacing w:line="360" w:lineRule="auto"/>
              <w:jc w:val="center"/>
              <w:rPr>
                <w:rFonts w:ascii="宋体" w:hAnsi="宋体"/>
                <w:sz w:val="24"/>
              </w:rPr>
            </w:pPr>
            <w:r w:rsidRPr="00E87A94">
              <w:rPr>
                <w:rFonts w:ascii="宋体" w:hAnsi="宋体" w:hint="eastAsia"/>
                <w:sz w:val="24"/>
              </w:rPr>
              <w:t>1</w:t>
            </w:r>
          </w:p>
        </w:tc>
      </w:tr>
    </w:tbl>
    <w:p w14:paraId="6FE0F3B2" w14:textId="77777777" w:rsidR="00C9497E" w:rsidRPr="00E87A94" w:rsidRDefault="00C9497E" w:rsidP="00C9497E">
      <w:pPr>
        <w:spacing w:line="360" w:lineRule="auto"/>
        <w:ind w:firstLine="420"/>
        <w:rPr>
          <w:rFonts w:ascii="宋体" w:hAnsi="宋体"/>
          <w:sz w:val="24"/>
        </w:rPr>
      </w:pPr>
    </w:p>
    <w:p w14:paraId="23F1DF6A" w14:textId="77777777" w:rsidR="00C9497E" w:rsidRPr="00E87A94" w:rsidRDefault="00C9497E" w:rsidP="00C9497E">
      <w:pPr>
        <w:spacing w:line="360" w:lineRule="auto"/>
        <w:rPr>
          <w:rFonts w:ascii="宋体" w:hAnsi="宋体"/>
          <w:b/>
          <w:sz w:val="24"/>
        </w:rPr>
      </w:pPr>
      <w:r w:rsidRPr="00E87A94">
        <w:rPr>
          <w:rFonts w:ascii="宋体" w:hAnsi="宋体"/>
          <w:b/>
          <w:sz w:val="24"/>
        </w:rPr>
        <w:t>2.7</w:t>
      </w:r>
      <w:r w:rsidRPr="00E87A94">
        <w:rPr>
          <w:rFonts w:ascii="宋体" w:hAnsi="宋体" w:hint="eastAsia"/>
          <w:b/>
          <w:sz w:val="24"/>
        </w:rPr>
        <w:t>.</w:t>
      </w:r>
      <w:r w:rsidRPr="00E87A94">
        <w:rPr>
          <w:rFonts w:ascii="宋体" w:hAnsi="宋体"/>
          <w:b/>
          <w:sz w:val="24"/>
        </w:rPr>
        <w:t>3</w:t>
      </w:r>
      <w:r w:rsidRPr="00E87A94">
        <w:rPr>
          <w:rFonts w:ascii="宋体" w:hAnsi="宋体" w:hint="eastAsia"/>
          <w:b/>
          <w:sz w:val="24"/>
        </w:rPr>
        <w:t>周边建筑健康监测</w:t>
      </w:r>
    </w:p>
    <w:p w14:paraId="1114A0C7" w14:textId="77777777" w:rsidR="00C9497E" w:rsidRPr="00E87A94" w:rsidRDefault="00C9497E" w:rsidP="00C9497E">
      <w:pPr>
        <w:spacing w:line="360" w:lineRule="auto"/>
        <w:ind w:firstLine="420"/>
        <w:rPr>
          <w:rFonts w:ascii="宋体" w:hAnsi="宋体"/>
          <w:b/>
          <w:sz w:val="24"/>
        </w:rPr>
      </w:pPr>
      <w:r w:rsidRPr="00E87A94">
        <w:rPr>
          <w:rFonts w:ascii="宋体" w:hAnsi="宋体" w:hint="eastAsia"/>
          <w:b/>
          <w:sz w:val="24"/>
        </w:rPr>
        <w:lastRenderedPageBreak/>
        <w:t>监测需求：</w:t>
      </w:r>
    </w:p>
    <w:p w14:paraId="5F68BFC4" w14:textId="77777777" w:rsidR="00C9497E" w:rsidRPr="00E87A94" w:rsidRDefault="00C9497E" w:rsidP="00C9497E">
      <w:pPr>
        <w:spacing w:line="360" w:lineRule="auto"/>
        <w:ind w:firstLine="420"/>
        <w:rPr>
          <w:rFonts w:ascii="宋体" w:hAnsi="宋体"/>
          <w:sz w:val="24"/>
        </w:rPr>
      </w:pPr>
      <w:r w:rsidRPr="00E87A94">
        <w:rPr>
          <w:rFonts w:ascii="宋体" w:hAnsi="宋体" w:hint="eastAsia"/>
          <w:sz w:val="24"/>
        </w:rPr>
        <w:t>对东1楼、东2楼、南侧立体停车楼、行政楼、主干道进行监测，建立相应建筑健康监测系统。</w:t>
      </w:r>
    </w:p>
    <w:p w14:paraId="5091BB5D" w14:textId="77777777" w:rsidR="00C9497E" w:rsidRPr="00E87A94" w:rsidRDefault="00C9497E" w:rsidP="00C9497E">
      <w:pPr>
        <w:spacing w:line="360" w:lineRule="auto"/>
        <w:ind w:firstLine="420"/>
        <w:rPr>
          <w:rFonts w:ascii="宋体" w:hAnsi="宋体"/>
          <w:sz w:val="24"/>
        </w:rPr>
      </w:pPr>
      <w:r w:rsidRPr="00E87A94">
        <w:rPr>
          <w:rFonts w:ascii="宋体" w:hAnsi="宋体" w:hint="eastAsia"/>
          <w:sz w:val="24"/>
        </w:rPr>
        <w:t>具体点位如下：</w:t>
      </w:r>
    </w:p>
    <w:tbl>
      <w:tblPr>
        <w:tblW w:w="8307" w:type="dxa"/>
        <w:jc w:val="center"/>
        <w:tblLayout w:type="fixed"/>
        <w:tblLook w:val="0000" w:firstRow="0" w:lastRow="0" w:firstColumn="0" w:lastColumn="0" w:noHBand="0" w:noVBand="0"/>
      </w:tblPr>
      <w:tblGrid>
        <w:gridCol w:w="1455"/>
        <w:gridCol w:w="3704"/>
        <w:gridCol w:w="1574"/>
        <w:gridCol w:w="1574"/>
      </w:tblGrid>
      <w:tr w:rsidR="00C9497E" w:rsidRPr="00E87A94" w14:paraId="77A73660" w14:textId="77777777" w:rsidTr="004770D5">
        <w:trPr>
          <w:trHeight w:val="757"/>
          <w:jc w:val="center"/>
        </w:trPr>
        <w:tc>
          <w:tcPr>
            <w:tcW w:w="1455" w:type="dxa"/>
            <w:tcBorders>
              <w:top w:val="single" w:sz="4" w:space="0" w:color="000000"/>
              <w:left w:val="single" w:sz="4" w:space="0" w:color="000000"/>
              <w:bottom w:val="single" w:sz="4" w:space="0" w:color="000000"/>
              <w:right w:val="single" w:sz="4" w:space="0" w:color="000000"/>
            </w:tcBorders>
            <w:noWrap/>
            <w:vAlign w:val="center"/>
          </w:tcPr>
          <w:p w14:paraId="01CDAD9D" w14:textId="77777777" w:rsidR="00C9497E" w:rsidRPr="00E87A94" w:rsidRDefault="00C9497E" w:rsidP="004770D5">
            <w:pPr>
              <w:widowControl/>
              <w:jc w:val="center"/>
              <w:textAlignment w:val="center"/>
              <w:rPr>
                <w:rFonts w:ascii="宋体" w:hAnsi="宋体" w:cs="宋体"/>
                <w:b/>
                <w:bCs/>
                <w:color w:val="000000"/>
                <w:szCs w:val="21"/>
              </w:rPr>
            </w:pPr>
            <w:r w:rsidRPr="00E87A94">
              <w:rPr>
                <w:rFonts w:ascii="宋体" w:hAnsi="宋体" w:cs="宋体" w:hint="eastAsia"/>
                <w:b/>
                <w:bCs/>
                <w:color w:val="000000"/>
                <w:kern w:val="0"/>
                <w:szCs w:val="21"/>
                <w:lang w:bidi="ar"/>
              </w:rPr>
              <w:t>序号</w:t>
            </w:r>
          </w:p>
        </w:tc>
        <w:tc>
          <w:tcPr>
            <w:tcW w:w="3704" w:type="dxa"/>
            <w:tcBorders>
              <w:top w:val="single" w:sz="4" w:space="0" w:color="000000"/>
              <w:left w:val="single" w:sz="4" w:space="0" w:color="000000"/>
              <w:bottom w:val="single" w:sz="4" w:space="0" w:color="000000"/>
              <w:right w:val="single" w:sz="4" w:space="0" w:color="000000"/>
            </w:tcBorders>
            <w:noWrap/>
            <w:vAlign w:val="center"/>
          </w:tcPr>
          <w:p w14:paraId="4A8A16CF" w14:textId="77777777" w:rsidR="00C9497E" w:rsidRPr="00E87A94" w:rsidRDefault="00C9497E" w:rsidP="004770D5">
            <w:pPr>
              <w:widowControl/>
              <w:jc w:val="center"/>
              <w:textAlignment w:val="center"/>
              <w:rPr>
                <w:rFonts w:ascii="宋体" w:hAnsi="宋体" w:cs="宋体"/>
                <w:b/>
                <w:bCs/>
                <w:color w:val="000000"/>
                <w:szCs w:val="21"/>
              </w:rPr>
            </w:pPr>
            <w:r w:rsidRPr="00E87A94">
              <w:rPr>
                <w:rFonts w:ascii="宋体" w:hAnsi="宋体" w:cs="宋体" w:hint="eastAsia"/>
                <w:b/>
                <w:bCs/>
                <w:color w:val="000000"/>
                <w:kern w:val="0"/>
                <w:szCs w:val="21"/>
                <w:lang w:bidi="ar"/>
              </w:rPr>
              <w:t>名称</w:t>
            </w:r>
          </w:p>
        </w:tc>
        <w:tc>
          <w:tcPr>
            <w:tcW w:w="1574" w:type="dxa"/>
            <w:tcBorders>
              <w:top w:val="single" w:sz="4" w:space="0" w:color="000000"/>
              <w:left w:val="single" w:sz="4" w:space="0" w:color="000000"/>
              <w:bottom w:val="single" w:sz="4" w:space="0" w:color="000000"/>
              <w:right w:val="single" w:sz="4" w:space="0" w:color="000000"/>
            </w:tcBorders>
            <w:noWrap/>
            <w:vAlign w:val="center"/>
          </w:tcPr>
          <w:p w14:paraId="2E99D493" w14:textId="77777777" w:rsidR="00C9497E" w:rsidRPr="00E87A94" w:rsidRDefault="00C9497E" w:rsidP="004770D5">
            <w:pPr>
              <w:widowControl/>
              <w:jc w:val="center"/>
              <w:textAlignment w:val="center"/>
              <w:rPr>
                <w:rFonts w:ascii="宋体" w:hAnsi="宋体" w:cs="宋体"/>
                <w:b/>
                <w:bCs/>
                <w:color w:val="000000"/>
                <w:szCs w:val="21"/>
              </w:rPr>
            </w:pPr>
            <w:r w:rsidRPr="00E87A94">
              <w:rPr>
                <w:rFonts w:ascii="宋体" w:hAnsi="宋体" w:cs="宋体" w:hint="eastAsia"/>
                <w:b/>
                <w:bCs/>
                <w:color w:val="000000"/>
                <w:kern w:val="0"/>
                <w:szCs w:val="21"/>
                <w:lang w:bidi="ar"/>
              </w:rPr>
              <w:t>单位</w:t>
            </w:r>
          </w:p>
        </w:tc>
        <w:tc>
          <w:tcPr>
            <w:tcW w:w="1574" w:type="dxa"/>
            <w:tcBorders>
              <w:top w:val="single" w:sz="4" w:space="0" w:color="000000"/>
              <w:left w:val="single" w:sz="4" w:space="0" w:color="000000"/>
              <w:bottom w:val="single" w:sz="4" w:space="0" w:color="000000"/>
              <w:right w:val="single" w:sz="4" w:space="0" w:color="000000"/>
            </w:tcBorders>
            <w:noWrap/>
            <w:vAlign w:val="center"/>
          </w:tcPr>
          <w:p w14:paraId="5E7CDFEC" w14:textId="77777777" w:rsidR="00C9497E" w:rsidRPr="00E87A94" w:rsidRDefault="00C9497E" w:rsidP="004770D5">
            <w:pPr>
              <w:widowControl/>
              <w:jc w:val="center"/>
              <w:textAlignment w:val="center"/>
              <w:rPr>
                <w:rFonts w:ascii="宋体" w:hAnsi="宋体" w:cs="宋体"/>
                <w:b/>
                <w:bCs/>
                <w:color w:val="000000"/>
                <w:szCs w:val="21"/>
              </w:rPr>
            </w:pPr>
            <w:r w:rsidRPr="00E87A94">
              <w:rPr>
                <w:rFonts w:ascii="宋体" w:hAnsi="宋体" w:cs="宋体" w:hint="eastAsia"/>
                <w:b/>
                <w:bCs/>
                <w:color w:val="000000"/>
                <w:kern w:val="0"/>
                <w:szCs w:val="21"/>
                <w:lang w:bidi="ar"/>
              </w:rPr>
              <w:t>数量</w:t>
            </w:r>
          </w:p>
        </w:tc>
      </w:tr>
      <w:tr w:rsidR="00C9497E" w:rsidRPr="00E87A94" w14:paraId="455520BD" w14:textId="77777777" w:rsidTr="004770D5">
        <w:trPr>
          <w:trHeight w:val="573"/>
          <w:jc w:val="center"/>
        </w:trPr>
        <w:tc>
          <w:tcPr>
            <w:tcW w:w="1455" w:type="dxa"/>
            <w:tcBorders>
              <w:top w:val="single" w:sz="4" w:space="0" w:color="000000"/>
              <w:left w:val="single" w:sz="4" w:space="0" w:color="000000"/>
              <w:bottom w:val="single" w:sz="4" w:space="0" w:color="000000"/>
              <w:right w:val="single" w:sz="4" w:space="0" w:color="000000"/>
            </w:tcBorders>
            <w:noWrap/>
            <w:vAlign w:val="center"/>
          </w:tcPr>
          <w:p w14:paraId="64DDF251" w14:textId="77777777" w:rsidR="00C9497E" w:rsidRPr="00E87A94" w:rsidRDefault="00C9497E" w:rsidP="004770D5">
            <w:pPr>
              <w:widowControl/>
              <w:jc w:val="center"/>
              <w:textAlignment w:val="center"/>
              <w:rPr>
                <w:rFonts w:ascii="宋体" w:hAnsi="宋体" w:cs="宋体"/>
                <w:color w:val="000000"/>
                <w:szCs w:val="21"/>
              </w:rPr>
            </w:pPr>
            <w:r w:rsidRPr="00E87A94">
              <w:rPr>
                <w:rFonts w:ascii="宋体" w:hAnsi="宋体" w:cs="宋体" w:hint="eastAsia"/>
                <w:color w:val="000000"/>
                <w:kern w:val="0"/>
                <w:szCs w:val="21"/>
                <w:lang w:bidi="ar"/>
              </w:rPr>
              <w:t>1</w:t>
            </w:r>
          </w:p>
        </w:tc>
        <w:tc>
          <w:tcPr>
            <w:tcW w:w="3704" w:type="dxa"/>
            <w:tcBorders>
              <w:top w:val="single" w:sz="4" w:space="0" w:color="000000"/>
              <w:left w:val="single" w:sz="4" w:space="0" w:color="000000"/>
              <w:bottom w:val="single" w:sz="4" w:space="0" w:color="000000"/>
              <w:right w:val="single" w:sz="4" w:space="0" w:color="000000"/>
            </w:tcBorders>
            <w:vAlign w:val="center"/>
          </w:tcPr>
          <w:p w14:paraId="31A5E791" w14:textId="77777777" w:rsidR="00C9497E" w:rsidRPr="00E87A94" w:rsidRDefault="00C9497E" w:rsidP="004770D5">
            <w:pPr>
              <w:widowControl/>
              <w:jc w:val="center"/>
              <w:textAlignment w:val="center"/>
              <w:rPr>
                <w:rFonts w:ascii="宋体" w:hAnsi="宋体" w:cs="宋体"/>
                <w:color w:val="000000"/>
                <w:szCs w:val="21"/>
              </w:rPr>
            </w:pPr>
            <w:r w:rsidRPr="00E87A94">
              <w:rPr>
                <w:rFonts w:ascii="宋体" w:hAnsi="宋体" w:cs="宋体" w:hint="eastAsia"/>
                <w:color w:val="000000"/>
                <w:kern w:val="0"/>
                <w:szCs w:val="21"/>
                <w:lang w:bidi="ar"/>
              </w:rPr>
              <w:t>主干道变形监测</w:t>
            </w:r>
          </w:p>
        </w:tc>
        <w:tc>
          <w:tcPr>
            <w:tcW w:w="1574" w:type="dxa"/>
            <w:tcBorders>
              <w:top w:val="single" w:sz="4" w:space="0" w:color="000000"/>
              <w:left w:val="single" w:sz="4" w:space="0" w:color="000000"/>
              <w:bottom w:val="single" w:sz="4" w:space="0" w:color="000000"/>
              <w:right w:val="single" w:sz="4" w:space="0" w:color="000000"/>
            </w:tcBorders>
            <w:vAlign w:val="center"/>
          </w:tcPr>
          <w:p w14:paraId="44B16CDC" w14:textId="77777777" w:rsidR="00C9497E" w:rsidRPr="00E87A94" w:rsidRDefault="00C9497E" w:rsidP="004770D5">
            <w:pPr>
              <w:widowControl/>
              <w:jc w:val="center"/>
              <w:textAlignment w:val="center"/>
              <w:rPr>
                <w:rFonts w:ascii="宋体" w:hAnsi="宋体" w:cs="宋体"/>
                <w:color w:val="000000"/>
                <w:szCs w:val="21"/>
              </w:rPr>
            </w:pPr>
            <w:r w:rsidRPr="00E87A94">
              <w:rPr>
                <w:rFonts w:ascii="宋体" w:hAnsi="宋体" w:cs="宋体" w:hint="eastAsia"/>
                <w:color w:val="000000"/>
                <w:kern w:val="0"/>
                <w:szCs w:val="21"/>
                <w:lang w:bidi="ar"/>
              </w:rPr>
              <w:t>个</w:t>
            </w:r>
          </w:p>
        </w:tc>
        <w:tc>
          <w:tcPr>
            <w:tcW w:w="1574" w:type="dxa"/>
            <w:tcBorders>
              <w:top w:val="single" w:sz="4" w:space="0" w:color="000000"/>
              <w:left w:val="single" w:sz="4" w:space="0" w:color="000000"/>
              <w:bottom w:val="single" w:sz="4" w:space="0" w:color="000000"/>
              <w:right w:val="single" w:sz="4" w:space="0" w:color="000000"/>
            </w:tcBorders>
            <w:noWrap/>
            <w:vAlign w:val="center"/>
          </w:tcPr>
          <w:p w14:paraId="65A9FCD3" w14:textId="77777777" w:rsidR="00C9497E" w:rsidRPr="00E87A94" w:rsidRDefault="00C9497E" w:rsidP="004770D5">
            <w:pPr>
              <w:widowControl/>
              <w:jc w:val="center"/>
              <w:textAlignment w:val="center"/>
              <w:rPr>
                <w:rFonts w:ascii="宋体" w:hAnsi="宋体" w:cs="宋体"/>
                <w:color w:val="000000"/>
                <w:szCs w:val="21"/>
              </w:rPr>
            </w:pPr>
            <w:r w:rsidRPr="00E87A94">
              <w:rPr>
                <w:rFonts w:ascii="宋体" w:hAnsi="宋体" w:cs="宋体"/>
                <w:color w:val="000000"/>
                <w:kern w:val="0"/>
                <w:szCs w:val="21"/>
                <w:lang w:bidi="ar"/>
              </w:rPr>
              <w:t>8</w:t>
            </w:r>
          </w:p>
        </w:tc>
      </w:tr>
      <w:tr w:rsidR="00C9497E" w:rsidRPr="00E87A94" w14:paraId="0327012B" w14:textId="77777777" w:rsidTr="004770D5">
        <w:trPr>
          <w:trHeight w:val="392"/>
          <w:jc w:val="center"/>
        </w:trPr>
        <w:tc>
          <w:tcPr>
            <w:tcW w:w="1455" w:type="dxa"/>
            <w:tcBorders>
              <w:top w:val="single" w:sz="4" w:space="0" w:color="000000"/>
              <w:left w:val="single" w:sz="4" w:space="0" w:color="000000"/>
              <w:bottom w:val="single" w:sz="4" w:space="0" w:color="000000"/>
              <w:right w:val="single" w:sz="4" w:space="0" w:color="000000"/>
            </w:tcBorders>
            <w:noWrap/>
            <w:vAlign w:val="center"/>
          </w:tcPr>
          <w:p w14:paraId="6DD5D6B0" w14:textId="77777777" w:rsidR="00C9497E" w:rsidRPr="00E87A94" w:rsidRDefault="00C9497E" w:rsidP="004770D5">
            <w:pPr>
              <w:widowControl/>
              <w:jc w:val="center"/>
              <w:textAlignment w:val="center"/>
              <w:rPr>
                <w:rFonts w:ascii="宋体" w:hAnsi="宋体" w:cs="宋体"/>
                <w:color w:val="000000"/>
                <w:szCs w:val="21"/>
              </w:rPr>
            </w:pPr>
            <w:r w:rsidRPr="00E87A94">
              <w:rPr>
                <w:rFonts w:ascii="宋体" w:hAnsi="宋体" w:cs="宋体" w:hint="eastAsia"/>
                <w:color w:val="000000"/>
                <w:kern w:val="0"/>
                <w:szCs w:val="21"/>
                <w:lang w:bidi="ar"/>
              </w:rPr>
              <w:t>2</w:t>
            </w:r>
          </w:p>
        </w:tc>
        <w:tc>
          <w:tcPr>
            <w:tcW w:w="3704" w:type="dxa"/>
            <w:tcBorders>
              <w:top w:val="single" w:sz="4" w:space="0" w:color="000000"/>
              <w:left w:val="single" w:sz="4" w:space="0" w:color="000000"/>
              <w:bottom w:val="single" w:sz="4" w:space="0" w:color="000000"/>
              <w:right w:val="single" w:sz="4" w:space="0" w:color="000000"/>
            </w:tcBorders>
            <w:vAlign w:val="center"/>
          </w:tcPr>
          <w:p w14:paraId="3F9A0A95" w14:textId="77777777" w:rsidR="00C9497E" w:rsidRPr="00E87A94" w:rsidRDefault="00C9497E" w:rsidP="004770D5">
            <w:pPr>
              <w:widowControl/>
              <w:jc w:val="center"/>
              <w:textAlignment w:val="center"/>
              <w:rPr>
                <w:rFonts w:ascii="宋体" w:hAnsi="宋体" w:cs="宋体"/>
                <w:color w:val="000000"/>
                <w:szCs w:val="21"/>
              </w:rPr>
            </w:pPr>
            <w:r w:rsidRPr="00E87A94">
              <w:rPr>
                <w:rFonts w:ascii="宋体" w:hAnsi="宋体" w:cs="宋体" w:hint="eastAsia"/>
                <w:color w:val="000000"/>
                <w:kern w:val="0"/>
                <w:szCs w:val="21"/>
                <w:lang w:bidi="ar"/>
              </w:rPr>
              <w:t>倾斜监测</w:t>
            </w:r>
          </w:p>
        </w:tc>
        <w:tc>
          <w:tcPr>
            <w:tcW w:w="1574" w:type="dxa"/>
            <w:tcBorders>
              <w:top w:val="single" w:sz="4" w:space="0" w:color="000000"/>
              <w:left w:val="single" w:sz="4" w:space="0" w:color="000000"/>
              <w:bottom w:val="single" w:sz="4" w:space="0" w:color="000000"/>
              <w:right w:val="single" w:sz="4" w:space="0" w:color="000000"/>
            </w:tcBorders>
            <w:noWrap/>
            <w:vAlign w:val="center"/>
          </w:tcPr>
          <w:p w14:paraId="1394DEA8" w14:textId="77777777" w:rsidR="00C9497E" w:rsidRPr="00E87A94" w:rsidRDefault="00C9497E" w:rsidP="004770D5">
            <w:pPr>
              <w:widowControl/>
              <w:jc w:val="center"/>
              <w:textAlignment w:val="center"/>
              <w:rPr>
                <w:rFonts w:ascii="宋体" w:hAnsi="宋体" w:cs="宋体"/>
                <w:color w:val="000000"/>
                <w:szCs w:val="21"/>
              </w:rPr>
            </w:pPr>
            <w:r w:rsidRPr="00E87A94">
              <w:rPr>
                <w:rFonts w:ascii="宋体" w:hAnsi="宋体" w:cs="宋体" w:hint="eastAsia"/>
                <w:color w:val="000000"/>
                <w:kern w:val="0"/>
                <w:szCs w:val="21"/>
                <w:lang w:bidi="ar"/>
              </w:rPr>
              <w:t>支</w:t>
            </w:r>
          </w:p>
        </w:tc>
        <w:tc>
          <w:tcPr>
            <w:tcW w:w="1574" w:type="dxa"/>
            <w:tcBorders>
              <w:top w:val="single" w:sz="4" w:space="0" w:color="000000"/>
              <w:left w:val="single" w:sz="4" w:space="0" w:color="000000"/>
              <w:bottom w:val="single" w:sz="4" w:space="0" w:color="000000"/>
              <w:right w:val="single" w:sz="4" w:space="0" w:color="000000"/>
            </w:tcBorders>
            <w:noWrap/>
            <w:vAlign w:val="center"/>
          </w:tcPr>
          <w:p w14:paraId="512E956B" w14:textId="77777777" w:rsidR="00C9497E" w:rsidRPr="00E87A94" w:rsidRDefault="00C9497E" w:rsidP="004770D5">
            <w:pPr>
              <w:widowControl/>
              <w:jc w:val="center"/>
              <w:textAlignment w:val="center"/>
              <w:rPr>
                <w:rFonts w:ascii="宋体" w:hAnsi="宋体" w:cs="宋体"/>
                <w:color w:val="000000"/>
                <w:szCs w:val="21"/>
              </w:rPr>
            </w:pPr>
            <w:r w:rsidRPr="00E87A94">
              <w:rPr>
                <w:rFonts w:ascii="宋体" w:hAnsi="宋体" w:cs="宋体"/>
                <w:color w:val="000000"/>
                <w:kern w:val="0"/>
                <w:szCs w:val="21"/>
                <w:lang w:bidi="ar"/>
              </w:rPr>
              <w:t>10</w:t>
            </w:r>
          </w:p>
        </w:tc>
      </w:tr>
      <w:tr w:rsidR="00C9497E" w:rsidRPr="00E87A94" w14:paraId="3DFA44ED" w14:textId="77777777" w:rsidTr="004770D5">
        <w:trPr>
          <w:trHeight w:val="392"/>
          <w:jc w:val="center"/>
        </w:trPr>
        <w:tc>
          <w:tcPr>
            <w:tcW w:w="1455" w:type="dxa"/>
            <w:tcBorders>
              <w:top w:val="single" w:sz="4" w:space="0" w:color="000000"/>
              <w:left w:val="single" w:sz="4" w:space="0" w:color="000000"/>
              <w:bottom w:val="single" w:sz="4" w:space="0" w:color="000000"/>
              <w:right w:val="single" w:sz="4" w:space="0" w:color="000000"/>
            </w:tcBorders>
            <w:noWrap/>
            <w:vAlign w:val="center"/>
          </w:tcPr>
          <w:p w14:paraId="0A647331" w14:textId="77777777" w:rsidR="00C9497E" w:rsidRPr="00E87A94" w:rsidRDefault="00C9497E" w:rsidP="004770D5">
            <w:pPr>
              <w:widowControl/>
              <w:jc w:val="center"/>
              <w:textAlignment w:val="center"/>
              <w:rPr>
                <w:rFonts w:ascii="宋体" w:hAnsi="宋体" w:cs="宋体"/>
                <w:color w:val="000000"/>
                <w:szCs w:val="21"/>
              </w:rPr>
            </w:pPr>
            <w:r w:rsidRPr="00E87A94">
              <w:rPr>
                <w:rFonts w:ascii="宋体" w:hAnsi="宋体" w:cs="宋体" w:hint="eastAsia"/>
                <w:color w:val="000000"/>
                <w:kern w:val="0"/>
                <w:szCs w:val="21"/>
                <w:lang w:bidi="ar"/>
              </w:rPr>
              <w:t>3</w:t>
            </w:r>
          </w:p>
        </w:tc>
        <w:tc>
          <w:tcPr>
            <w:tcW w:w="3704" w:type="dxa"/>
            <w:tcBorders>
              <w:top w:val="single" w:sz="4" w:space="0" w:color="000000"/>
              <w:left w:val="single" w:sz="4" w:space="0" w:color="000000"/>
              <w:bottom w:val="single" w:sz="4" w:space="0" w:color="000000"/>
              <w:right w:val="single" w:sz="4" w:space="0" w:color="000000"/>
            </w:tcBorders>
            <w:noWrap/>
            <w:vAlign w:val="center"/>
          </w:tcPr>
          <w:p w14:paraId="4AA3C47E" w14:textId="77777777" w:rsidR="00C9497E" w:rsidRPr="00E87A94" w:rsidRDefault="00C9497E" w:rsidP="004770D5">
            <w:pPr>
              <w:widowControl/>
              <w:jc w:val="center"/>
              <w:textAlignment w:val="center"/>
              <w:rPr>
                <w:rFonts w:ascii="宋体" w:hAnsi="宋体" w:cs="宋体"/>
                <w:color w:val="000000"/>
                <w:szCs w:val="21"/>
              </w:rPr>
            </w:pPr>
            <w:r w:rsidRPr="00E87A94">
              <w:rPr>
                <w:rFonts w:ascii="宋体" w:hAnsi="宋体" w:cs="宋体" w:hint="eastAsia"/>
                <w:color w:val="000000"/>
                <w:kern w:val="0"/>
                <w:szCs w:val="21"/>
                <w:lang w:bidi="ar"/>
              </w:rPr>
              <w:t>沉降监测</w:t>
            </w:r>
          </w:p>
        </w:tc>
        <w:tc>
          <w:tcPr>
            <w:tcW w:w="1574" w:type="dxa"/>
            <w:tcBorders>
              <w:top w:val="single" w:sz="4" w:space="0" w:color="000000"/>
              <w:left w:val="single" w:sz="4" w:space="0" w:color="000000"/>
              <w:bottom w:val="single" w:sz="4" w:space="0" w:color="000000"/>
              <w:right w:val="single" w:sz="4" w:space="0" w:color="000000"/>
            </w:tcBorders>
            <w:noWrap/>
            <w:vAlign w:val="center"/>
          </w:tcPr>
          <w:p w14:paraId="07B5EE42" w14:textId="77777777" w:rsidR="00C9497E" w:rsidRPr="00E87A94" w:rsidRDefault="00C9497E" w:rsidP="004770D5">
            <w:pPr>
              <w:widowControl/>
              <w:jc w:val="center"/>
              <w:textAlignment w:val="center"/>
              <w:rPr>
                <w:rFonts w:ascii="宋体" w:hAnsi="宋体" w:cs="宋体"/>
                <w:color w:val="000000"/>
                <w:szCs w:val="21"/>
              </w:rPr>
            </w:pPr>
            <w:r w:rsidRPr="00E87A94">
              <w:rPr>
                <w:rFonts w:ascii="宋体" w:hAnsi="宋体" w:cs="宋体" w:hint="eastAsia"/>
                <w:color w:val="000000"/>
                <w:kern w:val="0"/>
                <w:szCs w:val="21"/>
                <w:lang w:bidi="ar"/>
              </w:rPr>
              <w:t>支</w:t>
            </w:r>
          </w:p>
        </w:tc>
        <w:tc>
          <w:tcPr>
            <w:tcW w:w="1574" w:type="dxa"/>
            <w:tcBorders>
              <w:top w:val="single" w:sz="4" w:space="0" w:color="000000"/>
              <w:left w:val="single" w:sz="4" w:space="0" w:color="000000"/>
              <w:bottom w:val="single" w:sz="4" w:space="0" w:color="000000"/>
              <w:right w:val="single" w:sz="4" w:space="0" w:color="000000"/>
            </w:tcBorders>
            <w:noWrap/>
            <w:vAlign w:val="center"/>
          </w:tcPr>
          <w:p w14:paraId="69821205" w14:textId="77777777" w:rsidR="00C9497E" w:rsidRPr="00E87A94" w:rsidRDefault="00C9497E" w:rsidP="004770D5">
            <w:pPr>
              <w:widowControl/>
              <w:jc w:val="center"/>
              <w:textAlignment w:val="center"/>
              <w:rPr>
                <w:rFonts w:ascii="宋体" w:hAnsi="宋体" w:cs="宋体"/>
                <w:color w:val="000000"/>
                <w:szCs w:val="21"/>
              </w:rPr>
            </w:pPr>
            <w:r w:rsidRPr="00E87A94">
              <w:rPr>
                <w:rFonts w:ascii="宋体" w:hAnsi="宋体" w:cs="宋体"/>
                <w:color w:val="000000"/>
                <w:kern w:val="0"/>
                <w:szCs w:val="21"/>
                <w:lang w:bidi="ar"/>
              </w:rPr>
              <w:t>12</w:t>
            </w:r>
          </w:p>
        </w:tc>
      </w:tr>
      <w:tr w:rsidR="00C9497E" w:rsidRPr="00E87A94" w14:paraId="65AA6212" w14:textId="77777777" w:rsidTr="004770D5">
        <w:trPr>
          <w:trHeight w:val="1121"/>
          <w:jc w:val="center"/>
        </w:trPr>
        <w:tc>
          <w:tcPr>
            <w:tcW w:w="1455" w:type="dxa"/>
            <w:tcBorders>
              <w:top w:val="single" w:sz="4" w:space="0" w:color="000000"/>
              <w:left w:val="single" w:sz="4" w:space="0" w:color="000000"/>
              <w:bottom w:val="single" w:sz="4" w:space="0" w:color="000000"/>
              <w:right w:val="single" w:sz="4" w:space="0" w:color="000000"/>
            </w:tcBorders>
            <w:noWrap/>
            <w:vAlign w:val="center"/>
          </w:tcPr>
          <w:p w14:paraId="4532FC48" w14:textId="77777777" w:rsidR="00C9497E" w:rsidRPr="00E87A94" w:rsidRDefault="00C9497E" w:rsidP="004770D5">
            <w:pPr>
              <w:widowControl/>
              <w:jc w:val="center"/>
              <w:textAlignment w:val="center"/>
              <w:rPr>
                <w:rFonts w:ascii="宋体" w:hAnsi="宋体" w:cs="宋体"/>
                <w:color w:val="000000"/>
                <w:szCs w:val="21"/>
              </w:rPr>
            </w:pPr>
            <w:r w:rsidRPr="00E87A94">
              <w:rPr>
                <w:rFonts w:ascii="宋体" w:hAnsi="宋体" w:cs="宋体" w:hint="eastAsia"/>
                <w:color w:val="000000"/>
                <w:kern w:val="0"/>
                <w:szCs w:val="21"/>
                <w:lang w:bidi="ar"/>
              </w:rPr>
              <w:t>4</w:t>
            </w:r>
          </w:p>
        </w:tc>
        <w:tc>
          <w:tcPr>
            <w:tcW w:w="3704" w:type="dxa"/>
            <w:tcBorders>
              <w:top w:val="single" w:sz="4" w:space="0" w:color="000000"/>
              <w:left w:val="single" w:sz="4" w:space="0" w:color="000000"/>
              <w:bottom w:val="single" w:sz="4" w:space="0" w:color="000000"/>
              <w:right w:val="single" w:sz="4" w:space="0" w:color="000000"/>
            </w:tcBorders>
            <w:vAlign w:val="center"/>
          </w:tcPr>
          <w:p w14:paraId="50053B3C" w14:textId="77777777" w:rsidR="00C9497E" w:rsidRPr="00E87A94" w:rsidRDefault="00C9497E" w:rsidP="004770D5">
            <w:pPr>
              <w:widowControl/>
              <w:jc w:val="center"/>
              <w:textAlignment w:val="center"/>
              <w:rPr>
                <w:rFonts w:ascii="宋体" w:hAnsi="宋体" w:cs="宋体"/>
                <w:color w:val="000000"/>
                <w:szCs w:val="21"/>
              </w:rPr>
            </w:pPr>
            <w:r w:rsidRPr="00E87A94">
              <w:rPr>
                <w:rFonts w:ascii="宋体" w:hAnsi="宋体" w:cs="宋体" w:hint="eastAsia"/>
                <w:color w:val="000000"/>
                <w:kern w:val="0"/>
                <w:szCs w:val="21"/>
                <w:lang w:bidi="ar"/>
              </w:rPr>
              <w:t>采集终端</w:t>
            </w:r>
            <w:r w:rsidRPr="00E87A94">
              <w:rPr>
                <w:rFonts w:ascii="宋体" w:hAnsi="宋体" w:cs="宋体" w:hint="eastAsia"/>
                <w:color w:val="000000"/>
                <w:kern w:val="0"/>
                <w:szCs w:val="21"/>
                <w:lang w:bidi="ar"/>
              </w:rPr>
              <w:br/>
              <w:t>（含嵌入式软件）</w:t>
            </w:r>
          </w:p>
        </w:tc>
        <w:tc>
          <w:tcPr>
            <w:tcW w:w="1574" w:type="dxa"/>
            <w:tcBorders>
              <w:top w:val="single" w:sz="4" w:space="0" w:color="000000"/>
              <w:left w:val="single" w:sz="4" w:space="0" w:color="000000"/>
              <w:bottom w:val="single" w:sz="4" w:space="0" w:color="000000"/>
              <w:right w:val="single" w:sz="4" w:space="0" w:color="000000"/>
            </w:tcBorders>
            <w:noWrap/>
            <w:vAlign w:val="center"/>
          </w:tcPr>
          <w:p w14:paraId="73BE47E8" w14:textId="77777777" w:rsidR="00C9497E" w:rsidRPr="00E87A94" w:rsidRDefault="00C9497E" w:rsidP="004770D5">
            <w:pPr>
              <w:widowControl/>
              <w:jc w:val="center"/>
              <w:textAlignment w:val="center"/>
              <w:rPr>
                <w:rFonts w:ascii="宋体" w:hAnsi="宋体" w:cs="宋体"/>
                <w:color w:val="000000"/>
                <w:szCs w:val="21"/>
              </w:rPr>
            </w:pPr>
            <w:r w:rsidRPr="00E87A94">
              <w:rPr>
                <w:rFonts w:ascii="宋体" w:hAnsi="宋体" w:cs="宋体" w:hint="eastAsia"/>
                <w:color w:val="000000"/>
                <w:kern w:val="0"/>
                <w:szCs w:val="21"/>
                <w:lang w:bidi="ar"/>
              </w:rPr>
              <w:t>台</w:t>
            </w:r>
          </w:p>
        </w:tc>
        <w:tc>
          <w:tcPr>
            <w:tcW w:w="1574" w:type="dxa"/>
            <w:tcBorders>
              <w:top w:val="single" w:sz="4" w:space="0" w:color="000000"/>
              <w:left w:val="single" w:sz="4" w:space="0" w:color="000000"/>
              <w:bottom w:val="single" w:sz="4" w:space="0" w:color="000000"/>
              <w:right w:val="single" w:sz="4" w:space="0" w:color="000000"/>
            </w:tcBorders>
            <w:noWrap/>
            <w:vAlign w:val="center"/>
          </w:tcPr>
          <w:p w14:paraId="65D98AB0" w14:textId="77777777" w:rsidR="00C9497E" w:rsidRPr="00E87A94" w:rsidRDefault="00C9497E" w:rsidP="004770D5">
            <w:pPr>
              <w:widowControl/>
              <w:jc w:val="center"/>
              <w:textAlignment w:val="center"/>
              <w:rPr>
                <w:rFonts w:ascii="宋体" w:hAnsi="宋体" w:cs="宋体"/>
                <w:color w:val="000000"/>
                <w:szCs w:val="21"/>
              </w:rPr>
            </w:pPr>
            <w:r w:rsidRPr="00E87A94">
              <w:rPr>
                <w:rFonts w:ascii="宋体" w:hAnsi="宋体" w:cs="宋体" w:hint="eastAsia"/>
                <w:color w:val="000000"/>
                <w:kern w:val="0"/>
                <w:szCs w:val="21"/>
                <w:lang w:bidi="ar"/>
              </w:rPr>
              <w:t>5</w:t>
            </w:r>
          </w:p>
        </w:tc>
      </w:tr>
      <w:tr w:rsidR="00C9497E" w:rsidRPr="00E87A94" w14:paraId="41490474" w14:textId="77777777" w:rsidTr="004770D5">
        <w:trPr>
          <w:trHeight w:val="392"/>
          <w:jc w:val="center"/>
        </w:trPr>
        <w:tc>
          <w:tcPr>
            <w:tcW w:w="1455" w:type="dxa"/>
            <w:tcBorders>
              <w:top w:val="single" w:sz="4" w:space="0" w:color="000000"/>
              <w:left w:val="single" w:sz="4" w:space="0" w:color="000000"/>
              <w:bottom w:val="single" w:sz="4" w:space="0" w:color="000000"/>
              <w:right w:val="single" w:sz="4" w:space="0" w:color="000000"/>
            </w:tcBorders>
            <w:noWrap/>
            <w:vAlign w:val="center"/>
          </w:tcPr>
          <w:p w14:paraId="5481281A" w14:textId="77777777" w:rsidR="00C9497E" w:rsidRPr="00E87A94" w:rsidRDefault="00C9497E" w:rsidP="004770D5">
            <w:pPr>
              <w:widowControl/>
              <w:jc w:val="center"/>
              <w:textAlignment w:val="center"/>
              <w:rPr>
                <w:rFonts w:ascii="宋体" w:hAnsi="宋体" w:cs="宋体"/>
                <w:color w:val="000000"/>
                <w:szCs w:val="21"/>
              </w:rPr>
            </w:pPr>
            <w:r w:rsidRPr="00E87A94">
              <w:rPr>
                <w:rFonts w:ascii="宋体" w:hAnsi="宋体" w:cs="宋体" w:hint="eastAsia"/>
                <w:color w:val="000000"/>
                <w:kern w:val="0"/>
                <w:szCs w:val="21"/>
                <w:lang w:bidi="ar"/>
              </w:rPr>
              <w:t>8</w:t>
            </w:r>
          </w:p>
        </w:tc>
        <w:tc>
          <w:tcPr>
            <w:tcW w:w="3704" w:type="dxa"/>
            <w:tcBorders>
              <w:top w:val="single" w:sz="4" w:space="0" w:color="000000"/>
              <w:left w:val="single" w:sz="4" w:space="0" w:color="000000"/>
              <w:bottom w:val="single" w:sz="4" w:space="0" w:color="000000"/>
              <w:right w:val="single" w:sz="4" w:space="0" w:color="000000"/>
            </w:tcBorders>
            <w:noWrap/>
            <w:vAlign w:val="center"/>
          </w:tcPr>
          <w:p w14:paraId="79EC45EF" w14:textId="77777777" w:rsidR="00C9497E" w:rsidRPr="00E87A94" w:rsidRDefault="00C9497E" w:rsidP="004770D5">
            <w:pPr>
              <w:widowControl/>
              <w:jc w:val="center"/>
              <w:textAlignment w:val="center"/>
              <w:rPr>
                <w:rFonts w:ascii="宋体" w:hAnsi="宋体" w:cs="宋体"/>
                <w:color w:val="000000"/>
                <w:szCs w:val="21"/>
              </w:rPr>
            </w:pPr>
            <w:r w:rsidRPr="00E87A94">
              <w:rPr>
                <w:rFonts w:ascii="宋体" w:hAnsi="宋体" w:cs="宋体" w:hint="eastAsia"/>
                <w:color w:val="000000"/>
                <w:kern w:val="0"/>
                <w:szCs w:val="21"/>
                <w:lang w:bidi="ar"/>
              </w:rPr>
              <w:t>数据平台</w:t>
            </w:r>
          </w:p>
        </w:tc>
        <w:tc>
          <w:tcPr>
            <w:tcW w:w="1574" w:type="dxa"/>
            <w:tcBorders>
              <w:top w:val="single" w:sz="4" w:space="0" w:color="000000"/>
              <w:left w:val="single" w:sz="4" w:space="0" w:color="000000"/>
              <w:bottom w:val="single" w:sz="4" w:space="0" w:color="000000"/>
              <w:right w:val="single" w:sz="4" w:space="0" w:color="000000"/>
            </w:tcBorders>
            <w:noWrap/>
            <w:vAlign w:val="center"/>
          </w:tcPr>
          <w:p w14:paraId="7843CF84" w14:textId="77777777" w:rsidR="00C9497E" w:rsidRPr="00E87A94" w:rsidRDefault="00C9497E" w:rsidP="004770D5">
            <w:pPr>
              <w:widowControl/>
              <w:jc w:val="center"/>
              <w:textAlignment w:val="center"/>
              <w:rPr>
                <w:rFonts w:ascii="宋体" w:hAnsi="宋体" w:cs="宋体"/>
                <w:color w:val="000000"/>
                <w:szCs w:val="21"/>
              </w:rPr>
            </w:pPr>
            <w:r w:rsidRPr="00E87A94">
              <w:rPr>
                <w:rFonts w:ascii="宋体" w:hAnsi="宋体" w:cs="宋体" w:hint="eastAsia"/>
                <w:color w:val="000000"/>
                <w:kern w:val="0"/>
                <w:szCs w:val="21"/>
                <w:lang w:bidi="ar"/>
              </w:rPr>
              <w:t>项</w:t>
            </w:r>
          </w:p>
        </w:tc>
        <w:tc>
          <w:tcPr>
            <w:tcW w:w="1574" w:type="dxa"/>
            <w:tcBorders>
              <w:top w:val="single" w:sz="4" w:space="0" w:color="000000"/>
              <w:left w:val="single" w:sz="4" w:space="0" w:color="000000"/>
              <w:bottom w:val="single" w:sz="4" w:space="0" w:color="000000"/>
              <w:right w:val="single" w:sz="4" w:space="0" w:color="000000"/>
            </w:tcBorders>
            <w:noWrap/>
            <w:vAlign w:val="center"/>
          </w:tcPr>
          <w:p w14:paraId="5C7CF828" w14:textId="77777777" w:rsidR="00C9497E" w:rsidRPr="00E87A94" w:rsidRDefault="00C9497E" w:rsidP="004770D5">
            <w:pPr>
              <w:widowControl/>
              <w:jc w:val="center"/>
              <w:textAlignment w:val="center"/>
              <w:rPr>
                <w:rFonts w:ascii="宋体" w:hAnsi="宋体" w:cs="宋体"/>
                <w:color w:val="000000"/>
                <w:szCs w:val="21"/>
              </w:rPr>
            </w:pPr>
            <w:r w:rsidRPr="00E87A94">
              <w:rPr>
                <w:rFonts w:ascii="宋体" w:hAnsi="宋体" w:cs="宋体" w:hint="eastAsia"/>
                <w:color w:val="000000"/>
                <w:kern w:val="0"/>
                <w:szCs w:val="21"/>
                <w:lang w:bidi="ar"/>
              </w:rPr>
              <w:t>1</w:t>
            </w:r>
          </w:p>
        </w:tc>
      </w:tr>
      <w:tr w:rsidR="00C9497E" w:rsidRPr="00E87A94" w14:paraId="29084BE2" w14:textId="77777777" w:rsidTr="004770D5">
        <w:trPr>
          <w:trHeight w:val="573"/>
          <w:jc w:val="center"/>
        </w:trPr>
        <w:tc>
          <w:tcPr>
            <w:tcW w:w="1455" w:type="dxa"/>
            <w:tcBorders>
              <w:top w:val="single" w:sz="4" w:space="0" w:color="000000"/>
              <w:left w:val="single" w:sz="4" w:space="0" w:color="000000"/>
              <w:bottom w:val="single" w:sz="4" w:space="0" w:color="000000"/>
              <w:right w:val="single" w:sz="4" w:space="0" w:color="000000"/>
            </w:tcBorders>
            <w:noWrap/>
            <w:vAlign w:val="center"/>
          </w:tcPr>
          <w:p w14:paraId="293C9B87" w14:textId="77777777" w:rsidR="00C9497E" w:rsidRPr="00E87A94" w:rsidRDefault="00C9497E" w:rsidP="004770D5">
            <w:pPr>
              <w:widowControl/>
              <w:jc w:val="center"/>
              <w:textAlignment w:val="center"/>
              <w:rPr>
                <w:rFonts w:ascii="宋体" w:hAnsi="宋体" w:cs="宋体"/>
                <w:color w:val="000000"/>
                <w:szCs w:val="21"/>
              </w:rPr>
            </w:pPr>
            <w:r w:rsidRPr="00E87A94">
              <w:rPr>
                <w:rFonts w:ascii="宋体" w:hAnsi="宋体" w:cs="宋体" w:hint="eastAsia"/>
                <w:color w:val="000000"/>
                <w:kern w:val="0"/>
                <w:szCs w:val="21"/>
                <w:lang w:bidi="ar"/>
              </w:rPr>
              <w:t>9</w:t>
            </w:r>
          </w:p>
        </w:tc>
        <w:tc>
          <w:tcPr>
            <w:tcW w:w="3704" w:type="dxa"/>
            <w:tcBorders>
              <w:top w:val="single" w:sz="4" w:space="0" w:color="000000"/>
              <w:left w:val="single" w:sz="4" w:space="0" w:color="000000"/>
              <w:bottom w:val="single" w:sz="4" w:space="0" w:color="000000"/>
              <w:right w:val="single" w:sz="4" w:space="0" w:color="000000"/>
            </w:tcBorders>
            <w:noWrap/>
            <w:vAlign w:val="center"/>
          </w:tcPr>
          <w:p w14:paraId="1527452A" w14:textId="77777777" w:rsidR="00C9497E" w:rsidRPr="00E87A94" w:rsidRDefault="00C9497E" w:rsidP="004770D5">
            <w:pPr>
              <w:widowControl/>
              <w:jc w:val="center"/>
              <w:textAlignment w:val="center"/>
              <w:rPr>
                <w:rFonts w:ascii="宋体" w:hAnsi="宋体" w:cs="宋体"/>
                <w:color w:val="000000"/>
                <w:szCs w:val="21"/>
              </w:rPr>
            </w:pPr>
            <w:r w:rsidRPr="00E87A94">
              <w:rPr>
                <w:rFonts w:ascii="宋体" w:hAnsi="宋体" w:cs="宋体" w:hint="eastAsia"/>
                <w:color w:val="000000"/>
                <w:kern w:val="0"/>
                <w:szCs w:val="21"/>
                <w:lang w:bidi="ar"/>
              </w:rPr>
              <w:t>运行维护及调试</w:t>
            </w:r>
          </w:p>
        </w:tc>
        <w:tc>
          <w:tcPr>
            <w:tcW w:w="1574" w:type="dxa"/>
            <w:tcBorders>
              <w:top w:val="single" w:sz="4" w:space="0" w:color="000000"/>
              <w:left w:val="single" w:sz="4" w:space="0" w:color="000000"/>
              <w:bottom w:val="single" w:sz="4" w:space="0" w:color="000000"/>
              <w:right w:val="single" w:sz="4" w:space="0" w:color="000000"/>
            </w:tcBorders>
            <w:noWrap/>
            <w:vAlign w:val="center"/>
          </w:tcPr>
          <w:p w14:paraId="1E951BCD" w14:textId="77777777" w:rsidR="00C9497E" w:rsidRPr="00E87A94" w:rsidRDefault="00C9497E" w:rsidP="004770D5">
            <w:pPr>
              <w:widowControl/>
              <w:jc w:val="center"/>
              <w:textAlignment w:val="center"/>
              <w:rPr>
                <w:rFonts w:ascii="宋体" w:hAnsi="宋体" w:cs="宋体"/>
                <w:color w:val="000000"/>
                <w:szCs w:val="21"/>
              </w:rPr>
            </w:pPr>
            <w:r w:rsidRPr="00E87A94">
              <w:rPr>
                <w:rFonts w:ascii="宋体" w:hAnsi="宋体" w:cs="宋体" w:hint="eastAsia"/>
                <w:color w:val="000000"/>
                <w:kern w:val="0"/>
                <w:szCs w:val="21"/>
                <w:lang w:bidi="ar"/>
              </w:rPr>
              <w:t>张</w:t>
            </w:r>
          </w:p>
        </w:tc>
        <w:tc>
          <w:tcPr>
            <w:tcW w:w="1574" w:type="dxa"/>
            <w:tcBorders>
              <w:top w:val="single" w:sz="4" w:space="0" w:color="000000"/>
              <w:left w:val="single" w:sz="4" w:space="0" w:color="000000"/>
              <w:bottom w:val="single" w:sz="4" w:space="0" w:color="000000"/>
              <w:right w:val="single" w:sz="4" w:space="0" w:color="000000"/>
            </w:tcBorders>
            <w:noWrap/>
            <w:vAlign w:val="center"/>
          </w:tcPr>
          <w:p w14:paraId="59583C25" w14:textId="77777777" w:rsidR="00C9497E" w:rsidRPr="00E87A94" w:rsidRDefault="00C9497E" w:rsidP="004770D5">
            <w:pPr>
              <w:widowControl/>
              <w:jc w:val="center"/>
              <w:textAlignment w:val="center"/>
              <w:rPr>
                <w:rFonts w:ascii="宋体" w:hAnsi="宋体" w:cs="宋体"/>
                <w:color w:val="000000"/>
                <w:szCs w:val="21"/>
              </w:rPr>
            </w:pPr>
            <w:r w:rsidRPr="00E87A94">
              <w:rPr>
                <w:rFonts w:ascii="宋体" w:hAnsi="宋体" w:cs="宋体" w:hint="eastAsia"/>
                <w:color w:val="000000"/>
                <w:kern w:val="0"/>
                <w:szCs w:val="21"/>
                <w:lang w:bidi="ar"/>
              </w:rPr>
              <w:t>1</w:t>
            </w:r>
          </w:p>
        </w:tc>
      </w:tr>
      <w:tr w:rsidR="00C9497E" w:rsidRPr="00E87A94" w14:paraId="0AE13C73" w14:textId="77777777" w:rsidTr="004770D5">
        <w:trPr>
          <w:trHeight w:val="573"/>
          <w:jc w:val="center"/>
        </w:trPr>
        <w:tc>
          <w:tcPr>
            <w:tcW w:w="1455" w:type="dxa"/>
            <w:tcBorders>
              <w:top w:val="single" w:sz="4" w:space="0" w:color="000000"/>
              <w:left w:val="single" w:sz="4" w:space="0" w:color="000000"/>
              <w:bottom w:val="single" w:sz="4" w:space="0" w:color="000000"/>
              <w:right w:val="single" w:sz="4" w:space="0" w:color="000000"/>
            </w:tcBorders>
            <w:noWrap/>
            <w:vAlign w:val="center"/>
          </w:tcPr>
          <w:p w14:paraId="3E53DAEB" w14:textId="77777777" w:rsidR="00C9497E" w:rsidRPr="00E87A94" w:rsidRDefault="00C9497E" w:rsidP="004770D5">
            <w:pPr>
              <w:widowControl/>
              <w:jc w:val="center"/>
              <w:textAlignment w:val="center"/>
              <w:rPr>
                <w:rFonts w:ascii="宋体" w:hAnsi="宋体" w:cs="宋体"/>
                <w:color w:val="000000"/>
                <w:szCs w:val="21"/>
              </w:rPr>
            </w:pPr>
            <w:r w:rsidRPr="00E87A94">
              <w:rPr>
                <w:rFonts w:ascii="宋体" w:hAnsi="宋体" w:cs="宋体" w:hint="eastAsia"/>
                <w:color w:val="000000"/>
                <w:kern w:val="0"/>
                <w:szCs w:val="21"/>
                <w:lang w:bidi="ar"/>
              </w:rPr>
              <w:t>10</w:t>
            </w:r>
          </w:p>
        </w:tc>
        <w:tc>
          <w:tcPr>
            <w:tcW w:w="3704" w:type="dxa"/>
            <w:tcBorders>
              <w:top w:val="single" w:sz="4" w:space="0" w:color="000000"/>
              <w:left w:val="single" w:sz="4" w:space="0" w:color="000000"/>
              <w:bottom w:val="single" w:sz="4" w:space="0" w:color="000000"/>
              <w:right w:val="single" w:sz="4" w:space="0" w:color="000000"/>
            </w:tcBorders>
            <w:noWrap/>
            <w:vAlign w:val="center"/>
          </w:tcPr>
          <w:p w14:paraId="32023D97" w14:textId="77777777" w:rsidR="00C9497E" w:rsidRPr="00E87A94" w:rsidRDefault="00C9497E" w:rsidP="004770D5">
            <w:pPr>
              <w:widowControl/>
              <w:jc w:val="center"/>
              <w:textAlignment w:val="center"/>
              <w:rPr>
                <w:rFonts w:ascii="宋体" w:hAnsi="宋体" w:cs="宋体"/>
                <w:color w:val="000000"/>
                <w:szCs w:val="21"/>
              </w:rPr>
            </w:pPr>
            <w:r w:rsidRPr="00E87A94">
              <w:rPr>
                <w:rFonts w:ascii="宋体" w:hAnsi="宋体" w:cs="宋体" w:hint="eastAsia"/>
                <w:color w:val="000000"/>
                <w:kern w:val="0"/>
                <w:szCs w:val="21"/>
                <w:lang w:bidi="ar"/>
              </w:rPr>
              <w:t>数据分析与处理</w:t>
            </w:r>
          </w:p>
        </w:tc>
        <w:tc>
          <w:tcPr>
            <w:tcW w:w="1574" w:type="dxa"/>
            <w:tcBorders>
              <w:top w:val="single" w:sz="4" w:space="0" w:color="000000"/>
              <w:left w:val="single" w:sz="4" w:space="0" w:color="000000"/>
              <w:bottom w:val="single" w:sz="4" w:space="0" w:color="000000"/>
              <w:right w:val="single" w:sz="4" w:space="0" w:color="000000"/>
            </w:tcBorders>
            <w:noWrap/>
            <w:vAlign w:val="center"/>
          </w:tcPr>
          <w:p w14:paraId="1B01A9FE" w14:textId="77777777" w:rsidR="00C9497E" w:rsidRPr="00E87A94" w:rsidRDefault="00C9497E" w:rsidP="004770D5">
            <w:pPr>
              <w:widowControl/>
              <w:jc w:val="center"/>
              <w:textAlignment w:val="center"/>
              <w:rPr>
                <w:rFonts w:ascii="宋体" w:hAnsi="宋体" w:cs="宋体"/>
                <w:color w:val="000000"/>
                <w:szCs w:val="21"/>
              </w:rPr>
            </w:pPr>
            <w:r w:rsidRPr="00E87A94">
              <w:rPr>
                <w:rFonts w:ascii="宋体" w:hAnsi="宋体" w:cs="宋体" w:hint="eastAsia"/>
                <w:color w:val="000000"/>
                <w:kern w:val="0"/>
                <w:szCs w:val="21"/>
                <w:lang w:bidi="ar"/>
              </w:rPr>
              <w:t>项</w:t>
            </w:r>
          </w:p>
        </w:tc>
        <w:tc>
          <w:tcPr>
            <w:tcW w:w="1574" w:type="dxa"/>
            <w:tcBorders>
              <w:top w:val="single" w:sz="4" w:space="0" w:color="000000"/>
              <w:left w:val="single" w:sz="4" w:space="0" w:color="000000"/>
              <w:bottom w:val="single" w:sz="4" w:space="0" w:color="000000"/>
              <w:right w:val="single" w:sz="4" w:space="0" w:color="000000"/>
            </w:tcBorders>
            <w:noWrap/>
            <w:vAlign w:val="center"/>
          </w:tcPr>
          <w:p w14:paraId="29E32A79" w14:textId="77777777" w:rsidR="00C9497E" w:rsidRPr="00E87A94" w:rsidRDefault="00C9497E" w:rsidP="004770D5">
            <w:pPr>
              <w:widowControl/>
              <w:jc w:val="center"/>
              <w:textAlignment w:val="center"/>
              <w:rPr>
                <w:rFonts w:ascii="宋体" w:hAnsi="宋体" w:cs="宋体"/>
                <w:color w:val="000000"/>
                <w:szCs w:val="21"/>
              </w:rPr>
            </w:pPr>
            <w:r w:rsidRPr="00E87A94">
              <w:rPr>
                <w:rFonts w:ascii="宋体" w:hAnsi="宋体" w:cs="宋体" w:hint="eastAsia"/>
                <w:color w:val="000000"/>
                <w:kern w:val="0"/>
                <w:szCs w:val="21"/>
                <w:lang w:bidi="ar"/>
              </w:rPr>
              <w:t>1</w:t>
            </w:r>
          </w:p>
        </w:tc>
      </w:tr>
      <w:tr w:rsidR="00C9497E" w:rsidRPr="00E87A94" w14:paraId="7D01BBE6" w14:textId="77777777" w:rsidTr="004770D5">
        <w:trPr>
          <w:trHeight w:val="392"/>
          <w:jc w:val="center"/>
        </w:trPr>
        <w:tc>
          <w:tcPr>
            <w:tcW w:w="1455" w:type="dxa"/>
            <w:tcBorders>
              <w:top w:val="single" w:sz="4" w:space="0" w:color="000000"/>
              <w:left w:val="single" w:sz="4" w:space="0" w:color="000000"/>
              <w:bottom w:val="single" w:sz="4" w:space="0" w:color="000000"/>
              <w:right w:val="single" w:sz="4" w:space="0" w:color="000000"/>
            </w:tcBorders>
            <w:noWrap/>
            <w:vAlign w:val="center"/>
          </w:tcPr>
          <w:p w14:paraId="7DD8CF1B" w14:textId="77777777" w:rsidR="00C9497E" w:rsidRPr="00E87A94" w:rsidRDefault="00C9497E" w:rsidP="004770D5">
            <w:pPr>
              <w:widowControl/>
              <w:jc w:val="center"/>
              <w:textAlignment w:val="center"/>
              <w:rPr>
                <w:rFonts w:ascii="宋体" w:hAnsi="宋体" w:cs="宋体"/>
                <w:color w:val="000000"/>
                <w:szCs w:val="21"/>
              </w:rPr>
            </w:pPr>
            <w:r w:rsidRPr="00E87A94">
              <w:rPr>
                <w:rFonts w:ascii="宋体" w:hAnsi="宋体" w:cs="宋体" w:hint="eastAsia"/>
                <w:color w:val="000000"/>
                <w:kern w:val="0"/>
                <w:szCs w:val="21"/>
                <w:lang w:bidi="ar"/>
              </w:rPr>
              <w:t>11</w:t>
            </w:r>
          </w:p>
        </w:tc>
        <w:tc>
          <w:tcPr>
            <w:tcW w:w="3704" w:type="dxa"/>
            <w:tcBorders>
              <w:top w:val="single" w:sz="4" w:space="0" w:color="000000"/>
              <w:left w:val="single" w:sz="4" w:space="0" w:color="000000"/>
              <w:bottom w:val="single" w:sz="4" w:space="0" w:color="000000"/>
              <w:right w:val="single" w:sz="4" w:space="0" w:color="000000"/>
            </w:tcBorders>
            <w:noWrap/>
            <w:vAlign w:val="center"/>
          </w:tcPr>
          <w:p w14:paraId="018E3C05" w14:textId="77777777" w:rsidR="00C9497E" w:rsidRPr="00E87A94" w:rsidRDefault="00C9497E" w:rsidP="004770D5">
            <w:pPr>
              <w:widowControl/>
              <w:jc w:val="center"/>
              <w:textAlignment w:val="center"/>
              <w:rPr>
                <w:rFonts w:ascii="宋体" w:hAnsi="宋体" w:cs="宋体"/>
                <w:color w:val="000000"/>
                <w:szCs w:val="21"/>
              </w:rPr>
            </w:pPr>
            <w:r w:rsidRPr="00E87A94">
              <w:rPr>
                <w:rFonts w:ascii="宋体" w:hAnsi="宋体" w:cs="宋体" w:hint="eastAsia"/>
                <w:color w:val="000000"/>
                <w:kern w:val="0"/>
                <w:szCs w:val="21"/>
                <w:lang w:bidi="ar"/>
              </w:rPr>
              <w:t>监测报告</w:t>
            </w:r>
          </w:p>
        </w:tc>
        <w:tc>
          <w:tcPr>
            <w:tcW w:w="1574" w:type="dxa"/>
            <w:tcBorders>
              <w:top w:val="single" w:sz="4" w:space="0" w:color="000000"/>
              <w:left w:val="single" w:sz="4" w:space="0" w:color="000000"/>
              <w:bottom w:val="single" w:sz="4" w:space="0" w:color="000000"/>
              <w:right w:val="single" w:sz="4" w:space="0" w:color="000000"/>
            </w:tcBorders>
            <w:noWrap/>
            <w:vAlign w:val="center"/>
          </w:tcPr>
          <w:p w14:paraId="48A12D02" w14:textId="77777777" w:rsidR="00C9497E" w:rsidRPr="00E87A94" w:rsidRDefault="00C9497E" w:rsidP="004770D5">
            <w:pPr>
              <w:widowControl/>
              <w:jc w:val="center"/>
              <w:textAlignment w:val="center"/>
              <w:rPr>
                <w:rFonts w:ascii="宋体" w:hAnsi="宋体" w:cs="宋体"/>
                <w:color w:val="000000"/>
                <w:szCs w:val="21"/>
              </w:rPr>
            </w:pPr>
            <w:r w:rsidRPr="00E87A94">
              <w:rPr>
                <w:rFonts w:ascii="宋体" w:hAnsi="宋体" w:cs="宋体" w:hint="eastAsia"/>
                <w:color w:val="000000"/>
                <w:kern w:val="0"/>
                <w:szCs w:val="21"/>
                <w:lang w:bidi="ar"/>
              </w:rPr>
              <w:t>项</w:t>
            </w:r>
          </w:p>
        </w:tc>
        <w:tc>
          <w:tcPr>
            <w:tcW w:w="1574" w:type="dxa"/>
            <w:tcBorders>
              <w:top w:val="single" w:sz="4" w:space="0" w:color="000000"/>
              <w:left w:val="single" w:sz="4" w:space="0" w:color="000000"/>
              <w:bottom w:val="single" w:sz="4" w:space="0" w:color="000000"/>
              <w:right w:val="single" w:sz="4" w:space="0" w:color="000000"/>
            </w:tcBorders>
            <w:noWrap/>
            <w:vAlign w:val="center"/>
          </w:tcPr>
          <w:p w14:paraId="6A489179" w14:textId="77777777" w:rsidR="00C9497E" w:rsidRPr="00E87A94" w:rsidRDefault="00C9497E" w:rsidP="004770D5">
            <w:pPr>
              <w:widowControl/>
              <w:jc w:val="center"/>
              <w:textAlignment w:val="center"/>
              <w:rPr>
                <w:rFonts w:ascii="宋体" w:hAnsi="宋体" w:cs="宋体"/>
                <w:color w:val="000000"/>
                <w:szCs w:val="21"/>
              </w:rPr>
            </w:pPr>
            <w:r w:rsidRPr="00E87A94">
              <w:rPr>
                <w:rFonts w:ascii="宋体" w:hAnsi="宋体" w:cs="宋体" w:hint="eastAsia"/>
                <w:color w:val="000000"/>
                <w:kern w:val="0"/>
                <w:szCs w:val="21"/>
                <w:lang w:bidi="ar"/>
              </w:rPr>
              <w:t>4</w:t>
            </w:r>
          </w:p>
        </w:tc>
      </w:tr>
    </w:tbl>
    <w:p w14:paraId="3E4D6B14" w14:textId="77777777" w:rsidR="00416FC8" w:rsidRDefault="00416FC8"/>
    <w:sectPr w:rsidR="00416F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A543B9B"/>
    <w:multiLevelType w:val="singleLevel"/>
    <w:tmpl w:val="2A543B9B"/>
    <w:lvl w:ilvl="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97E"/>
    <w:rsid w:val="00416FC8"/>
    <w:rsid w:val="00C94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E4796"/>
  <w15:chartTrackingRefBased/>
  <w15:docId w15:val="{E4E2B6D7-9752-449C-9263-CF2268A7C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C9497E"/>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
    <w:link w:val="a5"/>
    <w:qFormat/>
    <w:rsid w:val="00C9497E"/>
    <w:pPr>
      <w:autoSpaceDE w:val="0"/>
      <w:autoSpaceDN w:val="0"/>
      <w:adjustRightInd w:val="0"/>
      <w:ind w:firstLine="420"/>
      <w:jc w:val="left"/>
    </w:pPr>
    <w:rPr>
      <w:rFonts w:ascii="宋体"/>
      <w:sz w:val="24"/>
    </w:rPr>
  </w:style>
  <w:style w:type="table" w:styleId="a6">
    <w:name w:val="Table Grid"/>
    <w:basedOn w:val="a2"/>
    <w:uiPriority w:val="39"/>
    <w:qFormat/>
    <w:rsid w:val="00C9497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5">
    <w:name w:val="正文缩进 字符"/>
    <w:link w:val="a4"/>
    <w:qFormat/>
    <w:rsid w:val="00C9497E"/>
    <w:rPr>
      <w:rFonts w:ascii="宋体" w:eastAsia="宋体" w:hAnsi="Times New Roman" w:cs="Times New Roman"/>
      <w:sz w:val="24"/>
      <w:szCs w:val="24"/>
    </w:rPr>
  </w:style>
  <w:style w:type="character" w:customStyle="1" w:styleId="a7">
    <w:name w:val="列表段落 字符"/>
    <w:link w:val="a8"/>
    <w:uiPriority w:val="34"/>
    <w:qFormat/>
    <w:rsid w:val="00C9497E"/>
    <w:rPr>
      <w:rFonts w:ascii="Calibri" w:eastAsia="宋体" w:hAnsi="Calibri"/>
    </w:rPr>
  </w:style>
  <w:style w:type="paragraph" w:styleId="a8">
    <w:name w:val="List Paragraph"/>
    <w:basedOn w:val="a"/>
    <w:link w:val="a7"/>
    <w:uiPriority w:val="34"/>
    <w:qFormat/>
    <w:rsid w:val="00C9497E"/>
    <w:pPr>
      <w:ind w:firstLineChars="200" w:firstLine="420"/>
    </w:pPr>
    <w:rPr>
      <w:rFonts w:ascii="Calibri" w:hAnsi="Calibri" w:cstheme="minorBidi"/>
      <w:szCs w:val="22"/>
    </w:rPr>
  </w:style>
  <w:style w:type="paragraph" w:styleId="a0">
    <w:name w:val="Body Text"/>
    <w:basedOn w:val="a"/>
    <w:link w:val="a9"/>
    <w:uiPriority w:val="99"/>
    <w:semiHidden/>
    <w:unhideWhenUsed/>
    <w:rsid w:val="00C9497E"/>
    <w:pPr>
      <w:spacing w:after="120"/>
    </w:pPr>
  </w:style>
  <w:style w:type="character" w:customStyle="1" w:styleId="a9">
    <w:name w:val="正文文本 字符"/>
    <w:basedOn w:val="a1"/>
    <w:link w:val="a0"/>
    <w:uiPriority w:val="99"/>
    <w:semiHidden/>
    <w:rsid w:val="00C9497E"/>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418</Words>
  <Characters>2387</Characters>
  <Application>Microsoft Office Word</Application>
  <DocSecurity>0</DocSecurity>
  <Lines>19</Lines>
  <Paragraphs>5</Paragraphs>
  <ScaleCrop>false</ScaleCrop>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丛雪</dc:creator>
  <cp:keywords/>
  <dc:description/>
  <cp:lastModifiedBy>丛雪</cp:lastModifiedBy>
  <cp:revision>1</cp:revision>
  <dcterms:created xsi:type="dcterms:W3CDTF">2026-06-04T02:36:00Z</dcterms:created>
  <dcterms:modified xsi:type="dcterms:W3CDTF">2026-06-04T02:36:00Z</dcterms:modified>
</cp:coreProperties>
</file>