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D2C5A">
      <w:pPr>
        <w:snapToGrid w:val="0"/>
        <w:spacing w:line="360" w:lineRule="auto"/>
        <w:jc w:val="center"/>
        <w:outlineLvl w:val="0"/>
        <w:rPr>
          <w:rFonts w:hint="default" w:eastAsia="宋体"/>
          <w:sz w:val="24"/>
          <w:lang w:val="en-US" w:eastAsia="zh-CN"/>
        </w:rPr>
      </w:pPr>
      <w:r>
        <w:rPr>
          <w:rFonts w:hint="eastAsia"/>
          <w:b/>
          <w:sz w:val="28"/>
          <w:szCs w:val="28"/>
        </w:rPr>
        <w:t>2026年北京胸科医院临床教学设备购置项目</w:t>
      </w:r>
      <w:r>
        <w:rPr>
          <w:rFonts w:hint="eastAsia"/>
          <w:b/>
          <w:sz w:val="28"/>
          <w:szCs w:val="28"/>
          <w:lang w:val="en-US" w:eastAsia="zh-CN"/>
        </w:rPr>
        <w:t>招标公告</w:t>
      </w:r>
    </w:p>
    <w:p w14:paraId="46B54B45">
      <w:pPr>
        <w:snapToGrid w:val="0"/>
        <w:spacing w:line="360" w:lineRule="auto"/>
        <w:jc w:val="left"/>
        <w:outlineLvl w:val="1"/>
        <w:rPr>
          <w:b/>
          <w:bCs/>
          <w:sz w:val="24"/>
        </w:rPr>
      </w:pPr>
      <w:bookmarkStart w:id="0" w:name="_Toc35393790"/>
      <w:bookmarkStart w:id="1" w:name="_Toc28359002"/>
      <w:bookmarkStart w:id="2" w:name="_Toc35393621"/>
      <w:bookmarkStart w:id="3" w:name="_Toc28359079"/>
      <w:bookmarkStart w:id="4" w:name="_Hlk24379207"/>
      <w:r>
        <w:rPr>
          <w:b/>
          <w:bCs/>
          <w:sz w:val="24"/>
        </w:rPr>
        <w:t>一、项目基本情况</w:t>
      </w:r>
      <w:bookmarkEnd w:id="0"/>
      <w:bookmarkEnd w:id="1"/>
      <w:bookmarkEnd w:id="2"/>
      <w:bookmarkEnd w:id="3"/>
    </w:p>
    <w:p w14:paraId="2D935040">
      <w:pPr>
        <w:snapToGrid w:val="0"/>
        <w:spacing w:line="360" w:lineRule="auto"/>
        <w:ind w:firstLine="480" w:firstLineChars="200"/>
        <w:rPr>
          <w:sz w:val="24"/>
        </w:rPr>
      </w:pPr>
      <w:r>
        <w:rPr>
          <w:sz w:val="24"/>
        </w:rPr>
        <w:t>1.项目编号：</w:t>
      </w:r>
      <w:r>
        <w:rPr>
          <w:rFonts w:hint="eastAsia"/>
          <w:sz w:val="24"/>
        </w:rPr>
        <w:t>BJJQ-2026-526</w:t>
      </w:r>
    </w:p>
    <w:p w14:paraId="5DD05A48">
      <w:pPr>
        <w:snapToGrid w:val="0"/>
        <w:spacing w:line="360" w:lineRule="auto"/>
        <w:ind w:firstLine="480" w:firstLineChars="200"/>
        <w:rPr>
          <w:sz w:val="24"/>
        </w:rPr>
      </w:pPr>
      <w:r>
        <w:rPr>
          <w:sz w:val="24"/>
        </w:rPr>
        <w:t>2.项目名称：</w:t>
      </w:r>
      <w:r>
        <w:rPr>
          <w:rFonts w:hint="eastAsia"/>
          <w:sz w:val="24"/>
        </w:rPr>
        <w:t>2026年北京胸科医院临床教学设备购置项目</w:t>
      </w:r>
    </w:p>
    <w:bookmarkEnd w:id="4"/>
    <w:p w14:paraId="5BD4D314">
      <w:pPr>
        <w:adjustRightInd w:val="0"/>
        <w:snapToGrid w:val="0"/>
        <w:spacing w:line="360" w:lineRule="auto"/>
        <w:ind w:firstLine="480" w:firstLineChars="200"/>
        <w:rPr>
          <w:sz w:val="24"/>
        </w:rPr>
      </w:pPr>
      <w:r>
        <w:rPr>
          <w:sz w:val="24"/>
        </w:rPr>
        <w:t>3.项目预算金额：</w:t>
      </w:r>
      <w:r>
        <w:rPr>
          <w:rFonts w:hint="eastAsia"/>
          <w:sz w:val="24"/>
        </w:rPr>
        <w:t>771.39</w:t>
      </w:r>
      <w:r>
        <w:rPr>
          <w:sz w:val="24"/>
        </w:rPr>
        <w:t>万元</w:t>
      </w:r>
    </w:p>
    <w:p w14:paraId="2F8CA220">
      <w:pPr>
        <w:adjustRightInd w:val="0"/>
        <w:snapToGrid w:val="0"/>
        <w:spacing w:line="360" w:lineRule="auto"/>
        <w:ind w:firstLine="480" w:firstLineChars="200"/>
        <w:rPr>
          <w:sz w:val="24"/>
        </w:rPr>
      </w:pPr>
      <w:r>
        <w:rPr>
          <w:sz w:val="24"/>
        </w:rPr>
        <w:t>4.采购需求：</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
        <w:gridCol w:w="1554"/>
        <w:gridCol w:w="2550"/>
        <w:gridCol w:w="962"/>
        <w:gridCol w:w="602"/>
        <w:gridCol w:w="2256"/>
      </w:tblGrid>
      <w:tr w14:paraId="51E3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 w:type="pct"/>
            <w:vAlign w:val="center"/>
          </w:tcPr>
          <w:p w14:paraId="2EA2E038">
            <w:pPr>
              <w:spacing w:line="360" w:lineRule="auto"/>
              <w:jc w:val="center"/>
              <w:rPr>
                <w:bCs/>
                <w:sz w:val="24"/>
              </w:rPr>
            </w:pPr>
            <w:r>
              <w:rPr>
                <w:bCs/>
                <w:sz w:val="24"/>
              </w:rPr>
              <w:t>包号</w:t>
            </w:r>
          </w:p>
        </w:tc>
        <w:tc>
          <w:tcPr>
            <w:tcW w:w="911" w:type="pct"/>
            <w:vAlign w:val="center"/>
          </w:tcPr>
          <w:p w14:paraId="001C394A">
            <w:pPr>
              <w:spacing w:line="360" w:lineRule="auto"/>
              <w:jc w:val="center"/>
              <w:rPr>
                <w:bCs/>
                <w:sz w:val="24"/>
              </w:rPr>
            </w:pPr>
            <w:r>
              <w:rPr>
                <w:bCs/>
                <w:sz w:val="24"/>
              </w:rPr>
              <w:t>分包预算金额（万元）</w:t>
            </w:r>
          </w:p>
        </w:tc>
        <w:tc>
          <w:tcPr>
            <w:tcW w:w="1495" w:type="pct"/>
            <w:vAlign w:val="center"/>
          </w:tcPr>
          <w:p w14:paraId="7F5EF06D">
            <w:pPr>
              <w:spacing w:line="360" w:lineRule="auto"/>
              <w:jc w:val="center"/>
              <w:rPr>
                <w:bCs/>
                <w:sz w:val="24"/>
              </w:rPr>
            </w:pPr>
            <w:r>
              <w:rPr>
                <w:bCs/>
                <w:sz w:val="24"/>
              </w:rPr>
              <w:t>标的名称</w:t>
            </w:r>
          </w:p>
        </w:tc>
        <w:tc>
          <w:tcPr>
            <w:tcW w:w="564" w:type="pct"/>
            <w:vAlign w:val="center"/>
          </w:tcPr>
          <w:p w14:paraId="504BB336">
            <w:pPr>
              <w:spacing w:line="360" w:lineRule="auto"/>
              <w:jc w:val="center"/>
              <w:rPr>
                <w:bCs/>
                <w:sz w:val="24"/>
              </w:rPr>
            </w:pPr>
            <w:r>
              <w:rPr>
                <w:bCs/>
                <w:sz w:val="24"/>
              </w:rPr>
              <w:t>单位</w:t>
            </w:r>
          </w:p>
        </w:tc>
        <w:tc>
          <w:tcPr>
            <w:tcW w:w="353" w:type="pct"/>
            <w:vAlign w:val="center"/>
          </w:tcPr>
          <w:p w14:paraId="77B45C8E">
            <w:pPr>
              <w:spacing w:line="360" w:lineRule="auto"/>
              <w:jc w:val="center"/>
              <w:rPr>
                <w:bCs/>
                <w:sz w:val="24"/>
              </w:rPr>
            </w:pPr>
            <w:r>
              <w:rPr>
                <w:bCs/>
                <w:sz w:val="24"/>
              </w:rPr>
              <w:t>数量</w:t>
            </w:r>
          </w:p>
        </w:tc>
        <w:tc>
          <w:tcPr>
            <w:tcW w:w="1323" w:type="pct"/>
            <w:vAlign w:val="center"/>
          </w:tcPr>
          <w:p w14:paraId="38117813">
            <w:pPr>
              <w:spacing w:line="360" w:lineRule="auto"/>
              <w:jc w:val="center"/>
              <w:rPr>
                <w:sz w:val="24"/>
              </w:rPr>
            </w:pPr>
            <w:r>
              <w:rPr>
                <w:sz w:val="24"/>
              </w:rPr>
              <w:t>简要技术需求或服务要求</w:t>
            </w:r>
          </w:p>
        </w:tc>
      </w:tr>
      <w:tr w14:paraId="0323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 w:type="pct"/>
            <w:vMerge w:val="restart"/>
            <w:vAlign w:val="center"/>
          </w:tcPr>
          <w:p w14:paraId="284BB8C3">
            <w:pPr>
              <w:spacing w:line="360" w:lineRule="auto"/>
              <w:jc w:val="center"/>
              <w:rPr>
                <w:bCs/>
                <w:sz w:val="24"/>
              </w:rPr>
            </w:pPr>
            <w:r>
              <w:rPr>
                <w:bCs/>
                <w:sz w:val="24"/>
              </w:rPr>
              <w:t>01</w:t>
            </w:r>
          </w:p>
        </w:tc>
        <w:tc>
          <w:tcPr>
            <w:tcW w:w="911" w:type="pct"/>
            <w:vMerge w:val="restart"/>
            <w:vAlign w:val="center"/>
          </w:tcPr>
          <w:p w14:paraId="0E174DF8">
            <w:pPr>
              <w:widowControl/>
              <w:spacing w:line="360" w:lineRule="auto"/>
              <w:jc w:val="center"/>
              <w:textAlignment w:val="center"/>
              <w:rPr>
                <w:sz w:val="24"/>
              </w:rPr>
            </w:pPr>
            <w:r>
              <w:rPr>
                <w:sz w:val="24"/>
              </w:rPr>
              <w:t>113</w:t>
            </w:r>
          </w:p>
        </w:tc>
        <w:tc>
          <w:tcPr>
            <w:tcW w:w="1495" w:type="pct"/>
            <w:vAlign w:val="center"/>
          </w:tcPr>
          <w:p w14:paraId="09364796">
            <w:pPr>
              <w:widowControl/>
              <w:spacing w:line="360" w:lineRule="auto"/>
              <w:jc w:val="center"/>
              <w:textAlignment w:val="center"/>
              <w:rPr>
                <w:sz w:val="24"/>
              </w:rPr>
            </w:pPr>
            <w:r>
              <w:rPr>
                <w:sz w:val="24"/>
              </w:rPr>
              <w:t>智能化消化网络信息系统</w:t>
            </w:r>
          </w:p>
        </w:tc>
        <w:tc>
          <w:tcPr>
            <w:tcW w:w="564" w:type="pct"/>
            <w:vAlign w:val="center"/>
          </w:tcPr>
          <w:p w14:paraId="027575CD">
            <w:pPr>
              <w:widowControl/>
              <w:spacing w:line="360" w:lineRule="auto"/>
              <w:jc w:val="center"/>
              <w:textAlignment w:val="center"/>
              <w:rPr>
                <w:sz w:val="24"/>
              </w:rPr>
            </w:pPr>
            <w:r>
              <w:rPr>
                <w:sz w:val="24"/>
              </w:rPr>
              <w:t>台/套</w:t>
            </w:r>
          </w:p>
        </w:tc>
        <w:tc>
          <w:tcPr>
            <w:tcW w:w="353" w:type="pct"/>
            <w:vAlign w:val="center"/>
          </w:tcPr>
          <w:p w14:paraId="394F55A3">
            <w:pPr>
              <w:widowControl/>
              <w:spacing w:line="360" w:lineRule="auto"/>
              <w:jc w:val="center"/>
              <w:textAlignment w:val="center"/>
              <w:rPr>
                <w:sz w:val="24"/>
              </w:rPr>
            </w:pPr>
            <w:r>
              <w:rPr>
                <w:sz w:val="24"/>
              </w:rPr>
              <w:t>1</w:t>
            </w:r>
          </w:p>
        </w:tc>
        <w:tc>
          <w:tcPr>
            <w:tcW w:w="1323" w:type="pct"/>
            <w:vMerge w:val="restart"/>
            <w:vAlign w:val="center"/>
          </w:tcPr>
          <w:p w14:paraId="252DF5C2">
            <w:pPr>
              <w:widowControl/>
              <w:spacing w:line="360" w:lineRule="auto"/>
              <w:jc w:val="center"/>
              <w:textAlignment w:val="center"/>
              <w:rPr>
                <w:sz w:val="24"/>
              </w:rPr>
            </w:pPr>
            <w:r>
              <w:rPr>
                <w:sz w:val="24"/>
              </w:rPr>
              <w:t>详见采购需求</w:t>
            </w:r>
          </w:p>
        </w:tc>
      </w:tr>
      <w:tr w14:paraId="7130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 w:type="pct"/>
            <w:vMerge w:val="continue"/>
            <w:vAlign w:val="center"/>
          </w:tcPr>
          <w:p w14:paraId="4E2522EB">
            <w:pPr>
              <w:spacing w:line="360" w:lineRule="auto"/>
              <w:jc w:val="center"/>
              <w:rPr>
                <w:bCs/>
                <w:sz w:val="24"/>
              </w:rPr>
            </w:pPr>
          </w:p>
        </w:tc>
        <w:tc>
          <w:tcPr>
            <w:tcW w:w="911" w:type="pct"/>
            <w:vMerge w:val="continue"/>
            <w:vAlign w:val="center"/>
          </w:tcPr>
          <w:p w14:paraId="782B0D23">
            <w:pPr>
              <w:widowControl/>
              <w:spacing w:line="360" w:lineRule="auto"/>
              <w:jc w:val="center"/>
              <w:textAlignment w:val="center"/>
              <w:rPr>
                <w:sz w:val="24"/>
              </w:rPr>
            </w:pPr>
          </w:p>
        </w:tc>
        <w:tc>
          <w:tcPr>
            <w:tcW w:w="1495" w:type="pct"/>
            <w:vAlign w:val="center"/>
          </w:tcPr>
          <w:p w14:paraId="41DEFCBE">
            <w:pPr>
              <w:widowControl/>
              <w:spacing w:line="360" w:lineRule="auto"/>
              <w:jc w:val="center"/>
              <w:textAlignment w:val="center"/>
              <w:rPr>
                <w:sz w:val="24"/>
              </w:rPr>
            </w:pPr>
            <w:r>
              <w:rPr>
                <w:sz w:val="24"/>
              </w:rPr>
              <w:t>麻醉危机管理训练系统</w:t>
            </w:r>
            <w:r>
              <w:rPr>
                <w:rFonts w:hint="eastAsia"/>
                <w:sz w:val="24"/>
              </w:rPr>
              <w:t>（核心产品）</w:t>
            </w:r>
          </w:p>
        </w:tc>
        <w:tc>
          <w:tcPr>
            <w:tcW w:w="564" w:type="pct"/>
            <w:vAlign w:val="center"/>
          </w:tcPr>
          <w:p w14:paraId="3994304F">
            <w:pPr>
              <w:widowControl/>
              <w:spacing w:line="360" w:lineRule="auto"/>
              <w:jc w:val="center"/>
              <w:textAlignment w:val="center"/>
              <w:rPr>
                <w:sz w:val="24"/>
              </w:rPr>
            </w:pPr>
            <w:r>
              <w:rPr>
                <w:sz w:val="24"/>
              </w:rPr>
              <w:t>台/套</w:t>
            </w:r>
          </w:p>
        </w:tc>
        <w:tc>
          <w:tcPr>
            <w:tcW w:w="353" w:type="pct"/>
            <w:vAlign w:val="center"/>
          </w:tcPr>
          <w:p w14:paraId="266DC63C">
            <w:pPr>
              <w:widowControl/>
              <w:spacing w:line="360" w:lineRule="auto"/>
              <w:jc w:val="center"/>
              <w:textAlignment w:val="center"/>
              <w:rPr>
                <w:sz w:val="24"/>
              </w:rPr>
            </w:pPr>
            <w:r>
              <w:rPr>
                <w:sz w:val="24"/>
              </w:rPr>
              <w:t>1</w:t>
            </w:r>
          </w:p>
        </w:tc>
        <w:tc>
          <w:tcPr>
            <w:tcW w:w="1323" w:type="pct"/>
            <w:vMerge w:val="continue"/>
            <w:vAlign w:val="center"/>
          </w:tcPr>
          <w:p w14:paraId="21163FC3">
            <w:pPr>
              <w:widowControl/>
              <w:spacing w:line="360" w:lineRule="auto"/>
              <w:jc w:val="center"/>
              <w:textAlignment w:val="center"/>
              <w:rPr>
                <w:sz w:val="24"/>
              </w:rPr>
            </w:pPr>
          </w:p>
        </w:tc>
      </w:tr>
      <w:tr w14:paraId="20DCC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 w:type="pct"/>
            <w:vMerge w:val="restart"/>
            <w:vAlign w:val="center"/>
          </w:tcPr>
          <w:p w14:paraId="20B7D640">
            <w:pPr>
              <w:spacing w:line="360" w:lineRule="auto"/>
              <w:jc w:val="center"/>
              <w:rPr>
                <w:bCs/>
                <w:sz w:val="24"/>
              </w:rPr>
            </w:pPr>
            <w:r>
              <w:rPr>
                <w:bCs/>
                <w:sz w:val="24"/>
              </w:rPr>
              <w:t>02</w:t>
            </w:r>
          </w:p>
        </w:tc>
        <w:tc>
          <w:tcPr>
            <w:tcW w:w="911" w:type="pct"/>
            <w:vMerge w:val="restart"/>
            <w:vAlign w:val="center"/>
          </w:tcPr>
          <w:p w14:paraId="29198663">
            <w:pPr>
              <w:widowControl/>
              <w:spacing w:line="360" w:lineRule="auto"/>
              <w:jc w:val="center"/>
              <w:textAlignment w:val="center"/>
              <w:rPr>
                <w:color w:val="000000"/>
                <w:kern w:val="0"/>
                <w:sz w:val="24"/>
                <w:lang w:bidi="ar"/>
              </w:rPr>
            </w:pPr>
            <w:r>
              <w:rPr>
                <w:color w:val="000000"/>
                <w:kern w:val="0"/>
                <w:sz w:val="24"/>
                <w:lang w:bidi="ar"/>
              </w:rPr>
              <w:t>441.89</w:t>
            </w:r>
          </w:p>
        </w:tc>
        <w:tc>
          <w:tcPr>
            <w:tcW w:w="1495" w:type="pct"/>
            <w:vAlign w:val="center"/>
          </w:tcPr>
          <w:p w14:paraId="04532120">
            <w:pPr>
              <w:widowControl/>
              <w:spacing w:line="360" w:lineRule="auto"/>
              <w:jc w:val="center"/>
              <w:textAlignment w:val="center"/>
              <w:rPr>
                <w:color w:val="000000"/>
                <w:sz w:val="24"/>
              </w:rPr>
            </w:pPr>
            <w:r>
              <w:rPr>
                <w:color w:val="000000"/>
                <w:sz w:val="24"/>
              </w:rPr>
              <w:t>数智AR诊室虚拟病人诊疗训练考核系统</w:t>
            </w:r>
            <w:r>
              <w:rPr>
                <w:rFonts w:hint="eastAsia"/>
                <w:sz w:val="24"/>
              </w:rPr>
              <w:t>（核心产品）</w:t>
            </w:r>
          </w:p>
        </w:tc>
        <w:tc>
          <w:tcPr>
            <w:tcW w:w="564" w:type="pct"/>
            <w:vAlign w:val="center"/>
          </w:tcPr>
          <w:p w14:paraId="7D3A4D96">
            <w:pPr>
              <w:widowControl/>
              <w:spacing w:line="360" w:lineRule="auto"/>
              <w:jc w:val="center"/>
              <w:textAlignment w:val="center"/>
              <w:rPr>
                <w:color w:val="000000"/>
                <w:sz w:val="24"/>
              </w:rPr>
            </w:pPr>
            <w:r>
              <w:rPr>
                <w:sz w:val="24"/>
              </w:rPr>
              <w:t>台/套</w:t>
            </w:r>
          </w:p>
        </w:tc>
        <w:tc>
          <w:tcPr>
            <w:tcW w:w="353" w:type="pct"/>
            <w:vAlign w:val="center"/>
          </w:tcPr>
          <w:p w14:paraId="6F15E836">
            <w:pPr>
              <w:widowControl/>
              <w:spacing w:line="360" w:lineRule="auto"/>
              <w:jc w:val="center"/>
              <w:textAlignment w:val="center"/>
              <w:rPr>
                <w:color w:val="000000"/>
                <w:sz w:val="24"/>
              </w:rPr>
            </w:pPr>
            <w:r>
              <w:rPr>
                <w:sz w:val="24"/>
              </w:rPr>
              <w:t>1</w:t>
            </w:r>
          </w:p>
        </w:tc>
        <w:tc>
          <w:tcPr>
            <w:tcW w:w="1323" w:type="pct"/>
            <w:vMerge w:val="restart"/>
            <w:vAlign w:val="center"/>
          </w:tcPr>
          <w:p w14:paraId="61E3E924">
            <w:pPr>
              <w:widowControl/>
              <w:spacing w:line="360" w:lineRule="auto"/>
              <w:jc w:val="center"/>
              <w:textAlignment w:val="center"/>
              <w:rPr>
                <w:sz w:val="24"/>
              </w:rPr>
            </w:pPr>
            <w:r>
              <w:rPr>
                <w:sz w:val="24"/>
              </w:rPr>
              <w:t>详见采购需求</w:t>
            </w:r>
          </w:p>
        </w:tc>
      </w:tr>
      <w:tr w14:paraId="6677F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 w:type="pct"/>
            <w:vMerge w:val="continue"/>
            <w:vAlign w:val="center"/>
          </w:tcPr>
          <w:p w14:paraId="5D69C737">
            <w:pPr>
              <w:spacing w:line="360" w:lineRule="auto"/>
              <w:jc w:val="center"/>
              <w:rPr>
                <w:bCs/>
                <w:sz w:val="24"/>
              </w:rPr>
            </w:pPr>
          </w:p>
        </w:tc>
        <w:tc>
          <w:tcPr>
            <w:tcW w:w="911" w:type="pct"/>
            <w:vMerge w:val="continue"/>
            <w:vAlign w:val="center"/>
          </w:tcPr>
          <w:p w14:paraId="45B6EB70">
            <w:pPr>
              <w:widowControl/>
              <w:spacing w:line="360" w:lineRule="auto"/>
              <w:jc w:val="center"/>
              <w:textAlignment w:val="center"/>
              <w:rPr>
                <w:color w:val="000000"/>
                <w:kern w:val="0"/>
                <w:sz w:val="24"/>
                <w:lang w:bidi="ar"/>
              </w:rPr>
            </w:pPr>
          </w:p>
        </w:tc>
        <w:tc>
          <w:tcPr>
            <w:tcW w:w="1495" w:type="pct"/>
            <w:vAlign w:val="center"/>
          </w:tcPr>
          <w:p w14:paraId="7BD372A0">
            <w:pPr>
              <w:widowControl/>
              <w:spacing w:line="360" w:lineRule="auto"/>
              <w:jc w:val="center"/>
              <w:textAlignment w:val="center"/>
              <w:rPr>
                <w:color w:val="000000"/>
                <w:sz w:val="24"/>
              </w:rPr>
            </w:pPr>
            <w:r>
              <w:rPr>
                <w:color w:val="000000"/>
                <w:sz w:val="24"/>
              </w:rPr>
              <w:t>中医体质辨识教学系统</w:t>
            </w:r>
          </w:p>
        </w:tc>
        <w:tc>
          <w:tcPr>
            <w:tcW w:w="564" w:type="pct"/>
            <w:vAlign w:val="center"/>
          </w:tcPr>
          <w:p w14:paraId="543E9A78">
            <w:pPr>
              <w:widowControl/>
              <w:spacing w:line="360" w:lineRule="auto"/>
              <w:jc w:val="center"/>
              <w:textAlignment w:val="center"/>
              <w:rPr>
                <w:color w:val="000000"/>
                <w:sz w:val="24"/>
              </w:rPr>
            </w:pPr>
            <w:r>
              <w:rPr>
                <w:sz w:val="24"/>
              </w:rPr>
              <w:t>台/套</w:t>
            </w:r>
          </w:p>
        </w:tc>
        <w:tc>
          <w:tcPr>
            <w:tcW w:w="353" w:type="pct"/>
            <w:vAlign w:val="center"/>
          </w:tcPr>
          <w:p w14:paraId="1D8432C7">
            <w:pPr>
              <w:widowControl/>
              <w:spacing w:line="360" w:lineRule="auto"/>
              <w:jc w:val="center"/>
              <w:textAlignment w:val="center"/>
              <w:rPr>
                <w:color w:val="000000"/>
                <w:sz w:val="24"/>
              </w:rPr>
            </w:pPr>
            <w:r>
              <w:rPr>
                <w:sz w:val="24"/>
              </w:rPr>
              <w:t>1</w:t>
            </w:r>
          </w:p>
        </w:tc>
        <w:tc>
          <w:tcPr>
            <w:tcW w:w="1323" w:type="pct"/>
            <w:vMerge w:val="continue"/>
            <w:vAlign w:val="center"/>
          </w:tcPr>
          <w:p w14:paraId="0039A60D">
            <w:pPr>
              <w:widowControl/>
              <w:spacing w:line="360" w:lineRule="auto"/>
              <w:jc w:val="center"/>
              <w:textAlignment w:val="center"/>
              <w:rPr>
                <w:sz w:val="24"/>
              </w:rPr>
            </w:pPr>
          </w:p>
        </w:tc>
      </w:tr>
      <w:tr w14:paraId="3BE8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 w:type="pct"/>
            <w:vMerge w:val="continue"/>
            <w:vAlign w:val="center"/>
          </w:tcPr>
          <w:p w14:paraId="1335224D">
            <w:pPr>
              <w:spacing w:line="360" w:lineRule="auto"/>
              <w:jc w:val="center"/>
              <w:rPr>
                <w:bCs/>
                <w:sz w:val="24"/>
              </w:rPr>
            </w:pPr>
          </w:p>
        </w:tc>
        <w:tc>
          <w:tcPr>
            <w:tcW w:w="911" w:type="pct"/>
            <w:vMerge w:val="continue"/>
            <w:vAlign w:val="center"/>
          </w:tcPr>
          <w:p w14:paraId="27278334">
            <w:pPr>
              <w:widowControl/>
              <w:spacing w:line="360" w:lineRule="auto"/>
              <w:jc w:val="center"/>
              <w:textAlignment w:val="center"/>
              <w:rPr>
                <w:color w:val="000000"/>
                <w:kern w:val="0"/>
                <w:sz w:val="24"/>
                <w:lang w:bidi="ar"/>
              </w:rPr>
            </w:pPr>
          </w:p>
        </w:tc>
        <w:tc>
          <w:tcPr>
            <w:tcW w:w="1495" w:type="pct"/>
            <w:vAlign w:val="center"/>
          </w:tcPr>
          <w:p w14:paraId="29F42EA8">
            <w:pPr>
              <w:widowControl/>
              <w:spacing w:line="360" w:lineRule="auto"/>
              <w:jc w:val="center"/>
              <w:textAlignment w:val="center"/>
              <w:rPr>
                <w:color w:val="000000"/>
                <w:sz w:val="24"/>
              </w:rPr>
            </w:pPr>
            <w:r>
              <w:rPr>
                <w:color w:val="000000"/>
                <w:sz w:val="24"/>
              </w:rPr>
              <w:t>多学科全维度病案考评、手术预演与</w:t>
            </w:r>
          </w:p>
          <w:p w14:paraId="0C9B6EFD">
            <w:pPr>
              <w:widowControl/>
              <w:spacing w:line="360" w:lineRule="auto"/>
              <w:jc w:val="center"/>
              <w:textAlignment w:val="center"/>
              <w:rPr>
                <w:color w:val="000000"/>
                <w:sz w:val="24"/>
              </w:rPr>
            </w:pPr>
            <w:r>
              <w:rPr>
                <w:color w:val="000000"/>
                <w:sz w:val="24"/>
              </w:rPr>
              <w:t>会诊领航集成系统</w:t>
            </w:r>
          </w:p>
        </w:tc>
        <w:tc>
          <w:tcPr>
            <w:tcW w:w="564" w:type="pct"/>
            <w:vAlign w:val="center"/>
          </w:tcPr>
          <w:p w14:paraId="2291FCEA">
            <w:pPr>
              <w:widowControl/>
              <w:spacing w:line="360" w:lineRule="auto"/>
              <w:jc w:val="center"/>
              <w:textAlignment w:val="center"/>
              <w:rPr>
                <w:sz w:val="24"/>
              </w:rPr>
            </w:pPr>
            <w:r>
              <w:rPr>
                <w:sz w:val="24"/>
              </w:rPr>
              <w:t>台/套</w:t>
            </w:r>
          </w:p>
        </w:tc>
        <w:tc>
          <w:tcPr>
            <w:tcW w:w="353" w:type="pct"/>
            <w:vAlign w:val="center"/>
          </w:tcPr>
          <w:p w14:paraId="0F5955D6">
            <w:pPr>
              <w:widowControl/>
              <w:spacing w:line="360" w:lineRule="auto"/>
              <w:jc w:val="center"/>
              <w:textAlignment w:val="center"/>
              <w:rPr>
                <w:sz w:val="24"/>
              </w:rPr>
            </w:pPr>
            <w:r>
              <w:rPr>
                <w:sz w:val="24"/>
              </w:rPr>
              <w:t>1</w:t>
            </w:r>
          </w:p>
        </w:tc>
        <w:tc>
          <w:tcPr>
            <w:tcW w:w="1323" w:type="pct"/>
            <w:vMerge w:val="continue"/>
            <w:vAlign w:val="center"/>
          </w:tcPr>
          <w:p w14:paraId="02614805">
            <w:pPr>
              <w:widowControl/>
              <w:spacing w:line="360" w:lineRule="auto"/>
              <w:jc w:val="center"/>
              <w:textAlignment w:val="center"/>
              <w:rPr>
                <w:sz w:val="24"/>
              </w:rPr>
            </w:pPr>
          </w:p>
        </w:tc>
      </w:tr>
      <w:tr w14:paraId="4E20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 w:type="pct"/>
            <w:vMerge w:val="continue"/>
            <w:vAlign w:val="center"/>
          </w:tcPr>
          <w:p w14:paraId="5C0C4927">
            <w:pPr>
              <w:spacing w:line="360" w:lineRule="auto"/>
              <w:jc w:val="center"/>
              <w:rPr>
                <w:bCs/>
                <w:sz w:val="24"/>
              </w:rPr>
            </w:pPr>
          </w:p>
        </w:tc>
        <w:tc>
          <w:tcPr>
            <w:tcW w:w="911" w:type="pct"/>
            <w:vMerge w:val="continue"/>
            <w:vAlign w:val="center"/>
          </w:tcPr>
          <w:p w14:paraId="4C856418">
            <w:pPr>
              <w:widowControl/>
              <w:spacing w:line="360" w:lineRule="auto"/>
              <w:jc w:val="center"/>
              <w:textAlignment w:val="center"/>
              <w:rPr>
                <w:color w:val="000000"/>
                <w:kern w:val="0"/>
                <w:sz w:val="24"/>
                <w:lang w:bidi="ar"/>
              </w:rPr>
            </w:pPr>
          </w:p>
        </w:tc>
        <w:tc>
          <w:tcPr>
            <w:tcW w:w="1495" w:type="pct"/>
            <w:vAlign w:val="center"/>
          </w:tcPr>
          <w:p w14:paraId="1677D88B">
            <w:pPr>
              <w:widowControl/>
              <w:spacing w:line="360" w:lineRule="auto"/>
              <w:jc w:val="center"/>
              <w:textAlignment w:val="center"/>
              <w:rPr>
                <w:color w:val="000000"/>
                <w:sz w:val="24"/>
              </w:rPr>
            </w:pPr>
            <w:r>
              <w:rPr>
                <w:color w:val="000000"/>
                <w:sz w:val="24"/>
              </w:rPr>
              <w:t>手术机器人高仿真模拟教学设备</w:t>
            </w:r>
          </w:p>
        </w:tc>
        <w:tc>
          <w:tcPr>
            <w:tcW w:w="564" w:type="pct"/>
            <w:vAlign w:val="center"/>
          </w:tcPr>
          <w:p w14:paraId="202127C7">
            <w:pPr>
              <w:widowControl/>
              <w:spacing w:line="360" w:lineRule="auto"/>
              <w:jc w:val="center"/>
              <w:textAlignment w:val="center"/>
              <w:rPr>
                <w:sz w:val="24"/>
              </w:rPr>
            </w:pPr>
            <w:r>
              <w:rPr>
                <w:sz w:val="24"/>
              </w:rPr>
              <w:t>台/套</w:t>
            </w:r>
          </w:p>
        </w:tc>
        <w:tc>
          <w:tcPr>
            <w:tcW w:w="353" w:type="pct"/>
            <w:vAlign w:val="center"/>
          </w:tcPr>
          <w:p w14:paraId="4186F067">
            <w:pPr>
              <w:widowControl/>
              <w:spacing w:line="360" w:lineRule="auto"/>
              <w:jc w:val="center"/>
              <w:textAlignment w:val="center"/>
              <w:rPr>
                <w:sz w:val="24"/>
              </w:rPr>
            </w:pPr>
            <w:r>
              <w:rPr>
                <w:sz w:val="24"/>
              </w:rPr>
              <w:t>1</w:t>
            </w:r>
          </w:p>
        </w:tc>
        <w:tc>
          <w:tcPr>
            <w:tcW w:w="1323" w:type="pct"/>
            <w:vMerge w:val="continue"/>
            <w:vAlign w:val="center"/>
          </w:tcPr>
          <w:p w14:paraId="6D43EC2C">
            <w:pPr>
              <w:widowControl/>
              <w:spacing w:line="360" w:lineRule="auto"/>
              <w:jc w:val="center"/>
              <w:textAlignment w:val="center"/>
              <w:rPr>
                <w:sz w:val="24"/>
              </w:rPr>
            </w:pPr>
          </w:p>
        </w:tc>
      </w:tr>
      <w:tr w14:paraId="6DCB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 w:type="pct"/>
            <w:vMerge w:val="continue"/>
            <w:vAlign w:val="center"/>
          </w:tcPr>
          <w:p w14:paraId="20D2CC62">
            <w:pPr>
              <w:spacing w:line="360" w:lineRule="auto"/>
              <w:jc w:val="center"/>
              <w:rPr>
                <w:bCs/>
                <w:sz w:val="24"/>
              </w:rPr>
            </w:pPr>
          </w:p>
        </w:tc>
        <w:tc>
          <w:tcPr>
            <w:tcW w:w="911" w:type="pct"/>
            <w:vMerge w:val="continue"/>
            <w:vAlign w:val="center"/>
          </w:tcPr>
          <w:p w14:paraId="2A79ACF6">
            <w:pPr>
              <w:widowControl/>
              <w:spacing w:line="360" w:lineRule="auto"/>
              <w:jc w:val="center"/>
              <w:textAlignment w:val="center"/>
              <w:rPr>
                <w:color w:val="000000"/>
                <w:kern w:val="0"/>
                <w:sz w:val="24"/>
                <w:lang w:bidi="ar"/>
              </w:rPr>
            </w:pPr>
          </w:p>
        </w:tc>
        <w:tc>
          <w:tcPr>
            <w:tcW w:w="1495" w:type="pct"/>
            <w:vAlign w:val="center"/>
          </w:tcPr>
          <w:p w14:paraId="69FAE8AF">
            <w:pPr>
              <w:widowControl/>
              <w:spacing w:line="360" w:lineRule="auto"/>
              <w:jc w:val="center"/>
              <w:textAlignment w:val="center"/>
              <w:rPr>
                <w:color w:val="000000"/>
                <w:sz w:val="24"/>
              </w:rPr>
            </w:pPr>
            <w:r>
              <w:rPr>
                <w:color w:val="000000"/>
                <w:sz w:val="24"/>
              </w:rPr>
              <w:t>胸外科微创手术实操教学系统</w:t>
            </w:r>
          </w:p>
        </w:tc>
        <w:tc>
          <w:tcPr>
            <w:tcW w:w="564" w:type="pct"/>
            <w:vAlign w:val="center"/>
          </w:tcPr>
          <w:p w14:paraId="0DC2619F">
            <w:pPr>
              <w:widowControl/>
              <w:spacing w:line="360" w:lineRule="auto"/>
              <w:jc w:val="center"/>
              <w:textAlignment w:val="center"/>
              <w:rPr>
                <w:sz w:val="24"/>
              </w:rPr>
            </w:pPr>
            <w:r>
              <w:rPr>
                <w:sz w:val="24"/>
              </w:rPr>
              <w:t>台/套</w:t>
            </w:r>
          </w:p>
        </w:tc>
        <w:tc>
          <w:tcPr>
            <w:tcW w:w="353" w:type="pct"/>
            <w:vAlign w:val="center"/>
          </w:tcPr>
          <w:p w14:paraId="081C7103">
            <w:pPr>
              <w:widowControl/>
              <w:spacing w:line="360" w:lineRule="auto"/>
              <w:jc w:val="center"/>
              <w:textAlignment w:val="center"/>
              <w:rPr>
                <w:sz w:val="24"/>
              </w:rPr>
            </w:pPr>
            <w:r>
              <w:rPr>
                <w:sz w:val="24"/>
              </w:rPr>
              <w:t>1</w:t>
            </w:r>
          </w:p>
        </w:tc>
        <w:tc>
          <w:tcPr>
            <w:tcW w:w="1323" w:type="pct"/>
            <w:vMerge w:val="continue"/>
            <w:vAlign w:val="center"/>
          </w:tcPr>
          <w:p w14:paraId="2E75979E">
            <w:pPr>
              <w:widowControl/>
              <w:spacing w:line="360" w:lineRule="auto"/>
              <w:jc w:val="center"/>
              <w:textAlignment w:val="center"/>
              <w:rPr>
                <w:sz w:val="24"/>
              </w:rPr>
            </w:pPr>
          </w:p>
        </w:tc>
      </w:tr>
      <w:tr w14:paraId="6CFE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 w:type="pct"/>
            <w:vMerge w:val="restart"/>
            <w:vAlign w:val="center"/>
          </w:tcPr>
          <w:p w14:paraId="6DA2237E">
            <w:pPr>
              <w:spacing w:line="360" w:lineRule="auto"/>
              <w:jc w:val="center"/>
              <w:rPr>
                <w:bCs/>
                <w:sz w:val="24"/>
              </w:rPr>
            </w:pPr>
            <w:r>
              <w:rPr>
                <w:bCs/>
                <w:sz w:val="24"/>
              </w:rPr>
              <w:t>03</w:t>
            </w:r>
          </w:p>
        </w:tc>
        <w:tc>
          <w:tcPr>
            <w:tcW w:w="911" w:type="pct"/>
            <w:vMerge w:val="restart"/>
            <w:vAlign w:val="center"/>
          </w:tcPr>
          <w:p w14:paraId="123F128A">
            <w:pPr>
              <w:spacing w:line="360" w:lineRule="auto"/>
              <w:jc w:val="center"/>
              <w:rPr>
                <w:bCs/>
                <w:sz w:val="24"/>
              </w:rPr>
            </w:pPr>
            <w:r>
              <w:rPr>
                <w:bCs/>
                <w:sz w:val="24"/>
              </w:rPr>
              <w:t>216.5</w:t>
            </w:r>
          </w:p>
        </w:tc>
        <w:tc>
          <w:tcPr>
            <w:tcW w:w="1495" w:type="pct"/>
            <w:vAlign w:val="center"/>
          </w:tcPr>
          <w:p w14:paraId="6C8AEC17">
            <w:pPr>
              <w:widowControl/>
              <w:spacing w:line="360" w:lineRule="auto"/>
              <w:jc w:val="center"/>
              <w:textAlignment w:val="center"/>
              <w:rPr>
                <w:color w:val="000000"/>
                <w:sz w:val="24"/>
              </w:rPr>
            </w:pPr>
            <w:r>
              <w:rPr>
                <w:color w:val="000000"/>
                <w:sz w:val="24"/>
              </w:rPr>
              <w:t>可视化血液净化模拟人</w:t>
            </w:r>
          </w:p>
        </w:tc>
        <w:tc>
          <w:tcPr>
            <w:tcW w:w="564" w:type="pct"/>
            <w:vAlign w:val="center"/>
          </w:tcPr>
          <w:p w14:paraId="73984D59">
            <w:pPr>
              <w:widowControl/>
              <w:spacing w:line="360" w:lineRule="auto"/>
              <w:jc w:val="center"/>
              <w:textAlignment w:val="center"/>
              <w:rPr>
                <w:color w:val="000000"/>
                <w:sz w:val="24"/>
              </w:rPr>
            </w:pPr>
            <w:r>
              <w:rPr>
                <w:sz w:val="24"/>
              </w:rPr>
              <w:t>台/套</w:t>
            </w:r>
          </w:p>
        </w:tc>
        <w:tc>
          <w:tcPr>
            <w:tcW w:w="353" w:type="pct"/>
            <w:vAlign w:val="center"/>
          </w:tcPr>
          <w:p w14:paraId="5D5365DD">
            <w:pPr>
              <w:widowControl/>
              <w:spacing w:line="360" w:lineRule="auto"/>
              <w:jc w:val="center"/>
              <w:textAlignment w:val="center"/>
              <w:rPr>
                <w:color w:val="000000"/>
                <w:sz w:val="24"/>
              </w:rPr>
            </w:pPr>
            <w:r>
              <w:rPr>
                <w:sz w:val="24"/>
              </w:rPr>
              <w:t>1</w:t>
            </w:r>
          </w:p>
        </w:tc>
        <w:tc>
          <w:tcPr>
            <w:tcW w:w="1323" w:type="pct"/>
            <w:vMerge w:val="restart"/>
            <w:vAlign w:val="center"/>
          </w:tcPr>
          <w:p w14:paraId="4E64924C">
            <w:pPr>
              <w:widowControl/>
              <w:spacing w:line="360" w:lineRule="auto"/>
              <w:jc w:val="center"/>
              <w:rPr>
                <w:sz w:val="24"/>
              </w:rPr>
            </w:pPr>
            <w:r>
              <w:rPr>
                <w:sz w:val="24"/>
              </w:rPr>
              <w:t>详见采购需求</w:t>
            </w:r>
          </w:p>
        </w:tc>
      </w:tr>
      <w:tr w14:paraId="7C27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 w:type="pct"/>
            <w:vMerge w:val="continue"/>
            <w:vAlign w:val="center"/>
          </w:tcPr>
          <w:p w14:paraId="45F4F3BF">
            <w:pPr>
              <w:spacing w:line="360" w:lineRule="auto"/>
              <w:jc w:val="center"/>
              <w:rPr>
                <w:bCs/>
                <w:sz w:val="24"/>
              </w:rPr>
            </w:pPr>
          </w:p>
        </w:tc>
        <w:tc>
          <w:tcPr>
            <w:tcW w:w="911" w:type="pct"/>
            <w:vMerge w:val="continue"/>
            <w:vAlign w:val="center"/>
          </w:tcPr>
          <w:p w14:paraId="133EC513">
            <w:pPr>
              <w:spacing w:line="360" w:lineRule="auto"/>
              <w:jc w:val="center"/>
              <w:rPr>
                <w:bCs/>
                <w:sz w:val="24"/>
              </w:rPr>
            </w:pPr>
          </w:p>
        </w:tc>
        <w:tc>
          <w:tcPr>
            <w:tcW w:w="1495" w:type="pct"/>
            <w:vAlign w:val="center"/>
          </w:tcPr>
          <w:p w14:paraId="20E089DD">
            <w:pPr>
              <w:widowControl/>
              <w:spacing w:line="360" w:lineRule="auto"/>
              <w:jc w:val="center"/>
              <w:textAlignment w:val="center"/>
              <w:rPr>
                <w:color w:val="000000"/>
                <w:sz w:val="24"/>
              </w:rPr>
            </w:pPr>
            <w:r>
              <w:rPr>
                <w:color w:val="000000"/>
                <w:sz w:val="24"/>
              </w:rPr>
              <w:t>肺癌专科AI临床教学数字教师系统</w:t>
            </w:r>
            <w:r>
              <w:rPr>
                <w:rFonts w:hint="eastAsia"/>
                <w:sz w:val="24"/>
              </w:rPr>
              <w:t>（核心产品）</w:t>
            </w:r>
          </w:p>
        </w:tc>
        <w:tc>
          <w:tcPr>
            <w:tcW w:w="564" w:type="pct"/>
            <w:vAlign w:val="center"/>
          </w:tcPr>
          <w:p w14:paraId="28E23D15">
            <w:pPr>
              <w:widowControl/>
              <w:spacing w:line="360" w:lineRule="auto"/>
              <w:jc w:val="center"/>
              <w:textAlignment w:val="center"/>
              <w:rPr>
                <w:color w:val="000000"/>
                <w:sz w:val="24"/>
              </w:rPr>
            </w:pPr>
            <w:r>
              <w:rPr>
                <w:sz w:val="24"/>
              </w:rPr>
              <w:t>台/套</w:t>
            </w:r>
          </w:p>
        </w:tc>
        <w:tc>
          <w:tcPr>
            <w:tcW w:w="353" w:type="pct"/>
            <w:vAlign w:val="center"/>
          </w:tcPr>
          <w:p w14:paraId="578F8582">
            <w:pPr>
              <w:widowControl/>
              <w:spacing w:line="360" w:lineRule="auto"/>
              <w:jc w:val="center"/>
              <w:textAlignment w:val="center"/>
              <w:rPr>
                <w:color w:val="000000"/>
                <w:sz w:val="24"/>
              </w:rPr>
            </w:pPr>
            <w:r>
              <w:rPr>
                <w:sz w:val="24"/>
              </w:rPr>
              <w:t>1</w:t>
            </w:r>
          </w:p>
        </w:tc>
        <w:tc>
          <w:tcPr>
            <w:tcW w:w="1323" w:type="pct"/>
            <w:vMerge w:val="continue"/>
            <w:vAlign w:val="center"/>
          </w:tcPr>
          <w:p w14:paraId="35A4E552">
            <w:pPr>
              <w:widowControl/>
              <w:spacing w:line="360" w:lineRule="auto"/>
              <w:jc w:val="center"/>
              <w:rPr>
                <w:sz w:val="24"/>
              </w:rPr>
            </w:pPr>
          </w:p>
        </w:tc>
      </w:tr>
      <w:tr w14:paraId="20EA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1" w:type="pct"/>
            <w:vMerge w:val="continue"/>
            <w:vAlign w:val="center"/>
          </w:tcPr>
          <w:p w14:paraId="63F5E0E6">
            <w:pPr>
              <w:spacing w:line="360" w:lineRule="auto"/>
              <w:jc w:val="center"/>
              <w:rPr>
                <w:bCs/>
                <w:sz w:val="24"/>
              </w:rPr>
            </w:pPr>
          </w:p>
        </w:tc>
        <w:tc>
          <w:tcPr>
            <w:tcW w:w="911" w:type="pct"/>
            <w:vMerge w:val="continue"/>
            <w:vAlign w:val="center"/>
          </w:tcPr>
          <w:p w14:paraId="7FC76843">
            <w:pPr>
              <w:spacing w:line="360" w:lineRule="auto"/>
              <w:jc w:val="center"/>
              <w:rPr>
                <w:bCs/>
                <w:sz w:val="24"/>
              </w:rPr>
            </w:pPr>
          </w:p>
        </w:tc>
        <w:tc>
          <w:tcPr>
            <w:tcW w:w="1495" w:type="pct"/>
            <w:vAlign w:val="center"/>
          </w:tcPr>
          <w:p w14:paraId="3444276A">
            <w:pPr>
              <w:widowControl/>
              <w:spacing w:line="360" w:lineRule="auto"/>
              <w:jc w:val="center"/>
              <w:textAlignment w:val="center"/>
              <w:rPr>
                <w:color w:val="000000"/>
                <w:sz w:val="24"/>
              </w:rPr>
            </w:pPr>
            <w:r>
              <w:rPr>
                <w:color w:val="000000"/>
                <w:sz w:val="24"/>
              </w:rPr>
              <w:t>肺部影像教学辅诊系统</w:t>
            </w:r>
          </w:p>
        </w:tc>
        <w:tc>
          <w:tcPr>
            <w:tcW w:w="564" w:type="pct"/>
            <w:vAlign w:val="center"/>
          </w:tcPr>
          <w:p w14:paraId="5D92DF76">
            <w:pPr>
              <w:widowControl/>
              <w:spacing w:line="360" w:lineRule="auto"/>
              <w:jc w:val="center"/>
              <w:textAlignment w:val="center"/>
              <w:rPr>
                <w:color w:val="000000"/>
                <w:sz w:val="24"/>
              </w:rPr>
            </w:pPr>
            <w:r>
              <w:rPr>
                <w:sz w:val="24"/>
              </w:rPr>
              <w:t>台/套</w:t>
            </w:r>
          </w:p>
        </w:tc>
        <w:tc>
          <w:tcPr>
            <w:tcW w:w="353" w:type="pct"/>
            <w:vAlign w:val="center"/>
          </w:tcPr>
          <w:p w14:paraId="41975771">
            <w:pPr>
              <w:widowControl/>
              <w:spacing w:line="360" w:lineRule="auto"/>
              <w:jc w:val="center"/>
              <w:textAlignment w:val="center"/>
              <w:rPr>
                <w:color w:val="000000"/>
                <w:sz w:val="24"/>
              </w:rPr>
            </w:pPr>
            <w:r>
              <w:rPr>
                <w:sz w:val="24"/>
              </w:rPr>
              <w:t>1</w:t>
            </w:r>
          </w:p>
        </w:tc>
        <w:tc>
          <w:tcPr>
            <w:tcW w:w="1323" w:type="pct"/>
            <w:vMerge w:val="continue"/>
            <w:vAlign w:val="center"/>
          </w:tcPr>
          <w:p w14:paraId="50F9A90F">
            <w:pPr>
              <w:widowControl/>
              <w:spacing w:line="360" w:lineRule="auto"/>
              <w:jc w:val="center"/>
              <w:rPr>
                <w:sz w:val="24"/>
              </w:rPr>
            </w:pPr>
          </w:p>
        </w:tc>
      </w:tr>
    </w:tbl>
    <w:p w14:paraId="2B3B86E4">
      <w:pPr>
        <w:adjustRightInd w:val="0"/>
        <w:snapToGrid w:val="0"/>
        <w:spacing w:line="360" w:lineRule="auto"/>
        <w:ind w:firstLine="480" w:firstLineChars="200"/>
        <w:rPr>
          <w:sz w:val="24"/>
        </w:rPr>
      </w:pPr>
    </w:p>
    <w:p w14:paraId="7A0276CA">
      <w:pPr>
        <w:snapToGrid w:val="0"/>
        <w:spacing w:line="360" w:lineRule="auto"/>
        <w:ind w:firstLine="480" w:firstLineChars="200"/>
        <w:rPr>
          <w:sz w:val="24"/>
        </w:rPr>
      </w:pPr>
      <w:r>
        <w:rPr>
          <w:sz w:val="24"/>
        </w:rPr>
        <w:t>5.合同履行期限：详见第五章采购需求</w:t>
      </w:r>
      <w:r>
        <w:rPr>
          <w:rFonts w:hint="eastAsia"/>
          <w:sz w:val="24"/>
        </w:rPr>
        <w:t>。</w:t>
      </w:r>
    </w:p>
    <w:p w14:paraId="4AD8C680">
      <w:pPr>
        <w:snapToGrid w:val="0"/>
        <w:spacing w:line="360" w:lineRule="auto"/>
        <w:ind w:firstLine="480" w:firstLineChars="200"/>
        <w:rPr>
          <w:sz w:val="24"/>
        </w:rPr>
      </w:pPr>
      <w:r>
        <w:rPr>
          <w:sz w:val="24"/>
        </w:rPr>
        <w:t>6.本项目是否接受联合体投标：否。</w:t>
      </w:r>
    </w:p>
    <w:p w14:paraId="637B0D10">
      <w:pPr>
        <w:snapToGrid w:val="0"/>
        <w:spacing w:line="360" w:lineRule="auto"/>
        <w:jc w:val="left"/>
        <w:outlineLvl w:val="1"/>
        <w:rPr>
          <w:b/>
          <w:bCs/>
          <w:sz w:val="24"/>
        </w:rPr>
      </w:pPr>
      <w:r>
        <w:rPr>
          <w:b/>
          <w:bCs/>
          <w:sz w:val="24"/>
        </w:rPr>
        <w:t>二、申请人的资格要求（须同时满足）</w:t>
      </w:r>
    </w:p>
    <w:p w14:paraId="6420A02D">
      <w:pPr>
        <w:snapToGrid w:val="0"/>
        <w:spacing w:line="360" w:lineRule="auto"/>
        <w:ind w:firstLine="480" w:firstLineChars="200"/>
        <w:rPr>
          <w:sz w:val="24"/>
        </w:rPr>
      </w:pPr>
      <w:r>
        <w:rPr>
          <w:sz w:val="24"/>
        </w:rPr>
        <w:t>1.满足《中华人民共和国政府采购法》第二十二条规定；</w:t>
      </w:r>
    </w:p>
    <w:p w14:paraId="120D726A">
      <w:pPr>
        <w:spacing w:line="360" w:lineRule="auto"/>
        <w:ind w:firstLine="480" w:firstLineChars="200"/>
        <w:rPr>
          <w:sz w:val="24"/>
        </w:rPr>
      </w:pPr>
      <w:bookmarkStart w:id="5" w:name="_Toc28359081"/>
      <w:bookmarkStart w:id="6" w:name="_Toc28359004"/>
      <w:r>
        <w:rPr>
          <w:sz w:val="24"/>
        </w:rPr>
        <w:t>2.落实政府采购政策需满足的资格要求：</w:t>
      </w:r>
    </w:p>
    <w:p w14:paraId="5B9E1124">
      <w:pPr>
        <w:spacing w:line="360" w:lineRule="auto"/>
        <w:ind w:firstLine="480" w:firstLineChars="200"/>
        <w:rPr>
          <w:sz w:val="24"/>
        </w:rPr>
      </w:pPr>
      <w:r>
        <w:rPr>
          <w:sz w:val="24"/>
        </w:rPr>
        <w:t>2.1 中小企业政策</w:t>
      </w:r>
      <w:r>
        <w:rPr>
          <w:rFonts w:hint="eastAsia"/>
          <w:sz w:val="24"/>
          <w:lang w:eastAsia="zh-CN"/>
        </w:rPr>
        <w:t>：</w:t>
      </w:r>
      <w:r>
        <w:rPr>
          <w:sz w:val="24"/>
        </w:rPr>
        <w:t>本项目专门面向中小采购。即：提供的货物全部由符合政策要求的</w:t>
      </w:r>
      <w:r>
        <w:rPr>
          <w:rFonts w:hint="eastAsia"/>
          <w:sz w:val="24"/>
          <w:lang w:val="en-US" w:eastAsia="zh-CN"/>
        </w:rPr>
        <w:t>中</w:t>
      </w:r>
      <w:r>
        <w:rPr>
          <w:sz w:val="24"/>
        </w:rPr>
        <w:t>小微企业制造、服务全部由符合政策要求的</w:t>
      </w:r>
      <w:r>
        <w:rPr>
          <w:rFonts w:hint="eastAsia"/>
          <w:sz w:val="24"/>
          <w:lang w:val="en-US" w:eastAsia="zh-CN"/>
        </w:rPr>
        <w:t>中</w:t>
      </w:r>
      <w:r>
        <w:rPr>
          <w:sz w:val="24"/>
        </w:rPr>
        <w:t>小微企业承接。</w:t>
      </w:r>
    </w:p>
    <w:p w14:paraId="57C19A7C">
      <w:pPr>
        <w:spacing w:line="360" w:lineRule="auto"/>
        <w:ind w:firstLine="480" w:firstLineChars="200"/>
        <w:rPr>
          <w:sz w:val="24"/>
        </w:rPr>
      </w:pPr>
      <w:r>
        <w:rPr>
          <w:sz w:val="24"/>
        </w:rPr>
        <w:t>2.2 其它落实政府采购政策的资格要求（如有）：</w:t>
      </w:r>
      <w:r>
        <w:rPr>
          <w:rFonts w:hint="eastAsia"/>
          <w:sz w:val="24"/>
          <w:u w:val="none"/>
          <w:lang w:val="en-US" w:eastAsia="zh-CN"/>
        </w:rPr>
        <w:t>无</w:t>
      </w:r>
      <w:r>
        <w:rPr>
          <w:rFonts w:hint="eastAsia"/>
          <w:sz w:val="24"/>
          <w:u w:val="none"/>
        </w:rPr>
        <w:t xml:space="preserve"> </w:t>
      </w:r>
      <w:r>
        <w:rPr>
          <w:sz w:val="24"/>
          <w:u w:val="none"/>
        </w:rPr>
        <w:t>。</w:t>
      </w:r>
    </w:p>
    <w:p w14:paraId="5D26C9C5">
      <w:pPr>
        <w:snapToGrid w:val="0"/>
        <w:spacing w:line="360" w:lineRule="auto"/>
        <w:ind w:firstLine="480" w:firstLineChars="200"/>
        <w:rPr>
          <w:i/>
          <w:iCs/>
          <w:sz w:val="24"/>
          <w:u w:val="single"/>
        </w:rPr>
      </w:pPr>
      <w:r>
        <w:rPr>
          <w:sz w:val="24"/>
        </w:rPr>
        <w:t>3.本项目的特定资格要求：</w:t>
      </w:r>
    </w:p>
    <w:p w14:paraId="3B61ED44">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3.1本项目是否属于政府购买服务：否；</w:t>
      </w:r>
    </w:p>
    <w:p w14:paraId="17205FFF">
      <w:pPr>
        <w:tabs>
          <w:tab w:val="left" w:pos="900"/>
          <w:tab w:val="left" w:pos="1134"/>
          <w:tab w:val="left" w:pos="1589"/>
          <w:tab w:val="left" w:pos="5521"/>
        </w:tabs>
        <w:snapToGrid w:val="0"/>
        <w:spacing w:line="360" w:lineRule="auto"/>
        <w:ind w:firstLine="480" w:firstLineChars="200"/>
        <w:rPr>
          <w:rFonts w:hint="eastAsia" w:eastAsia="宋体"/>
          <w:sz w:val="24"/>
          <w:highlight w:val="none"/>
          <w:lang w:val="en-US" w:eastAsia="zh-CN"/>
        </w:rPr>
      </w:pPr>
      <w:r>
        <w:rPr>
          <w:sz w:val="24"/>
          <w:highlight w:val="none"/>
        </w:rPr>
        <w:t>3.2其他特定资格要求：</w:t>
      </w:r>
      <w:r>
        <w:rPr>
          <w:rFonts w:hint="eastAsia"/>
          <w:sz w:val="24"/>
          <w:highlight w:val="none"/>
          <w:lang w:val="en-US" w:eastAsia="zh-CN"/>
        </w:rPr>
        <w:t>无</w:t>
      </w:r>
      <w:bookmarkStart w:id="27" w:name="_GoBack"/>
      <w:bookmarkEnd w:id="27"/>
    </w:p>
    <w:bookmarkEnd w:id="5"/>
    <w:bookmarkEnd w:id="6"/>
    <w:p w14:paraId="6B635AB4">
      <w:pPr>
        <w:snapToGrid w:val="0"/>
        <w:spacing w:line="360" w:lineRule="auto"/>
        <w:jc w:val="left"/>
        <w:outlineLvl w:val="1"/>
        <w:rPr>
          <w:b/>
          <w:bCs/>
          <w:sz w:val="24"/>
        </w:rPr>
      </w:pPr>
      <w:bookmarkStart w:id="7" w:name="_Toc35393792"/>
      <w:bookmarkStart w:id="8" w:name="_Toc35393623"/>
      <w:r>
        <w:rPr>
          <w:b/>
          <w:bCs/>
          <w:sz w:val="24"/>
        </w:rPr>
        <w:t>三、获取招标文件</w:t>
      </w:r>
      <w:bookmarkEnd w:id="7"/>
      <w:bookmarkEnd w:id="8"/>
    </w:p>
    <w:p w14:paraId="7021BB34">
      <w:pPr>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highlight w:val="none"/>
          <w:lang w:bidi="ar"/>
        </w:rPr>
        <w:t>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12</w:t>
      </w:r>
      <w:r>
        <w:rPr>
          <w:sz w:val="24"/>
          <w:highlight w:val="none"/>
          <w:lang w:bidi="ar"/>
        </w:rPr>
        <w:t>日至</w:t>
      </w:r>
      <w:r>
        <w:rPr>
          <w:rFonts w:hint="eastAsia"/>
          <w:sz w:val="24"/>
          <w:highlight w:val="none"/>
          <w:lang w:bidi="ar"/>
        </w:rPr>
        <w:t>2026</w:t>
      </w:r>
      <w:r>
        <w:rPr>
          <w:sz w:val="24"/>
          <w:highlight w:val="none"/>
          <w:lang w:bidi="ar"/>
        </w:rPr>
        <w:t>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22</w:t>
      </w:r>
      <w:r>
        <w:rPr>
          <w:sz w:val="24"/>
          <w:highlight w:val="none"/>
          <w:lang w:bidi="ar"/>
        </w:rPr>
        <w:t>日，每</w:t>
      </w:r>
      <w:r>
        <w:rPr>
          <w:sz w:val="24"/>
          <w:lang w:bidi="ar"/>
        </w:rPr>
        <w:t>天上午09:00至12:00，下午12:00至17:00（北京时间，法定节假日除外）</w:t>
      </w:r>
      <w:r>
        <w:rPr>
          <w:rFonts w:hint="eastAsia"/>
          <w:sz w:val="24"/>
          <w:lang w:bidi="ar"/>
        </w:rPr>
        <w:t>。</w:t>
      </w:r>
    </w:p>
    <w:p w14:paraId="1D367FCE">
      <w:pPr>
        <w:adjustRightInd w:val="0"/>
        <w:snapToGrid w:val="0"/>
        <w:spacing w:line="360" w:lineRule="auto"/>
        <w:ind w:firstLine="480" w:firstLineChars="200"/>
        <w:rPr>
          <w:sz w:val="24"/>
        </w:rPr>
      </w:pPr>
      <w:r>
        <w:rPr>
          <w:sz w:val="24"/>
          <w:lang w:bidi="ar"/>
        </w:rPr>
        <w:t>2.地点：北京市政府采购电子交易平台</w:t>
      </w:r>
    </w:p>
    <w:p w14:paraId="79C4C31D">
      <w:pPr>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6F1BA42B">
      <w:pPr>
        <w:adjustRightInd w:val="0"/>
        <w:snapToGrid w:val="0"/>
        <w:spacing w:line="360" w:lineRule="auto"/>
        <w:ind w:firstLine="480" w:firstLineChars="200"/>
        <w:jc w:val="left"/>
        <w:rPr>
          <w:sz w:val="24"/>
        </w:rPr>
      </w:pPr>
      <w:r>
        <w:rPr>
          <w:sz w:val="24"/>
          <w:lang w:bidi="ar"/>
        </w:rPr>
        <w:t>4.售价：0元。</w:t>
      </w:r>
    </w:p>
    <w:p w14:paraId="1046A90E">
      <w:pPr>
        <w:snapToGrid w:val="0"/>
        <w:spacing w:line="360" w:lineRule="auto"/>
        <w:jc w:val="left"/>
        <w:outlineLvl w:val="1"/>
        <w:rPr>
          <w:b/>
          <w:bCs/>
          <w:sz w:val="24"/>
        </w:rPr>
      </w:pPr>
      <w:bookmarkStart w:id="9" w:name="_Toc28359005"/>
      <w:bookmarkStart w:id="10" w:name="_Toc28359082"/>
      <w:bookmarkStart w:id="11" w:name="_Toc35393793"/>
      <w:bookmarkStart w:id="12" w:name="_Toc35393624"/>
      <w:r>
        <w:rPr>
          <w:b/>
          <w:bCs/>
          <w:sz w:val="24"/>
        </w:rPr>
        <w:t>四、提交投标文件</w:t>
      </w:r>
      <w:bookmarkEnd w:id="9"/>
      <w:bookmarkEnd w:id="10"/>
      <w:r>
        <w:rPr>
          <w:b/>
          <w:bCs/>
          <w:sz w:val="24"/>
        </w:rPr>
        <w:t>截止时间、开标时间和地点</w:t>
      </w:r>
      <w:bookmarkEnd w:id="11"/>
      <w:bookmarkEnd w:id="12"/>
    </w:p>
    <w:p w14:paraId="5CCD493A">
      <w:pPr>
        <w:snapToGrid w:val="0"/>
        <w:spacing w:line="360" w:lineRule="auto"/>
        <w:ind w:firstLine="480" w:firstLineChars="200"/>
        <w:rPr>
          <w:bCs/>
          <w:sz w:val="24"/>
          <w:u w:val="single"/>
        </w:rPr>
      </w:pPr>
      <w:bookmarkStart w:id="13" w:name="_Toc28359084"/>
      <w:bookmarkStart w:id="14" w:name="_Toc35393625"/>
      <w:bookmarkStart w:id="15" w:name="_Toc28359007"/>
      <w:bookmarkStart w:id="16" w:name="_Toc35393794"/>
      <w:r>
        <w:rPr>
          <w:sz w:val="24"/>
          <w:lang w:bidi="ar"/>
        </w:rPr>
        <w:t>投标截止时间、开标时间：</w:t>
      </w:r>
      <w:r>
        <w:rPr>
          <w:rFonts w:hint="eastAsia"/>
          <w:sz w:val="24"/>
          <w:highlight w:val="none"/>
          <w:lang w:bidi="ar"/>
        </w:rPr>
        <w:t>2026</w:t>
      </w:r>
      <w:r>
        <w:rPr>
          <w:sz w:val="24"/>
          <w:highlight w:val="none"/>
          <w:lang w:bidi="ar"/>
        </w:rPr>
        <w:t>年</w:t>
      </w:r>
      <w:r>
        <w:rPr>
          <w:rFonts w:hint="eastAsia"/>
          <w:sz w:val="24"/>
          <w:highlight w:val="none"/>
          <w:lang w:val="en-US" w:eastAsia="zh-CN" w:bidi="ar"/>
        </w:rPr>
        <w:t>7</w:t>
      </w:r>
      <w:r>
        <w:rPr>
          <w:sz w:val="24"/>
          <w:highlight w:val="none"/>
          <w:lang w:bidi="ar"/>
        </w:rPr>
        <w:t>月</w:t>
      </w:r>
      <w:r>
        <w:rPr>
          <w:rFonts w:hint="eastAsia"/>
          <w:sz w:val="24"/>
          <w:highlight w:val="none"/>
          <w:lang w:val="en-US" w:eastAsia="zh-CN" w:bidi="ar"/>
        </w:rPr>
        <w:t>3</w:t>
      </w:r>
      <w:r>
        <w:rPr>
          <w:sz w:val="24"/>
          <w:highlight w:val="none"/>
          <w:lang w:bidi="ar"/>
        </w:rPr>
        <w:t>日</w:t>
      </w:r>
      <w:r>
        <w:rPr>
          <w:rFonts w:hint="eastAsia"/>
          <w:sz w:val="24"/>
          <w:highlight w:val="none"/>
          <w:lang w:bidi="ar"/>
        </w:rPr>
        <w:t>9</w:t>
      </w:r>
      <w:r>
        <w:rPr>
          <w:sz w:val="24"/>
          <w:highlight w:val="none"/>
          <w:lang w:bidi="ar"/>
        </w:rPr>
        <w:t>点</w:t>
      </w:r>
      <w:r>
        <w:rPr>
          <w:rFonts w:hint="eastAsia"/>
          <w:sz w:val="24"/>
          <w:highlight w:val="none"/>
          <w:lang w:bidi="ar"/>
        </w:rPr>
        <w:t>30</w:t>
      </w:r>
      <w:r>
        <w:rPr>
          <w:sz w:val="24"/>
          <w:highlight w:val="none"/>
          <w:lang w:bidi="ar"/>
        </w:rPr>
        <w:t>分</w:t>
      </w:r>
      <w:r>
        <w:rPr>
          <w:bCs/>
          <w:sz w:val="24"/>
          <w:highlight w:val="none"/>
          <w:lang w:bidi="ar"/>
        </w:rPr>
        <w:t>（北京时间）</w:t>
      </w:r>
      <w:r>
        <w:rPr>
          <w:iCs/>
          <w:sz w:val="24"/>
          <w:highlight w:val="none"/>
          <w:lang w:bidi="ar"/>
        </w:rPr>
        <w:t>。</w:t>
      </w:r>
    </w:p>
    <w:p w14:paraId="7EBBFDB9">
      <w:pPr>
        <w:snapToGrid w:val="0"/>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7251790C">
      <w:pPr>
        <w:snapToGrid w:val="0"/>
        <w:spacing w:line="360" w:lineRule="auto"/>
        <w:jc w:val="left"/>
        <w:outlineLvl w:val="1"/>
        <w:rPr>
          <w:b/>
          <w:bCs/>
          <w:sz w:val="24"/>
        </w:rPr>
      </w:pPr>
      <w:r>
        <w:rPr>
          <w:b/>
          <w:bCs/>
          <w:sz w:val="24"/>
        </w:rPr>
        <w:t>五、公告期限</w:t>
      </w:r>
      <w:bookmarkEnd w:id="13"/>
      <w:bookmarkEnd w:id="14"/>
      <w:bookmarkEnd w:id="15"/>
      <w:bookmarkEnd w:id="16"/>
    </w:p>
    <w:p w14:paraId="4867463E">
      <w:pPr>
        <w:snapToGrid w:val="0"/>
        <w:spacing w:line="360" w:lineRule="auto"/>
        <w:ind w:firstLine="480" w:firstLineChars="200"/>
        <w:rPr>
          <w:kern w:val="0"/>
          <w:sz w:val="24"/>
        </w:rPr>
      </w:pPr>
      <w:r>
        <w:rPr>
          <w:kern w:val="0"/>
          <w:sz w:val="24"/>
        </w:rPr>
        <w:t>自本公告发布之日起5个工作日。</w:t>
      </w:r>
    </w:p>
    <w:p w14:paraId="60F78E08">
      <w:pPr>
        <w:snapToGrid w:val="0"/>
        <w:spacing w:line="360" w:lineRule="auto"/>
        <w:jc w:val="left"/>
        <w:outlineLvl w:val="1"/>
        <w:rPr>
          <w:b/>
          <w:bCs/>
          <w:sz w:val="24"/>
        </w:rPr>
      </w:pPr>
      <w:bookmarkStart w:id="17" w:name="_Toc35393795"/>
      <w:bookmarkStart w:id="18" w:name="_Toc35393626"/>
      <w:r>
        <w:rPr>
          <w:b/>
          <w:bCs/>
          <w:sz w:val="24"/>
        </w:rPr>
        <w:t>六、其他补充事宜</w:t>
      </w:r>
      <w:bookmarkEnd w:id="17"/>
      <w:bookmarkEnd w:id="18"/>
    </w:p>
    <w:p w14:paraId="361D97A5">
      <w:pPr>
        <w:snapToGrid w:val="0"/>
        <w:spacing w:line="360" w:lineRule="auto"/>
        <w:ind w:firstLine="480" w:firstLineChars="200"/>
        <w:rPr>
          <w:sz w:val="24"/>
          <w:lang w:bidi="ar"/>
        </w:rPr>
      </w:pPr>
      <w:r>
        <w:rPr>
          <w:sz w:val="24"/>
        </w:rPr>
        <w:t>1.本项目需要落实的政府采购政策：</w:t>
      </w:r>
    </w:p>
    <w:p w14:paraId="03E34443">
      <w:pPr>
        <w:snapToGrid w:val="0"/>
        <w:spacing w:line="360" w:lineRule="auto"/>
        <w:ind w:firstLine="480" w:firstLineChars="200"/>
        <w:rPr>
          <w:sz w:val="24"/>
          <w:lang w:bidi="ar"/>
        </w:rPr>
      </w:pPr>
      <w:r>
        <w:rPr>
          <w:sz w:val="24"/>
          <w:lang w:bidi="ar"/>
        </w:rPr>
        <w:t>（1）节能产品强制采购</w:t>
      </w:r>
    </w:p>
    <w:p w14:paraId="3E489A4F">
      <w:pPr>
        <w:snapToGrid w:val="0"/>
        <w:spacing w:line="360" w:lineRule="auto"/>
        <w:ind w:firstLine="480" w:firstLineChars="200"/>
        <w:rPr>
          <w:sz w:val="24"/>
          <w:lang w:bidi="ar"/>
        </w:rPr>
      </w:pPr>
      <w:r>
        <w:rPr>
          <w:sz w:val="24"/>
          <w:lang w:bidi="ar"/>
        </w:rPr>
        <w:t>（2）节能产品、环境标志产品优先采购</w:t>
      </w:r>
    </w:p>
    <w:p w14:paraId="31CA77AE">
      <w:pPr>
        <w:snapToGrid w:val="0"/>
        <w:spacing w:line="360" w:lineRule="auto"/>
        <w:ind w:firstLine="480" w:firstLineChars="200"/>
        <w:rPr>
          <w:sz w:val="24"/>
          <w:lang w:bidi="ar"/>
        </w:rPr>
      </w:pPr>
      <w:r>
        <w:rPr>
          <w:sz w:val="24"/>
          <w:lang w:bidi="ar"/>
        </w:rPr>
        <w:t>（3）政府采购促进中小企业发展</w:t>
      </w:r>
    </w:p>
    <w:p w14:paraId="6743FE99">
      <w:pPr>
        <w:snapToGrid w:val="0"/>
        <w:spacing w:line="360" w:lineRule="auto"/>
        <w:ind w:firstLine="480" w:firstLineChars="200"/>
        <w:rPr>
          <w:sz w:val="24"/>
          <w:lang w:bidi="ar"/>
        </w:rPr>
      </w:pPr>
      <w:r>
        <w:rPr>
          <w:sz w:val="24"/>
          <w:lang w:bidi="ar"/>
        </w:rPr>
        <w:t>（4）政府采购支持监狱企业发展</w:t>
      </w:r>
    </w:p>
    <w:p w14:paraId="0423A15F">
      <w:pPr>
        <w:snapToGrid w:val="0"/>
        <w:spacing w:line="360" w:lineRule="auto"/>
        <w:ind w:firstLine="480" w:firstLineChars="200"/>
        <w:rPr>
          <w:sz w:val="24"/>
          <w:lang w:bidi="ar"/>
        </w:rPr>
      </w:pPr>
      <w:r>
        <w:rPr>
          <w:sz w:val="24"/>
          <w:lang w:bidi="ar"/>
        </w:rPr>
        <w:t>（5）政府采购促进残疾人就业</w:t>
      </w:r>
    </w:p>
    <w:p w14:paraId="3F918633">
      <w:pPr>
        <w:snapToGrid w:val="0"/>
        <w:spacing w:line="360" w:lineRule="auto"/>
        <w:ind w:firstLine="480" w:firstLineChars="200"/>
        <w:rPr>
          <w:sz w:val="24"/>
        </w:rPr>
      </w:pPr>
      <w:r>
        <w:rPr>
          <w:sz w:val="24"/>
          <w:lang w:bidi="ar"/>
        </w:rPr>
        <w:t>（6）进口产品管理</w:t>
      </w:r>
      <w:r>
        <w:rPr>
          <w:sz w:val="24"/>
        </w:rPr>
        <w:t xml:space="preserve"> </w:t>
      </w:r>
    </w:p>
    <w:p w14:paraId="0FB60588">
      <w:pPr>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379782A">
      <w:pPr>
        <w:adjustRightInd w:val="0"/>
        <w:snapToGrid w:val="0"/>
        <w:spacing w:line="360" w:lineRule="auto"/>
        <w:ind w:firstLine="480" w:firstLineChars="200"/>
        <w:rPr>
          <w:sz w:val="24"/>
          <w:lang w:bidi="ar"/>
        </w:rPr>
      </w:pPr>
      <w:r>
        <w:rPr>
          <w:sz w:val="24"/>
          <w:lang w:bidi="ar"/>
        </w:rPr>
        <w:t>CA数字证书服务热线 010-58511086</w:t>
      </w:r>
    </w:p>
    <w:p w14:paraId="73CE484E">
      <w:pPr>
        <w:adjustRightInd w:val="0"/>
        <w:snapToGrid w:val="0"/>
        <w:spacing w:line="360" w:lineRule="auto"/>
        <w:ind w:firstLine="480" w:firstLineChars="200"/>
        <w:rPr>
          <w:sz w:val="24"/>
        </w:rPr>
      </w:pPr>
      <w:r>
        <w:rPr>
          <w:sz w:val="24"/>
          <w:lang w:bidi="ar"/>
        </w:rPr>
        <w:t>电子营业执照服务热线 400-699-7000</w:t>
      </w:r>
    </w:p>
    <w:p w14:paraId="048AC90A">
      <w:pPr>
        <w:adjustRightInd w:val="0"/>
        <w:snapToGrid w:val="0"/>
        <w:spacing w:line="360" w:lineRule="auto"/>
        <w:ind w:firstLine="480" w:firstLineChars="200"/>
        <w:rPr>
          <w:sz w:val="24"/>
        </w:rPr>
      </w:pPr>
      <w:r>
        <w:rPr>
          <w:sz w:val="24"/>
          <w:lang w:bidi="ar"/>
        </w:rPr>
        <w:t>技术支持服务热线    010-86483801</w:t>
      </w:r>
    </w:p>
    <w:p w14:paraId="7600207F">
      <w:pPr>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5D7162B7">
      <w:pPr>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71A8C76B">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104339D9">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12E7EC7">
      <w:pPr>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71D7F5B3">
      <w:pPr>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5CB1C8EB">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1C5CD69">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3B660EB7">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供应商使用CA数字证书或电子营业执照登录北京市政府采购电子交易平台获取电子招标文件。未在规定期限内通过北京市政府采购电子交易平台获取招标文件的</w:t>
      </w:r>
      <w:r>
        <w:rPr>
          <w:b/>
          <w:bCs/>
          <w:sz w:val="24"/>
          <w:lang w:bidi="ar"/>
        </w:rPr>
        <w:t>投标无效</w:t>
      </w:r>
      <w:r>
        <w:rPr>
          <w:sz w:val="24"/>
          <w:lang w:bidi="ar"/>
        </w:rPr>
        <w:t>。</w:t>
      </w:r>
    </w:p>
    <w:p w14:paraId="7CD1D8CC">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DA0F396">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78EDA418">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DC0B3E9">
      <w:pPr>
        <w:snapToGrid w:val="0"/>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669A558A">
      <w:pPr>
        <w:snapToGrid w:val="0"/>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43F7503D">
      <w:pPr>
        <w:snapToGrid w:val="0"/>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066ED7A0">
      <w:pPr>
        <w:snapToGrid w:val="0"/>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7BB016B2">
      <w:pPr>
        <w:snapToGrid w:val="0"/>
        <w:spacing w:line="360" w:lineRule="auto"/>
        <w:ind w:firstLine="480" w:firstLineChars="200"/>
        <w:rPr>
          <w:sz w:val="24"/>
          <w:lang w:bidi="ar"/>
        </w:rPr>
      </w:pPr>
      <w:r>
        <w:rPr>
          <w:rFonts w:hint="eastAsia"/>
          <w:sz w:val="24"/>
          <w:lang w:bidi="ar"/>
        </w:rPr>
        <w:t>3</w:t>
      </w:r>
      <w:r>
        <w:rPr>
          <w:sz w:val="24"/>
          <w:lang w:bidi="ar"/>
        </w:rPr>
        <w:t>.采购代理机构项目编号：</w:t>
      </w:r>
      <w:r>
        <w:rPr>
          <w:rFonts w:hint="eastAsia"/>
          <w:sz w:val="24"/>
          <w:lang w:bidi="ar"/>
        </w:rPr>
        <w:t>BJJQ-2026-526</w:t>
      </w:r>
    </w:p>
    <w:p w14:paraId="0B61D4CE">
      <w:pPr>
        <w:snapToGrid w:val="0"/>
        <w:spacing w:line="360" w:lineRule="auto"/>
        <w:ind w:firstLine="480" w:firstLineChars="200"/>
        <w:rPr>
          <w:sz w:val="24"/>
          <w:lang w:bidi="ar"/>
        </w:rPr>
      </w:pPr>
      <w:r>
        <w:rPr>
          <w:rFonts w:hint="eastAsia"/>
          <w:sz w:val="24"/>
          <w:lang w:bidi="ar"/>
        </w:rPr>
        <w:t>4</w:t>
      </w:r>
      <w:r>
        <w:rPr>
          <w:sz w:val="24"/>
          <w:lang w:bidi="ar"/>
        </w:rPr>
        <w:t>.采购代理机构项目联系邮箱：yw0</w:t>
      </w:r>
      <w:r>
        <w:rPr>
          <w:rFonts w:hint="eastAsia"/>
          <w:sz w:val="24"/>
          <w:lang w:bidi="ar"/>
        </w:rPr>
        <w:t>1</w:t>
      </w:r>
      <w:r>
        <w:rPr>
          <w:sz w:val="24"/>
          <w:lang w:bidi="ar"/>
        </w:rPr>
        <w:t>@hcjq.net</w:t>
      </w:r>
    </w:p>
    <w:p w14:paraId="2BA14D27">
      <w:pPr>
        <w:snapToGrid w:val="0"/>
        <w:spacing w:line="360" w:lineRule="auto"/>
        <w:ind w:firstLine="480" w:firstLineChars="200"/>
        <w:rPr>
          <w:sz w:val="24"/>
          <w:lang w:bidi="ar"/>
        </w:rPr>
      </w:pPr>
      <w:r>
        <w:rPr>
          <w:rFonts w:hint="eastAsia"/>
          <w:sz w:val="24"/>
          <w:lang w:bidi="ar"/>
        </w:rPr>
        <w:t>5</w:t>
      </w:r>
      <w:r>
        <w:rPr>
          <w:sz w:val="24"/>
          <w:lang w:bidi="ar"/>
        </w:rPr>
        <w:t>.本公告同时在中国政府采购网（http://www.ccgp.gov.cn）、北京市政府采购网（http://www.ccgp-beijing.gov.cn/）发布。</w:t>
      </w:r>
    </w:p>
    <w:p w14:paraId="5007E5F7">
      <w:pPr>
        <w:snapToGrid w:val="0"/>
        <w:spacing w:line="360" w:lineRule="auto"/>
        <w:jc w:val="left"/>
        <w:outlineLvl w:val="1"/>
        <w:rPr>
          <w:b/>
          <w:bCs/>
          <w:sz w:val="24"/>
        </w:rPr>
      </w:pPr>
      <w:bookmarkStart w:id="19" w:name="_Toc35393627"/>
      <w:bookmarkStart w:id="20" w:name="_Toc28359085"/>
      <w:bookmarkStart w:id="21" w:name="_Toc35393796"/>
      <w:bookmarkStart w:id="22" w:name="_Toc28359008"/>
      <w:r>
        <w:rPr>
          <w:b/>
          <w:bCs/>
          <w:sz w:val="24"/>
        </w:rPr>
        <w:t>七、对本次招标提出询问，请按以下方式联系。</w:t>
      </w:r>
      <w:bookmarkEnd w:id="19"/>
      <w:bookmarkEnd w:id="20"/>
      <w:bookmarkEnd w:id="21"/>
      <w:bookmarkEnd w:id="22"/>
    </w:p>
    <w:p w14:paraId="2CC20E6B">
      <w:pPr>
        <w:snapToGrid w:val="0"/>
        <w:spacing w:line="360" w:lineRule="auto"/>
        <w:ind w:firstLine="482" w:firstLineChars="200"/>
        <w:jc w:val="left"/>
        <w:rPr>
          <w:b/>
          <w:sz w:val="24"/>
        </w:rPr>
      </w:pPr>
      <w:r>
        <w:rPr>
          <w:b/>
          <w:sz w:val="24"/>
        </w:rPr>
        <w:t>1.采购人信息</w:t>
      </w:r>
    </w:p>
    <w:p w14:paraId="57BAED17">
      <w:pPr>
        <w:snapToGrid w:val="0"/>
        <w:spacing w:line="360" w:lineRule="auto"/>
        <w:ind w:firstLine="480" w:firstLineChars="200"/>
        <w:jc w:val="left"/>
        <w:rPr>
          <w:sz w:val="24"/>
        </w:rPr>
      </w:pPr>
      <w:bookmarkStart w:id="23" w:name="_Toc28359086"/>
      <w:bookmarkStart w:id="24" w:name="_Toc28359009"/>
      <w:r>
        <w:rPr>
          <w:sz w:val="24"/>
        </w:rPr>
        <w:t>名称：</w:t>
      </w:r>
      <w:r>
        <w:rPr>
          <w:rFonts w:hint="eastAsia"/>
          <w:sz w:val="24"/>
        </w:rPr>
        <w:t>首都医科大学附属北京胸科医院</w:t>
      </w:r>
    </w:p>
    <w:p w14:paraId="64FEEAB3">
      <w:pPr>
        <w:snapToGrid w:val="0"/>
        <w:spacing w:line="360" w:lineRule="auto"/>
        <w:ind w:firstLine="480" w:firstLineChars="200"/>
        <w:jc w:val="left"/>
        <w:rPr>
          <w:sz w:val="24"/>
        </w:rPr>
      </w:pPr>
      <w:r>
        <w:rPr>
          <w:sz w:val="24"/>
        </w:rPr>
        <w:t>地址：北京市通州区北关大街9号院1区</w:t>
      </w:r>
    </w:p>
    <w:p w14:paraId="1CF1F8FE">
      <w:pPr>
        <w:snapToGrid w:val="0"/>
        <w:spacing w:line="360" w:lineRule="auto"/>
        <w:ind w:firstLine="480" w:firstLineChars="200"/>
        <w:jc w:val="left"/>
        <w:rPr>
          <w:sz w:val="24"/>
        </w:rPr>
      </w:pPr>
      <w:r>
        <w:rPr>
          <w:sz w:val="24"/>
        </w:rPr>
        <w:t>联系方式：</w:t>
      </w:r>
      <w:r>
        <w:rPr>
          <w:rFonts w:hint="eastAsia"/>
          <w:sz w:val="24"/>
        </w:rPr>
        <w:t>王老师</w:t>
      </w:r>
      <w:r>
        <w:rPr>
          <w:bCs/>
          <w:sz w:val="24"/>
        </w:rPr>
        <w:t>，010-89509596</w:t>
      </w:r>
    </w:p>
    <w:p w14:paraId="1B79B45E">
      <w:pPr>
        <w:snapToGrid w:val="0"/>
        <w:spacing w:line="360" w:lineRule="auto"/>
        <w:ind w:firstLine="482" w:firstLineChars="200"/>
        <w:jc w:val="left"/>
        <w:rPr>
          <w:b/>
          <w:sz w:val="24"/>
        </w:rPr>
      </w:pPr>
      <w:r>
        <w:rPr>
          <w:b/>
          <w:sz w:val="24"/>
        </w:rPr>
        <w:t>2.采购代理机构信息</w:t>
      </w:r>
      <w:bookmarkEnd w:id="23"/>
      <w:bookmarkEnd w:id="24"/>
    </w:p>
    <w:p w14:paraId="71AFDF23">
      <w:pPr>
        <w:snapToGrid w:val="0"/>
        <w:spacing w:line="360" w:lineRule="auto"/>
        <w:ind w:firstLine="480" w:firstLineChars="200"/>
        <w:jc w:val="left"/>
        <w:rPr>
          <w:sz w:val="24"/>
        </w:rPr>
      </w:pPr>
      <w:bookmarkStart w:id="25" w:name="_Toc28359087"/>
      <w:bookmarkStart w:id="26" w:name="_Toc28359010"/>
      <w:r>
        <w:rPr>
          <w:sz w:val="24"/>
        </w:rPr>
        <w:t>名称：北京汇诚金桥国际招标咨询有限公司</w:t>
      </w:r>
    </w:p>
    <w:p w14:paraId="610F00C3">
      <w:pPr>
        <w:snapToGrid w:val="0"/>
        <w:spacing w:line="360" w:lineRule="auto"/>
        <w:ind w:firstLine="480" w:firstLineChars="200"/>
        <w:jc w:val="left"/>
        <w:rPr>
          <w:sz w:val="24"/>
        </w:rPr>
      </w:pPr>
      <w:r>
        <w:rPr>
          <w:sz w:val="24"/>
        </w:rPr>
        <w:t>地址：北京市东城区朝内大街南竹杆胡同6号北京INN3号楼9层</w:t>
      </w:r>
    </w:p>
    <w:p w14:paraId="229129A2">
      <w:pPr>
        <w:snapToGrid w:val="0"/>
        <w:spacing w:line="360" w:lineRule="auto"/>
        <w:ind w:firstLine="480" w:firstLineChars="200"/>
        <w:jc w:val="left"/>
        <w:rPr>
          <w:sz w:val="24"/>
          <w:u w:val="single"/>
        </w:rPr>
      </w:pPr>
      <w:r>
        <w:rPr>
          <w:sz w:val="24"/>
        </w:rPr>
        <w:t>联系方式：</w:t>
      </w:r>
      <w:r>
        <w:rPr>
          <w:rFonts w:hint="eastAsia"/>
          <w:sz w:val="24"/>
        </w:rPr>
        <w:t>李先磊、王鑫国、王佳琪</w:t>
      </w:r>
      <w:r>
        <w:rPr>
          <w:sz w:val="24"/>
        </w:rPr>
        <w:t>，010-65</w:t>
      </w:r>
      <w:r>
        <w:rPr>
          <w:rFonts w:hint="eastAsia"/>
          <w:sz w:val="24"/>
        </w:rPr>
        <w:t>699706、65244876</w:t>
      </w:r>
    </w:p>
    <w:p w14:paraId="20DAE464">
      <w:pPr>
        <w:snapToGrid w:val="0"/>
        <w:spacing w:line="360" w:lineRule="auto"/>
        <w:ind w:firstLine="482" w:firstLineChars="200"/>
        <w:rPr>
          <w:b/>
          <w:sz w:val="24"/>
          <w:u w:val="single"/>
        </w:rPr>
      </w:pPr>
      <w:r>
        <w:rPr>
          <w:b/>
          <w:sz w:val="24"/>
        </w:rPr>
        <w:t>3.项目联系方式</w:t>
      </w:r>
      <w:bookmarkEnd w:id="25"/>
      <w:bookmarkEnd w:id="26"/>
    </w:p>
    <w:p w14:paraId="40624FFD">
      <w:pPr>
        <w:pStyle w:val="3"/>
        <w:snapToGrid w:val="0"/>
        <w:spacing w:line="360" w:lineRule="auto"/>
        <w:ind w:firstLine="480" w:firstLineChars="200"/>
        <w:rPr>
          <w:rFonts w:hint="default" w:ascii="Times New Roman" w:hAnsi="Times New Roman"/>
          <w:sz w:val="24"/>
          <w:szCs w:val="24"/>
        </w:rPr>
      </w:pPr>
      <w:r>
        <w:rPr>
          <w:rFonts w:hint="default" w:ascii="Times New Roman" w:hAnsi="Times New Roman"/>
          <w:sz w:val="24"/>
          <w:szCs w:val="24"/>
        </w:rPr>
        <w:t>项目联系人：</w:t>
      </w:r>
      <w:r>
        <w:rPr>
          <w:sz w:val="24"/>
          <w:szCs w:val="24"/>
        </w:rPr>
        <w:t>李先磊、王鑫国、王佳琪</w:t>
      </w:r>
    </w:p>
    <w:p w14:paraId="047F2008">
      <w:pPr>
        <w:pStyle w:val="3"/>
        <w:snapToGrid w:val="0"/>
        <w:spacing w:line="360" w:lineRule="auto"/>
        <w:ind w:firstLine="480" w:firstLineChars="200"/>
        <w:rPr>
          <w:rFonts w:hint="default" w:ascii="Times New Roman" w:hAnsi="Times New Roman"/>
          <w:sz w:val="24"/>
          <w:szCs w:val="24"/>
        </w:rPr>
      </w:pPr>
      <w:r>
        <w:rPr>
          <w:rFonts w:hint="default" w:ascii="Times New Roman" w:hAnsi="Times New Roman"/>
          <w:sz w:val="24"/>
          <w:szCs w:val="24"/>
        </w:rPr>
        <w:t>电话：010-65699706、65244876</w:t>
      </w:r>
    </w:p>
    <w:p w14:paraId="477BD2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861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2026-06-12T03:55:23Z</dcterms:created>
  <dc:creator>lixia</dc:creator>
  <cp:lastModifiedBy>名字不能为空</cp:lastModifiedBy>
  <dcterms:modified xsi:type="dcterms:W3CDTF">2026-06-12T03:57:03Z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eyJoZGlkIjoiMzEwNTM5NzYwMDRjMzkwZTVkZjY2ODkwMGIxNGU0OTUiLCJ1c2VySWQiOiI1NjA1MDgxMDMifQ==</vt:lpwstr>
  </property>
  <property fmtid="{D5CDD505-2E9C-101B-9397-08002B2CF9AE}" pid="4" name="ICV">
    <vt:lpwstr>F29E44A21A2E4D33ABDAFD7AB325D9B3_12</vt:lpwstr>
  </property>
</Properties>
</file>