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3C16F">
      <w:pPr>
        <w:keepNext w:val="0"/>
        <w:keepLines w:val="0"/>
        <w:pageBreakBefore w:val="0"/>
        <w:widowControl w:val="0"/>
        <w:topLinePunct w:val="0"/>
        <w:bidi w:val="0"/>
        <w:snapToGrid w:val="0"/>
        <w:spacing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27" w:name="_GoBack"/>
      <w:bookmarkStart w:id="0" w:name="_Toc35393621"/>
      <w:bookmarkStart w:id="1" w:name="_Toc28359079"/>
      <w:bookmarkStart w:id="2" w:name="_Toc28359002"/>
      <w:bookmarkStart w:id="3" w:name="_Toc35393790"/>
      <w:bookmarkStart w:id="4" w:name="_Hlk24379207"/>
      <w:r>
        <w:rPr>
          <w:rFonts w:hint="default" w:ascii="Times New Roman" w:hAnsi="Times New Roman" w:eastAsia="宋体" w:cs="Times New Roman"/>
          <w:b/>
          <w:bCs/>
          <w:sz w:val="24"/>
          <w:szCs w:val="24"/>
          <w:highlight w:val="none"/>
        </w:rPr>
        <w:t>2026年服贸会论坛会议活动策划组织服务</w:t>
      </w:r>
      <w:r>
        <w:rPr>
          <w:rFonts w:hint="eastAsia" w:ascii="Times New Roman" w:hAnsi="Times New Roman" w:eastAsia="宋体" w:cs="Times New Roman"/>
          <w:b/>
          <w:bCs/>
          <w:sz w:val="24"/>
          <w:szCs w:val="24"/>
          <w:highlight w:val="none"/>
          <w:lang w:val="en-US" w:eastAsia="zh-CN"/>
        </w:rPr>
        <w:t>项目</w:t>
      </w:r>
      <w:r>
        <w:rPr>
          <w:rFonts w:hint="eastAsia" w:cs="Times New Roman"/>
          <w:b/>
          <w:bCs/>
          <w:sz w:val="24"/>
          <w:szCs w:val="24"/>
          <w:highlight w:val="none"/>
          <w:lang w:val="en-US" w:eastAsia="zh-CN"/>
        </w:rPr>
        <w:t>招标公告</w:t>
      </w:r>
    </w:p>
    <w:bookmarkEnd w:id="27"/>
    <w:p w14:paraId="0CB8E2B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38E029DA">
      <w:pPr>
        <w:keepNext w:val="0"/>
        <w:keepLines w:val="0"/>
        <w:pageBreakBefore w:val="0"/>
        <w:widowControl w:val="0"/>
        <w:topLinePunct w:val="0"/>
        <w:bidi w:val="0"/>
        <w:snapToGrid w:val="0"/>
        <w:spacing w:line="360" w:lineRule="auto"/>
        <w:ind w:firstLine="480" w:firstLineChars="200"/>
        <w:textAlignment w:val="auto"/>
        <w:rPr>
          <w:rFonts w:hint="eastAsia" w:cs="Times New Roman"/>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626/01、02、03</w:t>
      </w:r>
    </w:p>
    <w:p w14:paraId="355C053E">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2.项目名称：2026年服贸会论坛会议活动策划组织服务</w:t>
      </w:r>
      <w:r>
        <w:rPr>
          <w:rFonts w:hint="eastAsia" w:ascii="Times New Roman" w:hAnsi="Times New Roman" w:eastAsia="宋体" w:cs="Times New Roman"/>
          <w:sz w:val="24"/>
          <w:szCs w:val="24"/>
          <w:highlight w:val="none"/>
          <w:lang w:val="en-US" w:eastAsia="zh-CN"/>
        </w:rPr>
        <w:t>项目</w:t>
      </w:r>
    </w:p>
    <w:bookmarkEnd w:id="4"/>
    <w:p w14:paraId="128396E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w:t>
      </w:r>
      <w:r>
        <w:rPr>
          <w:rFonts w:hint="default" w:ascii="Times New Roman" w:hAnsi="Times New Roman" w:eastAsia="宋体" w:cs="Times New Roman"/>
          <w:bCs/>
          <w:sz w:val="24"/>
          <w:szCs w:val="24"/>
          <w:highlight w:val="none"/>
        </w:rPr>
        <w:t>148.3202万元</w:t>
      </w:r>
      <w:r>
        <w:rPr>
          <w:rFonts w:hint="default" w:ascii="Times New Roman" w:hAnsi="Times New Roman" w:eastAsia="宋体" w:cs="Times New Roman"/>
          <w:sz w:val="24"/>
          <w:szCs w:val="24"/>
          <w:highlight w:val="none"/>
        </w:rPr>
        <w:t>、项目最高限价（如有）：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2F8CA22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p>
    <w:tbl>
      <w:tblPr>
        <w:tblStyle w:val="3"/>
        <w:tblW w:w="48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2109"/>
        <w:gridCol w:w="1701"/>
        <w:gridCol w:w="684"/>
        <w:gridCol w:w="3134"/>
      </w:tblGrid>
      <w:tr w14:paraId="7657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230728C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包号</w:t>
            </w:r>
          </w:p>
        </w:tc>
        <w:tc>
          <w:tcPr>
            <w:tcW w:w="1277" w:type="pct"/>
            <w:vAlign w:val="center"/>
          </w:tcPr>
          <w:p w14:paraId="273A288A">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标的名称</w:t>
            </w:r>
          </w:p>
        </w:tc>
        <w:tc>
          <w:tcPr>
            <w:tcW w:w="1030" w:type="pct"/>
            <w:vAlign w:val="center"/>
          </w:tcPr>
          <w:p w14:paraId="73D6165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采购包预算金额</w:t>
            </w:r>
          </w:p>
          <w:p w14:paraId="0885246F">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（万元）</w:t>
            </w:r>
          </w:p>
        </w:tc>
        <w:tc>
          <w:tcPr>
            <w:tcW w:w="414" w:type="pct"/>
            <w:vAlign w:val="center"/>
          </w:tcPr>
          <w:p w14:paraId="2D87AF1C">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数量</w:t>
            </w:r>
          </w:p>
        </w:tc>
        <w:tc>
          <w:tcPr>
            <w:tcW w:w="1898" w:type="pct"/>
            <w:vAlign w:val="center"/>
          </w:tcPr>
          <w:p w14:paraId="25B0427D">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简要技术需求或服务要求</w:t>
            </w:r>
          </w:p>
        </w:tc>
      </w:tr>
      <w:tr w14:paraId="3604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4DF9E41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01</w:t>
            </w:r>
          </w:p>
        </w:tc>
        <w:tc>
          <w:tcPr>
            <w:tcW w:w="1277" w:type="pct"/>
            <w:vAlign w:val="center"/>
          </w:tcPr>
          <w:p w14:paraId="4C540D4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sz w:val="24"/>
                <w:szCs w:val="24"/>
                <w:highlight w:val="none"/>
              </w:rPr>
              <w:t>2026年服贸会服务贸易发展论坛活动策划组织运营服务项目</w:t>
            </w:r>
          </w:p>
        </w:tc>
        <w:tc>
          <w:tcPr>
            <w:tcW w:w="1030" w:type="pct"/>
            <w:vAlign w:val="center"/>
          </w:tcPr>
          <w:p w14:paraId="691E2212">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96.12</w:t>
            </w:r>
          </w:p>
        </w:tc>
        <w:tc>
          <w:tcPr>
            <w:tcW w:w="414" w:type="pct"/>
            <w:vAlign w:val="center"/>
          </w:tcPr>
          <w:p w14:paraId="4198ED9C">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lang w:val="en-US" w:eastAsia="zh-CN"/>
              </w:rPr>
            </w:pPr>
            <w:r>
              <w:rPr>
                <w:rFonts w:hint="eastAsia" w:cs="Times New Roman"/>
                <w:bCs/>
                <w:sz w:val="24"/>
                <w:szCs w:val="24"/>
                <w:highlight w:val="none"/>
                <w:lang w:val="en-US" w:eastAsia="zh-CN"/>
              </w:rPr>
              <w:t>1项</w:t>
            </w:r>
          </w:p>
        </w:tc>
        <w:tc>
          <w:tcPr>
            <w:tcW w:w="1898" w:type="pct"/>
            <w:vAlign w:val="center"/>
          </w:tcPr>
          <w:p w14:paraId="6D58A9F3">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sz w:val="24"/>
                <w:szCs w:val="24"/>
                <w:highlight w:val="none"/>
              </w:rPr>
              <w:t>2026年服贸会服务贸易发展论坛活动策划组织运营服务</w:t>
            </w:r>
          </w:p>
        </w:tc>
      </w:tr>
      <w:tr w14:paraId="419C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62456D4D">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02</w:t>
            </w:r>
          </w:p>
        </w:tc>
        <w:tc>
          <w:tcPr>
            <w:tcW w:w="1277" w:type="pct"/>
            <w:vAlign w:val="center"/>
          </w:tcPr>
          <w:p w14:paraId="58C1CDA7">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sz w:val="24"/>
                <w:szCs w:val="24"/>
                <w:highlight w:val="none"/>
              </w:rPr>
              <w:t>2026年服贸会数字贸易发展趋势和前沿论坛活动策划组织运营项目</w:t>
            </w:r>
          </w:p>
        </w:tc>
        <w:tc>
          <w:tcPr>
            <w:tcW w:w="1030" w:type="pct"/>
            <w:vAlign w:val="center"/>
          </w:tcPr>
          <w:p w14:paraId="1323389C">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34.4342</w:t>
            </w:r>
          </w:p>
        </w:tc>
        <w:tc>
          <w:tcPr>
            <w:tcW w:w="414" w:type="pct"/>
            <w:vAlign w:val="center"/>
          </w:tcPr>
          <w:p w14:paraId="73AA9F23">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cs="Times New Roman"/>
                <w:bCs/>
                <w:sz w:val="24"/>
                <w:szCs w:val="24"/>
                <w:highlight w:val="none"/>
                <w:lang w:val="en-US" w:eastAsia="zh-CN"/>
              </w:rPr>
              <w:t>1项</w:t>
            </w:r>
          </w:p>
        </w:tc>
        <w:tc>
          <w:tcPr>
            <w:tcW w:w="1898" w:type="pct"/>
            <w:vAlign w:val="center"/>
          </w:tcPr>
          <w:p w14:paraId="26057198">
            <w:pPr>
              <w:keepNext w:val="0"/>
              <w:keepLines w:val="0"/>
              <w:pageBreakBefore w:val="0"/>
              <w:widowControl w:val="0"/>
              <w:topLinePunct w:val="0"/>
              <w:bidi w:val="0"/>
              <w:snapToGrid w:val="0"/>
              <w:spacing w:line="360" w:lineRule="auto"/>
              <w:jc w:val="center"/>
              <w:textAlignment w:val="auto"/>
              <w:rPr>
                <w:rFonts w:hint="eastAsia"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sz w:val="24"/>
                <w:szCs w:val="24"/>
                <w:highlight w:val="none"/>
              </w:rPr>
              <w:t>2026年服贸会数字贸易发展趋势和前沿论坛活动策划组织运营</w:t>
            </w:r>
            <w:r>
              <w:rPr>
                <w:rFonts w:hint="eastAsia" w:cs="Times New Roman"/>
                <w:sz w:val="24"/>
                <w:szCs w:val="24"/>
                <w:highlight w:val="none"/>
                <w:lang w:val="en-US" w:eastAsia="zh-CN"/>
              </w:rPr>
              <w:t>服务</w:t>
            </w:r>
          </w:p>
        </w:tc>
      </w:tr>
      <w:tr w14:paraId="717D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7B63FDBE">
            <w:pPr>
              <w:keepNext w:val="0"/>
              <w:keepLines w:val="0"/>
              <w:pageBreakBefore w:val="0"/>
              <w:widowControl w:val="0"/>
              <w:topLinePunct w:val="0"/>
              <w:bidi w:val="0"/>
              <w:snapToGrid w:val="0"/>
              <w:spacing w:line="360" w:lineRule="auto"/>
              <w:jc w:val="center"/>
              <w:textAlignment w:val="auto"/>
              <w:rPr>
                <w:rFonts w:hint="default" w:cs="Times New Roman"/>
                <w:bCs/>
                <w:sz w:val="24"/>
                <w:szCs w:val="24"/>
                <w:highlight w:val="none"/>
                <w:lang w:val="en-US" w:eastAsia="zh-CN"/>
              </w:rPr>
            </w:pPr>
            <w:r>
              <w:rPr>
                <w:rFonts w:hint="eastAsia" w:cs="Times New Roman"/>
                <w:bCs/>
                <w:sz w:val="24"/>
                <w:szCs w:val="24"/>
                <w:highlight w:val="none"/>
                <w:lang w:val="en-US" w:eastAsia="zh-CN"/>
              </w:rPr>
              <w:t>03</w:t>
            </w:r>
          </w:p>
        </w:tc>
        <w:tc>
          <w:tcPr>
            <w:tcW w:w="1277" w:type="pct"/>
            <w:vAlign w:val="center"/>
          </w:tcPr>
          <w:p w14:paraId="329659A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sz w:val="24"/>
                <w:szCs w:val="24"/>
                <w:highlight w:val="none"/>
              </w:rPr>
              <w:t>北京“两区”建设与企业全球化论坛活动策划组织运营服务项目</w:t>
            </w:r>
          </w:p>
        </w:tc>
        <w:tc>
          <w:tcPr>
            <w:tcW w:w="1030" w:type="pct"/>
            <w:vAlign w:val="center"/>
          </w:tcPr>
          <w:p w14:paraId="7BEDF9A1">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17.766</w:t>
            </w:r>
          </w:p>
        </w:tc>
        <w:tc>
          <w:tcPr>
            <w:tcW w:w="414" w:type="pct"/>
            <w:vAlign w:val="center"/>
          </w:tcPr>
          <w:p w14:paraId="2ABDE897">
            <w:pPr>
              <w:keepNext w:val="0"/>
              <w:keepLines w:val="0"/>
              <w:pageBreakBefore w:val="0"/>
              <w:widowControl w:val="0"/>
              <w:topLinePunct w:val="0"/>
              <w:bidi w:val="0"/>
              <w:snapToGrid w:val="0"/>
              <w:spacing w:line="360" w:lineRule="auto"/>
              <w:jc w:val="center"/>
              <w:textAlignment w:val="auto"/>
              <w:rPr>
                <w:rFonts w:hint="eastAsia" w:cs="Times New Roman"/>
                <w:bCs/>
                <w:sz w:val="24"/>
                <w:szCs w:val="24"/>
                <w:highlight w:val="none"/>
                <w:lang w:val="en-US" w:eastAsia="zh-CN"/>
              </w:rPr>
            </w:pPr>
            <w:r>
              <w:rPr>
                <w:rFonts w:hint="eastAsia" w:cs="Times New Roman"/>
                <w:bCs/>
                <w:sz w:val="24"/>
                <w:szCs w:val="24"/>
                <w:highlight w:val="none"/>
                <w:lang w:val="en-US" w:eastAsia="zh-CN"/>
              </w:rPr>
              <w:t>1项</w:t>
            </w:r>
          </w:p>
        </w:tc>
        <w:tc>
          <w:tcPr>
            <w:tcW w:w="1898" w:type="pct"/>
            <w:vAlign w:val="center"/>
          </w:tcPr>
          <w:p w14:paraId="1E0573F3">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北京“两区”建设与企业全球化论坛活动策划组织运营服务</w:t>
            </w:r>
          </w:p>
        </w:tc>
      </w:tr>
    </w:tbl>
    <w:p w14:paraId="1CF69F4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color w:val="auto"/>
          <w:sz w:val="24"/>
          <w:szCs w:val="24"/>
          <w:highlight w:val="none"/>
        </w:rPr>
        <w:t>从签订合同之日起至本合同项下工作任务全部完成之日为止。</w:t>
      </w:r>
    </w:p>
    <w:p w14:paraId="06DB04A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6.本项目是否接受联合体投标：□是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否。</w:t>
      </w:r>
    </w:p>
    <w:p w14:paraId="1E66E7C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62EF064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0A3E8E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04"/>
      <w:bookmarkStart w:id="6" w:name="_Toc28359081"/>
      <w:r>
        <w:rPr>
          <w:rFonts w:hint="default" w:ascii="Times New Roman" w:hAnsi="Times New Roman" w:eastAsia="宋体" w:cs="Times New Roman"/>
          <w:sz w:val="24"/>
          <w:szCs w:val="24"/>
          <w:highlight w:val="none"/>
        </w:rPr>
        <w:t>2.落实政府采购政策需满足的资格要求：</w:t>
      </w:r>
    </w:p>
    <w:p w14:paraId="097F706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359C703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04303A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18D55F0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b/>
          <w:bCs/>
          <w:sz w:val="24"/>
          <w:szCs w:val="24"/>
          <w:highlight w:val="none"/>
          <w:u w:val="single"/>
          <w:lang w:val="en-US" w:eastAsia="zh-CN"/>
        </w:rPr>
        <w:t>本项目第1、3包专门面向小微企业采购，第2包</w:t>
      </w:r>
      <w:r>
        <w:rPr>
          <w:rFonts w:hint="default" w:ascii="Times New Roman" w:hAnsi="Times New Roman" w:eastAsia="宋体" w:cs="Times New Roman"/>
          <w:b/>
          <w:bCs/>
          <w:color w:val="auto"/>
          <w:sz w:val="24"/>
          <w:szCs w:val="24"/>
          <w:highlight w:val="none"/>
          <w:u w:val="single"/>
        </w:rPr>
        <w:t>不专门面向中小企业</w:t>
      </w:r>
      <w:r>
        <w:rPr>
          <w:rFonts w:hint="eastAsia" w:eastAsia="宋体" w:cs="Times New Roman"/>
          <w:b/>
          <w:bCs/>
          <w:color w:val="auto"/>
          <w:sz w:val="24"/>
          <w:szCs w:val="24"/>
          <w:highlight w:val="none"/>
          <w:u w:val="single"/>
          <w:lang w:val="en-US" w:eastAsia="zh-CN"/>
        </w:rPr>
        <w:t>采购</w:t>
      </w:r>
      <w:r>
        <w:rPr>
          <w:rFonts w:hint="default" w:ascii="Times New Roman" w:hAnsi="Times New Roman" w:eastAsia="宋体" w:cs="Times New Roman"/>
          <w:b/>
          <w:bCs/>
          <w:sz w:val="24"/>
          <w:szCs w:val="24"/>
          <w:highlight w:val="none"/>
          <w:u w:val="single"/>
        </w:rPr>
        <w:t>。</w:t>
      </w:r>
    </w:p>
    <w:p w14:paraId="136DF30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1694D2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5BE6B0BA">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0424BA17">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否</w:t>
      </w:r>
    </w:p>
    <w:p w14:paraId="2F111CA2">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60618808">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5"/>
    <w:bookmarkEnd w:id="6"/>
    <w:p w14:paraId="6232BCC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623"/>
      <w:bookmarkStart w:id="8" w:name="_Toc35393792"/>
      <w:r>
        <w:rPr>
          <w:rFonts w:hint="default" w:ascii="Times New Roman" w:hAnsi="Times New Roman" w:eastAsia="宋体" w:cs="Times New Roman"/>
          <w:b/>
          <w:bCs/>
          <w:sz w:val="24"/>
          <w:szCs w:val="24"/>
          <w:highlight w:val="none"/>
        </w:rPr>
        <w:t>三、获取招标文件</w:t>
      </w:r>
      <w:bookmarkEnd w:id="7"/>
      <w:bookmarkEnd w:id="8"/>
    </w:p>
    <w:p w14:paraId="58C8717C">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27</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03</w:t>
      </w:r>
      <w:r>
        <w:rPr>
          <w:rFonts w:hint="default" w:ascii="Times New Roman" w:hAnsi="Times New Roman" w:eastAsia="宋体" w:cs="Times New Roman"/>
          <w:sz w:val="24"/>
          <w:szCs w:val="24"/>
          <w:highlight w:val="none"/>
          <w:lang w:bidi="ar"/>
        </w:rPr>
        <w:t>日，每天上午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76A620A6">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bidi="ar"/>
        </w:rPr>
        <w:t>2.地点：北京市政府采购电子交易平台</w:t>
      </w:r>
      <w:r>
        <w:rPr>
          <w:rFonts w:hint="eastAsia" w:cs="Times New Roman"/>
          <w:sz w:val="24"/>
          <w:szCs w:val="24"/>
          <w:highlight w:val="none"/>
          <w:lang w:eastAsia="zh-CN" w:bidi="ar"/>
        </w:rPr>
        <w:t>。</w:t>
      </w:r>
    </w:p>
    <w:p w14:paraId="587AE07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93E0CC9">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15BB27F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05"/>
      <w:bookmarkStart w:id="10" w:name="_Toc28359082"/>
      <w:bookmarkStart w:id="11" w:name="_Toc35393793"/>
      <w:bookmarkStart w:id="12" w:name="_Toc35393624"/>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1BC690D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28359007"/>
      <w:bookmarkStart w:id="14" w:name="_Toc28359084"/>
      <w:bookmarkStart w:id="15" w:name="_Toc35393794"/>
      <w:bookmarkStart w:id="16" w:name="_Toc35393625"/>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17</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208EB84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0B8B86FC">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22664FF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499FFA53">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626"/>
      <w:bookmarkStart w:id="18" w:name="_Toc35393795"/>
      <w:r>
        <w:rPr>
          <w:rFonts w:hint="default" w:ascii="Times New Roman" w:hAnsi="Times New Roman" w:eastAsia="宋体" w:cs="Times New Roman"/>
          <w:b/>
          <w:bCs/>
          <w:sz w:val="24"/>
          <w:szCs w:val="24"/>
          <w:highlight w:val="none"/>
        </w:rPr>
        <w:t>六、其他补充事宜</w:t>
      </w:r>
      <w:bookmarkEnd w:id="17"/>
      <w:bookmarkEnd w:id="18"/>
    </w:p>
    <w:p w14:paraId="6370308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rPr>
        <w:t>1.本项目需要落实的政府采购政策：</w:t>
      </w:r>
    </w:p>
    <w:p w14:paraId="5036DB3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（1）节能产品强制采购</w:t>
      </w:r>
    </w:p>
    <w:p w14:paraId="1DBB071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（2）节能产品、环境标志产品优先采购</w:t>
      </w:r>
    </w:p>
    <w:p w14:paraId="59B4BA2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（3）政府采购促进中小企业发展</w:t>
      </w:r>
    </w:p>
    <w:p w14:paraId="7829D0F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（4）政府采购支持监狱企业发展</w:t>
      </w:r>
    </w:p>
    <w:p w14:paraId="0587AF8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（5）政府采购促进残疾人就业</w:t>
      </w:r>
    </w:p>
    <w:p w14:paraId="29E90944">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（6）进口产品管理</w:t>
      </w:r>
    </w:p>
    <w:p w14:paraId="4096431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（7）本国产品标准及相关政策</w:t>
      </w:r>
    </w:p>
    <w:p w14:paraId="0A58F670">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w:t>
      </w:r>
      <w:r>
        <w:rPr>
          <w:rFonts w:hint="default" w:ascii="Times New Roman" w:hAnsi="Times New Roman" w:eastAsia="宋体" w:cs="Times New Roman"/>
          <w:b/>
          <w:bCs/>
          <w:sz w:val="24"/>
          <w:szCs w:val="24"/>
          <w:highlight w:val="none"/>
          <w:lang w:bidi="ar"/>
        </w:rPr>
        <w:t>全流程电子化</w:t>
      </w:r>
      <w:r>
        <w:rPr>
          <w:rFonts w:hint="default" w:ascii="Times New Roman" w:hAnsi="Times New Roman" w:eastAsia="宋体" w:cs="Times New Roman"/>
          <w:sz w:val="24"/>
          <w:szCs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60E7804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3A47A53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17FE7E1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6AC7B5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131AF62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F5111D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25FB446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5376928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2ED6EDA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0109F2A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1EB41C3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7D965A0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719A729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A6FDE">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27947554">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1046C35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41A278F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69514979">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28EEBB4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6DAF9CB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eastAsia" w:cs="Times New Roman"/>
          <w:sz w:val="24"/>
          <w:szCs w:val="24"/>
          <w:highlight w:val="none"/>
          <w:lang w:val="en-US" w:eastAsia="zh-CN" w:bidi="ar"/>
        </w:rPr>
        <w:t>3</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采购代理机构项目编号：BJJQ-</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w:t>
      </w:r>
      <w:r>
        <w:rPr>
          <w:rFonts w:hint="eastAsia" w:cs="Times New Roman"/>
          <w:sz w:val="24"/>
          <w:szCs w:val="24"/>
          <w:highlight w:val="none"/>
          <w:lang w:val="en-US" w:eastAsia="zh-CN" w:bidi="ar"/>
        </w:rPr>
        <w:t>626/01、02、03</w:t>
      </w:r>
    </w:p>
    <w:p w14:paraId="43B2DB1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4</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eastAsia"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7E1BACB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bidi="ar"/>
        </w:rPr>
        <w:t>5</w:t>
      </w:r>
      <w:r>
        <w:rPr>
          <w:rFonts w:hint="default" w:ascii="Times New Roman" w:hAnsi="Times New Roman" w:eastAsia="宋体" w:cs="Times New Roman"/>
          <w:sz w:val="24"/>
          <w:szCs w:val="24"/>
          <w:highlight w:val="none"/>
          <w:lang w:val="en-US" w:eastAsia="zh-CN" w:bidi="ar"/>
        </w:rPr>
        <w:t>.本公告同时在中国政府采购网（http://www.ccgp.gov.cn）、北京市政府采购网（http://www.ccgp-beijing.gov.cn/）发布。</w:t>
      </w:r>
    </w:p>
    <w:p w14:paraId="18E84AAD">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28359085"/>
      <w:bookmarkStart w:id="20" w:name="_Toc35393627"/>
      <w:bookmarkStart w:id="21" w:name="_Toc35393796"/>
      <w:bookmarkStart w:id="22" w:name="_Toc28359008"/>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2CC20E6B">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57BAED17">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3" w:name="_Toc28359009"/>
      <w:bookmarkStart w:id="24" w:name="_Toc28359086"/>
      <w:r>
        <w:rPr>
          <w:rFonts w:hint="default" w:ascii="Times New Roman" w:hAnsi="Times New Roman" w:eastAsia="宋体" w:cs="Times New Roman"/>
          <w:sz w:val="24"/>
          <w:szCs w:val="24"/>
          <w:highlight w:val="none"/>
        </w:rPr>
        <w:t>名称：北京市国际服务贸易事务中心</w:t>
      </w:r>
    </w:p>
    <w:p w14:paraId="6A4CC41D">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52BFAA7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color w:val="auto"/>
          <w:sz w:val="24"/>
          <w:szCs w:val="24"/>
          <w:highlight w:val="none"/>
          <w:u w:val="none"/>
          <w:lang w:val="en-US" w:eastAsia="zh-CN"/>
        </w:rPr>
        <w:t>李老师，</w:t>
      </w:r>
      <w:r>
        <w:rPr>
          <w:rFonts w:hint="default" w:ascii="Times New Roman" w:hAnsi="Times New Roman" w:eastAsia="宋体" w:cs="Times New Roman"/>
          <w:sz w:val="24"/>
          <w:szCs w:val="24"/>
          <w:highlight w:val="none"/>
        </w:rPr>
        <w:t>67909310-6073</w:t>
      </w:r>
    </w:p>
    <w:p w14:paraId="1B79B45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71AFDF2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10"/>
      <w:bookmarkStart w:id="26" w:name="_Toc28359087"/>
      <w:r>
        <w:rPr>
          <w:rFonts w:hint="default" w:ascii="Times New Roman" w:hAnsi="Times New Roman" w:eastAsia="宋体" w:cs="Times New Roman"/>
          <w:sz w:val="24"/>
          <w:szCs w:val="24"/>
          <w:highlight w:val="none"/>
        </w:rPr>
        <w:t>名称：</w:t>
      </w:r>
      <w:r>
        <w:rPr>
          <w:rFonts w:hint="default" w:ascii="Times New Roman" w:hAnsi="Times New Roman"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610F00C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229129A2">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r>
        <w:rPr>
          <w:rFonts w:hint="default" w:ascii="Times New Roman" w:hAnsi="Times New Roman" w:cs="Times New Roman"/>
          <w:sz w:val="24"/>
          <w:szCs w:val="24"/>
          <w:highlight w:val="none"/>
          <w:lang w:val="en-US" w:eastAsia="zh-CN"/>
        </w:rPr>
        <w:t>，010-65173825、65699122、65244483</w:t>
      </w:r>
    </w:p>
    <w:p w14:paraId="20DAE464">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40624FF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p>
    <w:p w14:paraId="047F2008">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41A343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45E84"/>
    <w:rsid w:val="3A522D3D"/>
    <w:rsid w:val="55F45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2026-07-27T08:20:00Z</dcterms:created>
  <dc:creator>肚肚</dc:creator>
  <cp:lastModifiedBy>肚肚</cp:lastModifiedBy>
  <dcterms:modified xsi:type="dcterms:W3CDTF">2026-07-27T08:29:04Z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A56A4E0604484C2E902AA6140E875E10_11</vt:lpwstr>
  </property>
  <property fmtid="{D5CDD505-2E9C-101B-9397-08002B2CF9AE}" pid="4" name="KSOTemplateDocerSaveRecord">
    <vt:lpwstr>eyJoZGlkIjoiYzNjOWUzMTZlNGU2ODdiNThjM2ZjZDFjODhjMTYyNzciLCJ1c2VySWQiOiI3NjUyODc2MDQifQ==</vt:lpwstr>
  </property>
</Properties>
</file>