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5DDC8">
      <w:pPr>
        <w:spacing w:line="360" w:lineRule="auto"/>
        <w:jc w:val="center"/>
        <w:outlineLvl w:val="0"/>
        <w:rPr>
          <w:b/>
          <w:color w:val="auto"/>
          <w:sz w:val="36"/>
          <w:szCs w:val="36"/>
          <w:highlight w:val="none"/>
        </w:rPr>
      </w:pPr>
      <w:r>
        <w:rPr>
          <w:b/>
          <w:color w:val="auto"/>
          <w:sz w:val="36"/>
          <w:szCs w:val="36"/>
          <w:highlight w:val="none"/>
        </w:rPr>
        <w:t>采购需求</w:t>
      </w:r>
    </w:p>
    <w:p w14:paraId="5E13465F">
      <w:pPr>
        <w:pStyle w:val="2"/>
        <w:numPr>
          <w:ilvl w:val="0"/>
          <w:numId w:val="1"/>
        </w:numPr>
        <w:jc w:val="left"/>
        <w:rPr>
          <w:rFonts w:hint="eastAsia" w:asciiTheme="minorEastAsia" w:hAnsiTheme="minorEastAsia" w:eastAsiaTheme="minorEastAsia" w:cstheme="minorEastAsia"/>
          <w:color w:val="auto"/>
          <w:sz w:val="24"/>
          <w:szCs w:val="24"/>
          <w:highlight w:val="none"/>
        </w:rPr>
      </w:pPr>
      <w:bookmarkStart w:id="0" w:name="_Toc207570338"/>
      <w:r>
        <w:rPr>
          <w:rFonts w:hint="eastAsia" w:asciiTheme="minorEastAsia" w:hAnsiTheme="minorEastAsia" w:eastAsiaTheme="minorEastAsia" w:cstheme="minorEastAsia"/>
          <w:color w:val="auto"/>
          <w:sz w:val="24"/>
          <w:szCs w:val="24"/>
          <w:highlight w:val="none"/>
        </w:rPr>
        <w:t>采购标的</w:t>
      </w:r>
    </w:p>
    <w:p w14:paraId="1004C0DC">
      <w:pPr>
        <w:spacing w:line="560" w:lineRule="exact"/>
        <w:outlineLvl w:val="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1、采购标的</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5656"/>
        <w:gridCol w:w="1559"/>
        <w:gridCol w:w="1525"/>
      </w:tblGrid>
      <w:tr w14:paraId="1747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vAlign w:val="center"/>
          </w:tcPr>
          <w:p w14:paraId="1FE850B4">
            <w:pPr>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序号</w:t>
            </w:r>
          </w:p>
        </w:tc>
        <w:tc>
          <w:tcPr>
            <w:tcW w:w="5656" w:type="dxa"/>
            <w:vAlign w:val="center"/>
          </w:tcPr>
          <w:p w14:paraId="562BB5B4">
            <w:pPr>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标的名称</w:t>
            </w:r>
          </w:p>
        </w:tc>
        <w:tc>
          <w:tcPr>
            <w:tcW w:w="1559" w:type="dxa"/>
            <w:vAlign w:val="center"/>
          </w:tcPr>
          <w:p w14:paraId="5B7837C9">
            <w:pPr>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数量</w:t>
            </w:r>
          </w:p>
        </w:tc>
        <w:tc>
          <w:tcPr>
            <w:tcW w:w="1525" w:type="dxa"/>
            <w:vAlign w:val="center"/>
          </w:tcPr>
          <w:p w14:paraId="46F7D760">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w:t>
            </w:r>
          </w:p>
        </w:tc>
      </w:tr>
      <w:tr w14:paraId="518D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vAlign w:val="center"/>
          </w:tcPr>
          <w:p w14:paraId="77939F5E">
            <w:pPr>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w:t>
            </w:r>
          </w:p>
        </w:tc>
        <w:tc>
          <w:tcPr>
            <w:tcW w:w="5656" w:type="dxa"/>
            <w:vAlign w:val="center"/>
          </w:tcPr>
          <w:p w14:paraId="160DAC84">
            <w:pPr>
              <w:jc w:val="left"/>
              <w:rPr>
                <w:rFonts w:hint="eastAsia" w:asciiTheme="minorEastAsia" w:hAnsiTheme="minorEastAsia" w:eastAsiaTheme="minorEastAsia" w:cstheme="minorEastAsia"/>
                <w:bCs/>
                <w:color w:val="auto"/>
                <w:sz w:val="24"/>
                <w:highlight w:val="none"/>
              </w:rPr>
            </w:pPr>
            <w:r>
              <w:rPr>
                <w:rFonts w:hint="eastAsia"/>
                <w:color w:val="auto"/>
                <w:sz w:val="24"/>
                <w:highlight w:val="none"/>
              </w:rPr>
              <w:t>中共北京市委网络安全和信息化委员会办公室2026年政务云项目经费采购项目</w:t>
            </w:r>
          </w:p>
        </w:tc>
        <w:tc>
          <w:tcPr>
            <w:tcW w:w="1559" w:type="dxa"/>
            <w:vAlign w:val="center"/>
          </w:tcPr>
          <w:p w14:paraId="52F39306">
            <w:pPr>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w:t>
            </w:r>
          </w:p>
        </w:tc>
        <w:tc>
          <w:tcPr>
            <w:tcW w:w="1525" w:type="dxa"/>
            <w:vAlign w:val="center"/>
          </w:tcPr>
          <w:p w14:paraId="0CB4B4B6">
            <w:pPr>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r>
    </w:tbl>
    <w:p w14:paraId="7EE1B7B0">
      <w:pPr>
        <w:rPr>
          <w:rFonts w:hint="eastAsia" w:asciiTheme="minorEastAsia" w:hAnsiTheme="minorEastAsia" w:eastAsiaTheme="minorEastAsia" w:cstheme="minorEastAsia"/>
          <w:color w:val="auto"/>
          <w:sz w:val="24"/>
          <w:highlight w:val="none"/>
        </w:rPr>
      </w:pPr>
    </w:p>
    <w:p w14:paraId="0159DACB">
      <w:pPr>
        <w:spacing w:line="560" w:lineRule="exact"/>
        <w:ind w:left="420" w:leftChars="200"/>
        <w:outlineLvl w:val="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2、项目背景</w:t>
      </w:r>
    </w:p>
    <w:bookmarkEnd w:id="0"/>
    <w:p w14:paraId="3EEF82D7">
      <w:pPr>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我办根据全市政务云部署的要求，信息化项目采用云部署方式开展，通过搭建单独云节点方式提供服务。政务云平台在副中心C1机房投入使用</w:t>
      </w:r>
      <w:r>
        <w:rPr>
          <w:rFonts w:hint="eastAsia" w:asciiTheme="minorEastAsia" w:hAnsiTheme="minorEastAsia" w:eastAsiaTheme="minorEastAsia" w:cstheme="minorEastAsia"/>
          <w:bCs/>
          <w:color w:val="auto"/>
          <w:sz w:val="24"/>
          <w:highlight w:val="none"/>
          <w:lang w:eastAsia="zh-CN"/>
        </w:rPr>
        <w:t>，并根据业务需求，分为互联网云、网信云</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lang w:eastAsia="zh-CN"/>
        </w:rPr>
        <w:t>均</w:t>
      </w:r>
      <w:r>
        <w:rPr>
          <w:rFonts w:hint="eastAsia" w:asciiTheme="minorEastAsia" w:hAnsiTheme="minorEastAsia" w:eastAsiaTheme="minorEastAsia" w:cstheme="minorEastAsia"/>
          <w:bCs/>
          <w:color w:val="auto"/>
          <w:sz w:val="24"/>
          <w:highlight w:val="none"/>
        </w:rPr>
        <w:t>通过了等级保护测评、密码应用安全性评估，目前云资源包括：云主机资源159台，CPU资源7600核，内存资源18624GB，存储资源752.2TB。</w:t>
      </w:r>
    </w:p>
    <w:p w14:paraId="2F6190FD">
      <w:pPr>
        <w:snapToGrid w:val="0"/>
        <w:spacing w:line="360" w:lineRule="auto"/>
        <w:ind w:firstLine="480" w:firstLineChars="200"/>
        <w:rPr>
          <w:rFonts w:hint="default" w:eastAsiaTheme="minorEastAsia"/>
          <w:color w:val="auto"/>
          <w:highlight w:val="none"/>
          <w:lang w:val="en-US" w:eastAsia="zh-CN"/>
        </w:rPr>
      </w:pPr>
      <w:r>
        <w:rPr>
          <w:rFonts w:hint="eastAsia" w:asciiTheme="minorEastAsia" w:hAnsiTheme="minorEastAsia" w:eastAsiaTheme="minorEastAsia" w:cstheme="minorEastAsia"/>
          <w:bCs/>
          <w:color w:val="auto"/>
          <w:sz w:val="24"/>
          <w:highlight w:val="none"/>
        </w:rPr>
        <w:t>随着业务发展，政务云计算资源和存储资源均已超量使用。为增强业务支撑能力，急需对云平台资源和能力进行扩充。同时，根据全市部署统一上云要求，我办拟将原部署于非安可环境的存量信息化系统全部迁移上云，需同步申请配套政务云资源。现有系统云平台资源扩容和本地系统迁移上云完成后，政务云将成为支撑全办信息化建设的核心底座，为各类业务应用提供高性能计算、弹性化存储、全方位安全防护等一体化服务保障。</w:t>
      </w:r>
    </w:p>
    <w:p w14:paraId="1C7D40C4">
      <w:pPr>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Style w:val="10"/>
          <w:rFonts w:hint="eastAsia" w:asciiTheme="minorEastAsia" w:hAnsiTheme="minorEastAsia" w:eastAsiaTheme="minorEastAsia" w:cstheme="minorEastAsia"/>
          <w:bCs/>
          <w:color w:val="auto"/>
          <w:sz w:val="24"/>
          <w:szCs w:val="24"/>
          <w:highlight w:val="none"/>
          <w:lang w:eastAsia="zh-CN"/>
        </w:rPr>
        <w:t>现</w:t>
      </w:r>
      <w:r>
        <w:rPr>
          <w:rFonts w:hint="eastAsia" w:asciiTheme="minorEastAsia" w:hAnsiTheme="minorEastAsia" w:eastAsiaTheme="minorEastAsia" w:cstheme="minorEastAsia"/>
          <w:bCs/>
          <w:color w:val="auto"/>
          <w:sz w:val="24"/>
          <w:highlight w:val="none"/>
        </w:rPr>
        <w:t>有</w:t>
      </w:r>
      <w:r>
        <w:rPr>
          <w:rFonts w:hint="eastAsia" w:asciiTheme="minorEastAsia" w:hAnsiTheme="minorEastAsia" w:eastAsiaTheme="minorEastAsia" w:cstheme="minorEastAsia"/>
          <w:bCs/>
          <w:color w:val="auto"/>
          <w:sz w:val="24"/>
          <w:highlight w:val="none"/>
          <w:lang w:eastAsia="zh-CN"/>
        </w:rPr>
        <w:t>云上</w:t>
      </w:r>
      <w:r>
        <w:rPr>
          <w:rFonts w:hint="eastAsia" w:asciiTheme="minorEastAsia" w:hAnsiTheme="minorEastAsia" w:eastAsiaTheme="minorEastAsia" w:cstheme="minorEastAsia"/>
          <w:bCs/>
          <w:color w:val="auto"/>
          <w:sz w:val="24"/>
          <w:highlight w:val="none"/>
        </w:rPr>
        <w:t>信息系统情况如下：</w:t>
      </w:r>
    </w:p>
    <w:p w14:paraId="735AF653">
      <w:pPr>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北京市网络安全态势感知和综合指挥平台各应用系统。</w:t>
      </w:r>
    </w:p>
    <w:p w14:paraId="581314C9">
      <w:pPr>
        <w:pStyle w:val="2"/>
        <w:numPr>
          <w:ilvl w:val="0"/>
          <w:numId w:val="1"/>
        </w:num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商务要求</w:t>
      </w:r>
    </w:p>
    <w:p w14:paraId="5F907315">
      <w:pPr>
        <w:spacing w:line="360" w:lineRule="auto"/>
        <w:contextualSpacing/>
        <w:rPr>
          <w:rFonts w:hint="eastAsia" w:asciiTheme="minorEastAsia" w:hAnsiTheme="minorEastAsia" w:eastAsiaTheme="minorEastAsia" w:cstheme="minorEastAsia"/>
          <w:i/>
          <w:color w:val="auto"/>
          <w:sz w:val="24"/>
          <w:highlight w:val="none"/>
        </w:rPr>
      </w:pPr>
      <w:r>
        <w:rPr>
          <w:rFonts w:hint="eastAsia" w:asciiTheme="minorEastAsia" w:hAnsiTheme="minorEastAsia" w:eastAsiaTheme="minorEastAsia" w:cstheme="minorEastAsia"/>
          <w:color w:val="auto"/>
          <w:sz w:val="24"/>
          <w:highlight w:val="none"/>
        </w:rPr>
        <w:t>1. 实施期限和地点</w:t>
      </w:r>
    </w:p>
    <w:p w14:paraId="6F4EB39E">
      <w:pPr>
        <w:spacing w:line="400" w:lineRule="exact"/>
        <w:ind w:firstLine="420" w:firstLineChars="175"/>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bCs/>
          <w:color w:val="auto"/>
          <w:sz w:val="24"/>
          <w:highlight w:val="none"/>
        </w:rPr>
        <w:t>服务期限：六个月</w:t>
      </w:r>
    </w:p>
    <w:p w14:paraId="0B3058F2">
      <w:pPr>
        <w:spacing w:line="400" w:lineRule="exact"/>
        <w:ind w:firstLine="420" w:firstLineChars="175"/>
        <w:rPr>
          <w:rFonts w:hint="eastAsia" w:asciiTheme="minorEastAsia" w:hAnsiTheme="minorEastAsia" w:eastAsiaTheme="minorEastAsia" w:cstheme="minorEastAsia"/>
          <w:i/>
          <w:color w:val="auto"/>
          <w:sz w:val="24"/>
          <w:highlight w:val="none"/>
        </w:rPr>
      </w:pPr>
      <w:r>
        <w:rPr>
          <w:rFonts w:hint="eastAsia" w:asciiTheme="minorEastAsia" w:hAnsiTheme="minorEastAsia" w:eastAsiaTheme="minorEastAsia" w:cstheme="minorEastAsia"/>
          <w:bCs/>
          <w:color w:val="auto"/>
          <w:sz w:val="24"/>
          <w:highlight w:val="none"/>
        </w:rPr>
        <w:t>实施地点：采购人指定地点</w:t>
      </w:r>
    </w:p>
    <w:p w14:paraId="2DF85018">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付款条件（进度和方式）</w:t>
      </w:r>
    </w:p>
    <w:p w14:paraId="597472D0">
      <w:pPr>
        <w:pStyle w:val="11"/>
        <w:spacing w:line="400" w:lineRule="exact"/>
        <w:ind w:firstLine="48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本项目分2次支付项目款：</w:t>
      </w:r>
    </w:p>
    <w:p w14:paraId="09B6DBD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首次付款：合同生效</w:t>
      </w:r>
      <w:r>
        <w:rPr>
          <w:rFonts w:hint="eastAsia" w:ascii="宋体" w:hAnsi="宋体" w:cs="宋体"/>
          <w:color w:val="auto"/>
          <w:sz w:val="24"/>
          <w:highlight w:val="none"/>
          <w:lang w:eastAsia="zh-CN"/>
        </w:rPr>
        <w:t>后</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在30日内向</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支付合同总价</w:t>
      </w:r>
      <w:r>
        <w:rPr>
          <w:rFonts w:hint="eastAsia" w:ascii="宋体" w:hAnsi="宋体" w:cs="宋体"/>
          <w:color w:val="auto"/>
          <w:sz w:val="24"/>
          <w:highlight w:val="none"/>
          <w:lang w:eastAsia="zh-CN"/>
        </w:rPr>
        <w:t>的</w:t>
      </w:r>
      <w:r>
        <w:rPr>
          <w:rFonts w:hint="eastAsia" w:ascii="宋体" w:hAnsi="宋体" w:cs="宋体"/>
          <w:color w:val="auto"/>
          <w:sz w:val="24"/>
          <w:highlight w:val="none"/>
        </w:rPr>
        <w:t>70％；</w:t>
      </w:r>
    </w:p>
    <w:p w14:paraId="0500BA33">
      <w:pPr>
        <w:pStyle w:val="11"/>
        <w:spacing w:line="400" w:lineRule="exact"/>
        <w:ind w:firstLine="482"/>
        <w:rPr>
          <w:rFonts w:hint="eastAsia" w:asciiTheme="minorEastAsia" w:hAnsiTheme="minorEastAsia" w:eastAsiaTheme="minorEastAsia" w:cstheme="minorEastAsia"/>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网络服务及扩展服务按需确价，</w:t>
      </w:r>
      <w:r>
        <w:rPr>
          <w:rFonts w:hint="eastAsia" w:ascii="宋体" w:hAnsi="宋体" w:cs="宋体"/>
          <w:color w:val="auto"/>
          <w:sz w:val="24"/>
          <w:highlight w:val="none"/>
        </w:rPr>
        <w:t>服务期满后，采购人</w:t>
      </w:r>
      <w:r>
        <w:rPr>
          <w:rFonts w:hint="eastAsia" w:ascii="宋体" w:hAnsi="宋体" w:cs="宋体"/>
          <w:color w:val="auto"/>
          <w:sz w:val="24"/>
          <w:highlight w:val="none"/>
          <w:lang w:eastAsia="zh-CN"/>
        </w:rPr>
        <w:t>对</w:t>
      </w:r>
      <w:r>
        <w:rPr>
          <w:rFonts w:hint="eastAsia" w:ascii="宋体" w:hAnsi="宋体" w:cs="宋体"/>
          <w:color w:val="auto"/>
          <w:sz w:val="24"/>
          <w:highlight w:val="none"/>
        </w:rPr>
        <w:t>资源使用</w:t>
      </w:r>
      <w:r>
        <w:rPr>
          <w:rFonts w:hint="eastAsia" w:ascii="宋体" w:hAnsi="宋体" w:cs="宋体"/>
          <w:color w:val="auto"/>
          <w:sz w:val="24"/>
          <w:highlight w:val="none"/>
          <w:lang w:eastAsia="zh-CN"/>
        </w:rPr>
        <w:t>情况</w:t>
      </w:r>
      <w:r>
        <w:rPr>
          <w:rFonts w:hint="eastAsia" w:ascii="宋体" w:hAnsi="宋体" w:cs="宋体"/>
          <w:color w:val="auto"/>
          <w:sz w:val="24"/>
          <w:highlight w:val="none"/>
        </w:rPr>
        <w:t>进行再评估，</w:t>
      </w:r>
      <w:r>
        <w:rPr>
          <w:rFonts w:hint="eastAsia" w:ascii="宋体" w:hAnsi="宋体" w:cs="宋体"/>
          <w:color w:val="auto"/>
          <w:sz w:val="24"/>
          <w:highlight w:val="none"/>
          <w:lang w:eastAsia="zh-CN"/>
        </w:rPr>
        <w:t>根据评估结果</w:t>
      </w:r>
      <w:r>
        <w:rPr>
          <w:rFonts w:hint="eastAsia" w:ascii="宋体" w:hAnsi="宋体" w:cs="宋体"/>
          <w:color w:val="auto"/>
          <w:sz w:val="24"/>
          <w:highlight w:val="none"/>
        </w:rPr>
        <w:t>向中标人支付合同尾款。</w:t>
      </w:r>
    </w:p>
    <w:p w14:paraId="6891D8D6">
      <w:pPr>
        <w:pStyle w:val="11"/>
        <w:spacing w:line="400" w:lineRule="exact"/>
        <w:ind w:firstLine="48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3、资源使用</w:t>
      </w:r>
      <w:r>
        <w:rPr>
          <w:rFonts w:hint="eastAsia" w:asciiTheme="minorEastAsia" w:hAnsiTheme="minorEastAsia" w:eastAsiaTheme="minorEastAsia" w:cstheme="minorEastAsia"/>
          <w:bCs/>
          <w:color w:val="auto"/>
          <w:sz w:val="24"/>
          <w:highlight w:val="none"/>
          <w:lang w:eastAsia="zh-CN"/>
        </w:rPr>
        <w:t>情况</w:t>
      </w:r>
      <w:r>
        <w:rPr>
          <w:rFonts w:hint="eastAsia" w:asciiTheme="minorEastAsia" w:hAnsiTheme="minorEastAsia" w:eastAsiaTheme="minorEastAsia" w:cstheme="minorEastAsia"/>
          <w:bCs/>
          <w:color w:val="auto"/>
          <w:sz w:val="24"/>
          <w:highlight w:val="none"/>
        </w:rPr>
        <w:t>评估方式：服务期6个月内的云平台总体云效率应符合北京市政务云管理相关要求。</w:t>
      </w:r>
    </w:p>
    <w:p w14:paraId="2F6CA3FE">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3.售后服务</w:t>
      </w:r>
    </w:p>
    <w:p w14:paraId="13E40B20">
      <w:pPr>
        <w:spacing w:line="400" w:lineRule="exact"/>
        <w:ind w:firstLine="420" w:firstLineChars="175"/>
        <w:rPr>
          <w:rFonts w:hint="eastAsia" w:asciiTheme="minorEastAsia" w:hAnsiTheme="minorEastAsia" w:eastAsiaTheme="minorEastAsia" w:cstheme="minorEastAsia"/>
          <w:bCs/>
          <w:color w:val="auto"/>
          <w:sz w:val="24"/>
          <w:highlight w:val="none"/>
          <w:lang w:val="zh-CN"/>
        </w:rPr>
      </w:pPr>
      <w:r>
        <w:rPr>
          <w:rFonts w:hint="eastAsia" w:asciiTheme="minorEastAsia" w:hAnsiTheme="minorEastAsia" w:eastAsiaTheme="minorEastAsia" w:cstheme="minorEastAsia"/>
          <w:bCs/>
          <w:color w:val="auto"/>
          <w:sz w:val="24"/>
          <w:highlight w:val="none"/>
        </w:rPr>
        <w:t>中标人</w:t>
      </w:r>
      <w:r>
        <w:rPr>
          <w:rFonts w:hint="eastAsia" w:asciiTheme="minorEastAsia" w:hAnsiTheme="minorEastAsia" w:eastAsiaTheme="minorEastAsia" w:cstheme="minorEastAsia"/>
          <w:bCs/>
          <w:color w:val="auto"/>
          <w:sz w:val="24"/>
          <w:highlight w:val="none"/>
          <w:lang w:val="zh-CN"/>
        </w:rPr>
        <w:t>应成立专门的技术支持和售后服务小组，提供完善周到的本地化服务，具有7*24小时的维护支持能力以及优先服务级别。</w:t>
      </w:r>
      <w:r>
        <w:rPr>
          <w:rFonts w:hint="eastAsia" w:asciiTheme="minorEastAsia" w:hAnsiTheme="minorEastAsia" w:eastAsiaTheme="minorEastAsia" w:cstheme="minorEastAsia"/>
          <w:bCs/>
          <w:color w:val="auto"/>
          <w:sz w:val="24"/>
          <w:highlight w:val="none"/>
        </w:rPr>
        <w:t>中标人</w:t>
      </w:r>
      <w:r>
        <w:rPr>
          <w:rFonts w:hint="eastAsia" w:asciiTheme="minorEastAsia" w:hAnsiTheme="minorEastAsia" w:eastAsiaTheme="minorEastAsia" w:cstheme="minorEastAsia"/>
          <w:bCs/>
          <w:color w:val="auto"/>
          <w:sz w:val="24"/>
          <w:highlight w:val="none"/>
          <w:lang w:val="zh-CN"/>
        </w:rPr>
        <w:t>应提供具体的技术支持和售后服务方案。</w:t>
      </w:r>
    </w:p>
    <w:p w14:paraId="0B56587C">
      <w:pPr>
        <w:spacing w:line="400" w:lineRule="exact"/>
        <w:ind w:firstLine="420" w:firstLineChars="175"/>
        <w:rPr>
          <w:rFonts w:hint="eastAsia" w:asciiTheme="minorEastAsia" w:hAnsiTheme="minorEastAsia" w:eastAsiaTheme="minorEastAsia" w:cstheme="minorEastAsia"/>
          <w:bCs/>
          <w:color w:val="auto"/>
          <w:sz w:val="24"/>
          <w:highlight w:val="none"/>
          <w:lang w:val="zh-CN"/>
        </w:rPr>
      </w:pPr>
      <w:r>
        <w:rPr>
          <w:rFonts w:hint="eastAsia" w:asciiTheme="minorEastAsia" w:hAnsiTheme="minorEastAsia" w:eastAsiaTheme="minorEastAsia" w:cstheme="minorEastAsia"/>
          <w:bCs/>
          <w:color w:val="auto"/>
          <w:sz w:val="24"/>
          <w:highlight w:val="none"/>
          <w:lang w:val="zh-CN"/>
        </w:rPr>
        <w:t>自租用期始至服务期止，需向采购人提供以下两方面内容。</w:t>
      </w:r>
    </w:p>
    <w:p w14:paraId="75CABA85">
      <w:pPr>
        <w:spacing w:line="400" w:lineRule="exact"/>
        <w:ind w:firstLine="420" w:firstLineChars="175"/>
        <w:rPr>
          <w:rFonts w:hint="eastAsia" w:asciiTheme="minorEastAsia" w:hAnsiTheme="minorEastAsia" w:eastAsiaTheme="minorEastAsia" w:cstheme="minorEastAsia"/>
          <w:bCs/>
          <w:color w:val="auto"/>
          <w:sz w:val="24"/>
          <w:highlight w:val="none"/>
          <w:lang w:val="zh-CN"/>
        </w:rPr>
      </w:pPr>
      <w:r>
        <w:rPr>
          <w:rFonts w:hint="eastAsia" w:asciiTheme="minorEastAsia" w:hAnsiTheme="minorEastAsia" w:eastAsiaTheme="minorEastAsia" w:cstheme="minorEastAsia"/>
          <w:bCs/>
          <w:color w:val="auto"/>
          <w:sz w:val="24"/>
          <w:highlight w:val="none"/>
          <w:lang w:val="zh-CN"/>
        </w:rPr>
        <w:t>（</w:t>
      </w:r>
      <w:r>
        <w:rPr>
          <w:rFonts w:hint="eastAsia" w:asciiTheme="minorEastAsia" w:hAnsiTheme="minorEastAsia" w:eastAsiaTheme="minorEastAsia" w:cstheme="minorEastAsia"/>
          <w:bCs/>
          <w:color w:val="auto"/>
          <w:sz w:val="24"/>
          <w:highlight w:val="none"/>
        </w:rPr>
        <w:t>1</w:t>
      </w:r>
      <w:r>
        <w:rPr>
          <w:rFonts w:hint="eastAsia" w:asciiTheme="minorEastAsia" w:hAnsiTheme="minorEastAsia" w:eastAsiaTheme="minorEastAsia" w:cstheme="minorEastAsia"/>
          <w:bCs/>
          <w:color w:val="auto"/>
          <w:sz w:val="24"/>
          <w:highlight w:val="none"/>
          <w:lang w:val="zh-CN"/>
        </w:rPr>
        <w:t>）定期向采购人提供服务报告。</w:t>
      </w:r>
    </w:p>
    <w:p w14:paraId="1683D328">
      <w:pPr>
        <w:spacing w:line="400" w:lineRule="exact"/>
        <w:ind w:firstLine="420" w:firstLineChars="175"/>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zh-CN"/>
        </w:rPr>
        <w:t>（</w:t>
      </w:r>
      <w:r>
        <w:rPr>
          <w:rFonts w:hint="eastAsia" w:asciiTheme="minorEastAsia" w:hAnsiTheme="minorEastAsia" w:eastAsiaTheme="minorEastAsia" w:cstheme="minorEastAsia"/>
          <w:bCs/>
          <w:color w:val="auto"/>
          <w:sz w:val="24"/>
          <w:highlight w:val="none"/>
        </w:rPr>
        <w:t>2</w:t>
      </w:r>
      <w:r>
        <w:rPr>
          <w:rFonts w:hint="eastAsia" w:asciiTheme="minorEastAsia" w:hAnsiTheme="minorEastAsia" w:eastAsiaTheme="minorEastAsia" w:cstheme="minorEastAsia"/>
          <w:bCs/>
          <w:color w:val="auto"/>
          <w:sz w:val="24"/>
          <w:highlight w:val="none"/>
          <w:lang w:val="zh-CN"/>
        </w:rPr>
        <w:t>）至少提前一天通知采购人系统运行相关的项目施工、功能或者性能调整工作。</w:t>
      </w:r>
    </w:p>
    <w:p w14:paraId="4B67F5DE">
      <w:pPr>
        <w:pStyle w:val="4"/>
        <w:rPr>
          <w:rFonts w:hint="eastAsia" w:asciiTheme="minorEastAsia" w:hAnsiTheme="minorEastAsia" w:eastAsiaTheme="minorEastAsia" w:cstheme="minorEastAsia"/>
          <w:color w:val="auto"/>
          <w:highlight w:val="none"/>
        </w:rPr>
      </w:pPr>
    </w:p>
    <w:p w14:paraId="57ADEA6F">
      <w:pPr>
        <w:pStyle w:val="2"/>
        <w:numPr>
          <w:ilvl w:val="0"/>
          <w:numId w:val="1"/>
        </w:numPr>
        <w:jc w:val="left"/>
        <w:rPr>
          <w:rFonts w:hint="eastAsia" w:asciiTheme="minorEastAsia" w:hAnsiTheme="minorEastAsia" w:eastAsiaTheme="minorEastAsia" w:cstheme="minorEastAsia"/>
          <w:color w:val="auto"/>
          <w:sz w:val="24"/>
          <w:szCs w:val="24"/>
          <w:highlight w:val="none"/>
        </w:rPr>
      </w:pPr>
      <w:bookmarkStart w:id="1" w:name="_Toc207570339"/>
      <w:r>
        <w:rPr>
          <w:rFonts w:hint="eastAsia" w:asciiTheme="minorEastAsia" w:hAnsiTheme="minorEastAsia" w:eastAsiaTheme="minorEastAsia" w:cstheme="minorEastAsia"/>
          <w:color w:val="auto"/>
          <w:sz w:val="24"/>
          <w:szCs w:val="24"/>
          <w:highlight w:val="none"/>
        </w:rPr>
        <w:t>技术要求</w:t>
      </w:r>
      <w:bookmarkEnd w:id="1"/>
    </w:p>
    <w:p w14:paraId="4A37100B">
      <w:pPr>
        <w:pStyle w:val="3"/>
        <w:numPr>
          <w:ilvl w:val="0"/>
          <w:numId w:val="2"/>
        </w:numPr>
        <w:jc w:val="left"/>
        <w:rPr>
          <w:rFonts w:hint="eastAsia" w:asciiTheme="minorEastAsia" w:hAnsiTheme="minorEastAsia" w:eastAsiaTheme="minorEastAsia" w:cstheme="minorEastAsia"/>
          <w:color w:val="auto"/>
          <w:sz w:val="24"/>
          <w:szCs w:val="24"/>
          <w:highlight w:val="none"/>
        </w:rPr>
      </w:pPr>
      <w:bookmarkStart w:id="2" w:name="_Toc207570340"/>
      <w:r>
        <w:rPr>
          <w:rFonts w:hint="eastAsia" w:asciiTheme="minorEastAsia" w:hAnsiTheme="minorEastAsia" w:eastAsiaTheme="minorEastAsia" w:cstheme="minorEastAsia"/>
          <w:color w:val="auto"/>
          <w:sz w:val="24"/>
          <w:szCs w:val="24"/>
          <w:highlight w:val="none"/>
        </w:rPr>
        <w:t>政务云基础服务</w:t>
      </w:r>
      <w:bookmarkEnd w:id="2"/>
    </w:p>
    <w:p w14:paraId="7DA8C499">
      <w:pPr>
        <w:pStyle w:val="4"/>
        <w:ind w:firstLine="0"/>
        <w:rPr>
          <w:rFonts w:hint="eastAsia" w:asciiTheme="minorEastAsia" w:hAnsiTheme="minorEastAsia" w:eastAsiaTheme="minorEastAsia" w:cstheme="minorEastAsia"/>
          <w:color w:val="auto"/>
          <w:highlight w:val="none"/>
        </w:rPr>
      </w:pPr>
    </w:p>
    <w:tbl>
      <w:tblPr>
        <w:tblStyle w:val="8"/>
        <w:tblW w:w="9281" w:type="dxa"/>
        <w:tblInd w:w="0" w:type="dxa"/>
        <w:tblLayout w:type="fixed"/>
        <w:tblCellMar>
          <w:top w:w="0" w:type="dxa"/>
          <w:left w:w="108" w:type="dxa"/>
          <w:bottom w:w="0" w:type="dxa"/>
          <w:right w:w="108" w:type="dxa"/>
        </w:tblCellMar>
      </w:tblPr>
      <w:tblGrid>
        <w:gridCol w:w="633"/>
        <w:gridCol w:w="1315"/>
        <w:gridCol w:w="1057"/>
        <w:gridCol w:w="2892"/>
        <w:gridCol w:w="1056"/>
        <w:gridCol w:w="1416"/>
        <w:gridCol w:w="912"/>
      </w:tblGrid>
      <w:tr w14:paraId="25830B8E">
        <w:tblPrEx>
          <w:tblCellMar>
            <w:top w:w="0" w:type="dxa"/>
            <w:left w:w="108" w:type="dxa"/>
            <w:bottom w:w="0" w:type="dxa"/>
            <w:right w:w="108" w:type="dxa"/>
          </w:tblCellMar>
        </w:tblPrEx>
        <w:trPr>
          <w:trHeight w:val="615" w:hRule="atLeast"/>
        </w:trPr>
        <w:tc>
          <w:tcPr>
            <w:tcW w:w="633" w:type="dxa"/>
            <w:tcBorders>
              <w:top w:val="single" w:color="000000" w:sz="8" w:space="0"/>
              <w:left w:val="single" w:color="000000" w:sz="8" w:space="0"/>
              <w:bottom w:val="nil"/>
              <w:right w:val="single" w:color="000000" w:sz="8" w:space="0"/>
            </w:tcBorders>
            <w:vAlign w:val="center"/>
          </w:tcPr>
          <w:p w14:paraId="0C7D6976">
            <w:pPr>
              <w:widowControl/>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lang w:bidi="ar"/>
              </w:rPr>
              <w:t>序号</w:t>
            </w:r>
          </w:p>
        </w:tc>
        <w:tc>
          <w:tcPr>
            <w:tcW w:w="1315" w:type="dxa"/>
            <w:tcBorders>
              <w:top w:val="single" w:color="000000" w:sz="8" w:space="0"/>
              <w:left w:val="nil"/>
              <w:bottom w:val="nil"/>
              <w:right w:val="single" w:color="000000" w:sz="8" w:space="0"/>
            </w:tcBorders>
            <w:vAlign w:val="center"/>
          </w:tcPr>
          <w:p w14:paraId="13BFE551">
            <w:pPr>
              <w:widowControl/>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lang w:bidi="ar"/>
              </w:rPr>
              <w:t>服务类型</w:t>
            </w:r>
          </w:p>
        </w:tc>
        <w:tc>
          <w:tcPr>
            <w:tcW w:w="1057" w:type="dxa"/>
            <w:tcBorders>
              <w:top w:val="single" w:color="000000" w:sz="8" w:space="0"/>
              <w:left w:val="nil"/>
              <w:bottom w:val="single" w:color="000000" w:sz="8" w:space="0"/>
              <w:right w:val="single" w:color="000000" w:sz="8" w:space="0"/>
            </w:tcBorders>
            <w:vAlign w:val="center"/>
          </w:tcPr>
          <w:p w14:paraId="5BB44E9A">
            <w:pPr>
              <w:widowControl/>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lang w:bidi="ar"/>
              </w:rPr>
              <w:t>货物或服务名称</w:t>
            </w:r>
          </w:p>
        </w:tc>
        <w:tc>
          <w:tcPr>
            <w:tcW w:w="2892" w:type="dxa"/>
            <w:tcBorders>
              <w:top w:val="single" w:color="000000" w:sz="8" w:space="0"/>
              <w:left w:val="nil"/>
              <w:bottom w:val="single" w:color="000000" w:sz="8" w:space="0"/>
              <w:right w:val="single" w:color="000000" w:sz="8" w:space="0"/>
            </w:tcBorders>
            <w:vAlign w:val="center"/>
          </w:tcPr>
          <w:p w14:paraId="44466646">
            <w:pPr>
              <w:widowControl/>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lang w:bidi="ar"/>
              </w:rPr>
              <w:t>服务描述</w:t>
            </w:r>
          </w:p>
        </w:tc>
        <w:tc>
          <w:tcPr>
            <w:tcW w:w="1056" w:type="dxa"/>
            <w:tcBorders>
              <w:top w:val="single" w:color="000000" w:sz="8" w:space="0"/>
              <w:left w:val="nil"/>
              <w:bottom w:val="single" w:color="000000" w:sz="8" w:space="0"/>
              <w:right w:val="single" w:color="000000" w:sz="8" w:space="0"/>
            </w:tcBorders>
            <w:vAlign w:val="center"/>
          </w:tcPr>
          <w:p w14:paraId="17CCC3E5">
            <w:pPr>
              <w:widowControl/>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lang w:bidi="ar"/>
              </w:rPr>
              <w:t>数量</w:t>
            </w:r>
          </w:p>
        </w:tc>
        <w:tc>
          <w:tcPr>
            <w:tcW w:w="1416" w:type="dxa"/>
            <w:tcBorders>
              <w:top w:val="single" w:color="000000" w:sz="8" w:space="0"/>
              <w:left w:val="nil"/>
              <w:bottom w:val="single" w:color="000000" w:sz="8" w:space="0"/>
              <w:right w:val="single" w:color="000000" w:sz="8" w:space="0"/>
            </w:tcBorders>
            <w:vAlign w:val="center"/>
          </w:tcPr>
          <w:p w14:paraId="2386D082">
            <w:pPr>
              <w:widowControl/>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lang w:bidi="ar"/>
              </w:rPr>
              <w:t>单位</w:t>
            </w:r>
          </w:p>
        </w:tc>
        <w:tc>
          <w:tcPr>
            <w:tcW w:w="912" w:type="dxa"/>
            <w:tcBorders>
              <w:top w:val="single" w:color="000000" w:sz="8" w:space="0"/>
              <w:left w:val="nil"/>
              <w:bottom w:val="single" w:color="000000" w:sz="8" w:space="0"/>
              <w:right w:val="single" w:color="000000" w:sz="8" w:space="0"/>
            </w:tcBorders>
            <w:vAlign w:val="center"/>
          </w:tcPr>
          <w:p w14:paraId="5A5B4EDE">
            <w:pPr>
              <w:widowControl/>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lang w:bidi="ar"/>
              </w:rPr>
              <w:t>服务期限(月)</w:t>
            </w:r>
          </w:p>
        </w:tc>
      </w:tr>
      <w:tr w14:paraId="64B11AC9">
        <w:tblPrEx>
          <w:tblCellMar>
            <w:top w:w="0" w:type="dxa"/>
            <w:left w:w="108" w:type="dxa"/>
            <w:bottom w:w="0" w:type="dxa"/>
            <w:right w:w="108" w:type="dxa"/>
          </w:tblCellMar>
        </w:tblPrEx>
        <w:trPr>
          <w:trHeight w:val="615" w:hRule="atLeast"/>
        </w:trPr>
        <w:tc>
          <w:tcPr>
            <w:tcW w:w="633" w:type="dxa"/>
            <w:vMerge w:val="restart"/>
            <w:tcBorders>
              <w:top w:val="single" w:color="000000" w:sz="8" w:space="0"/>
              <w:left w:val="single" w:color="000000" w:sz="8" w:space="0"/>
              <w:bottom w:val="single" w:color="000000" w:sz="4" w:space="0"/>
              <w:right w:val="single" w:color="000000" w:sz="8" w:space="0"/>
            </w:tcBorders>
            <w:vAlign w:val="center"/>
          </w:tcPr>
          <w:p w14:paraId="11003C0D">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w:t>
            </w:r>
          </w:p>
        </w:tc>
        <w:tc>
          <w:tcPr>
            <w:tcW w:w="1315" w:type="dxa"/>
            <w:vMerge w:val="restart"/>
            <w:tcBorders>
              <w:top w:val="single" w:color="000000" w:sz="8" w:space="0"/>
              <w:left w:val="single" w:color="000000" w:sz="8" w:space="0"/>
              <w:bottom w:val="single" w:color="000000" w:sz="4" w:space="0"/>
              <w:right w:val="single" w:color="000000" w:sz="8" w:space="0"/>
            </w:tcBorders>
            <w:vAlign w:val="center"/>
          </w:tcPr>
          <w:p w14:paraId="7A624A57">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计算服务</w:t>
            </w:r>
          </w:p>
        </w:tc>
        <w:tc>
          <w:tcPr>
            <w:tcW w:w="1057" w:type="dxa"/>
            <w:vMerge w:val="restart"/>
            <w:tcBorders>
              <w:top w:val="single" w:color="000000" w:sz="8" w:space="0"/>
              <w:left w:val="nil"/>
              <w:bottom w:val="single" w:color="000000" w:sz="8" w:space="0"/>
              <w:right w:val="single" w:color="000000" w:sz="8" w:space="0"/>
            </w:tcBorders>
            <w:vAlign w:val="center"/>
          </w:tcPr>
          <w:p w14:paraId="030127F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计算服务</w:t>
            </w:r>
          </w:p>
        </w:tc>
        <w:tc>
          <w:tcPr>
            <w:tcW w:w="2892" w:type="dxa"/>
            <w:tcBorders>
              <w:top w:val="single" w:color="000000" w:sz="8" w:space="0"/>
              <w:left w:val="nil"/>
              <w:bottom w:val="single" w:color="000000" w:sz="8" w:space="0"/>
              <w:right w:val="single" w:color="000000" w:sz="8" w:space="0"/>
            </w:tcBorders>
            <w:vAlign w:val="center"/>
          </w:tcPr>
          <w:p w14:paraId="6B2468E1">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vCPU（主频不低于2.4GHz，平均利用率不低于20%）</w:t>
            </w:r>
          </w:p>
        </w:tc>
        <w:tc>
          <w:tcPr>
            <w:tcW w:w="1056" w:type="dxa"/>
            <w:tcBorders>
              <w:top w:val="single" w:color="000000" w:sz="8" w:space="0"/>
              <w:left w:val="nil"/>
              <w:bottom w:val="single" w:color="000000" w:sz="8" w:space="0"/>
              <w:right w:val="single" w:color="000000" w:sz="8" w:space="0"/>
            </w:tcBorders>
            <w:vAlign w:val="center"/>
          </w:tcPr>
          <w:p w14:paraId="42334AC6">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13014</w:t>
            </w:r>
          </w:p>
        </w:tc>
        <w:tc>
          <w:tcPr>
            <w:tcW w:w="1416" w:type="dxa"/>
            <w:tcBorders>
              <w:top w:val="single" w:color="000000" w:sz="8" w:space="0"/>
              <w:left w:val="nil"/>
              <w:bottom w:val="single" w:color="000000" w:sz="8" w:space="0"/>
              <w:right w:val="single" w:color="000000" w:sz="8" w:space="0"/>
            </w:tcBorders>
            <w:vAlign w:val="center"/>
          </w:tcPr>
          <w:p w14:paraId="3842E066">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元/CPU·月</w:t>
            </w:r>
          </w:p>
        </w:tc>
        <w:tc>
          <w:tcPr>
            <w:tcW w:w="912" w:type="dxa"/>
            <w:tcBorders>
              <w:top w:val="single" w:color="000000" w:sz="8" w:space="0"/>
              <w:left w:val="nil"/>
              <w:bottom w:val="single" w:color="000000" w:sz="8" w:space="0"/>
              <w:right w:val="single" w:color="000000" w:sz="8" w:space="0"/>
            </w:tcBorders>
            <w:vAlign w:val="center"/>
          </w:tcPr>
          <w:p w14:paraId="740B68BA">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18C1A8B2">
        <w:tblPrEx>
          <w:tblCellMar>
            <w:top w:w="0" w:type="dxa"/>
            <w:left w:w="108" w:type="dxa"/>
            <w:bottom w:w="0" w:type="dxa"/>
            <w:right w:w="108" w:type="dxa"/>
          </w:tblCellMar>
        </w:tblPrEx>
        <w:trPr>
          <w:trHeight w:val="315" w:hRule="atLeast"/>
        </w:trPr>
        <w:tc>
          <w:tcPr>
            <w:tcW w:w="633" w:type="dxa"/>
            <w:vMerge w:val="continue"/>
            <w:tcBorders>
              <w:top w:val="single" w:color="000000" w:sz="8" w:space="0"/>
              <w:left w:val="single" w:color="000000" w:sz="8" w:space="0"/>
              <w:bottom w:val="single" w:color="000000" w:sz="4" w:space="0"/>
              <w:right w:val="single" w:color="000000" w:sz="8" w:space="0"/>
            </w:tcBorders>
            <w:vAlign w:val="center"/>
          </w:tcPr>
          <w:p w14:paraId="744E5D44">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single" w:color="000000" w:sz="8" w:space="0"/>
              <w:left w:val="single" w:color="000000" w:sz="8" w:space="0"/>
              <w:bottom w:val="single" w:color="000000" w:sz="4" w:space="0"/>
              <w:right w:val="single" w:color="000000" w:sz="8" w:space="0"/>
            </w:tcBorders>
            <w:vAlign w:val="center"/>
          </w:tcPr>
          <w:p w14:paraId="66CB4813">
            <w:pPr>
              <w:jc w:val="center"/>
              <w:rPr>
                <w:rFonts w:hint="eastAsia" w:asciiTheme="minorEastAsia" w:hAnsiTheme="minorEastAsia" w:eastAsiaTheme="minorEastAsia" w:cstheme="minorEastAsia"/>
                <w:color w:val="auto"/>
                <w:sz w:val="24"/>
                <w:highlight w:val="none"/>
              </w:rPr>
            </w:pPr>
          </w:p>
        </w:tc>
        <w:tc>
          <w:tcPr>
            <w:tcW w:w="1057" w:type="dxa"/>
            <w:vMerge w:val="continue"/>
            <w:tcBorders>
              <w:top w:val="single" w:color="000000" w:sz="8" w:space="0"/>
              <w:left w:val="nil"/>
              <w:bottom w:val="single" w:color="000000" w:sz="8" w:space="0"/>
              <w:right w:val="single" w:color="000000" w:sz="8" w:space="0"/>
            </w:tcBorders>
            <w:vAlign w:val="center"/>
          </w:tcPr>
          <w:p w14:paraId="2F919A59">
            <w:pPr>
              <w:jc w:val="center"/>
              <w:rPr>
                <w:rFonts w:hint="eastAsia" w:asciiTheme="minorEastAsia" w:hAnsiTheme="minorEastAsia" w:eastAsiaTheme="minorEastAsia" w:cstheme="minorEastAsia"/>
                <w:color w:val="auto"/>
                <w:sz w:val="24"/>
                <w:highlight w:val="none"/>
              </w:rPr>
            </w:pPr>
          </w:p>
        </w:tc>
        <w:tc>
          <w:tcPr>
            <w:tcW w:w="2892" w:type="dxa"/>
            <w:tcBorders>
              <w:top w:val="nil"/>
              <w:left w:val="nil"/>
              <w:bottom w:val="single" w:color="000000" w:sz="8" w:space="0"/>
              <w:right w:val="single" w:color="000000" w:sz="8" w:space="0"/>
            </w:tcBorders>
            <w:vAlign w:val="center"/>
          </w:tcPr>
          <w:p w14:paraId="1B4A34B4">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内存</w:t>
            </w:r>
          </w:p>
        </w:tc>
        <w:tc>
          <w:tcPr>
            <w:tcW w:w="1056" w:type="dxa"/>
            <w:tcBorders>
              <w:top w:val="nil"/>
              <w:left w:val="nil"/>
              <w:bottom w:val="single" w:color="000000" w:sz="8" w:space="0"/>
              <w:right w:val="single" w:color="000000" w:sz="8" w:space="0"/>
            </w:tcBorders>
            <w:vAlign w:val="center"/>
          </w:tcPr>
          <w:p w14:paraId="397074C7">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38648</w:t>
            </w:r>
          </w:p>
        </w:tc>
        <w:tc>
          <w:tcPr>
            <w:tcW w:w="1416" w:type="dxa"/>
            <w:tcBorders>
              <w:top w:val="nil"/>
              <w:left w:val="nil"/>
              <w:bottom w:val="single" w:color="000000" w:sz="8" w:space="0"/>
              <w:right w:val="single" w:color="000000" w:sz="8" w:space="0"/>
            </w:tcBorders>
            <w:vAlign w:val="center"/>
          </w:tcPr>
          <w:p w14:paraId="38804727">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元/GB·月</w:t>
            </w:r>
          </w:p>
        </w:tc>
        <w:tc>
          <w:tcPr>
            <w:tcW w:w="912" w:type="dxa"/>
            <w:tcBorders>
              <w:top w:val="nil"/>
              <w:left w:val="nil"/>
              <w:bottom w:val="single" w:color="000000" w:sz="8" w:space="0"/>
              <w:right w:val="single" w:color="000000" w:sz="8" w:space="0"/>
            </w:tcBorders>
            <w:vAlign w:val="center"/>
          </w:tcPr>
          <w:p w14:paraId="17C1FE36">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5A820ADA">
        <w:tblPrEx>
          <w:tblCellMar>
            <w:top w:w="0" w:type="dxa"/>
            <w:left w:w="108" w:type="dxa"/>
            <w:bottom w:w="0" w:type="dxa"/>
            <w:right w:w="108" w:type="dxa"/>
          </w:tblCellMar>
        </w:tblPrEx>
        <w:trPr>
          <w:trHeight w:val="1215" w:hRule="atLeast"/>
        </w:trPr>
        <w:tc>
          <w:tcPr>
            <w:tcW w:w="633" w:type="dxa"/>
            <w:vMerge w:val="continue"/>
            <w:tcBorders>
              <w:top w:val="single" w:color="000000" w:sz="8" w:space="0"/>
              <w:left w:val="single" w:color="000000" w:sz="8" w:space="0"/>
              <w:bottom w:val="single" w:color="000000" w:sz="4" w:space="0"/>
              <w:right w:val="single" w:color="000000" w:sz="8" w:space="0"/>
            </w:tcBorders>
            <w:vAlign w:val="center"/>
          </w:tcPr>
          <w:p w14:paraId="78530540">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single" w:color="000000" w:sz="8" w:space="0"/>
              <w:left w:val="single" w:color="000000" w:sz="8" w:space="0"/>
              <w:bottom w:val="single" w:color="000000" w:sz="4" w:space="0"/>
              <w:right w:val="single" w:color="000000" w:sz="8" w:space="0"/>
            </w:tcBorders>
            <w:vAlign w:val="center"/>
          </w:tcPr>
          <w:p w14:paraId="71765AA3">
            <w:pPr>
              <w:jc w:val="center"/>
              <w:rPr>
                <w:rFonts w:hint="eastAsia" w:asciiTheme="minorEastAsia" w:hAnsiTheme="minorEastAsia" w:eastAsiaTheme="minorEastAsia" w:cstheme="minorEastAsia"/>
                <w:color w:val="auto"/>
                <w:sz w:val="24"/>
                <w:highlight w:val="none"/>
              </w:rPr>
            </w:pPr>
          </w:p>
        </w:tc>
        <w:tc>
          <w:tcPr>
            <w:tcW w:w="1057" w:type="dxa"/>
            <w:tcBorders>
              <w:top w:val="nil"/>
              <w:left w:val="nil"/>
              <w:bottom w:val="single" w:color="000000" w:sz="8" w:space="0"/>
              <w:right w:val="single" w:color="000000" w:sz="8" w:space="0"/>
            </w:tcBorders>
            <w:vAlign w:val="center"/>
          </w:tcPr>
          <w:p w14:paraId="7DD168E6">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裸金属服务1</w:t>
            </w:r>
          </w:p>
        </w:tc>
        <w:tc>
          <w:tcPr>
            <w:tcW w:w="2892" w:type="dxa"/>
            <w:tcBorders>
              <w:top w:val="nil"/>
              <w:left w:val="nil"/>
              <w:bottom w:val="single" w:color="000000" w:sz="8" w:space="0"/>
              <w:right w:val="single" w:color="000000" w:sz="8" w:space="0"/>
            </w:tcBorders>
            <w:vAlign w:val="center"/>
          </w:tcPr>
          <w:p w14:paraId="073AA88D">
            <w:pPr>
              <w:widowControl/>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物理服务器配置1 : 双路每CPU核数≥32核,主频≥2.0GHz,128G内存, 2块600GSAS硕盘, 2 个HBA卡, 2 个万兆端口</w:t>
            </w:r>
          </w:p>
        </w:tc>
        <w:tc>
          <w:tcPr>
            <w:tcW w:w="1056" w:type="dxa"/>
            <w:tcBorders>
              <w:top w:val="nil"/>
              <w:left w:val="nil"/>
              <w:bottom w:val="single" w:color="000000" w:sz="8" w:space="0"/>
              <w:right w:val="single" w:color="000000" w:sz="8" w:space="0"/>
            </w:tcBorders>
            <w:vAlign w:val="center"/>
          </w:tcPr>
          <w:p w14:paraId="06EAA9BE">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258</w:t>
            </w:r>
          </w:p>
        </w:tc>
        <w:tc>
          <w:tcPr>
            <w:tcW w:w="1416" w:type="dxa"/>
            <w:tcBorders>
              <w:top w:val="nil"/>
              <w:left w:val="nil"/>
              <w:bottom w:val="single" w:color="000000" w:sz="8" w:space="0"/>
              <w:right w:val="single" w:color="000000" w:sz="8" w:space="0"/>
            </w:tcBorders>
            <w:vAlign w:val="center"/>
          </w:tcPr>
          <w:p w14:paraId="08146C87">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元/台·月</w:t>
            </w:r>
          </w:p>
        </w:tc>
        <w:tc>
          <w:tcPr>
            <w:tcW w:w="912" w:type="dxa"/>
            <w:tcBorders>
              <w:top w:val="nil"/>
              <w:left w:val="nil"/>
              <w:bottom w:val="single" w:color="000000" w:sz="8" w:space="0"/>
              <w:right w:val="single" w:color="000000" w:sz="8" w:space="0"/>
            </w:tcBorders>
            <w:vAlign w:val="center"/>
          </w:tcPr>
          <w:p w14:paraId="01268AF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51160E57">
        <w:tblPrEx>
          <w:tblCellMar>
            <w:top w:w="0" w:type="dxa"/>
            <w:left w:w="108" w:type="dxa"/>
            <w:bottom w:w="0" w:type="dxa"/>
            <w:right w:w="108" w:type="dxa"/>
          </w:tblCellMar>
        </w:tblPrEx>
        <w:trPr>
          <w:trHeight w:val="1215" w:hRule="atLeast"/>
        </w:trPr>
        <w:tc>
          <w:tcPr>
            <w:tcW w:w="633" w:type="dxa"/>
            <w:vMerge w:val="continue"/>
            <w:tcBorders>
              <w:top w:val="single" w:color="000000" w:sz="8" w:space="0"/>
              <w:left w:val="single" w:color="000000" w:sz="8" w:space="0"/>
              <w:bottom w:val="single" w:color="000000" w:sz="4" w:space="0"/>
              <w:right w:val="single" w:color="000000" w:sz="8" w:space="0"/>
            </w:tcBorders>
            <w:vAlign w:val="center"/>
          </w:tcPr>
          <w:p w14:paraId="71F278CF">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single" w:color="000000" w:sz="8" w:space="0"/>
              <w:left w:val="single" w:color="000000" w:sz="8" w:space="0"/>
              <w:bottom w:val="single" w:color="000000" w:sz="4" w:space="0"/>
              <w:right w:val="single" w:color="000000" w:sz="8" w:space="0"/>
            </w:tcBorders>
            <w:vAlign w:val="center"/>
          </w:tcPr>
          <w:p w14:paraId="785C3F20">
            <w:pPr>
              <w:jc w:val="center"/>
              <w:rPr>
                <w:rFonts w:hint="eastAsia" w:asciiTheme="minorEastAsia" w:hAnsiTheme="minorEastAsia" w:eastAsiaTheme="minorEastAsia" w:cstheme="minorEastAsia"/>
                <w:color w:val="auto"/>
                <w:sz w:val="24"/>
                <w:highlight w:val="none"/>
              </w:rPr>
            </w:pPr>
          </w:p>
        </w:tc>
        <w:tc>
          <w:tcPr>
            <w:tcW w:w="1057" w:type="dxa"/>
            <w:tcBorders>
              <w:top w:val="nil"/>
              <w:left w:val="nil"/>
              <w:bottom w:val="single" w:color="000000" w:sz="8" w:space="0"/>
              <w:right w:val="single" w:color="000000" w:sz="8" w:space="0"/>
            </w:tcBorders>
            <w:vAlign w:val="center"/>
          </w:tcPr>
          <w:p w14:paraId="747CE449">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裸金属服务2</w:t>
            </w:r>
          </w:p>
        </w:tc>
        <w:tc>
          <w:tcPr>
            <w:tcW w:w="2892" w:type="dxa"/>
            <w:tcBorders>
              <w:top w:val="nil"/>
              <w:left w:val="nil"/>
              <w:bottom w:val="single" w:color="000000" w:sz="8" w:space="0"/>
              <w:right w:val="single" w:color="000000" w:sz="8" w:space="0"/>
            </w:tcBorders>
            <w:vAlign w:val="center"/>
          </w:tcPr>
          <w:p w14:paraId="467FC71D">
            <w:pPr>
              <w:widowControl/>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物理服务器配置2 : 四路每C P U 核数≥48核，主频≥2.6Ghz,256G内存, 2 块600SAS硬盘, 2 个HBA卡,2个方兆端口</w:t>
            </w:r>
          </w:p>
        </w:tc>
        <w:tc>
          <w:tcPr>
            <w:tcW w:w="1056" w:type="dxa"/>
            <w:tcBorders>
              <w:top w:val="nil"/>
              <w:left w:val="nil"/>
              <w:bottom w:val="single" w:color="000000" w:sz="8" w:space="0"/>
              <w:right w:val="single" w:color="000000" w:sz="8" w:space="0"/>
            </w:tcBorders>
            <w:vAlign w:val="center"/>
          </w:tcPr>
          <w:p w14:paraId="2BFA9BA6">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35</w:t>
            </w:r>
          </w:p>
        </w:tc>
        <w:tc>
          <w:tcPr>
            <w:tcW w:w="1416" w:type="dxa"/>
            <w:tcBorders>
              <w:top w:val="nil"/>
              <w:left w:val="nil"/>
              <w:bottom w:val="single" w:color="000000" w:sz="8" w:space="0"/>
              <w:right w:val="single" w:color="000000" w:sz="8" w:space="0"/>
            </w:tcBorders>
            <w:vAlign w:val="center"/>
          </w:tcPr>
          <w:p w14:paraId="0DE0D198">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元/台·月</w:t>
            </w:r>
          </w:p>
        </w:tc>
        <w:tc>
          <w:tcPr>
            <w:tcW w:w="912" w:type="dxa"/>
            <w:tcBorders>
              <w:top w:val="nil"/>
              <w:left w:val="nil"/>
              <w:bottom w:val="single" w:color="000000" w:sz="8" w:space="0"/>
              <w:right w:val="single" w:color="000000" w:sz="8" w:space="0"/>
            </w:tcBorders>
            <w:vAlign w:val="center"/>
          </w:tcPr>
          <w:p w14:paraId="6E95A468">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63EEABD2">
        <w:tblPrEx>
          <w:tblCellMar>
            <w:top w:w="0" w:type="dxa"/>
            <w:left w:w="108" w:type="dxa"/>
            <w:bottom w:w="0" w:type="dxa"/>
            <w:right w:w="108" w:type="dxa"/>
          </w:tblCellMar>
        </w:tblPrEx>
        <w:trPr>
          <w:trHeight w:val="300" w:hRule="atLeast"/>
        </w:trPr>
        <w:tc>
          <w:tcPr>
            <w:tcW w:w="633" w:type="dxa"/>
            <w:vMerge w:val="continue"/>
            <w:tcBorders>
              <w:top w:val="single" w:color="000000" w:sz="8" w:space="0"/>
              <w:left w:val="single" w:color="000000" w:sz="8" w:space="0"/>
              <w:bottom w:val="single" w:color="000000" w:sz="4" w:space="0"/>
              <w:right w:val="single" w:color="000000" w:sz="8" w:space="0"/>
            </w:tcBorders>
            <w:vAlign w:val="center"/>
          </w:tcPr>
          <w:p w14:paraId="6504AC5F">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single" w:color="000000" w:sz="8" w:space="0"/>
              <w:left w:val="single" w:color="000000" w:sz="8" w:space="0"/>
              <w:bottom w:val="single" w:color="000000" w:sz="4" w:space="0"/>
              <w:right w:val="single" w:color="000000" w:sz="8" w:space="0"/>
            </w:tcBorders>
            <w:vAlign w:val="center"/>
          </w:tcPr>
          <w:p w14:paraId="08B3BBA4">
            <w:pPr>
              <w:jc w:val="center"/>
              <w:rPr>
                <w:rFonts w:hint="eastAsia" w:asciiTheme="minorEastAsia" w:hAnsiTheme="minorEastAsia" w:eastAsiaTheme="minorEastAsia" w:cstheme="minorEastAsia"/>
                <w:color w:val="auto"/>
                <w:sz w:val="24"/>
                <w:highlight w:val="none"/>
              </w:rPr>
            </w:pPr>
          </w:p>
        </w:tc>
        <w:tc>
          <w:tcPr>
            <w:tcW w:w="1057" w:type="dxa"/>
            <w:tcBorders>
              <w:top w:val="nil"/>
              <w:left w:val="nil"/>
              <w:bottom w:val="single" w:color="000000" w:sz="8" w:space="0"/>
              <w:right w:val="single" w:color="000000" w:sz="8" w:space="0"/>
            </w:tcBorders>
            <w:vAlign w:val="center"/>
          </w:tcPr>
          <w:p w14:paraId="3740A40F">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内存</w:t>
            </w:r>
          </w:p>
        </w:tc>
        <w:tc>
          <w:tcPr>
            <w:tcW w:w="2892" w:type="dxa"/>
            <w:tcBorders>
              <w:top w:val="nil"/>
              <w:left w:val="nil"/>
              <w:bottom w:val="single" w:color="000000" w:sz="8" w:space="0"/>
              <w:right w:val="single" w:color="000000" w:sz="8" w:space="0"/>
            </w:tcBorders>
            <w:vAlign w:val="center"/>
          </w:tcPr>
          <w:p w14:paraId="5271D868">
            <w:pPr>
              <w:widowControl/>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内存-32GB内存</w:t>
            </w:r>
          </w:p>
        </w:tc>
        <w:tc>
          <w:tcPr>
            <w:tcW w:w="1056" w:type="dxa"/>
            <w:tcBorders>
              <w:top w:val="nil"/>
              <w:left w:val="nil"/>
              <w:bottom w:val="single" w:color="000000" w:sz="8" w:space="0"/>
              <w:right w:val="single" w:color="000000" w:sz="8" w:space="0"/>
            </w:tcBorders>
            <w:vAlign w:val="center"/>
          </w:tcPr>
          <w:p w14:paraId="75B511AC">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602</w:t>
            </w:r>
          </w:p>
        </w:tc>
        <w:tc>
          <w:tcPr>
            <w:tcW w:w="1416" w:type="dxa"/>
            <w:tcBorders>
              <w:top w:val="nil"/>
              <w:left w:val="nil"/>
              <w:bottom w:val="single" w:color="000000" w:sz="8" w:space="0"/>
              <w:right w:val="single" w:color="000000" w:sz="8" w:space="0"/>
            </w:tcBorders>
            <w:vAlign w:val="center"/>
          </w:tcPr>
          <w:p w14:paraId="30970D10">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元/条·月</w:t>
            </w:r>
          </w:p>
        </w:tc>
        <w:tc>
          <w:tcPr>
            <w:tcW w:w="912" w:type="dxa"/>
            <w:tcBorders>
              <w:top w:val="nil"/>
              <w:left w:val="nil"/>
              <w:bottom w:val="single" w:color="000000" w:sz="8" w:space="0"/>
              <w:right w:val="single" w:color="000000" w:sz="8" w:space="0"/>
            </w:tcBorders>
            <w:vAlign w:val="center"/>
          </w:tcPr>
          <w:p w14:paraId="15DFA79A">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01B32682">
        <w:tblPrEx>
          <w:tblCellMar>
            <w:top w:w="0" w:type="dxa"/>
            <w:left w:w="108" w:type="dxa"/>
            <w:bottom w:w="0" w:type="dxa"/>
            <w:right w:w="108" w:type="dxa"/>
          </w:tblCellMar>
        </w:tblPrEx>
        <w:trPr>
          <w:trHeight w:val="315" w:hRule="atLeast"/>
        </w:trPr>
        <w:tc>
          <w:tcPr>
            <w:tcW w:w="633" w:type="dxa"/>
            <w:vMerge w:val="continue"/>
            <w:tcBorders>
              <w:top w:val="single" w:color="000000" w:sz="8" w:space="0"/>
              <w:left w:val="single" w:color="000000" w:sz="8" w:space="0"/>
              <w:bottom w:val="single" w:color="000000" w:sz="4" w:space="0"/>
              <w:right w:val="single" w:color="000000" w:sz="8" w:space="0"/>
            </w:tcBorders>
            <w:vAlign w:val="center"/>
          </w:tcPr>
          <w:p w14:paraId="79D00953">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single" w:color="000000" w:sz="8" w:space="0"/>
              <w:left w:val="single" w:color="000000" w:sz="8" w:space="0"/>
              <w:bottom w:val="single" w:color="000000" w:sz="4" w:space="0"/>
              <w:right w:val="single" w:color="000000" w:sz="8" w:space="0"/>
            </w:tcBorders>
            <w:vAlign w:val="center"/>
          </w:tcPr>
          <w:p w14:paraId="0F2D8297">
            <w:pPr>
              <w:jc w:val="center"/>
              <w:rPr>
                <w:rFonts w:hint="eastAsia" w:asciiTheme="minorEastAsia" w:hAnsiTheme="minorEastAsia" w:eastAsiaTheme="minorEastAsia" w:cstheme="minorEastAsia"/>
                <w:color w:val="auto"/>
                <w:sz w:val="24"/>
                <w:highlight w:val="none"/>
              </w:rPr>
            </w:pPr>
          </w:p>
        </w:tc>
        <w:tc>
          <w:tcPr>
            <w:tcW w:w="1057" w:type="dxa"/>
            <w:vMerge w:val="restart"/>
            <w:tcBorders>
              <w:top w:val="nil"/>
              <w:left w:val="nil"/>
              <w:bottom w:val="single" w:color="000000" w:sz="8" w:space="0"/>
              <w:right w:val="single" w:color="000000" w:sz="8" w:space="0"/>
            </w:tcBorders>
            <w:vAlign w:val="center"/>
          </w:tcPr>
          <w:p w14:paraId="327F7D59">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GPU卡算力服务（适配X86、ARM、C86）</w:t>
            </w:r>
          </w:p>
        </w:tc>
        <w:tc>
          <w:tcPr>
            <w:tcW w:w="2892" w:type="dxa"/>
            <w:tcBorders>
              <w:top w:val="nil"/>
              <w:left w:val="nil"/>
              <w:bottom w:val="single" w:color="000000" w:sz="8" w:space="0"/>
              <w:right w:val="single" w:color="000000" w:sz="8" w:space="0"/>
            </w:tcBorders>
            <w:vAlign w:val="center"/>
          </w:tcPr>
          <w:p w14:paraId="11E9B173">
            <w:pPr>
              <w:widowControl/>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物理服务器普通CPU</w:t>
            </w:r>
          </w:p>
        </w:tc>
        <w:tc>
          <w:tcPr>
            <w:tcW w:w="1056" w:type="dxa"/>
            <w:tcBorders>
              <w:top w:val="nil"/>
              <w:left w:val="nil"/>
              <w:bottom w:val="single" w:color="000000" w:sz="8" w:space="0"/>
              <w:right w:val="single" w:color="000000" w:sz="8" w:space="0"/>
            </w:tcBorders>
            <w:vAlign w:val="center"/>
          </w:tcPr>
          <w:p w14:paraId="0BBE1084">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768</w:t>
            </w:r>
          </w:p>
        </w:tc>
        <w:tc>
          <w:tcPr>
            <w:tcW w:w="1416" w:type="dxa"/>
            <w:tcBorders>
              <w:top w:val="nil"/>
              <w:left w:val="nil"/>
              <w:bottom w:val="single" w:color="000000" w:sz="8" w:space="0"/>
              <w:right w:val="single" w:color="000000" w:sz="8" w:space="0"/>
            </w:tcBorders>
            <w:vAlign w:val="center"/>
          </w:tcPr>
          <w:p w14:paraId="6FEC7463">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元/CPU·月</w:t>
            </w:r>
          </w:p>
        </w:tc>
        <w:tc>
          <w:tcPr>
            <w:tcW w:w="912" w:type="dxa"/>
            <w:tcBorders>
              <w:top w:val="nil"/>
              <w:left w:val="nil"/>
              <w:bottom w:val="single" w:color="000000" w:sz="8" w:space="0"/>
              <w:right w:val="single" w:color="000000" w:sz="8" w:space="0"/>
            </w:tcBorders>
            <w:vAlign w:val="center"/>
          </w:tcPr>
          <w:p w14:paraId="5261D338">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4EC2DDCA">
        <w:tblPrEx>
          <w:tblCellMar>
            <w:top w:w="0" w:type="dxa"/>
            <w:left w:w="108" w:type="dxa"/>
            <w:bottom w:w="0" w:type="dxa"/>
            <w:right w:w="108" w:type="dxa"/>
          </w:tblCellMar>
        </w:tblPrEx>
        <w:trPr>
          <w:trHeight w:val="315" w:hRule="atLeast"/>
        </w:trPr>
        <w:tc>
          <w:tcPr>
            <w:tcW w:w="633" w:type="dxa"/>
            <w:vMerge w:val="continue"/>
            <w:tcBorders>
              <w:top w:val="single" w:color="000000" w:sz="8" w:space="0"/>
              <w:left w:val="single" w:color="000000" w:sz="8" w:space="0"/>
              <w:bottom w:val="single" w:color="000000" w:sz="4" w:space="0"/>
              <w:right w:val="single" w:color="000000" w:sz="8" w:space="0"/>
            </w:tcBorders>
            <w:vAlign w:val="center"/>
          </w:tcPr>
          <w:p w14:paraId="50E46535">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single" w:color="000000" w:sz="8" w:space="0"/>
              <w:left w:val="single" w:color="000000" w:sz="8" w:space="0"/>
              <w:bottom w:val="single" w:color="000000" w:sz="4" w:space="0"/>
              <w:right w:val="single" w:color="000000" w:sz="8" w:space="0"/>
            </w:tcBorders>
            <w:vAlign w:val="center"/>
          </w:tcPr>
          <w:p w14:paraId="0806C2F9">
            <w:pPr>
              <w:jc w:val="center"/>
              <w:rPr>
                <w:rFonts w:hint="eastAsia" w:asciiTheme="minorEastAsia" w:hAnsiTheme="minorEastAsia" w:eastAsiaTheme="minorEastAsia" w:cstheme="minorEastAsia"/>
                <w:color w:val="auto"/>
                <w:sz w:val="24"/>
                <w:highlight w:val="none"/>
              </w:rPr>
            </w:pPr>
          </w:p>
        </w:tc>
        <w:tc>
          <w:tcPr>
            <w:tcW w:w="1057" w:type="dxa"/>
            <w:vMerge w:val="continue"/>
            <w:tcBorders>
              <w:top w:val="nil"/>
              <w:left w:val="nil"/>
              <w:bottom w:val="single" w:color="000000" w:sz="8" w:space="0"/>
              <w:right w:val="single" w:color="000000" w:sz="8" w:space="0"/>
            </w:tcBorders>
            <w:vAlign w:val="center"/>
          </w:tcPr>
          <w:p w14:paraId="269E0786">
            <w:pPr>
              <w:jc w:val="center"/>
              <w:rPr>
                <w:rFonts w:hint="eastAsia" w:asciiTheme="minorEastAsia" w:hAnsiTheme="minorEastAsia" w:eastAsiaTheme="minorEastAsia" w:cstheme="minorEastAsia"/>
                <w:color w:val="auto"/>
                <w:sz w:val="24"/>
                <w:highlight w:val="none"/>
              </w:rPr>
            </w:pPr>
          </w:p>
        </w:tc>
        <w:tc>
          <w:tcPr>
            <w:tcW w:w="2892" w:type="dxa"/>
            <w:tcBorders>
              <w:top w:val="nil"/>
              <w:left w:val="nil"/>
              <w:bottom w:val="single" w:color="000000" w:sz="8" w:space="0"/>
              <w:right w:val="single" w:color="000000" w:sz="8" w:space="0"/>
            </w:tcBorders>
            <w:vAlign w:val="center"/>
          </w:tcPr>
          <w:p w14:paraId="28993FBC">
            <w:pPr>
              <w:widowControl/>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物理服务器内存</w:t>
            </w:r>
          </w:p>
        </w:tc>
        <w:tc>
          <w:tcPr>
            <w:tcW w:w="1056" w:type="dxa"/>
            <w:tcBorders>
              <w:top w:val="nil"/>
              <w:left w:val="nil"/>
              <w:bottom w:val="single" w:color="000000" w:sz="8" w:space="0"/>
              <w:right w:val="single" w:color="000000" w:sz="8" w:space="0"/>
            </w:tcBorders>
            <w:vAlign w:val="center"/>
          </w:tcPr>
          <w:p w14:paraId="70955B6A">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4096</w:t>
            </w:r>
          </w:p>
        </w:tc>
        <w:tc>
          <w:tcPr>
            <w:tcW w:w="1416" w:type="dxa"/>
            <w:tcBorders>
              <w:top w:val="nil"/>
              <w:left w:val="nil"/>
              <w:bottom w:val="single" w:color="000000" w:sz="8" w:space="0"/>
              <w:right w:val="single" w:color="000000" w:sz="8" w:space="0"/>
            </w:tcBorders>
            <w:vAlign w:val="center"/>
          </w:tcPr>
          <w:p w14:paraId="3B3E75DA">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元/GB·月</w:t>
            </w:r>
          </w:p>
        </w:tc>
        <w:tc>
          <w:tcPr>
            <w:tcW w:w="912" w:type="dxa"/>
            <w:tcBorders>
              <w:top w:val="nil"/>
              <w:left w:val="nil"/>
              <w:bottom w:val="single" w:color="000000" w:sz="8" w:space="0"/>
              <w:right w:val="single" w:color="000000" w:sz="8" w:space="0"/>
            </w:tcBorders>
            <w:vAlign w:val="center"/>
          </w:tcPr>
          <w:p w14:paraId="120FC952">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32054385">
        <w:tblPrEx>
          <w:tblCellMar>
            <w:top w:w="0" w:type="dxa"/>
            <w:left w:w="108" w:type="dxa"/>
            <w:bottom w:w="0" w:type="dxa"/>
            <w:right w:w="108" w:type="dxa"/>
          </w:tblCellMar>
        </w:tblPrEx>
        <w:trPr>
          <w:trHeight w:val="615" w:hRule="atLeast"/>
        </w:trPr>
        <w:tc>
          <w:tcPr>
            <w:tcW w:w="633" w:type="dxa"/>
            <w:vMerge w:val="continue"/>
            <w:tcBorders>
              <w:top w:val="single" w:color="000000" w:sz="8" w:space="0"/>
              <w:left w:val="single" w:color="000000" w:sz="8" w:space="0"/>
              <w:bottom w:val="single" w:color="000000" w:sz="4" w:space="0"/>
              <w:right w:val="single" w:color="000000" w:sz="8" w:space="0"/>
            </w:tcBorders>
            <w:vAlign w:val="center"/>
          </w:tcPr>
          <w:p w14:paraId="4B203CF3">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single" w:color="000000" w:sz="8" w:space="0"/>
              <w:left w:val="single" w:color="000000" w:sz="8" w:space="0"/>
              <w:bottom w:val="single" w:color="000000" w:sz="4" w:space="0"/>
              <w:right w:val="single" w:color="000000" w:sz="8" w:space="0"/>
            </w:tcBorders>
            <w:vAlign w:val="center"/>
          </w:tcPr>
          <w:p w14:paraId="04DCD052">
            <w:pPr>
              <w:jc w:val="center"/>
              <w:rPr>
                <w:rFonts w:hint="eastAsia" w:asciiTheme="minorEastAsia" w:hAnsiTheme="minorEastAsia" w:eastAsiaTheme="minorEastAsia" w:cstheme="minorEastAsia"/>
                <w:color w:val="auto"/>
                <w:sz w:val="24"/>
                <w:highlight w:val="none"/>
              </w:rPr>
            </w:pPr>
          </w:p>
        </w:tc>
        <w:tc>
          <w:tcPr>
            <w:tcW w:w="1057" w:type="dxa"/>
            <w:vMerge w:val="continue"/>
            <w:tcBorders>
              <w:top w:val="nil"/>
              <w:left w:val="nil"/>
              <w:bottom w:val="single" w:color="000000" w:sz="8" w:space="0"/>
              <w:right w:val="single" w:color="000000" w:sz="8" w:space="0"/>
            </w:tcBorders>
            <w:vAlign w:val="center"/>
          </w:tcPr>
          <w:p w14:paraId="61149D9C">
            <w:pPr>
              <w:jc w:val="center"/>
              <w:rPr>
                <w:rFonts w:hint="eastAsia" w:asciiTheme="minorEastAsia" w:hAnsiTheme="minorEastAsia" w:eastAsiaTheme="minorEastAsia" w:cstheme="minorEastAsia"/>
                <w:color w:val="auto"/>
                <w:sz w:val="24"/>
                <w:highlight w:val="none"/>
              </w:rPr>
            </w:pPr>
          </w:p>
        </w:tc>
        <w:tc>
          <w:tcPr>
            <w:tcW w:w="2892" w:type="dxa"/>
            <w:tcBorders>
              <w:top w:val="nil"/>
              <w:left w:val="nil"/>
              <w:bottom w:val="single" w:color="000000" w:sz="8" w:space="0"/>
              <w:right w:val="single" w:color="000000" w:sz="8" w:space="0"/>
            </w:tcBorders>
            <w:vAlign w:val="center"/>
          </w:tcPr>
          <w:p w14:paraId="4601AF62">
            <w:pPr>
              <w:widowControl/>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GPU显存(需同时租用算力资源、云主机或物理服务器资源,联合使用)</w:t>
            </w:r>
          </w:p>
        </w:tc>
        <w:tc>
          <w:tcPr>
            <w:tcW w:w="1056" w:type="dxa"/>
            <w:tcBorders>
              <w:top w:val="nil"/>
              <w:left w:val="nil"/>
              <w:bottom w:val="single" w:color="000000" w:sz="8" w:space="0"/>
              <w:right w:val="single" w:color="000000" w:sz="8" w:space="0"/>
            </w:tcBorders>
            <w:vAlign w:val="center"/>
          </w:tcPr>
          <w:p w14:paraId="0CEBA94C">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3072</w:t>
            </w:r>
          </w:p>
        </w:tc>
        <w:tc>
          <w:tcPr>
            <w:tcW w:w="1416" w:type="dxa"/>
            <w:tcBorders>
              <w:top w:val="nil"/>
              <w:left w:val="nil"/>
              <w:bottom w:val="single" w:color="000000" w:sz="8" w:space="0"/>
              <w:right w:val="single" w:color="000000" w:sz="8" w:space="0"/>
            </w:tcBorders>
            <w:vAlign w:val="center"/>
          </w:tcPr>
          <w:p w14:paraId="135DE756">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元/GB·月</w:t>
            </w:r>
          </w:p>
        </w:tc>
        <w:tc>
          <w:tcPr>
            <w:tcW w:w="912" w:type="dxa"/>
            <w:tcBorders>
              <w:top w:val="nil"/>
              <w:left w:val="nil"/>
              <w:bottom w:val="single" w:color="000000" w:sz="8" w:space="0"/>
              <w:right w:val="single" w:color="000000" w:sz="8" w:space="0"/>
            </w:tcBorders>
            <w:vAlign w:val="center"/>
          </w:tcPr>
          <w:p w14:paraId="2F5FE18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5AE1ED59">
        <w:tblPrEx>
          <w:tblCellMar>
            <w:top w:w="0" w:type="dxa"/>
            <w:left w:w="108" w:type="dxa"/>
            <w:bottom w:w="0" w:type="dxa"/>
            <w:right w:w="108" w:type="dxa"/>
          </w:tblCellMar>
        </w:tblPrEx>
        <w:trPr>
          <w:trHeight w:val="915" w:hRule="atLeast"/>
        </w:trPr>
        <w:tc>
          <w:tcPr>
            <w:tcW w:w="633" w:type="dxa"/>
            <w:vMerge w:val="continue"/>
            <w:tcBorders>
              <w:top w:val="single" w:color="000000" w:sz="8" w:space="0"/>
              <w:left w:val="single" w:color="000000" w:sz="8" w:space="0"/>
              <w:bottom w:val="single" w:color="000000" w:sz="4" w:space="0"/>
              <w:right w:val="single" w:color="000000" w:sz="8" w:space="0"/>
            </w:tcBorders>
            <w:vAlign w:val="center"/>
          </w:tcPr>
          <w:p w14:paraId="3D0D65CD">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single" w:color="000000" w:sz="8" w:space="0"/>
              <w:left w:val="single" w:color="000000" w:sz="8" w:space="0"/>
              <w:bottom w:val="single" w:color="000000" w:sz="4" w:space="0"/>
              <w:right w:val="single" w:color="000000" w:sz="8" w:space="0"/>
            </w:tcBorders>
            <w:vAlign w:val="center"/>
          </w:tcPr>
          <w:p w14:paraId="216927EB">
            <w:pPr>
              <w:jc w:val="center"/>
              <w:rPr>
                <w:rFonts w:hint="eastAsia" w:asciiTheme="minorEastAsia" w:hAnsiTheme="minorEastAsia" w:eastAsiaTheme="minorEastAsia" w:cstheme="minorEastAsia"/>
                <w:color w:val="auto"/>
                <w:sz w:val="24"/>
                <w:highlight w:val="none"/>
              </w:rPr>
            </w:pPr>
          </w:p>
        </w:tc>
        <w:tc>
          <w:tcPr>
            <w:tcW w:w="1057" w:type="dxa"/>
            <w:vMerge w:val="continue"/>
            <w:tcBorders>
              <w:top w:val="nil"/>
              <w:left w:val="nil"/>
              <w:bottom w:val="single" w:color="000000" w:sz="8" w:space="0"/>
              <w:right w:val="single" w:color="000000" w:sz="8" w:space="0"/>
            </w:tcBorders>
            <w:vAlign w:val="center"/>
          </w:tcPr>
          <w:p w14:paraId="32490A80">
            <w:pPr>
              <w:jc w:val="center"/>
              <w:rPr>
                <w:rFonts w:hint="eastAsia" w:asciiTheme="minorEastAsia" w:hAnsiTheme="minorEastAsia" w:eastAsiaTheme="minorEastAsia" w:cstheme="minorEastAsia"/>
                <w:color w:val="auto"/>
                <w:sz w:val="24"/>
                <w:highlight w:val="none"/>
              </w:rPr>
            </w:pPr>
          </w:p>
        </w:tc>
        <w:tc>
          <w:tcPr>
            <w:tcW w:w="2892" w:type="dxa"/>
            <w:tcBorders>
              <w:top w:val="nil"/>
              <w:left w:val="nil"/>
              <w:bottom w:val="single" w:color="000000" w:sz="8" w:space="0"/>
              <w:right w:val="single" w:color="000000" w:sz="8" w:space="0"/>
            </w:tcBorders>
            <w:vAlign w:val="center"/>
          </w:tcPr>
          <w:p w14:paraId="7235721E">
            <w:pPr>
              <w:widowControl/>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半精度浮点运算能力(需同时租用 GPU显存、云主机或物理服务器资源，联合使用)</w:t>
            </w:r>
          </w:p>
        </w:tc>
        <w:tc>
          <w:tcPr>
            <w:tcW w:w="1056" w:type="dxa"/>
            <w:tcBorders>
              <w:top w:val="nil"/>
              <w:left w:val="nil"/>
              <w:bottom w:val="single" w:color="000000" w:sz="8" w:space="0"/>
              <w:right w:val="single" w:color="000000" w:sz="8" w:space="0"/>
            </w:tcBorders>
            <w:vAlign w:val="center"/>
          </w:tcPr>
          <w:p w14:paraId="282F62E8">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8960</w:t>
            </w:r>
          </w:p>
        </w:tc>
        <w:tc>
          <w:tcPr>
            <w:tcW w:w="1416" w:type="dxa"/>
            <w:tcBorders>
              <w:top w:val="nil"/>
              <w:left w:val="nil"/>
              <w:bottom w:val="single" w:color="000000" w:sz="8" w:space="0"/>
              <w:right w:val="single" w:color="000000" w:sz="8" w:space="0"/>
            </w:tcBorders>
            <w:vAlign w:val="center"/>
          </w:tcPr>
          <w:p w14:paraId="41144BFC">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 TFLOPS·月</w:t>
            </w:r>
          </w:p>
        </w:tc>
        <w:tc>
          <w:tcPr>
            <w:tcW w:w="912" w:type="dxa"/>
            <w:tcBorders>
              <w:top w:val="nil"/>
              <w:left w:val="nil"/>
              <w:bottom w:val="single" w:color="000000" w:sz="8" w:space="0"/>
              <w:right w:val="single" w:color="000000" w:sz="8" w:space="0"/>
            </w:tcBorders>
            <w:vAlign w:val="center"/>
          </w:tcPr>
          <w:p w14:paraId="2627C896">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20014F24">
        <w:tblPrEx>
          <w:tblCellMar>
            <w:top w:w="0" w:type="dxa"/>
            <w:left w:w="108" w:type="dxa"/>
            <w:bottom w:w="0" w:type="dxa"/>
            <w:right w:w="108" w:type="dxa"/>
          </w:tblCellMar>
        </w:tblPrEx>
        <w:trPr>
          <w:trHeight w:val="615" w:hRule="atLeast"/>
        </w:trPr>
        <w:tc>
          <w:tcPr>
            <w:tcW w:w="633" w:type="dxa"/>
            <w:vMerge w:val="restart"/>
            <w:tcBorders>
              <w:top w:val="nil"/>
              <w:left w:val="single" w:color="000000" w:sz="8" w:space="0"/>
              <w:bottom w:val="single" w:color="000000" w:sz="8" w:space="0"/>
              <w:right w:val="single" w:color="000000" w:sz="8" w:space="0"/>
            </w:tcBorders>
            <w:vAlign w:val="center"/>
          </w:tcPr>
          <w:p w14:paraId="674C6689">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w:t>
            </w:r>
          </w:p>
        </w:tc>
        <w:tc>
          <w:tcPr>
            <w:tcW w:w="1315" w:type="dxa"/>
            <w:vMerge w:val="restart"/>
            <w:tcBorders>
              <w:top w:val="nil"/>
              <w:left w:val="nil"/>
              <w:bottom w:val="single" w:color="000000" w:sz="8" w:space="0"/>
              <w:right w:val="single" w:color="000000" w:sz="8" w:space="0"/>
            </w:tcBorders>
            <w:vAlign w:val="center"/>
          </w:tcPr>
          <w:p w14:paraId="4822D84A">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存储服务</w:t>
            </w:r>
          </w:p>
        </w:tc>
        <w:tc>
          <w:tcPr>
            <w:tcW w:w="1057" w:type="dxa"/>
            <w:tcBorders>
              <w:top w:val="nil"/>
              <w:left w:val="nil"/>
              <w:bottom w:val="single" w:color="000000" w:sz="8" w:space="0"/>
              <w:right w:val="single" w:color="000000" w:sz="8" w:space="0"/>
            </w:tcBorders>
            <w:vAlign w:val="center"/>
          </w:tcPr>
          <w:p w14:paraId="12AD681D">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普通性能存储</w:t>
            </w:r>
          </w:p>
        </w:tc>
        <w:tc>
          <w:tcPr>
            <w:tcW w:w="2892" w:type="dxa"/>
            <w:tcBorders>
              <w:top w:val="nil"/>
              <w:left w:val="nil"/>
              <w:bottom w:val="single" w:color="000000" w:sz="8" w:space="0"/>
              <w:right w:val="single" w:color="000000" w:sz="8" w:space="0"/>
            </w:tcBorders>
            <w:vAlign w:val="center"/>
          </w:tcPr>
          <w:p w14:paraId="6BCA6754">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普通存储（单盘技术指标：单盘IOPS 2000-5000）</w:t>
            </w:r>
          </w:p>
        </w:tc>
        <w:tc>
          <w:tcPr>
            <w:tcW w:w="1056" w:type="dxa"/>
            <w:tcBorders>
              <w:top w:val="nil"/>
              <w:left w:val="nil"/>
              <w:bottom w:val="single" w:color="000000" w:sz="8" w:space="0"/>
              <w:right w:val="single" w:color="000000" w:sz="8" w:space="0"/>
            </w:tcBorders>
            <w:vAlign w:val="center"/>
          </w:tcPr>
          <w:p w14:paraId="0588157E">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4384380</w:t>
            </w:r>
          </w:p>
        </w:tc>
        <w:tc>
          <w:tcPr>
            <w:tcW w:w="1416" w:type="dxa"/>
            <w:tcBorders>
              <w:top w:val="nil"/>
              <w:left w:val="nil"/>
              <w:bottom w:val="single" w:color="000000" w:sz="8" w:space="0"/>
              <w:right w:val="single" w:color="000000" w:sz="8" w:space="0"/>
            </w:tcBorders>
            <w:vAlign w:val="center"/>
          </w:tcPr>
          <w:p w14:paraId="20CD8C16">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元/GB·月</w:t>
            </w:r>
          </w:p>
        </w:tc>
        <w:tc>
          <w:tcPr>
            <w:tcW w:w="912" w:type="dxa"/>
            <w:tcBorders>
              <w:top w:val="nil"/>
              <w:left w:val="nil"/>
              <w:bottom w:val="single" w:color="000000" w:sz="8" w:space="0"/>
              <w:right w:val="single" w:color="000000" w:sz="8" w:space="0"/>
            </w:tcBorders>
            <w:vAlign w:val="center"/>
          </w:tcPr>
          <w:p w14:paraId="4454762A">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6B38EEC8">
        <w:tblPrEx>
          <w:tblCellMar>
            <w:top w:w="0" w:type="dxa"/>
            <w:left w:w="108" w:type="dxa"/>
            <w:bottom w:w="0" w:type="dxa"/>
            <w:right w:w="108" w:type="dxa"/>
          </w:tblCellMar>
        </w:tblPrEx>
        <w:trPr>
          <w:trHeight w:val="615" w:hRule="atLeast"/>
        </w:trPr>
        <w:tc>
          <w:tcPr>
            <w:tcW w:w="633" w:type="dxa"/>
            <w:vMerge w:val="continue"/>
            <w:tcBorders>
              <w:top w:val="nil"/>
              <w:left w:val="single" w:color="000000" w:sz="8" w:space="0"/>
              <w:bottom w:val="single" w:color="000000" w:sz="8" w:space="0"/>
              <w:right w:val="single" w:color="000000" w:sz="8" w:space="0"/>
            </w:tcBorders>
            <w:vAlign w:val="center"/>
          </w:tcPr>
          <w:p w14:paraId="35E625C8">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nil"/>
              <w:left w:val="nil"/>
              <w:bottom w:val="single" w:color="000000" w:sz="8" w:space="0"/>
              <w:right w:val="single" w:color="000000" w:sz="8" w:space="0"/>
            </w:tcBorders>
            <w:vAlign w:val="center"/>
          </w:tcPr>
          <w:p w14:paraId="4D5C8F47">
            <w:pPr>
              <w:jc w:val="center"/>
              <w:rPr>
                <w:rFonts w:hint="eastAsia" w:asciiTheme="minorEastAsia" w:hAnsiTheme="minorEastAsia" w:eastAsiaTheme="minorEastAsia" w:cstheme="minorEastAsia"/>
                <w:color w:val="auto"/>
                <w:sz w:val="24"/>
                <w:highlight w:val="none"/>
              </w:rPr>
            </w:pPr>
          </w:p>
        </w:tc>
        <w:tc>
          <w:tcPr>
            <w:tcW w:w="1057" w:type="dxa"/>
            <w:tcBorders>
              <w:top w:val="nil"/>
              <w:left w:val="nil"/>
              <w:bottom w:val="single" w:color="000000" w:sz="8" w:space="0"/>
              <w:right w:val="single" w:color="000000" w:sz="8" w:space="0"/>
            </w:tcBorders>
            <w:vAlign w:val="center"/>
          </w:tcPr>
          <w:p w14:paraId="30A8C904">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高性能存储</w:t>
            </w:r>
          </w:p>
        </w:tc>
        <w:tc>
          <w:tcPr>
            <w:tcW w:w="2892" w:type="dxa"/>
            <w:tcBorders>
              <w:top w:val="nil"/>
              <w:left w:val="nil"/>
              <w:bottom w:val="single" w:color="000000" w:sz="8" w:space="0"/>
              <w:right w:val="single" w:color="000000" w:sz="8" w:space="0"/>
            </w:tcBorders>
            <w:vAlign w:val="center"/>
          </w:tcPr>
          <w:p w14:paraId="0BA5BCDD">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高性能存储（单盘技术指标：单盘IOPS 10000 - 25000）</w:t>
            </w:r>
          </w:p>
        </w:tc>
        <w:tc>
          <w:tcPr>
            <w:tcW w:w="1056" w:type="dxa"/>
            <w:tcBorders>
              <w:top w:val="nil"/>
              <w:left w:val="nil"/>
              <w:bottom w:val="single" w:color="000000" w:sz="8" w:space="0"/>
              <w:right w:val="single" w:color="000000" w:sz="8" w:space="0"/>
            </w:tcBorders>
            <w:vAlign w:val="center"/>
          </w:tcPr>
          <w:p w14:paraId="31F414B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1740781</w:t>
            </w:r>
          </w:p>
        </w:tc>
        <w:tc>
          <w:tcPr>
            <w:tcW w:w="1416" w:type="dxa"/>
            <w:tcBorders>
              <w:top w:val="nil"/>
              <w:left w:val="nil"/>
              <w:bottom w:val="single" w:color="000000" w:sz="8" w:space="0"/>
              <w:right w:val="single" w:color="000000" w:sz="8" w:space="0"/>
            </w:tcBorders>
            <w:vAlign w:val="center"/>
          </w:tcPr>
          <w:p w14:paraId="0A0A1D81">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元/GB·月</w:t>
            </w:r>
          </w:p>
        </w:tc>
        <w:tc>
          <w:tcPr>
            <w:tcW w:w="912" w:type="dxa"/>
            <w:tcBorders>
              <w:top w:val="nil"/>
              <w:left w:val="nil"/>
              <w:bottom w:val="single" w:color="000000" w:sz="8" w:space="0"/>
              <w:right w:val="single" w:color="000000" w:sz="8" w:space="0"/>
            </w:tcBorders>
            <w:vAlign w:val="center"/>
          </w:tcPr>
          <w:p w14:paraId="465DF6A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24B619AB">
        <w:tblPrEx>
          <w:tblCellMar>
            <w:top w:w="0" w:type="dxa"/>
            <w:left w:w="108" w:type="dxa"/>
            <w:bottom w:w="0" w:type="dxa"/>
            <w:right w:w="108" w:type="dxa"/>
          </w:tblCellMar>
        </w:tblPrEx>
        <w:trPr>
          <w:trHeight w:val="615" w:hRule="atLeast"/>
        </w:trPr>
        <w:tc>
          <w:tcPr>
            <w:tcW w:w="633" w:type="dxa"/>
            <w:vMerge w:val="continue"/>
            <w:tcBorders>
              <w:top w:val="nil"/>
              <w:left w:val="single" w:color="000000" w:sz="8" w:space="0"/>
              <w:bottom w:val="single" w:color="000000" w:sz="8" w:space="0"/>
              <w:right w:val="single" w:color="000000" w:sz="8" w:space="0"/>
            </w:tcBorders>
            <w:vAlign w:val="center"/>
          </w:tcPr>
          <w:p w14:paraId="76C2EEB6">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nil"/>
              <w:left w:val="nil"/>
              <w:bottom w:val="single" w:color="000000" w:sz="8" w:space="0"/>
              <w:right w:val="single" w:color="000000" w:sz="8" w:space="0"/>
            </w:tcBorders>
            <w:vAlign w:val="center"/>
          </w:tcPr>
          <w:p w14:paraId="18ACC508">
            <w:pPr>
              <w:jc w:val="center"/>
              <w:rPr>
                <w:rFonts w:hint="eastAsia" w:asciiTheme="minorEastAsia" w:hAnsiTheme="minorEastAsia" w:eastAsiaTheme="minorEastAsia" w:cstheme="minorEastAsia"/>
                <w:color w:val="auto"/>
                <w:sz w:val="24"/>
                <w:highlight w:val="none"/>
              </w:rPr>
            </w:pPr>
          </w:p>
        </w:tc>
        <w:tc>
          <w:tcPr>
            <w:tcW w:w="1057" w:type="dxa"/>
            <w:tcBorders>
              <w:top w:val="nil"/>
              <w:left w:val="nil"/>
              <w:bottom w:val="single" w:color="000000" w:sz="8" w:space="0"/>
              <w:right w:val="single" w:color="000000" w:sz="8" w:space="0"/>
            </w:tcBorders>
            <w:vAlign w:val="center"/>
          </w:tcPr>
          <w:p w14:paraId="4E2F2410">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备份服务</w:t>
            </w:r>
          </w:p>
        </w:tc>
        <w:tc>
          <w:tcPr>
            <w:tcW w:w="2892" w:type="dxa"/>
            <w:tcBorders>
              <w:top w:val="nil"/>
              <w:left w:val="nil"/>
              <w:bottom w:val="single" w:color="000000" w:sz="8" w:space="0"/>
              <w:right w:val="single" w:color="000000" w:sz="8" w:space="0"/>
            </w:tcBorders>
            <w:vAlign w:val="center"/>
          </w:tcPr>
          <w:p w14:paraId="097542B2">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本地备份服务</w:t>
            </w:r>
          </w:p>
        </w:tc>
        <w:tc>
          <w:tcPr>
            <w:tcW w:w="1056" w:type="dxa"/>
            <w:tcBorders>
              <w:top w:val="nil"/>
              <w:left w:val="nil"/>
              <w:bottom w:val="single" w:color="000000" w:sz="8" w:space="0"/>
              <w:right w:val="single" w:color="000000" w:sz="8" w:space="0"/>
            </w:tcBorders>
            <w:vAlign w:val="center"/>
          </w:tcPr>
          <w:p w14:paraId="2CABAE0E">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2490212</w:t>
            </w:r>
          </w:p>
        </w:tc>
        <w:tc>
          <w:tcPr>
            <w:tcW w:w="1416" w:type="dxa"/>
            <w:tcBorders>
              <w:top w:val="nil"/>
              <w:left w:val="nil"/>
              <w:bottom w:val="single" w:color="000000" w:sz="8" w:space="0"/>
              <w:right w:val="single" w:color="000000" w:sz="8" w:space="0"/>
            </w:tcBorders>
            <w:vAlign w:val="center"/>
          </w:tcPr>
          <w:p w14:paraId="0BD0BEED">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元/GB·月</w:t>
            </w:r>
          </w:p>
        </w:tc>
        <w:tc>
          <w:tcPr>
            <w:tcW w:w="912" w:type="dxa"/>
            <w:tcBorders>
              <w:top w:val="nil"/>
              <w:left w:val="nil"/>
              <w:bottom w:val="single" w:color="000000" w:sz="8" w:space="0"/>
              <w:right w:val="single" w:color="000000" w:sz="8" w:space="0"/>
            </w:tcBorders>
            <w:vAlign w:val="center"/>
          </w:tcPr>
          <w:p w14:paraId="676F7FD7">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4FFDA506">
        <w:tblPrEx>
          <w:tblCellMar>
            <w:top w:w="0" w:type="dxa"/>
            <w:left w:w="108" w:type="dxa"/>
            <w:bottom w:w="0" w:type="dxa"/>
            <w:right w:w="108" w:type="dxa"/>
          </w:tblCellMar>
        </w:tblPrEx>
        <w:trPr>
          <w:trHeight w:val="615" w:hRule="atLeast"/>
        </w:trPr>
        <w:tc>
          <w:tcPr>
            <w:tcW w:w="633" w:type="dxa"/>
            <w:vMerge w:val="restart"/>
            <w:tcBorders>
              <w:top w:val="single" w:color="000000" w:sz="8" w:space="0"/>
              <w:left w:val="single" w:color="000000" w:sz="8" w:space="0"/>
              <w:bottom w:val="single" w:color="000000" w:sz="8" w:space="0"/>
              <w:right w:val="single" w:color="000000" w:sz="8" w:space="0"/>
            </w:tcBorders>
            <w:noWrap/>
            <w:vAlign w:val="center"/>
          </w:tcPr>
          <w:p w14:paraId="1504C5C4">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3</w:t>
            </w:r>
          </w:p>
        </w:tc>
        <w:tc>
          <w:tcPr>
            <w:tcW w:w="1315" w:type="dxa"/>
            <w:vMerge w:val="restart"/>
            <w:tcBorders>
              <w:top w:val="single" w:color="000000" w:sz="8" w:space="0"/>
              <w:left w:val="single" w:color="000000" w:sz="8" w:space="0"/>
              <w:bottom w:val="single" w:color="000000" w:sz="8" w:space="0"/>
              <w:right w:val="single" w:color="000000" w:sz="8" w:space="0"/>
            </w:tcBorders>
            <w:noWrap/>
            <w:vAlign w:val="center"/>
          </w:tcPr>
          <w:p w14:paraId="1DD0BA1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网络服务</w:t>
            </w:r>
          </w:p>
        </w:tc>
        <w:tc>
          <w:tcPr>
            <w:tcW w:w="1057" w:type="dxa"/>
            <w:tcBorders>
              <w:top w:val="nil"/>
              <w:left w:val="nil"/>
              <w:bottom w:val="single" w:color="000000" w:sz="8" w:space="0"/>
              <w:right w:val="single" w:color="000000" w:sz="8" w:space="0"/>
            </w:tcBorders>
            <w:vAlign w:val="center"/>
          </w:tcPr>
          <w:p w14:paraId="02B4E538">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专线服务</w:t>
            </w:r>
          </w:p>
        </w:tc>
        <w:tc>
          <w:tcPr>
            <w:tcW w:w="2892" w:type="dxa"/>
            <w:tcBorders>
              <w:top w:val="nil"/>
              <w:left w:val="nil"/>
              <w:bottom w:val="single" w:color="000000" w:sz="8" w:space="0"/>
              <w:right w:val="single" w:color="000000" w:sz="8" w:space="0"/>
            </w:tcBorders>
            <w:vAlign w:val="center"/>
          </w:tcPr>
          <w:p w14:paraId="69E6A96D">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100M点对点专线（政务云机房与市内某委办局传输数据）</w:t>
            </w:r>
          </w:p>
        </w:tc>
        <w:tc>
          <w:tcPr>
            <w:tcW w:w="1056" w:type="dxa"/>
            <w:tcBorders>
              <w:top w:val="nil"/>
              <w:left w:val="nil"/>
              <w:bottom w:val="single" w:color="000000" w:sz="8" w:space="0"/>
              <w:right w:val="single" w:color="000000" w:sz="8" w:space="0"/>
            </w:tcBorders>
            <w:vAlign w:val="center"/>
          </w:tcPr>
          <w:p w14:paraId="5B3D0D5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100</w:t>
            </w:r>
          </w:p>
        </w:tc>
        <w:tc>
          <w:tcPr>
            <w:tcW w:w="1416" w:type="dxa"/>
            <w:tcBorders>
              <w:top w:val="nil"/>
              <w:left w:val="nil"/>
              <w:bottom w:val="single" w:color="000000" w:sz="8" w:space="0"/>
              <w:right w:val="single" w:color="000000" w:sz="8" w:space="0"/>
            </w:tcBorders>
            <w:vAlign w:val="center"/>
          </w:tcPr>
          <w:p w14:paraId="13485CC2">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元/Mb·月</w:t>
            </w:r>
          </w:p>
        </w:tc>
        <w:tc>
          <w:tcPr>
            <w:tcW w:w="912" w:type="dxa"/>
            <w:tcBorders>
              <w:top w:val="nil"/>
              <w:left w:val="nil"/>
              <w:bottom w:val="single" w:color="000000" w:sz="8" w:space="0"/>
              <w:right w:val="single" w:color="000000" w:sz="8" w:space="0"/>
            </w:tcBorders>
            <w:vAlign w:val="center"/>
          </w:tcPr>
          <w:p w14:paraId="683A9770">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0085905C">
        <w:tblPrEx>
          <w:tblCellMar>
            <w:top w:w="0" w:type="dxa"/>
            <w:left w:w="108" w:type="dxa"/>
            <w:bottom w:w="0" w:type="dxa"/>
            <w:right w:w="108" w:type="dxa"/>
          </w:tblCellMar>
        </w:tblPrEx>
        <w:trPr>
          <w:trHeight w:val="615" w:hRule="atLeast"/>
        </w:trPr>
        <w:tc>
          <w:tcPr>
            <w:tcW w:w="633" w:type="dxa"/>
            <w:vMerge w:val="continue"/>
            <w:tcBorders>
              <w:top w:val="single" w:color="000000" w:sz="8" w:space="0"/>
              <w:left w:val="single" w:color="000000" w:sz="8" w:space="0"/>
              <w:bottom w:val="single" w:color="000000" w:sz="8" w:space="0"/>
              <w:right w:val="single" w:color="000000" w:sz="8" w:space="0"/>
            </w:tcBorders>
            <w:noWrap/>
            <w:vAlign w:val="center"/>
          </w:tcPr>
          <w:p w14:paraId="0478B922">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single" w:color="000000" w:sz="8" w:space="0"/>
              <w:left w:val="single" w:color="000000" w:sz="8" w:space="0"/>
              <w:bottom w:val="single" w:color="000000" w:sz="8" w:space="0"/>
              <w:right w:val="single" w:color="000000" w:sz="8" w:space="0"/>
            </w:tcBorders>
            <w:noWrap/>
            <w:vAlign w:val="center"/>
          </w:tcPr>
          <w:p w14:paraId="3BA27C05">
            <w:pPr>
              <w:jc w:val="center"/>
              <w:rPr>
                <w:rFonts w:hint="eastAsia" w:asciiTheme="minorEastAsia" w:hAnsiTheme="minorEastAsia" w:eastAsiaTheme="minorEastAsia" w:cstheme="minorEastAsia"/>
                <w:color w:val="auto"/>
                <w:sz w:val="24"/>
                <w:highlight w:val="none"/>
              </w:rPr>
            </w:pPr>
          </w:p>
        </w:tc>
        <w:tc>
          <w:tcPr>
            <w:tcW w:w="1057" w:type="dxa"/>
            <w:tcBorders>
              <w:top w:val="nil"/>
              <w:left w:val="nil"/>
              <w:bottom w:val="single" w:color="000000" w:sz="8" w:space="0"/>
              <w:right w:val="single" w:color="000000" w:sz="8" w:space="0"/>
            </w:tcBorders>
            <w:vAlign w:val="center"/>
          </w:tcPr>
          <w:p w14:paraId="5D4DE090">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专线服务</w:t>
            </w:r>
          </w:p>
        </w:tc>
        <w:tc>
          <w:tcPr>
            <w:tcW w:w="2892" w:type="dxa"/>
            <w:tcBorders>
              <w:top w:val="nil"/>
              <w:left w:val="nil"/>
              <w:bottom w:val="single" w:color="000000" w:sz="8" w:space="0"/>
              <w:right w:val="single" w:color="000000" w:sz="8" w:space="0"/>
            </w:tcBorders>
            <w:vAlign w:val="center"/>
          </w:tcPr>
          <w:p w14:paraId="52E1F116">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600M点对点（政务云机房市内某数据中心传输数据）</w:t>
            </w:r>
          </w:p>
        </w:tc>
        <w:tc>
          <w:tcPr>
            <w:tcW w:w="1056" w:type="dxa"/>
            <w:tcBorders>
              <w:top w:val="nil"/>
              <w:left w:val="nil"/>
              <w:bottom w:val="single" w:color="000000" w:sz="8" w:space="0"/>
              <w:right w:val="single" w:color="000000" w:sz="8" w:space="0"/>
            </w:tcBorders>
            <w:vAlign w:val="center"/>
          </w:tcPr>
          <w:p w14:paraId="207CA0ED">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600</w:t>
            </w:r>
          </w:p>
        </w:tc>
        <w:tc>
          <w:tcPr>
            <w:tcW w:w="1416" w:type="dxa"/>
            <w:tcBorders>
              <w:top w:val="nil"/>
              <w:left w:val="nil"/>
              <w:bottom w:val="single" w:color="000000" w:sz="8" w:space="0"/>
              <w:right w:val="single" w:color="000000" w:sz="8" w:space="0"/>
            </w:tcBorders>
            <w:vAlign w:val="center"/>
          </w:tcPr>
          <w:p w14:paraId="2DF98096">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元/Mb·月</w:t>
            </w:r>
          </w:p>
        </w:tc>
        <w:tc>
          <w:tcPr>
            <w:tcW w:w="912" w:type="dxa"/>
            <w:tcBorders>
              <w:top w:val="nil"/>
              <w:left w:val="nil"/>
              <w:bottom w:val="single" w:color="000000" w:sz="8" w:space="0"/>
              <w:right w:val="single" w:color="000000" w:sz="8" w:space="0"/>
            </w:tcBorders>
            <w:vAlign w:val="center"/>
          </w:tcPr>
          <w:p w14:paraId="100BA147">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024FD134">
        <w:tblPrEx>
          <w:tblCellMar>
            <w:top w:w="0" w:type="dxa"/>
            <w:left w:w="108" w:type="dxa"/>
            <w:bottom w:w="0" w:type="dxa"/>
            <w:right w:w="108" w:type="dxa"/>
          </w:tblCellMar>
        </w:tblPrEx>
        <w:trPr>
          <w:trHeight w:val="615" w:hRule="atLeast"/>
        </w:trPr>
        <w:tc>
          <w:tcPr>
            <w:tcW w:w="633" w:type="dxa"/>
            <w:vMerge w:val="continue"/>
            <w:tcBorders>
              <w:top w:val="single" w:color="000000" w:sz="8" w:space="0"/>
              <w:left w:val="single" w:color="000000" w:sz="8" w:space="0"/>
              <w:bottom w:val="single" w:color="000000" w:sz="8" w:space="0"/>
              <w:right w:val="single" w:color="000000" w:sz="8" w:space="0"/>
            </w:tcBorders>
            <w:noWrap/>
            <w:vAlign w:val="center"/>
          </w:tcPr>
          <w:p w14:paraId="45824D5A">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single" w:color="000000" w:sz="8" w:space="0"/>
              <w:left w:val="single" w:color="000000" w:sz="8" w:space="0"/>
              <w:bottom w:val="single" w:color="000000" w:sz="8" w:space="0"/>
              <w:right w:val="single" w:color="000000" w:sz="8" w:space="0"/>
            </w:tcBorders>
            <w:noWrap/>
            <w:vAlign w:val="center"/>
          </w:tcPr>
          <w:p w14:paraId="4E81491D">
            <w:pPr>
              <w:jc w:val="center"/>
              <w:rPr>
                <w:rFonts w:hint="eastAsia" w:asciiTheme="minorEastAsia" w:hAnsiTheme="minorEastAsia" w:eastAsiaTheme="minorEastAsia" w:cstheme="minorEastAsia"/>
                <w:color w:val="auto"/>
                <w:sz w:val="24"/>
                <w:highlight w:val="none"/>
              </w:rPr>
            </w:pPr>
          </w:p>
        </w:tc>
        <w:tc>
          <w:tcPr>
            <w:tcW w:w="1057" w:type="dxa"/>
            <w:tcBorders>
              <w:top w:val="nil"/>
              <w:left w:val="nil"/>
              <w:bottom w:val="single" w:color="000000" w:sz="8" w:space="0"/>
              <w:right w:val="single" w:color="000000" w:sz="8" w:space="0"/>
            </w:tcBorders>
            <w:vAlign w:val="center"/>
          </w:tcPr>
          <w:p w14:paraId="55CD65DE">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互联网链路服务</w:t>
            </w:r>
          </w:p>
        </w:tc>
        <w:tc>
          <w:tcPr>
            <w:tcW w:w="2892" w:type="dxa"/>
            <w:tcBorders>
              <w:top w:val="nil"/>
              <w:left w:val="nil"/>
              <w:bottom w:val="single" w:color="000000" w:sz="8" w:space="0"/>
              <w:right w:val="single" w:color="000000" w:sz="8" w:space="0"/>
            </w:tcBorders>
            <w:vAlign w:val="center"/>
          </w:tcPr>
          <w:p w14:paraId="3BA20B49">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400M互联网带宽（互联网业务带宽）</w:t>
            </w:r>
          </w:p>
        </w:tc>
        <w:tc>
          <w:tcPr>
            <w:tcW w:w="1056" w:type="dxa"/>
            <w:tcBorders>
              <w:top w:val="nil"/>
              <w:left w:val="nil"/>
              <w:bottom w:val="single" w:color="000000" w:sz="8" w:space="0"/>
              <w:right w:val="single" w:color="000000" w:sz="8" w:space="0"/>
            </w:tcBorders>
            <w:vAlign w:val="center"/>
          </w:tcPr>
          <w:p w14:paraId="4381327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400</w:t>
            </w:r>
          </w:p>
        </w:tc>
        <w:tc>
          <w:tcPr>
            <w:tcW w:w="1416" w:type="dxa"/>
            <w:tcBorders>
              <w:top w:val="nil"/>
              <w:left w:val="nil"/>
              <w:bottom w:val="single" w:color="000000" w:sz="8" w:space="0"/>
              <w:right w:val="single" w:color="000000" w:sz="8" w:space="0"/>
            </w:tcBorders>
            <w:vAlign w:val="center"/>
          </w:tcPr>
          <w:p w14:paraId="0E5F479E">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元/Mb·月</w:t>
            </w:r>
          </w:p>
        </w:tc>
        <w:tc>
          <w:tcPr>
            <w:tcW w:w="912" w:type="dxa"/>
            <w:tcBorders>
              <w:top w:val="nil"/>
              <w:left w:val="nil"/>
              <w:bottom w:val="single" w:color="000000" w:sz="8" w:space="0"/>
              <w:right w:val="single" w:color="000000" w:sz="8" w:space="0"/>
            </w:tcBorders>
            <w:vAlign w:val="center"/>
          </w:tcPr>
          <w:p w14:paraId="1A0CE25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04B868C2">
        <w:tblPrEx>
          <w:tblCellMar>
            <w:top w:w="0" w:type="dxa"/>
            <w:left w:w="108" w:type="dxa"/>
            <w:bottom w:w="0" w:type="dxa"/>
            <w:right w:w="108" w:type="dxa"/>
          </w:tblCellMar>
        </w:tblPrEx>
        <w:trPr>
          <w:trHeight w:val="315" w:hRule="atLeast"/>
        </w:trPr>
        <w:tc>
          <w:tcPr>
            <w:tcW w:w="633" w:type="dxa"/>
            <w:vMerge w:val="continue"/>
            <w:tcBorders>
              <w:top w:val="single" w:color="000000" w:sz="8" w:space="0"/>
              <w:left w:val="single" w:color="000000" w:sz="8" w:space="0"/>
              <w:bottom w:val="single" w:color="000000" w:sz="8" w:space="0"/>
              <w:right w:val="single" w:color="000000" w:sz="8" w:space="0"/>
            </w:tcBorders>
            <w:noWrap/>
            <w:vAlign w:val="center"/>
          </w:tcPr>
          <w:p w14:paraId="44790372">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single" w:color="000000" w:sz="8" w:space="0"/>
              <w:left w:val="single" w:color="000000" w:sz="8" w:space="0"/>
              <w:bottom w:val="single" w:color="000000" w:sz="8" w:space="0"/>
              <w:right w:val="single" w:color="000000" w:sz="8" w:space="0"/>
            </w:tcBorders>
            <w:noWrap/>
            <w:vAlign w:val="center"/>
          </w:tcPr>
          <w:p w14:paraId="1D8D390B">
            <w:pPr>
              <w:jc w:val="center"/>
              <w:rPr>
                <w:rFonts w:hint="eastAsia" w:asciiTheme="minorEastAsia" w:hAnsiTheme="minorEastAsia" w:eastAsiaTheme="minorEastAsia" w:cstheme="minorEastAsia"/>
                <w:color w:val="auto"/>
                <w:sz w:val="24"/>
                <w:highlight w:val="none"/>
              </w:rPr>
            </w:pPr>
          </w:p>
        </w:tc>
        <w:tc>
          <w:tcPr>
            <w:tcW w:w="1057" w:type="dxa"/>
            <w:tcBorders>
              <w:top w:val="nil"/>
              <w:left w:val="nil"/>
              <w:bottom w:val="single" w:color="000000" w:sz="8" w:space="0"/>
              <w:right w:val="single" w:color="000000" w:sz="8" w:space="0"/>
            </w:tcBorders>
            <w:vAlign w:val="center"/>
          </w:tcPr>
          <w:p w14:paraId="10B12A7E">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备份带宽</w:t>
            </w:r>
          </w:p>
        </w:tc>
        <w:tc>
          <w:tcPr>
            <w:tcW w:w="2892" w:type="dxa"/>
            <w:tcBorders>
              <w:top w:val="nil"/>
              <w:left w:val="nil"/>
              <w:bottom w:val="single" w:color="000000" w:sz="8" w:space="0"/>
              <w:right w:val="single" w:color="000000" w:sz="8" w:space="0"/>
            </w:tcBorders>
            <w:vAlign w:val="center"/>
          </w:tcPr>
          <w:p w14:paraId="550F6774">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100M备份带宽</w:t>
            </w:r>
          </w:p>
        </w:tc>
        <w:tc>
          <w:tcPr>
            <w:tcW w:w="1056" w:type="dxa"/>
            <w:tcBorders>
              <w:top w:val="nil"/>
              <w:left w:val="nil"/>
              <w:bottom w:val="single" w:color="000000" w:sz="8" w:space="0"/>
              <w:right w:val="single" w:color="000000" w:sz="8" w:space="0"/>
            </w:tcBorders>
            <w:vAlign w:val="center"/>
          </w:tcPr>
          <w:p w14:paraId="67FFBABD">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100</w:t>
            </w:r>
          </w:p>
        </w:tc>
        <w:tc>
          <w:tcPr>
            <w:tcW w:w="1416" w:type="dxa"/>
            <w:tcBorders>
              <w:top w:val="nil"/>
              <w:left w:val="nil"/>
              <w:bottom w:val="single" w:color="000000" w:sz="8" w:space="0"/>
              <w:right w:val="single" w:color="000000" w:sz="8" w:space="0"/>
            </w:tcBorders>
            <w:vAlign w:val="center"/>
          </w:tcPr>
          <w:p w14:paraId="39DFAAE7">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元/Mb·月</w:t>
            </w:r>
          </w:p>
        </w:tc>
        <w:tc>
          <w:tcPr>
            <w:tcW w:w="912" w:type="dxa"/>
            <w:tcBorders>
              <w:top w:val="nil"/>
              <w:left w:val="nil"/>
              <w:bottom w:val="single" w:color="000000" w:sz="8" w:space="0"/>
              <w:right w:val="single" w:color="000000" w:sz="8" w:space="0"/>
            </w:tcBorders>
            <w:vAlign w:val="center"/>
          </w:tcPr>
          <w:p w14:paraId="4A3024E1">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2DD2A526">
        <w:tblPrEx>
          <w:tblCellMar>
            <w:top w:w="0" w:type="dxa"/>
            <w:left w:w="108" w:type="dxa"/>
            <w:bottom w:w="0" w:type="dxa"/>
            <w:right w:w="108" w:type="dxa"/>
          </w:tblCellMar>
        </w:tblPrEx>
        <w:trPr>
          <w:trHeight w:val="615" w:hRule="atLeast"/>
        </w:trPr>
        <w:tc>
          <w:tcPr>
            <w:tcW w:w="633" w:type="dxa"/>
            <w:vMerge w:val="continue"/>
            <w:tcBorders>
              <w:top w:val="single" w:color="000000" w:sz="8" w:space="0"/>
              <w:left w:val="single" w:color="000000" w:sz="8" w:space="0"/>
              <w:bottom w:val="single" w:color="000000" w:sz="8" w:space="0"/>
              <w:right w:val="single" w:color="000000" w:sz="8" w:space="0"/>
            </w:tcBorders>
            <w:noWrap/>
            <w:vAlign w:val="center"/>
          </w:tcPr>
          <w:p w14:paraId="7E4DAC42">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single" w:color="000000" w:sz="8" w:space="0"/>
              <w:left w:val="single" w:color="000000" w:sz="8" w:space="0"/>
              <w:bottom w:val="single" w:color="000000" w:sz="8" w:space="0"/>
              <w:right w:val="single" w:color="000000" w:sz="8" w:space="0"/>
            </w:tcBorders>
            <w:noWrap/>
            <w:vAlign w:val="center"/>
          </w:tcPr>
          <w:p w14:paraId="17F85BD7">
            <w:pPr>
              <w:jc w:val="center"/>
              <w:rPr>
                <w:rFonts w:hint="eastAsia" w:asciiTheme="minorEastAsia" w:hAnsiTheme="minorEastAsia" w:eastAsiaTheme="minorEastAsia" w:cstheme="minorEastAsia"/>
                <w:color w:val="auto"/>
                <w:sz w:val="24"/>
                <w:highlight w:val="none"/>
              </w:rPr>
            </w:pPr>
          </w:p>
        </w:tc>
        <w:tc>
          <w:tcPr>
            <w:tcW w:w="1057" w:type="dxa"/>
            <w:tcBorders>
              <w:top w:val="nil"/>
              <w:left w:val="nil"/>
              <w:bottom w:val="single" w:color="000000" w:sz="8" w:space="0"/>
              <w:right w:val="single" w:color="000000" w:sz="8" w:space="0"/>
            </w:tcBorders>
            <w:vAlign w:val="center"/>
          </w:tcPr>
          <w:p w14:paraId="695EA68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专线服务</w:t>
            </w:r>
          </w:p>
        </w:tc>
        <w:tc>
          <w:tcPr>
            <w:tcW w:w="2892" w:type="dxa"/>
            <w:tcBorders>
              <w:top w:val="nil"/>
              <w:left w:val="nil"/>
              <w:bottom w:val="single" w:color="000000" w:sz="8" w:space="0"/>
              <w:right w:val="single" w:color="000000" w:sz="8" w:space="0"/>
            </w:tcBorders>
            <w:vAlign w:val="center"/>
          </w:tcPr>
          <w:p w14:paraId="422C0B34">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裸光纤点对点专线（某委办局数据传输）</w:t>
            </w:r>
          </w:p>
        </w:tc>
        <w:tc>
          <w:tcPr>
            <w:tcW w:w="1056" w:type="dxa"/>
            <w:tcBorders>
              <w:top w:val="nil"/>
              <w:left w:val="nil"/>
              <w:bottom w:val="single" w:color="000000" w:sz="8" w:space="0"/>
              <w:right w:val="single" w:color="000000" w:sz="8" w:space="0"/>
            </w:tcBorders>
            <w:vAlign w:val="center"/>
          </w:tcPr>
          <w:p w14:paraId="0DB0041D">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w:t>
            </w:r>
          </w:p>
        </w:tc>
        <w:tc>
          <w:tcPr>
            <w:tcW w:w="1416" w:type="dxa"/>
            <w:tcBorders>
              <w:top w:val="nil"/>
              <w:left w:val="nil"/>
              <w:bottom w:val="single" w:color="000000" w:sz="8" w:space="0"/>
              <w:right w:val="single" w:color="000000" w:sz="8" w:space="0"/>
            </w:tcBorders>
            <w:vAlign w:val="center"/>
          </w:tcPr>
          <w:p w14:paraId="61DA4E72">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元/条·月</w:t>
            </w:r>
          </w:p>
        </w:tc>
        <w:tc>
          <w:tcPr>
            <w:tcW w:w="912" w:type="dxa"/>
            <w:tcBorders>
              <w:top w:val="nil"/>
              <w:left w:val="nil"/>
              <w:bottom w:val="single" w:color="000000" w:sz="8" w:space="0"/>
              <w:right w:val="single" w:color="000000" w:sz="8" w:space="0"/>
            </w:tcBorders>
            <w:vAlign w:val="center"/>
          </w:tcPr>
          <w:p w14:paraId="593B68DF">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489EA3A7">
        <w:tblPrEx>
          <w:tblCellMar>
            <w:top w:w="0" w:type="dxa"/>
            <w:left w:w="108" w:type="dxa"/>
            <w:bottom w:w="0" w:type="dxa"/>
            <w:right w:w="108" w:type="dxa"/>
          </w:tblCellMar>
        </w:tblPrEx>
        <w:trPr>
          <w:trHeight w:val="615" w:hRule="atLeast"/>
        </w:trPr>
        <w:tc>
          <w:tcPr>
            <w:tcW w:w="633" w:type="dxa"/>
            <w:vMerge w:val="continue"/>
            <w:tcBorders>
              <w:top w:val="single" w:color="000000" w:sz="8" w:space="0"/>
              <w:left w:val="single" w:color="000000" w:sz="8" w:space="0"/>
              <w:bottom w:val="single" w:color="000000" w:sz="8" w:space="0"/>
              <w:right w:val="single" w:color="000000" w:sz="8" w:space="0"/>
            </w:tcBorders>
            <w:noWrap/>
            <w:vAlign w:val="center"/>
          </w:tcPr>
          <w:p w14:paraId="72E6D9BC">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single" w:color="000000" w:sz="8" w:space="0"/>
              <w:left w:val="single" w:color="000000" w:sz="8" w:space="0"/>
              <w:bottom w:val="single" w:color="000000" w:sz="8" w:space="0"/>
              <w:right w:val="single" w:color="000000" w:sz="8" w:space="0"/>
            </w:tcBorders>
            <w:noWrap/>
            <w:vAlign w:val="center"/>
          </w:tcPr>
          <w:p w14:paraId="5095E2A0">
            <w:pPr>
              <w:jc w:val="center"/>
              <w:rPr>
                <w:rFonts w:hint="eastAsia" w:asciiTheme="minorEastAsia" w:hAnsiTheme="minorEastAsia" w:eastAsiaTheme="minorEastAsia" w:cstheme="minorEastAsia"/>
                <w:color w:val="auto"/>
                <w:sz w:val="24"/>
                <w:highlight w:val="none"/>
              </w:rPr>
            </w:pPr>
          </w:p>
        </w:tc>
        <w:tc>
          <w:tcPr>
            <w:tcW w:w="1057" w:type="dxa"/>
            <w:tcBorders>
              <w:top w:val="nil"/>
              <w:left w:val="nil"/>
              <w:bottom w:val="single" w:color="000000" w:sz="8" w:space="0"/>
              <w:right w:val="single" w:color="000000" w:sz="8" w:space="0"/>
            </w:tcBorders>
            <w:vAlign w:val="center"/>
          </w:tcPr>
          <w:p w14:paraId="4FA8E4D9">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互联网IP地址租用服务</w:t>
            </w:r>
          </w:p>
        </w:tc>
        <w:tc>
          <w:tcPr>
            <w:tcW w:w="2892" w:type="dxa"/>
            <w:tcBorders>
              <w:top w:val="nil"/>
              <w:left w:val="nil"/>
              <w:bottom w:val="single" w:color="000000" w:sz="8" w:space="0"/>
              <w:right w:val="single" w:color="000000" w:sz="8" w:space="0"/>
            </w:tcBorders>
            <w:vAlign w:val="center"/>
          </w:tcPr>
          <w:p w14:paraId="3D38070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互联网IP地址租用服务、并提供备案服务</w:t>
            </w:r>
          </w:p>
        </w:tc>
        <w:tc>
          <w:tcPr>
            <w:tcW w:w="1056" w:type="dxa"/>
            <w:tcBorders>
              <w:top w:val="nil"/>
              <w:left w:val="nil"/>
              <w:bottom w:val="single" w:color="000000" w:sz="8" w:space="0"/>
              <w:right w:val="single" w:color="000000" w:sz="8" w:space="0"/>
            </w:tcBorders>
            <w:vAlign w:val="center"/>
          </w:tcPr>
          <w:p w14:paraId="4B5A5323">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27</w:t>
            </w:r>
          </w:p>
        </w:tc>
        <w:tc>
          <w:tcPr>
            <w:tcW w:w="1416" w:type="dxa"/>
            <w:tcBorders>
              <w:top w:val="nil"/>
              <w:left w:val="nil"/>
              <w:bottom w:val="single" w:color="000000" w:sz="8" w:space="0"/>
              <w:right w:val="single" w:color="000000" w:sz="8" w:space="0"/>
            </w:tcBorders>
            <w:vAlign w:val="center"/>
          </w:tcPr>
          <w:p w14:paraId="3ECF7506">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元/IP·月</w:t>
            </w:r>
          </w:p>
        </w:tc>
        <w:tc>
          <w:tcPr>
            <w:tcW w:w="912" w:type="dxa"/>
            <w:tcBorders>
              <w:top w:val="nil"/>
              <w:left w:val="nil"/>
              <w:bottom w:val="single" w:color="000000" w:sz="8" w:space="0"/>
              <w:right w:val="single" w:color="000000" w:sz="8" w:space="0"/>
            </w:tcBorders>
            <w:vAlign w:val="center"/>
          </w:tcPr>
          <w:p w14:paraId="787EEB03">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7B2C360D">
        <w:tblPrEx>
          <w:tblCellMar>
            <w:top w:w="0" w:type="dxa"/>
            <w:left w:w="108" w:type="dxa"/>
            <w:bottom w:w="0" w:type="dxa"/>
            <w:right w:w="108" w:type="dxa"/>
          </w:tblCellMar>
        </w:tblPrEx>
        <w:trPr>
          <w:trHeight w:val="615" w:hRule="atLeast"/>
        </w:trPr>
        <w:tc>
          <w:tcPr>
            <w:tcW w:w="633" w:type="dxa"/>
            <w:vMerge w:val="continue"/>
            <w:tcBorders>
              <w:top w:val="single" w:color="000000" w:sz="8" w:space="0"/>
              <w:left w:val="single" w:color="000000" w:sz="8" w:space="0"/>
              <w:bottom w:val="single" w:color="000000" w:sz="8" w:space="0"/>
              <w:right w:val="single" w:color="000000" w:sz="8" w:space="0"/>
            </w:tcBorders>
            <w:noWrap/>
            <w:vAlign w:val="center"/>
          </w:tcPr>
          <w:p w14:paraId="483995E8">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single" w:color="000000" w:sz="8" w:space="0"/>
              <w:left w:val="single" w:color="000000" w:sz="8" w:space="0"/>
              <w:bottom w:val="single" w:color="000000" w:sz="8" w:space="0"/>
              <w:right w:val="single" w:color="000000" w:sz="8" w:space="0"/>
            </w:tcBorders>
            <w:noWrap/>
            <w:vAlign w:val="center"/>
          </w:tcPr>
          <w:p w14:paraId="61849776">
            <w:pPr>
              <w:jc w:val="center"/>
              <w:rPr>
                <w:rFonts w:hint="eastAsia" w:asciiTheme="minorEastAsia" w:hAnsiTheme="minorEastAsia" w:eastAsiaTheme="minorEastAsia" w:cstheme="minorEastAsia"/>
                <w:color w:val="auto"/>
                <w:sz w:val="24"/>
                <w:highlight w:val="none"/>
              </w:rPr>
            </w:pPr>
          </w:p>
        </w:tc>
        <w:tc>
          <w:tcPr>
            <w:tcW w:w="1057" w:type="dxa"/>
            <w:tcBorders>
              <w:top w:val="nil"/>
              <w:left w:val="nil"/>
              <w:bottom w:val="single" w:color="000000" w:sz="8" w:space="0"/>
              <w:right w:val="single" w:color="000000" w:sz="8" w:space="0"/>
            </w:tcBorders>
            <w:vAlign w:val="center"/>
          </w:tcPr>
          <w:p w14:paraId="04EF4A13">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远程接入服务</w:t>
            </w:r>
          </w:p>
        </w:tc>
        <w:tc>
          <w:tcPr>
            <w:tcW w:w="2892" w:type="dxa"/>
            <w:tcBorders>
              <w:top w:val="nil"/>
              <w:left w:val="nil"/>
              <w:bottom w:val="single" w:color="000000" w:sz="8" w:space="0"/>
              <w:right w:val="single" w:color="000000" w:sz="8" w:space="0"/>
            </w:tcBorders>
            <w:vAlign w:val="center"/>
          </w:tcPr>
          <w:p w14:paraId="093DE2E6">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远程接入运维，每个账号结合身份验证，通过VPN远程接入堡垒机进行维护（免费提供1个账号）</w:t>
            </w:r>
          </w:p>
        </w:tc>
        <w:tc>
          <w:tcPr>
            <w:tcW w:w="1056" w:type="dxa"/>
            <w:tcBorders>
              <w:top w:val="nil"/>
              <w:left w:val="nil"/>
              <w:bottom w:val="single" w:color="000000" w:sz="8" w:space="0"/>
              <w:right w:val="single" w:color="000000" w:sz="8" w:space="0"/>
            </w:tcBorders>
            <w:vAlign w:val="center"/>
          </w:tcPr>
          <w:p w14:paraId="527D361E">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40</w:t>
            </w:r>
          </w:p>
        </w:tc>
        <w:tc>
          <w:tcPr>
            <w:tcW w:w="1416" w:type="dxa"/>
            <w:tcBorders>
              <w:top w:val="nil"/>
              <w:left w:val="nil"/>
              <w:bottom w:val="single" w:color="000000" w:sz="8" w:space="0"/>
              <w:right w:val="single" w:color="000000" w:sz="8" w:space="0"/>
            </w:tcBorders>
            <w:vAlign w:val="center"/>
          </w:tcPr>
          <w:p w14:paraId="2DEDCE3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元/账号·月</w:t>
            </w:r>
          </w:p>
        </w:tc>
        <w:tc>
          <w:tcPr>
            <w:tcW w:w="912" w:type="dxa"/>
            <w:tcBorders>
              <w:top w:val="nil"/>
              <w:left w:val="nil"/>
              <w:bottom w:val="single" w:color="000000" w:sz="8" w:space="0"/>
              <w:right w:val="single" w:color="000000" w:sz="8" w:space="0"/>
            </w:tcBorders>
            <w:vAlign w:val="center"/>
          </w:tcPr>
          <w:p w14:paraId="62BF60A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67CA73E0">
        <w:tblPrEx>
          <w:tblCellMar>
            <w:top w:w="0" w:type="dxa"/>
            <w:left w:w="108" w:type="dxa"/>
            <w:bottom w:w="0" w:type="dxa"/>
            <w:right w:w="108" w:type="dxa"/>
          </w:tblCellMar>
        </w:tblPrEx>
        <w:trPr>
          <w:trHeight w:val="615" w:hRule="atLeast"/>
        </w:trPr>
        <w:tc>
          <w:tcPr>
            <w:tcW w:w="633" w:type="dxa"/>
            <w:vMerge w:val="continue"/>
            <w:tcBorders>
              <w:top w:val="single" w:color="000000" w:sz="8" w:space="0"/>
              <w:left w:val="single" w:color="000000" w:sz="8" w:space="0"/>
              <w:bottom w:val="single" w:color="000000" w:sz="8" w:space="0"/>
              <w:right w:val="single" w:color="000000" w:sz="8" w:space="0"/>
            </w:tcBorders>
            <w:noWrap/>
            <w:vAlign w:val="center"/>
          </w:tcPr>
          <w:p w14:paraId="6212D237">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single" w:color="000000" w:sz="8" w:space="0"/>
              <w:left w:val="single" w:color="000000" w:sz="8" w:space="0"/>
              <w:bottom w:val="single" w:color="000000" w:sz="8" w:space="0"/>
              <w:right w:val="single" w:color="000000" w:sz="8" w:space="0"/>
            </w:tcBorders>
            <w:noWrap/>
            <w:vAlign w:val="center"/>
          </w:tcPr>
          <w:p w14:paraId="7C7E14A7">
            <w:pPr>
              <w:jc w:val="center"/>
              <w:rPr>
                <w:rFonts w:hint="eastAsia" w:asciiTheme="minorEastAsia" w:hAnsiTheme="minorEastAsia" w:eastAsiaTheme="minorEastAsia" w:cstheme="minorEastAsia"/>
                <w:color w:val="auto"/>
                <w:sz w:val="24"/>
                <w:highlight w:val="none"/>
              </w:rPr>
            </w:pPr>
          </w:p>
        </w:tc>
        <w:tc>
          <w:tcPr>
            <w:tcW w:w="1057" w:type="dxa"/>
            <w:tcBorders>
              <w:top w:val="nil"/>
              <w:left w:val="nil"/>
              <w:bottom w:val="single" w:color="000000" w:sz="8" w:space="0"/>
              <w:right w:val="single" w:color="000000" w:sz="8" w:space="0"/>
            </w:tcBorders>
            <w:vAlign w:val="center"/>
          </w:tcPr>
          <w:p w14:paraId="2F8A64C1">
            <w:pPr>
              <w:widowControl/>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VPN服务</w:t>
            </w:r>
          </w:p>
        </w:tc>
        <w:tc>
          <w:tcPr>
            <w:tcW w:w="2892" w:type="dxa"/>
            <w:tcBorders>
              <w:top w:val="nil"/>
              <w:left w:val="nil"/>
              <w:bottom w:val="single" w:color="000000" w:sz="8" w:space="0"/>
              <w:right w:val="single" w:color="000000" w:sz="8" w:space="0"/>
            </w:tcBorders>
            <w:vAlign w:val="center"/>
          </w:tcPr>
          <w:p w14:paraId="32F85212">
            <w:pPr>
              <w:widowControl/>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SSL VPN 接入</w:t>
            </w:r>
          </w:p>
        </w:tc>
        <w:tc>
          <w:tcPr>
            <w:tcW w:w="1056" w:type="dxa"/>
            <w:tcBorders>
              <w:top w:val="nil"/>
              <w:left w:val="nil"/>
              <w:bottom w:val="single" w:color="000000" w:sz="8" w:space="0"/>
              <w:right w:val="single" w:color="000000" w:sz="8" w:space="0"/>
            </w:tcBorders>
            <w:vAlign w:val="center"/>
          </w:tcPr>
          <w:p w14:paraId="7817C1AB">
            <w:pPr>
              <w:widowControl/>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40</w:t>
            </w:r>
          </w:p>
        </w:tc>
        <w:tc>
          <w:tcPr>
            <w:tcW w:w="1416" w:type="dxa"/>
            <w:tcBorders>
              <w:top w:val="nil"/>
              <w:left w:val="nil"/>
              <w:bottom w:val="single" w:color="000000" w:sz="8" w:space="0"/>
              <w:right w:val="single" w:color="000000" w:sz="8" w:space="0"/>
            </w:tcBorders>
            <w:vAlign w:val="center"/>
          </w:tcPr>
          <w:p w14:paraId="32249A53">
            <w:pPr>
              <w:widowControl/>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元/套·月</w:t>
            </w:r>
          </w:p>
        </w:tc>
        <w:tc>
          <w:tcPr>
            <w:tcW w:w="912" w:type="dxa"/>
            <w:tcBorders>
              <w:top w:val="nil"/>
              <w:left w:val="nil"/>
              <w:bottom w:val="single" w:color="000000" w:sz="8" w:space="0"/>
              <w:right w:val="single" w:color="000000" w:sz="8" w:space="0"/>
            </w:tcBorders>
            <w:vAlign w:val="center"/>
          </w:tcPr>
          <w:p w14:paraId="3265AC89">
            <w:pPr>
              <w:widowControl/>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6</w:t>
            </w:r>
          </w:p>
        </w:tc>
      </w:tr>
      <w:tr w14:paraId="455B4C02">
        <w:tblPrEx>
          <w:tblCellMar>
            <w:top w:w="0" w:type="dxa"/>
            <w:left w:w="108" w:type="dxa"/>
            <w:bottom w:w="0" w:type="dxa"/>
            <w:right w:w="108" w:type="dxa"/>
          </w:tblCellMar>
        </w:tblPrEx>
        <w:trPr>
          <w:trHeight w:val="615" w:hRule="atLeast"/>
        </w:trPr>
        <w:tc>
          <w:tcPr>
            <w:tcW w:w="633" w:type="dxa"/>
            <w:vMerge w:val="continue"/>
            <w:tcBorders>
              <w:top w:val="single" w:color="000000" w:sz="8" w:space="0"/>
              <w:left w:val="single" w:color="000000" w:sz="8" w:space="0"/>
              <w:bottom w:val="single" w:color="000000" w:sz="8" w:space="0"/>
              <w:right w:val="single" w:color="000000" w:sz="8" w:space="0"/>
            </w:tcBorders>
            <w:noWrap/>
            <w:vAlign w:val="center"/>
          </w:tcPr>
          <w:p w14:paraId="4E7D30C0">
            <w:pPr>
              <w:jc w:val="center"/>
              <w:rPr>
                <w:rFonts w:hint="eastAsia" w:asciiTheme="minorEastAsia" w:hAnsiTheme="minorEastAsia" w:eastAsiaTheme="minorEastAsia" w:cstheme="minorEastAsia"/>
                <w:color w:val="auto"/>
                <w:sz w:val="24"/>
                <w:highlight w:val="none"/>
              </w:rPr>
            </w:pPr>
          </w:p>
        </w:tc>
        <w:tc>
          <w:tcPr>
            <w:tcW w:w="1315" w:type="dxa"/>
            <w:vMerge w:val="continue"/>
            <w:tcBorders>
              <w:top w:val="single" w:color="000000" w:sz="8" w:space="0"/>
              <w:left w:val="single" w:color="000000" w:sz="8" w:space="0"/>
              <w:bottom w:val="single" w:color="000000" w:sz="8" w:space="0"/>
              <w:right w:val="single" w:color="000000" w:sz="8" w:space="0"/>
            </w:tcBorders>
            <w:noWrap/>
            <w:vAlign w:val="center"/>
          </w:tcPr>
          <w:p w14:paraId="7C3264C3">
            <w:pPr>
              <w:jc w:val="center"/>
              <w:rPr>
                <w:rFonts w:hint="eastAsia" w:asciiTheme="minorEastAsia" w:hAnsiTheme="minorEastAsia" w:eastAsiaTheme="minorEastAsia" w:cstheme="minorEastAsia"/>
                <w:color w:val="auto"/>
                <w:sz w:val="24"/>
                <w:highlight w:val="none"/>
              </w:rPr>
            </w:pPr>
          </w:p>
        </w:tc>
        <w:tc>
          <w:tcPr>
            <w:tcW w:w="1057" w:type="dxa"/>
            <w:tcBorders>
              <w:top w:val="nil"/>
              <w:left w:val="nil"/>
              <w:bottom w:val="single" w:color="000000" w:sz="8" w:space="0"/>
              <w:right w:val="single" w:color="000000" w:sz="8" w:space="0"/>
            </w:tcBorders>
            <w:vAlign w:val="center"/>
          </w:tcPr>
          <w:p w14:paraId="637AD04D">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WAF防护</w:t>
            </w:r>
          </w:p>
        </w:tc>
        <w:tc>
          <w:tcPr>
            <w:tcW w:w="2892" w:type="dxa"/>
            <w:tcBorders>
              <w:top w:val="nil"/>
              <w:left w:val="nil"/>
              <w:bottom w:val="single" w:color="000000" w:sz="8" w:space="0"/>
              <w:right w:val="single" w:color="000000" w:sz="8" w:space="0"/>
            </w:tcBorders>
            <w:vAlign w:val="center"/>
          </w:tcPr>
          <w:p w14:paraId="79ED7763">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Web应用防火墙服务</w:t>
            </w:r>
          </w:p>
        </w:tc>
        <w:tc>
          <w:tcPr>
            <w:tcW w:w="1056" w:type="dxa"/>
            <w:tcBorders>
              <w:top w:val="nil"/>
              <w:left w:val="nil"/>
              <w:bottom w:val="single" w:color="000000" w:sz="8" w:space="0"/>
              <w:right w:val="single" w:color="000000" w:sz="8" w:space="0"/>
            </w:tcBorders>
            <w:vAlign w:val="center"/>
          </w:tcPr>
          <w:p w14:paraId="6CF0977C">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1416" w:type="dxa"/>
            <w:tcBorders>
              <w:top w:val="nil"/>
              <w:left w:val="nil"/>
              <w:bottom w:val="single" w:color="000000" w:sz="8" w:space="0"/>
              <w:right w:val="single" w:color="000000" w:sz="8" w:space="0"/>
            </w:tcBorders>
            <w:vAlign w:val="center"/>
          </w:tcPr>
          <w:p w14:paraId="222CEAB6">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元/IP·月</w:t>
            </w:r>
          </w:p>
        </w:tc>
        <w:tc>
          <w:tcPr>
            <w:tcW w:w="912" w:type="dxa"/>
            <w:tcBorders>
              <w:top w:val="nil"/>
              <w:left w:val="nil"/>
              <w:bottom w:val="single" w:color="000000" w:sz="8" w:space="0"/>
              <w:right w:val="single" w:color="000000" w:sz="8" w:space="0"/>
            </w:tcBorders>
            <w:vAlign w:val="center"/>
          </w:tcPr>
          <w:p w14:paraId="780CE160">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r>
    </w:tbl>
    <w:p w14:paraId="771020E0">
      <w:pPr>
        <w:pStyle w:val="4"/>
        <w:rPr>
          <w:rFonts w:hint="eastAsia" w:asciiTheme="minorEastAsia" w:hAnsiTheme="minorEastAsia" w:eastAsiaTheme="minorEastAsia" w:cstheme="minorEastAsia"/>
          <w:color w:val="auto"/>
          <w:highlight w:val="none"/>
        </w:rPr>
      </w:pPr>
    </w:p>
    <w:p w14:paraId="73B46069">
      <w:pPr>
        <w:pStyle w:val="3"/>
        <w:numPr>
          <w:ilvl w:val="0"/>
          <w:numId w:val="2"/>
        </w:num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政务云扩展服务</w:t>
      </w:r>
    </w:p>
    <w:p w14:paraId="657BB743">
      <w:pPr>
        <w:pStyle w:val="4"/>
        <w:ind w:firstLine="0"/>
        <w:rPr>
          <w:rFonts w:hint="eastAsia" w:asciiTheme="minorEastAsia" w:hAnsiTheme="minorEastAsia" w:eastAsiaTheme="minorEastAsia" w:cstheme="minorEastAsia"/>
          <w:color w:val="auto"/>
          <w:highlight w:val="none"/>
        </w:rPr>
      </w:pPr>
    </w:p>
    <w:tbl>
      <w:tblPr>
        <w:tblStyle w:val="8"/>
        <w:tblW w:w="9282" w:type="dxa"/>
        <w:tblInd w:w="0" w:type="dxa"/>
        <w:tblLayout w:type="fixed"/>
        <w:tblCellMar>
          <w:top w:w="0" w:type="dxa"/>
          <w:left w:w="108" w:type="dxa"/>
          <w:bottom w:w="0" w:type="dxa"/>
          <w:right w:w="108" w:type="dxa"/>
        </w:tblCellMar>
      </w:tblPr>
      <w:tblGrid>
        <w:gridCol w:w="718"/>
        <w:gridCol w:w="1536"/>
        <w:gridCol w:w="1139"/>
        <w:gridCol w:w="2975"/>
        <w:gridCol w:w="987"/>
        <w:gridCol w:w="936"/>
        <w:gridCol w:w="991"/>
      </w:tblGrid>
      <w:tr w14:paraId="02E06A94">
        <w:tblPrEx>
          <w:tblCellMar>
            <w:top w:w="0" w:type="dxa"/>
            <w:left w:w="108" w:type="dxa"/>
            <w:bottom w:w="0" w:type="dxa"/>
            <w:right w:w="108" w:type="dxa"/>
          </w:tblCellMar>
        </w:tblPrEx>
        <w:trPr>
          <w:trHeight w:val="615" w:hRule="atLeast"/>
        </w:trPr>
        <w:tc>
          <w:tcPr>
            <w:tcW w:w="718" w:type="dxa"/>
            <w:tcBorders>
              <w:top w:val="single" w:color="000000" w:sz="8" w:space="0"/>
              <w:left w:val="single" w:color="000000" w:sz="8" w:space="0"/>
              <w:bottom w:val="single" w:color="000000" w:sz="8" w:space="0"/>
              <w:right w:val="single" w:color="000000" w:sz="8" w:space="0"/>
            </w:tcBorders>
            <w:vAlign w:val="center"/>
          </w:tcPr>
          <w:p w14:paraId="4BF72D21">
            <w:pPr>
              <w:widowControl/>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lang w:bidi="ar"/>
              </w:rPr>
              <w:t>序号</w:t>
            </w:r>
          </w:p>
        </w:tc>
        <w:tc>
          <w:tcPr>
            <w:tcW w:w="1536" w:type="dxa"/>
            <w:tcBorders>
              <w:top w:val="single" w:color="000000" w:sz="8" w:space="0"/>
              <w:left w:val="nil"/>
              <w:bottom w:val="single" w:color="000000" w:sz="8" w:space="0"/>
              <w:right w:val="single" w:color="000000" w:sz="8" w:space="0"/>
            </w:tcBorders>
            <w:vAlign w:val="center"/>
          </w:tcPr>
          <w:p w14:paraId="009D7FF9">
            <w:pPr>
              <w:widowControl/>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lang w:bidi="ar"/>
              </w:rPr>
              <w:t>服务类型</w:t>
            </w:r>
          </w:p>
        </w:tc>
        <w:tc>
          <w:tcPr>
            <w:tcW w:w="1139" w:type="dxa"/>
            <w:tcBorders>
              <w:top w:val="single" w:color="000000" w:sz="8" w:space="0"/>
              <w:left w:val="nil"/>
              <w:bottom w:val="single" w:color="000000" w:sz="8" w:space="0"/>
              <w:right w:val="single" w:color="000000" w:sz="8" w:space="0"/>
            </w:tcBorders>
            <w:vAlign w:val="center"/>
          </w:tcPr>
          <w:p w14:paraId="29301855">
            <w:pPr>
              <w:widowControl/>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lang w:bidi="ar"/>
              </w:rPr>
              <w:t>货物或服务名称</w:t>
            </w:r>
          </w:p>
        </w:tc>
        <w:tc>
          <w:tcPr>
            <w:tcW w:w="2975" w:type="dxa"/>
            <w:tcBorders>
              <w:top w:val="single" w:color="000000" w:sz="8" w:space="0"/>
              <w:left w:val="nil"/>
              <w:bottom w:val="single" w:color="000000" w:sz="8" w:space="0"/>
              <w:right w:val="single" w:color="000000" w:sz="8" w:space="0"/>
            </w:tcBorders>
            <w:vAlign w:val="center"/>
          </w:tcPr>
          <w:p w14:paraId="1AFAC388">
            <w:pPr>
              <w:widowControl/>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lang w:bidi="ar"/>
              </w:rPr>
              <w:t>服务描述</w:t>
            </w:r>
          </w:p>
        </w:tc>
        <w:tc>
          <w:tcPr>
            <w:tcW w:w="987" w:type="dxa"/>
            <w:tcBorders>
              <w:top w:val="single" w:color="000000" w:sz="8" w:space="0"/>
              <w:left w:val="nil"/>
              <w:bottom w:val="single" w:color="000000" w:sz="8" w:space="0"/>
              <w:right w:val="single" w:color="000000" w:sz="8" w:space="0"/>
            </w:tcBorders>
            <w:noWrap/>
            <w:vAlign w:val="center"/>
          </w:tcPr>
          <w:p w14:paraId="325D4B15">
            <w:pPr>
              <w:widowControl/>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lang w:bidi="ar"/>
              </w:rPr>
              <w:t>数量</w:t>
            </w:r>
          </w:p>
        </w:tc>
        <w:tc>
          <w:tcPr>
            <w:tcW w:w="936" w:type="dxa"/>
            <w:tcBorders>
              <w:top w:val="single" w:color="000000" w:sz="8" w:space="0"/>
              <w:left w:val="nil"/>
              <w:bottom w:val="single" w:color="000000" w:sz="8" w:space="0"/>
              <w:right w:val="single" w:color="000000" w:sz="8" w:space="0"/>
            </w:tcBorders>
            <w:vAlign w:val="center"/>
          </w:tcPr>
          <w:p w14:paraId="0CBCD2B2">
            <w:pPr>
              <w:widowControl/>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lang w:bidi="ar"/>
              </w:rPr>
              <w:t>单位</w:t>
            </w:r>
          </w:p>
        </w:tc>
        <w:tc>
          <w:tcPr>
            <w:tcW w:w="991" w:type="dxa"/>
            <w:tcBorders>
              <w:top w:val="single" w:color="000000" w:sz="8" w:space="0"/>
              <w:left w:val="nil"/>
              <w:bottom w:val="single" w:color="000000" w:sz="8" w:space="0"/>
              <w:right w:val="single" w:color="000000" w:sz="8" w:space="0"/>
            </w:tcBorders>
            <w:vAlign w:val="center"/>
          </w:tcPr>
          <w:p w14:paraId="610FD94D">
            <w:pPr>
              <w:widowControl/>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lang w:bidi="ar"/>
              </w:rPr>
              <w:t>服务期限(月/次)</w:t>
            </w:r>
          </w:p>
        </w:tc>
      </w:tr>
      <w:tr w14:paraId="412F59F3">
        <w:tblPrEx>
          <w:tblCellMar>
            <w:top w:w="0" w:type="dxa"/>
            <w:left w:w="108" w:type="dxa"/>
            <w:bottom w:w="0" w:type="dxa"/>
            <w:right w:w="108" w:type="dxa"/>
          </w:tblCellMar>
        </w:tblPrEx>
        <w:trPr>
          <w:trHeight w:val="615" w:hRule="atLeast"/>
        </w:trPr>
        <w:tc>
          <w:tcPr>
            <w:tcW w:w="718" w:type="dxa"/>
            <w:vMerge w:val="restart"/>
            <w:tcBorders>
              <w:top w:val="single" w:color="000000" w:sz="8" w:space="0"/>
              <w:left w:val="single" w:color="000000" w:sz="8" w:space="0"/>
              <w:bottom w:val="single" w:color="000000" w:sz="8" w:space="0"/>
              <w:right w:val="single" w:color="000000" w:sz="8" w:space="0"/>
            </w:tcBorders>
            <w:vAlign w:val="center"/>
          </w:tcPr>
          <w:p w14:paraId="3549C31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w:t>
            </w:r>
          </w:p>
        </w:tc>
        <w:tc>
          <w:tcPr>
            <w:tcW w:w="1536" w:type="dxa"/>
            <w:vMerge w:val="restart"/>
            <w:tcBorders>
              <w:top w:val="single" w:color="000000" w:sz="8" w:space="0"/>
              <w:left w:val="single" w:color="000000" w:sz="8" w:space="0"/>
              <w:bottom w:val="single" w:color="000000" w:sz="8" w:space="0"/>
              <w:right w:val="single" w:color="000000" w:sz="8" w:space="0"/>
            </w:tcBorders>
            <w:noWrap/>
            <w:vAlign w:val="center"/>
          </w:tcPr>
          <w:p w14:paraId="3C342B6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基础软件服务</w:t>
            </w:r>
          </w:p>
        </w:tc>
        <w:tc>
          <w:tcPr>
            <w:tcW w:w="1139" w:type="dxa"/>
            <w:tcBorders>
              <w:top w:val="nil"/>
              <w:left w:val="nil"/>
              <w:bottom w:val="single" w:color="000000" w:sz="8" w:space="0"/>
              <w:right w:val="single" w:color="000000" w:sz="8" w:space="0"/>
            </w:tcBorders>
            <w:shd w:val="clear" w:color="auto" w:fill="FFFFFF"/>
            <w:vAlign w:val="center"/>
          </w:tcPr>
          <w:p w14:paraId="55AE6169">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国产商用操作系统</w:t>
            </w:r>
          </w:p>
        </w:tc>
        <w:tc>
          <w:tcPr>
            <w:tcW w:w="2975" w:type="dxa"/>
            <w:tcBorders>
              <w:top w:val="nil"/>
              <w:left w:val="nil"/>
              <w:bottom w:val="single" w:color="000000" w:sz="8" w:space="0"/>
              <w:right w:val="single" w:color="000000" w:sz="8" w:space="0"/>
            </w:tcBorders>
            <w:shd w:val="clear" w:color="auto" w:fill="FFFFFF"/>
            <w:vAlign w:val="center"/>
          </w:tcPr>
          <w:p w14:paraId="4270F199">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提供国产操作系统</w:t>
            </w:r>
          </w:p>
        </w:tc>
        <w:tc>
          <w:tcPr>
            <w:tcW w:w="987" w:type="dxa"/>
            <w:tcBorders>
              <w:top w:val="nil"/>
              <w:left w:val="nil"/>
              <w:bottom w:val="single" w:color="000000" w:sz="8" w:space="0"/>
              <w:right w:val="single" w:color="000000" w:sz="8" w:space="0"/>
            </w:tcBorders>
            <w:noWrap/>
            <w:vAlign w:val="center"/>
          </w:tcPr>
          <w:p w14:paraId="7DDA034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727</w:t>
            </w:r>
          </w:p>
        </w:tc>
        <w:tc>
          <w:tcPr>
            <w:tcW w:w="936" w:type="dxa"/>
            <w:tcBorders>
              <w:top w:val="nil"/>
              <w:left w:val="nil"/>
              <w:bottom w:val="single" w:color="000000" w:sz="8" w:space="0"/>
              <w:right w:val="single" w:color="000000" w:sz="8" w:space="0"/>
            </w:tcBorders>
            <w:shd w:val="clear" w:color="auto" w:fill="FFFFFF"/>
            <w:vAlign w:val="center"/>
          </w:tcPr>
          <w:p w14:paraId="7CFF8B6F">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元/套·月</w:t>
            </w:r>
          </w:p>
        </w:tc>
        <w:tc>
          <w:tcPr>
            <w:tcW w:w="991" w:type="dxa"/>
            <w:tcBorders>
              <w:top w:val="nil"/>
              <w:left w:val="nil"/>
              <w:bottom w:val="single" w:color="000000" w:sz="8" w:space="0"/>
              <w:right w:val="single" w:color="000000" w:sz="8" w:space="0"/>
            </w:tcBorders>
            <w:shd w:val="clear" w:color="auto" w:fill="FFFFFF"/>
            <w:vAlign w:val="center"/>
          </w:tcPr>
          <w:p w14:paraId="462219F8">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153478B7">
        <w:tblPrEx>
          <w:tblCellMar>
            <w:top w:w="0" w:type="dxa"/>
            <w:left w:w="108" w:type="dxa"/>
            <w:bottom w:w="0" w:type="dxa"/>
            <w:right w:w="108" w:type="dxa"/>
          </w:tblCellMar>
        </w:tblPrEx>
        <w:trPr>
          <w:trHeight w:val="615" w:hRule="atLeast"/>
        </w:trPr>
        <w:tc>
          <w:tcPr>
            <w:tcW w:w="718" w:type="dxa"/>
            <w:vMerge w:val="continue"/>
            <w:tcBorders>
              <w:top w:val="single" w:color="000000" w:sz="8" w:space="0"/>
              <w:left w:val="single" w:color="000000" w:sz="8" w:space="0"/>
              <w:bottom w:val="single" w:color="000000" w:sz="8" w:space="0"/>
              <w:right w:val="single" w:color="000000" w:sz="8" w:space="0"/>
            </w:tcBorders>
            <w:vAlign w:val="center"/>
          </w:tcPr>
          <w:p w14:paraId="1C435EB4">
            <w:pPr>
              <w:jc w:val="center"/>
              <w:rPr>
                <w:rFonts w:hint="eastAsia" w:asciiTheme="minorEastAsia" w:hAnsiTheme="minorEastAsia" w:eastAsiaTheme="minorEastAsia" w:cstheme="minorEastAsia"/>
                <w:color w:val="auto"/>
                <w:sz w:val="24"/>
                <w:highlight w:val="none"/>
              </w:rPr>
            </w:pPr>
          </w:p>
        </w:tc>
        <w:tc>
          <w:tcPr>
            <w:tcW w:w="1536" w:type="dxa"/>
            <w:vMerge w:val="continue"/>
            <w:tcBorders>
              <w:top w:val="single" w:color="000000" w:sz="8" w:space="0"/>
              <w:left w:val="single" w:color="000000" w:sz="8" w:space="0"/>
              <w:bottom w:val="single" w:color="000000" w:sz="8" w:space="0"/>
              <w:right w:val="single" w:color="000000" w:sz="8" w:space="0"/>
            </w:tcBorders>
            <w:noWrap/>
            <w:vAlign w:val="center"/>
          </w:tcPr>
          <w:p w14:paraId="7735C959">
            <w:pPr>
              <w:jc w:val="center"/>
              <w:rPr>
                <w:rFonts w:hint="eastAsia" w:asciiTheme="minorEastAsia" w:hAnsiTheme="minorEastAsia" w:eastAsiaTheme="minorEastAsia" w:cstheme="minorEastAsia"/>
                <w:color w:val="auto"/>
                <w:sz w:val="24"/>
                <w:highlight w:val="none"/>
              </w:rPr>
            </w:pPr>
          </w:p>
        </w:tc>
        <w:tc>
          <w:tcPr>
            <w:tcW w:w="1139" w:type="dxa"/>
            <w:tcBorders>
              <w:top w:val="nil"/>
              <w:left w:val="nil"/>
              <w:bottom w:val="single" w:color="000000" w:sz="8" w:space="0"/>
              <w:right w:val="single" w:color="000000" w:sz="8" w:space="0"/>
            </w:tcBorders>
            <w:shd w:val="clear" w:color="auto" w:fill="FFFFFF"/>
            <w:vAlign w:val="center"/>
          </w:tcPr>
          <w:p w14:paraId="2DD8ACEE">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国产商用数据库</w:t>
            </w:r>
          </w:p>
        </w:tc>
        <w:tc>
          <w:tcPr>
            <w:tcW w:w="2975" w:type="dxa"/>
            <w:tcBorders>
              <w:top w:val="nil"/>
              <w:left w:val="nil"/>
              <w:bottom w:val="single" w:color="000000" w:sz="8" w:space="0"/>
              <w:right w:val="single" w:color="000000" w:sz="8" w:space="0"/>
            </w:tcBorders>
            <w:shd w:val="clear" w:color="auto" w:fill="FFFFFF"/>
            <w:vAlign w:val="center"/>
          </w:tcPr>
          <w:p w14:paraId="037E257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国产商用数据库服务套餐</w:t>
            </w:r>
          </w:p>
        </w:tc>
        <w:tc>
          <w:tcPr>
            <w:tcW w:w="987" w:type="dxa"/>
            <w:tcBorders>
              <w:top w:val="nil"/>
              <w:left w:val="nil"/>
              <w:bottom w:val="single" w:color="000000" w:sz="8" w:space="0"/>
              <w:right w:val="single" w:color="000000" w:sz="8" w:space="0"/>
            </w:tcBorders>
            <w:noWrap/>
            <w:vAlign w:val="center"/>
          </w:tcPr>
          <w:p w14:paraId="2178EF4A">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8</w:t>
            </w:r>
          </w:p>
        </w:tc>
        <w:tc>
          <w:tcPr>
            <w:tcW w:w="936" w:type="dxa"/>
            <w:tcBorders>
              <w:top w:val="nil"/>
              <w:left w:val="nil"/>
              <w:bottom w:val="single" w:color="000000" w:sz="8" w:space="0"/>
              <w:right w:val="single" w:color="000000" w:sz="8" w:space="0"/>
            </w:tcBorders>
            <w:shd w:val="clear" w:color="auto" w:fill="FFFFFF"/>
            <w:vAlign w:val="center"/>
          </w:tcPr>
          <w:p w14:paraId="731B4000">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元/套·月</w:t>
            </w:r>
          </w:p>
        </w:tc>
        <w:tc>
          <w:tcPr>
            <w:tcW w:w="991" w:type="dxa"/>
            <w:tcBorders>
              <w:top w:val="nil"/>
              <w:left w:val="nil"/>
              <w:bottom w:val="single" w:color="000000" w:sz="8" w:space="0"/>
              <w:right w:val="single" w:color="000000" w:sz="8" w:space="0"/>
            </w:tcBorders>
            <w:shd w:val="clear" w:color="auto" w:fill="FFFFFF"/>
            <w:vAlign w:val="center"/>
          </w:tcPr>
          <w:p w14:paraId="24D07E4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6B146046">
        <w:tblPrEx>
          <w:tblCellMar>
            <w:top w:w="0" w:type="dxa"/>
            <w:left w:w="108" w:type="dxa"/>
            <w:bottom w:w="0" w:type="dxa"/>
            <w:right w:w="108" w:type="dxa"/>
          </w:tblCellMar>
        </w:tblPrEx>
        <w:trPr>
          <w:trHeight w:val="615" w:hRule="atLeast"/>
        </w:trPr>
        <w:tc>
          <w:tcPr>
            <w:tcW w:w="718" w:type="dxa"/>
            <w:vMerge w:val="continue"/>
            <w:tcBorders>
              <w:top w:val="single" w:color="000000" w:sz="8" w:space="0"/>
              <w:left w:val="single" w:color="000000" w:sz="8" w:space="0"/>
              <w:bottom w:val="single" w:color="000000" w:sz="8" w:space="0"/>
              <w:right w:val="single" w:color="000000" w:sz="8" w:space="0"/>
            </w:tcBorders>
            <w:vAlign w:val="center"/>
          </w:tcPr>
          <w:p w14:paraId="43AD709E">
            <w:pPr>
              <w:jc w:val="center"/>
              <w:rPr>
                <w:rFonts w:hint="eastAsia" w:asciiTheme="minorEastAsia" w:hAnsiTheme="minorEastAsia" w:eastAsiaTheme="minorEastAsia" w:cstheme="minorEastAsia"/>
                <w:color w:val="auto"/>
                <w:sz w:val="24"/>
                <w:highlight w:val="none"/>
              </w:rPr>
            </w:pPr>
          </w:p>
        </w:tc>
        <w:tc>
          <w:tcPr>
            <w:tcW w:w="1536" w:type="dxa"/>
            <w:vMerge w:val="continue"/>
            <w:tcBorders>
              <w:top w:val="single" w:color="000000" w:sz="8" w:space="0"/>
              <w:left w:val="single" w:color="000000" w:sz="8" w:space="0"/>
              <w:bottom w:val="single" w:color="000000" w:sz="8" w:space="0"/>
              <w:right w:val="single" w:color="000000" w:sz="8" w:space="0"/>
            </w:tcBorders>
            <w:noWrap/>
            <w:vAlign w:val="center"/>
          </w:tcPr>
          <w:p w14:paraId="72F2434A">
            <w:pPr>
              <w:jc w:val="center"/>
              <w:rPr>
                <w:rFonts w:hint="eastAsia" w:asciiTheme="minorEastAsia" w:hAnsiTheme="minorEastAsia" w:eastAsiaTheme="minorEastAsia" w:cstheme="minorEastAsia"/>
                <w:color w:val="auto"/>
                <w:sz w:val="24"/>
                <w:highlight w:val="none"/>
              </w:rPr>
            </w:pPr>
          </w:p>
        </w:tc>
        <w:tc>
          <w:tcPr>
            <w:tcW w:w="1139" w:type="dxa"/>
            <w:tcBorders>
              <w:top w:val="nil"/>
              <w:left w:val="nil"/>
              <w:bottom w:val="single" w:color="000000" w:sz="8" w:space="0"/>
              <w:right w:val="single" w:color="000000" w:sz="8" w:space="0"/>
            </w:tcBorders>
            <w:shd w:val="clear" w:color="auto" w:fill="FFFFFF"/>
            <w:vAlign w:val="center"/>
          </w:tcPr>
          <w:p w14:paraId="3F09F8FC">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国产商用中间件</w:t>
            </w:r>
          </w:p>
        </w:tc>
        <w:tc>
          <w:tcPr>
            <w:tcW w:w="2975" w:type="dxa"/>
            <w:tcBorders>
              <w:top w:val="nil"/>
              <w:left w:val="nil"/>
              <w:bottom w:val="single" w:color="000000" w:sz="8" w:space="0"/>
              <w:right w:val="single" w:color="000000" w:sz="8" w:space="0"/>
            </w:tcBorders>
            <w:shd w:val="clear" w:color="auto" w:fill="FFFFFF"/>
            <w:vAlign w:val="center"/>
          </w:tcPr>
          <w:p w14:paraId="0C085CF1">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国产商用中间件服务套餐</w:t>
            </w:r>
          </w:p>
        </w:tc>
        <w:tc>
          <w:tcPr>
            <w:tcW w:w="987" w:type="dxa"/>
            <w:tcBorders>
              <w:top w:val="nil"/>
              <w:left w:val="nil"/>
              <w:bottom w:val="single" w:color="000000" w:sz="8" w:space="0"/>
              <w:right w:val="single" w:color="000000" w:sz="8" w:space="0"/>
            </w:tcBorders>
            <w:noWrap/>
            <w:vAlign w:val="center"/>
          </w:tcPr>
          <w:p w14:paraId="77AC9C36">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8</w:t>
            </w:r>
          </w:p>
        </w:tc>
        <w:tc>
          <w:tcPr>
            <w:tcW w:w="936" w:type="dxa"/>
            <w:tcBorders>
              <w:top w:val="nil"/>
              <w:left w:val="nil"/>
              <w:bottom w:val="single" w:color="000000" w:sz="8" w:space="0"/>
              <w:right w:val="single" w:color="000000" w:sz="8" w:space="0"/>
            </w:tcBorders>
            <w:shd w:val="clear" w:color="auto" w:fill="FFFFFF"/>
            <w:vAlign w:val="center"/>
          </w:tcPr>
          <w:p w14:paraId="2B81A6FA">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元/套·月</w:t>
            </w:r>
          </w:p>
        </w:tc>
        <w:tc>
          <w:tcPr>
            <w:tcW w:w="991" w:type="dxa"/>
            <w:tcBorders>
              <w:top w:val="nil"/>
              <w:left w:val="nil"/>
              <w:bottom w:val="single" w:color="000000" w:sz="8" w:space="0"/>
              <w:right w:val="single" w:color="000000" w:sz="8" w:space="0"/>
            </w:tcBorders>
            <w:shd w:val="clear" w:color="auto" w:fill="FFFFFF"/>
            <w:vAlign w:val="center"/>
          </w:tcPr>
          <w:p w14:paraId="348F2260">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1803FCD0">
        <w:tblPrEx>
          <w:tblCellMar>
            <w:top w:w="0" w:type="dxa"/>
            <w:left w:w="108" w:type="dxa"/>
            <w:bottom w:w="0" w:type="dxa"/>
            <w:right w:w="108" w:type="dxa"/>
          </w:tblCellMar>
        </w:tblPrEx>
        <w:trPr>
          <w:trHeight w:val="615" w:hRule="atLeast"/>
        </w:trPr>
        <w:tc>
          <w:tcPr>
            <w:tcW w:w="718" w:type="dxa"/>
            <w:vMerge w:val="restart"/>
            <w:tcBorders>
              <w:top w:val="single" w:color="000000" w:sz="8" w:space="0"/>
              <w:left w:val="single" w:color="000000" w:sz="8" w:space="0"/>
              <w:bottom w:val="single" w:color="000000" w:sz="8" w:space="0"/>
              <w:right w:val="single" w:color="000000" w:sz="8" w:space="0"/>
            </w:tcBorders>
            <w:noWrap/>
            <w:vAlign w:val="center"/>
          </w:tcPr>
          <w:p w14:paraId="49A5F0AE">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w:t>
            </w:r>
          </w:p>
        </w:tc>
        <w:tc>
          <w:tcPr>
            <w:tcW w:w="1536" w:type="dxa"/>
            <w:vMerge w:val="restart"/>
            <w:tcBorders>
              <w:top w:val="single" w:color="000000" w:sz="8" w:space="0"/>
              <w:left w:val="single" w:color="000000" w:sz="8" w:space="0"/>
              <w:bottom w:val="single" w:color="000000" w:sz="8" w:space="0"/>
              <w:right w:val="single" w:color="000000" w:sz="8" w:space="0"/>
            </w:tcBorders>
            <w:noWrap/>
            <w:vAlign w:val="center"/>
          </w:tcPr>
          <w:p w14:paraId="5B3A7894">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安全服务</w:t>
            </w:r>
          </w:p>
        </w:tc>
        <w:tc>
          <w:tcPr>
            <w:tcW w:w="1139" w:type="dxa"/>
            <w:tcBorders>
              <w:top w:val="nil"/>
              <w:left w:val="nil"/>
              <w:bottom w:val="single" w:color="000000" w:sz="8" w:space="0"/>
              <w:right w:val="single" w:color="000000" w:sz="8" w:space="0"/>
            </w:tcBorders>
            <w:shd w:val="clear" w:color="auto" w:fill="FFFFFF"/>
            <w:vAlign w:val="center"/>
          </w:tcPr>
          <w:p w14:paraId="0BD4893A">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主机杀毒服务</w:t>
            </w:r>
          </w:p>
        </w:tc>
        <w:tc>
          <w:tcPr>
            <w:tcW w:w="2975" w:type="dxa"/>
            <w:tcBorders>
              <w:top w:val="nil"/>
              <w:left w:val="nil"/>
              <w:bottom w:val="single" w:color="000000" w:sz="8" w:space="0"/>
              <w:right w:val="single" w:color="000000" w:sz="8" w:space="0"/>
            </w:tcBorders>
            <w:shd w:val="clear" w:color="auto" w:fill="FFFFFF"/>
            <w:vAlign w:val="center"/>
          </w:tcPr>
          <w:p w14:paraId="7674E3C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为云主机、物理服务器提供主机杀毒服务</w:t>
            </w:r>
          </w:p>
        </w:tc>
        <w:tc>
          <w:tcPr>
            <w:tcW w:w="987" w:type="dxa"/>
            <w:tcBorders>
              <w:top w:val="nil"/>
              <w:left w:val="nil"/>
              <w:bottom w:val="single" w:color="000000" w:sz="8" w:space="0"/>
              <w:right w:val="single" w:color="000000" w:sz="8" w:space="0"/>
            </w:tcBorders>
            <w:noWrap/>
            <w:vAlign w:val="center"/>
          </w:tcPr>
          <w:p w14:paraId="3FAA1AA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727</w:t>
            </w:r>
          </w:p>
        </w:tc>
        <w:tc>
          <w:tcPr>
            <w:tcW w:w="936" w:type="dxa"/>
            <w:tcBorders>
              <w:top w:val="nil"/>
              <w:left w:val="nil"/>
              <w:bottom w:val="single" w:color="000000" w:sz="8" w:space="0"/>
              <w:right w:val="single" w:color="000000" w:sz="8" w:space="0"/>
            </w:tcBorders>
            <w:shd w:val="clear" w:color="auto" w:fill="FFFFFF"/>
            <w:vAlign w:val="center"/>
          </w:tcPr>
          <w:p w14:paraId="1CC97161">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元/主机·月</w:t>
            </w:r>
          </w:p>
        </w:tc>
        <w:tc>
          <w:tcPr>
            <w:tcW w:w="991" w:type="dxa"/>
            <w:tcBorders>
              <w:top w:val="nil"/>
              <w:left w:val="nil"/>
              <w:bottom w:val="single" w:color="000000" w:sz="8" w:space="0"/>
              <w:right w:val="single" w:color="000000" w:sz="8" w:space="0"/>
            </w:tcBorders>
            <w:shd w:val="clear" w:color="auto" w:fill="FFFFFF"/>
            <w:vAlign w:val="center"/>
          </w:tcPr>
          <w:p w14:paraId="66F1E70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3371E23B">
        <w:tblPrEx>
          <w:tblCellMar>
            <w:top w:w="0" w:type="dxa"/>
            <w:left w:w="108" w:type="dxa"/>
            <w:bottom w:w="0" w:type="dxa"/>
            <w:right w:w="108" w:type="dxa"/>
          </w:tblCellMar>
        </w:tblPrEx>
        <w:trPr>
          <w:trHeight w:val="615" w:hRule="atLeast"/>
        </w:trPr>
        <w:tc>
          <w:tcPr>
            <w:tcW w:w="718" w:type="dxa"/>
            <w:vMerge w:val="continue"/>
            <w:tcBorders>
              <w:top w:val="single" w:color="000000" w:sz="8" w:space="0"/>
              <w:left w:val="single" w:color="000000" w:sz="8" w:space="0"/>
              <w:bottom w:val="single" w:color="000000" w:sz="8" w:space="0"/>
              <w:right w:val="single" w:color="000000" w:sz="8" w:space="0"/>
            </w:tcBorders>
            <w:noWrap/>
            <w:vAlign w:val="center"/>
          </w:tcPr>
          <w:p w14:paraId="3F95D362">
            <w:pPr>
              <w:jc w:val="center"/>
              <w:rPr>
                <w:rFonts w:hint="eastAsia" w:asciiTheme="minorEastAsia" w:hAnsiTheme="minorEastAsia" w:eastAsiaTheme="minorEastAsia" w:cstheme="minorEastAsia"/>
                <w:color w:val="auto"/>
                <w:sz w:val="24"/>
                <w:highlight w:val="none"/>
              </w:rPr>
            </w:pPr>
          </w:p>
        </w:tc>
        <w:tc>
          <w:tcPr>
            <w:tcW w:w="1536" w:type="dxa"/>
            <w:vMerge w:val="continue"/>
            <w:tcBorders>
              <w:top w:val="single" w:color="000000" w:sz="8" w:space="0"/>
              <w:left w:val="single" w:color="000000" w:sz="8" w:space="0"/>
              <w:bottom w:val="single" w:color="000000" w:sz="8" w:space="0"/>
              <w:right w:val="single" w:color="000000" w:sz="8" w:space="0"/>
            </w:tcBorders>
            <w:noWrap/>
            <w:vAlign w:val="center"/>
          </w:tcPr>
          <w:p w14:paraId="02168515">
            <w:pPr>
              <w:jc w:val="center"/>
              <w:rPr>
                <w:rFonts w:hint="eastAsia" w:asciiTheme="minorEastAsia" w:hAnsiTheme="minorEastAsia" w:eastAsiaTheme="minorEastAsia" w:cstheme="minorEastAsia"/>
                <w:color w:val="auto"/>
                <w:sz w:val="24"/>
                <w:highlight w:val="none"/>
              </w:rPr>
            </w:pPr>
          </w:p>
        </w:tc>
        <w:tc>
          <w:tcPr>
            <w:tcW w:w="1139" w:type="dxa"/>
            <w:tcBorders>
              <w:top w:val="nil"/>
              <w:left w:val="nil"/>
              <w:bottom w:val="single" w:color="000000" w:sz="8" w:space="0"/>
              <w:right w:val="single" w:color="000000" w:sz="8" w:space="0"/>
            </w:tcBorders>
            <w:shd w:val="clear" w:color="auto" w:fill="FFFFFF"/>
            <w:vAlign w:val="center"/>
          </w:tcPr>
          <w:p w14:paraId="0116A170">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主机防护</w:t>
            </w:r>
          </w:p>
        </w:tc>
        <w:tc>
          <w:tcPr>
            <w:tcW w:w="2975" w:type="dxa"/>
            <w:tcBorders>
              <w:top w:val="nil"/>
              <w:left w:val="nil"/>
              <w:bottom w:val="single" w:color="000000" w:sz="8" w:space="0"/>
              <w:right w:val="single" w:color="000000" w:sz="8" w:space="0"/>
            </w:tcBorders>
            <w:shd w:val="clear" w:color="auto" w:fill="FFFFFF"/>
            <w:vAlign w:val="center"/>
          </w:tcPr>
          <w:p w14:paraId="710A353A">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主机防护，权限控制</w:t>
            </w:r>
          </w:p>
        </w:tc>
        <w:tc>
          <w:tcPr>
            <w:tcW w:w="987" w:type="dxa"/>
            <w:tcBorders>
              <w:top w:val="nil"/>
              <w:left w:val="nil"/>
              <w:bottom w:val="single" w:color="000000" w:sz="8" w:space="0"/>
              <w:right w:val="single" w:color="000000" w:sz="8" w:space="0"/>
            </w:tcBorders>
            <w:noWrap/>
            <w:vAlign w:val="center"/>
          </w:tcPr>
          <w:p w14:paraId="21918F42">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727</w:t>
            </w:r>
          </w:p>
        </w:tc>
        <w:tc>
          <w:tcPr>
            <w:tcW w:w="936" w:type="dxa"/>
            <w:tcBorders>
              <w:top w:val="nil"/>
              <w:left w:val="nil"/>
              <w:bottom w:val="single" w:color="000000" w:sz="8" w:space="0"/>
              <w:right w:val="single" w:color="000000" w:sz="8" w:space="0"/>
            </w:tcBorders>
            <w:shd w:val="clear" w:color="auto" w:fill="FFFFFF"/>
            <w:vAlign w:val="center"/>
          </w:tcPr>
          <w:p w14:paraId="26C1C199">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元/主机·月</w:t>
            </w:r>
          </w:p>
        </w:tc>
        <w:tc>
          <w:tcPr>
            <w:tcW w:w="991" w:type="dxa"/>
            <w:tcBorders>
              <w:top w:val="nil"/>
              <w:left w:val="nil"/>
              <w:bottom w:val="single" w:color="000000" w:sz="8" w:space="0"/>
              <w:right w:val="single" w:color="000000" w:sz="8" w:space="0"/>
            </w:tcBorders>
            <w:shd w:val="clear" w:color="auto" w:fill="FFFFFF"/>
            <w:vAlign w:val="center"/>
          </w:tcPr>
          <w:p w14:paraId="1E5FBF0D">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0F179930">
        <w:tblPrEx>
          <w:tblCellMar>
            <w:top w:w="0" w:type="dxa"/>
            <w:left w:w="108" w:type="dxa"/>
            <w:bottom w:w="0" w:type="dxa"/>
            <w:right w:w="108" w:type="dxa"/>
          </w:tblCellMar>
        </w:tblPrEx>
        <w:trPr>
          <w:trHeight w:val="615" w:hRule="atLeast"/>
        </w:trPr>
        <w:tc>
          <w:tcPr>
            <w:tcW w:w="718" w:type="dxa"/>
            <w:vMerge w:val="continue"/>
            <w:tcBorders>
              <w:top w:val="single" w:color="000000" w:sz="8" w:space="0"/>
              <w:left w:val="single" w:color="000000" w:sz="8" w:space="0"/>
              <w:bottom w:val="single" w:color="000000" w:sz="8" w:space="0"/>
              <w:right w:val="single" w:color="000000" w:sz="8" w:space="0"/>
            </w:tcBorders>
            <w:noWrap/>
            <w:vAlign w:val="center"/>
          </w:tcPr>
          <w:p w14:paraId="743F9A48">
            <w:pPr>
              <w:jc w:val="center"/>
              <w:rPr>
                <w:rFonts w:hint="eastAsia" w:asciiTheme="minorEastAsia" w:hAnsiTheme="minorEastAsia" w:eastAsiaTheme="minorEastAsia" w:cstheme="minorEastAsia"/>
                <w:color w:val="auto"/>
                <w:sz w:val="24"/>
                <w:highlight w:val="none"/>
              </w:rPr>
            </w:pPr>
          </w:p>
        </w:tc>
        <w:tc>
          <w:tcPr>
            <w:tcW w:w="1536" w:type="dxa"/>
            <w:vMerge w:val="continue"/>
            <w:tcBorders>
              <w:top w:val="single" w:color="000000" w:sz="8" w:space="0"/>
              <w:left w:val="single" w:color="000000" w:sz="8" w:space="0"/>
              <w:bottom w:val="single" w:color="000000" w:sz="8" w:space="0"/>
              <w:right w:val="single" w:color="000000" w:sz="8" w:space="0"/>
            </w:tcBorders>
            <w:noWrap/>
            <w:vAlign w:val="center"/>
          </w:tcPr>
          <w:p w14:paraId="5E6B0280">
            <w:pPr>
              <w:jc w:val="center"/>
              <w:rPr>
                <w:rFonts w:hint="eastAsia" w:asciiTheme="minorEastAsia" w:hAnsiTheme="minorEastAsia" w:eastAsiaTheme="minorEastAsia" w:cstheme="minorEastAsia"/>
                <w:color w:val="auto"/>
                <w:sz w:val="24"/>
                <w:highlight w:val="none"/>
              </w:rPr>
            </w:pPr>
          </w:p>
        </w:tc>
        <w:tc>
          <w:tcPr>
            <w:tcW w:w="1139" w:type="dxa"/>
            <w:tcBorders>
              <w:top w:val="nil"/>
              <w:left w:val="nil"/>
              <w:bottom w:val="single" w:color="000000" w:sz="8" w:space="0"/>
              <w:right w:val="single" w:color="000000" w:sz="8" w:space="0"/>
            </w:tcBorders>
            <w:shd w:val="clear" w:color="auto" w:fill="FFFFFF"/>
            <w:vAlign w:val="center"/>
          </w:tcPr>
          <w:p w14:paraId="593539BA">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主机安全加固</w:t>
            </w:r>
          </w:p>
        </w:tc>
        <w:tc>
          <w:tcPr>
            <w:tcW w:w="2975" w:type="dxa"/>
            <w:tcBorders>
              <w:top w:val="nil"/>
              <w:left w:val="nil"/>
              <w:bottom w:val="single" w:color="000000" w:sz="8" w:space="0"/>
              <w:right w:val="single" w:color="000000" w:sz="8" w:space="0"/>
            </w:tcBorders>
            <w:shd w:val="clear" w:color="auto" w:fill="FFFFFF"/>
            <w:vAlign w:val="center"/>
          </w:tcPr>
          <w:p w14:paraId="3D7137AA">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服务周期内为每台主机提供2次安全加固,沿用原批复</w:t>
            </w:r>
          </w:p>
        </w:tc>
        <w:tc>
          <w:tcPr>
            <w:tcW w:w="987" w:type="dxa"/>
            <w:tcBorders>
              <w:top w:val="nil"/>
              <w:left w:val="nil"/>
              <w:bottom w:val="single" w:color="000000" w:sz="8" w:space="0"/>
              <w:right w:val="single" w:color="000000" w:sz="8" w:space="0"/>
            </w:tcBorders>
            <w:noWrap/>
            <w:vAlign w:val="center"/>
          </w:tcPr>
          <w:p w14:paraId="6D3F7231">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727</w:t>
            </w:r>
          </w:p>
        </w:tc>
        <w:tc>
          <w:tcPr>
            <w:tcW w:w="936" w:type="dxa"/>
            <w:tcBorders>
              <w:top w:val="nil"/>
              <w:left w:val="nil"/>
              <w:bottom w:val="single" w:color="000000" w:sz="8" w:space="0"/>
              <w:right w:val="single" w:color="000000" w:sz="8" w:space="0"/>
            </w:tcBorders>
            <w:shd w:val="clear" w:color="auto" w:fill="FFFFFF"/>
            <w:vAlign w:val="center"/>
          </w:tcPr>
          <w:p w14:paraId="674E01B6">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元/主机·次</w:t>
            </w:r>
          </w:p>
        </w:tc>
        <w:tc>
          <w:tcPr>
            <w:tcW w:w="991" w:type="dxa"/>
            <w:tcBorders>
              <w:top w:val="nil"/>
              <w:left w:val="nil"/>
              <w:bottom w:val="single" w:color="000000" w:sz="8" w:space="0"/>
              <w:right w:val="single" w:color="000000" w:sz="8" w:space="0"/>
            </w:tcBorders>
            <w:shd w:val="clear" w:color="auto" w:fill="FFFFFF"/>
            <w:vAlign w:val="center"/>
          </w:tcPr>
          <w:p w14:paraId="03B3FB9F">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w:t>
            </w:r>
          </w:p>
        </w:tc>
      </w:tr>
      <w:tr w14:paraId="29501350">
        <w:tblPrEx>
          <w:tblCellMar>
            <w:top w:w="0" w:type="dxa"/>
            <w:left w:w="108" w:type="dxa"/>
            <w:bottom w:w="0" w:type="dxa"/>
            <w:right w:w="108" w:type="dxa"/>
          </w:tblCellMar>
        </w:tblPrEx>
        <w:trPr>
          <w:trHeight w:val="615" w:hRule="atLeast"/>
        </w:trPr>
        <w:tc>
          <w:tcPr>
            <w:tcW w:w="718" w:type="dxa"/>
            <w:vMerge w:val="continue"/>
            <w:tcBorders>
              <w:top w:val="single" w:color="000000" w:sz="8" w:space="0"/>
              <w:left w:val="single" w:color="000000" w:sz="8" w:space="0"/>
              <w:bottom w:val="single" w:color="000000" w:sz="8" w:space="0"/>
              <w:right w:val="single" w:color="000000" w:sz="8" w:space="0"/>
            </w:tcBorders>
            <w:noWrap/>
            <w:vAlign w:val="center"/>
          </w:tcPr>
          <w:p w14:paraId="71E218D3">
            <w:pPr>
              <w:jc w:val="center"/>
              <w:rPr>
                <w:rFonts w:hint="eastAsia" w:asciiTheme="minorEastAsia" w:hAnsiTheme="minorEastAsia" w:eastAsiaTheme="minorEastAsia" w:cstheme="minorEastAsia"/>
                <w:color w:val="auto"/>
                <w:sz w:val="24"/>
                <w:highlight w:val="none"/>
              </w:rPr>
            </w:pPr>
          </w:p>
        </w:tc>
        <w:tc>
          <w:tcPr>
            <w:tcW w:w="1536" w:type="dxa"/>
            <w:vMerge w:val="continue"/>
            <w:tcBorders>
              <w:top w:val="single" w:color="000000" w:sz="8" w:space="0"/>
              <w:left w:val="single" w:color="000000" w:sz="8" w:space="0"/>
              <w:bottom w:val="single" w:color="000000" w:sz="8" w:space="0"/>
              <w:right w:val="single" w:color="000000" w:sz="8" w:space="0"/>
            </w:tcBorders>
            <w:noWrap/>
            <w:vAlign w:val="center"/>
          </w:tcPr>
          <w:p w14:paraId="2A36B8FE">
            <w:pPr>
              <w:jc w:val="center"/>
              <w:rPr>
                <w:rFonts w:hint="eastAsia" w:asciiTheme="minorEastAsia" w:hAnsiTheme="minorEastAsia" w:eastAsiaTheme="minorEastAsia" w:cstheme="minorEastAsia"/>
                <w:color w:val="auto"/>
                <w:sz w:val="24"/>
                <w:highlight w:val="none"/>
              </w:rPr>
            </w:pPr>
          </w:p>
        </w:tc>
        <w:tc>
          <w:tcPr>
            <w:tcW w:w="1139" w:type="dxa"/>
            <w:tcBorders>
              <w:top w:val="nil"/>
              <w:left w:val="nil"/>
              <w:bottom w:val="single" w:color="000000" w:sz="8" w:space="0"/>
              <w:right w:val="single" w:color="000000" w:sz="8" w:space="0"/>
            </w:tcBorders>
            <w:shd w:val="clear" w:color="auto" w:fill="FFFFFF"/>
            <w:vAlign w:val="center"/>
          </w:tcPr>
          <w:p w14:paraId="4DCBE0D0">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网页防篡改服务</w:t>
            </w:r>
          </w:p>
        </w:tc>
        <w:tc>
          <w:tcPr>
            <w:tcW w:w="2975" w:type="dxa"/>
            <w:tcBorders>
              <w:top w:val="nil"/>
              <w:left w:val="nil"/>
              <w:bottom w:val="single" w:color="000000" w:sz="8" w:space="0"/>
              <w:right w:val="single" w:color="000000" w:sz="8" w:space="0"/>
            </w:tcBorders>
            <w:shd w:val="clear" w:color="auto" w:fill="FFFFFF"/>
            <w:vAlign w:val="center"/>
          </w:tcPr>
          <w:p w14:paraId="37F1DFE6">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网页防篡改服务</w:t>
            </w:r>
          </w:p>
        </w:tc>
        <w:tc>
          <w:tcPr>
            <w:tcW w:w="987" w:type="dxa"/>
            <w:tcBorders>
              <w:top w:val="nil"/>
              <w:left w:val="nil"/>
              <w:bottom w:val="single" w:color="000000" w:sz="8" w:space="0"/>
              <w:right w:val="single" w:color="000000" w:sz="8" w:space="0"/>
            </w:tcBorders>
            <w:noWrap/>
            <w:vAlign w:val="center"/>
          </w:tcPr>
          <w:p w14:paraId="06EDCD14">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4</w:t>
            </w:r>
          </w:p>
        </w:tc>
        <w:tc>
          <w:tcPr>
            <w:tcW w:w="936" w:type="dxa"/>
            <w:tcBorders>
              <w:top w:val="nil"/>
              <w:left w:val="nil"/>
              <w:bottom w:val="single" w:color="000000" w:sz="8" w:space="0"/>
              <w:right w:val="single" w:color="000000" w:sz="8" w:space="0"/>
            </w:tcBorders>
            <w:shd w:val="clear" w:color="auto" w:fill="FFFFFF"/>
            <w:vAlign w:val="center"/>
          </w:tcPr>
          <w:p w14:paraId="4417E249">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元/主机·月</w:t>
            </w:r>
          </w:p>
        </w:tc>
        <w:tc>
          <w:tcPr>
            <w:tcW w:w="991" w:type="dxa"/>
            <w:tcBorders>
              <w:top w:val="nil"/>
              <w:left w:val="nil"/>
              <w:bottom w:val="single" w:color="000000" w:sz="8" w:space="0"/>
              <w:right w:val="single" w:color="000000" w:sz="8" w:space="0"/>
            </w:tcBorders>
            <w:shd w:val="clear" w:color="auto" w:fill="FFFFFF"/>
            <w:vAlign w:val="center"/>
          </w:tcPr>
          <w:p w14:paraId="07D99997">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5DC365D9">
        <w:tblPrEx>
          <w:tblCellMar>
            <w:top w:w="0" w:type="dxa"/>
            <w:left w:w="108" w:type="dxa"/>
            <w:bottom w:w="0" w:type="dxa"/>
            <w:right w:w="108" w:type="dxa"/>
          </w:tblCellMar>
        </w:tblPrEx>
        <w:trPr>
          <w:trHeight w:val="615" w:hRule="atLeast"/>
        </w:trPr>
        <w:tc>
          <w:tcPr>
            <w:tcW w:w="718" w:type="dxa"/>
            <w:vMerge w:val="restart"/>
            <w:tcBorders>
              <w:top w:val="single" w:color="000000" w:sz="8" w:space="0"/>
              <w:left w:val="single" w:color="000000" w:sz="8" w:space="0"/>
              <w:bottom w:val="single" w:color="000000" w:sz="8" w:space="0"/>
              <w:right w:val="single" w:color="000000" w:sz="8" w:space="0"/>
            </w:tcBorders>
            <w:noWrap/>
            <w:vAlign w:val="center"/>
          </w:tcPr>
          <w:p w14:paraId="0ADE772D">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3</w:t>
            </w:r>
          </w:p>
        </w:tc>
        <w:tc>
          <w:tcPr>
            <w:tcW w:w="1536" w:type="dxa"/>
            <w:vMerge w:val="restart"/>
            <w:tcBorders>
              <w:top w:val="single" w:color="000000" w:sz="8" w:space="0"/>
              <w:left w:val="single" w:color="000000" w:sz="8" w:space="0"/>
              <w:bottom w:val="single" w:color="000000" w:sz="8" w:space="0"/>
              <w:right w:val="single" w:color="000000" w:sz="8" w:space="0"/>
            </w:tcBorders>
            <w:vAlign w:val="center"/>
          </w:tcPr>
          <w:p w14:paraId="43A81707">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安全检测、监测、审计服务</w:t>
            </w:r>
          </w:p>
        </w:tc>
        <w:tc>
          <w:tcPr>
            <w:tcW w:w="1139" w:type="dxa"/>
            <w:tcBorders>
              <w:top w:val="nil"/>
              <w:left w:val="nil"/>
              <w:bottom w:val="single" w:color="000000" w:sz="8" w:space="0"/>
              <w:right w:val="single" w:color="000000" w:sz="8" w:space="0"/>
            </w:tcBorders>
            <w:shd w:val="clear" w:color="auto" w:fill="FFFFFF"/>
            <w:vAlign w:val="center"/>
          </w:tcPr>
          <w:p w14:paraId="72A9DB61">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主机漏洞扫描</w:t>
            </w:r>
          </w:p>
        </w:tc>
        <w:tc>
          <w:tcPr>
            <w:tcW w:w="2975" w:type="dxa"/>
            <w:tcBorders>
              <w:top w:val="nil"/>
              <w:left w:val="nil"/>
              <w:bottom w:val="single" w:color="000000" w:sz="8" w:space="0"/>
              <w:right w:val="single" w:color="000000" w:sz="8" w:space="0"/>
            </w:tcBorders>
            <w:shd w:val="clear" w:color="auto" w:fill="FFFFFF"/>
            <w:vAlign w:val="center"/>
          </w:tcPr>
          <w:p w14:paraId="6E30476D">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主机漏洞扫描</w:t>
            </w:r>
          </w:p>
        </w:tc>
        <w:tc>
          <w:tcPr>
            <w:tcW w:w="987" w:type="dxa"/>
            <w:tcBorders>
              <w:top w:val="nil"/>
              <w:left w:val="nil"/>
              <w:bottom w:val="single" w:color="000000" w:sz="8" w:space="0"/>
              <w:right w:val="single" w:color="000000" w:sz="8" w:space="0"/>
            </w:tcBorders>
            <w:noWrap/>
            <w:vAlign w:val="center"/>
          </w:tcPr>
          <w:p w14:paraId="6E2921A1">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727</w:t>
            </w:r>
          </w:p>
        </w:tc>
        <w:tc>
          <w:tcPr>
            <w:tcW w:w="936" w:type="dxa"/>
            <w:tcBorders>
              <w:top w:val="nil"/>
              <w:left w:val="nil"/>
              <w:bottom w:val="single" w:color="000000" w:sz="8" w:space="0"/>
              <w:right w:val="single" w:color="000000" w:sz="8" w:space="0"/>
            </w:tcBorders>
            <w:shd w:val="clear" w:color="auto" w:fill="FFFFFF"/>
            <w:vAlign w:val="center"/>
          </w:tcPr>
          <w:p w14:paraId="73622768">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元/主机·次</w:t>
            </w:r>
          </w:p>
        </w:tc>
        <w:tc>
          <w:tcPr>
            <w:tcW w:w="991" w:type="dxa"/>
            <w:tcBorders>
              <w:top w:val="nil"/>
              <w:left w:val="nil"/>
              <w:bottom w:val="single" w:color="000000" w:sz="8" w:space="0"/>
              <w:right w:val="single" w:color="000000" w:sz="8" w:space="0"/>
            </w:tcBorders>
            <w:shd w:val="clear" w:color="auto" w:fill="FFFFFF"/>
            <w:vAlign w:val="center"/>
          </w:tcPr>
          <w:p w14:paraId="6C7AB97D">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w:t>
            </w:r>
          </w:p>
        </w:tc>
      </w:tr>
      <w:tr w14:paraId="2B0F1D90">
        <w:tblPrEx>
          <w:tblCellMar>
            <w:top w:w="0" w:type="dxa"/>
            <w:left w:w="108" w:type="dxa"/>
            <w:bottom w:w="0" w:type="dxa"/>
            <w:right w:w="108" w:type="dxa"/>
          </w:tblCellMar>
        </w:tblPrEx>
        <w:trPr>
          <w:trHeight w:val="615" w:hRule="atLeast"/>
        </w:trPr>
        <w:tc>
          <w:tcPr>
            <w:tcW w:w="718" w:type="dxa"/>
            <w:vMerge w:val="continue"/>
            <w:tcBorders>
              <w:top w:val="single" w:color="000000" w:sz="8" w:space="0"/>
              <w:left w:val="single" w:color="000000" w:sz="8" w:space="0"/>
              <w:bottom w:val="single" w:color="000000" w:sz="8" w:space="0"/>
              <w:right w:val="single" w:color="000000" w:sz="8" w:space="0"/>
            </w:tcBorders>
            <w:noWrap/>
            <w:vAlign w:val="center"/>
          </w:tcPr>
          <w:p w14:paraId="64997DA9">
            <w:pPr>
              <w:jc w:val="center"/>
              <w:rPr>
                <w:rFonts w:hint="eastAsia" w:asciiTheme="minorEastAsia" w:hAnsiTheme="minorEastAsia" w:eastAsiaTheme="minorEastAsia" w:cstheme="minorEastAsia"/>
                <w:color w:val="auto"/>
                <w:sz w:val="24"/>
                <w:highlight w:val="none"/>
              </w:rPr>
            </w:pPr>
          </w:p>
        </w:tc>
        <w:tc>
          <w:tcPr>
            <w:tcW w:w="1536" w:type="dxa"/>
            <w:vMerge w:val="continue"/>
            <w:tcBorders>
              <w:top w:val="single" w:color="000000" w:sz="8" w:space="0"/>
              <w:left w:val="single" w:color="000000" w:sz="8" w:space="0"/>
              <w:bottom w:val="single" w:color="000000" w:sz="8" w:space="0"/>
              <w:right w:val="single" w:color="000000" w:sz="8" w:space="0"/>
            </w:tcBorders>
            <w:vAlign w:val="center"/>
          </w:tcPr>
          <w:p w14:paraId="4776C61C">
            <w:pPr>
              <w:jc w:val="center"/>
              <w:rPr>
                <w:rFonts w:hint="eastAsia" w:asciiTheme="minorEastAsia" w:hAnsiTheme="minorEastAsia" w:eastAsiaTheme="minorEastAsia" w:cstheme="minorEastAsia"/>
                <w:color w:val="auto"/>
                <w:sz w:val="24"/>
                <w:highlight w:val="none"/>
              </w:rPr>
            </w:pPr>
          </w:p>
        </w:tc>
        <w:tc>
          <w:tcPr>
            <w:tcW w:w="1139" w:type="dxa"/>
            <w:tcBorders>
              <w:top w:val="nil"/>
              <w:left w:val="nil"/>
              <w:bottom w:val="single" w:color="000000" w:sz="8" w:space="0"/>
              <w:right w:val="single" w:color="000000" w:sz="8" w:space="0"/>
            </w:tcBorders>
            <w:shd w:val="clear" w:color="auto" w:fill="FFFFFF"/>
            <w:vAlign w:val="center"/>
          </w:tcPr>
          <w:p w14:paraId="2E64D71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主机日志分析</w:t>
            </w:r>
          </w:p>
        </w:tc>
        <w:tc>
          <w:tcPr>
            <w:tcW w:w="2975" w:type="dxa"/>
            <w:tcBorders>
              <w:top w:val="nil"/>
              <w:left w:val="nil"/>
              <w:bottom w:val="single" w:color="000000" w:sz="8" w:space="0"/>
              <w:right w:val="single" w:color="000000" w:sz="8" w:space="0"/>
            </w:tcBorders>
            <w:shd w:val="clear" w:color="auto" w:fill="FFFFFF"/>
            <w:vAlign w:val="center"/>
          </w:tcPr>
          <w:p w14:paraId="3658DE6D">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主机日志分析</w:t>
            </w:r>
          </w:p>
        </w:tc>
        <w:tc>
          <w:tcPr>
            <w:tcW w:w="987" w:type="dxa"/>
            <w:tcBorders>
              <w:top w:val="nil"/>
              <w:left w:val="nil"/>
              <w:bottom w:val="single" w:color="000000" w:sz="8" w:space="0"/>
              <w:right w:val="single" w:color="000000" w:sz="8" w:space="0"/>
            </w:tcBorders>
            <w:noWrap/>
            <w:vAlign w:val="center"/>
          </w:tcPr>
          <w:p w14:paraId="4B7651F2">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727</w:t>
            </w:r>
          </w:p>
        </w:tc>
        <w:tc>
          <w:tcPr>
            <w:tcW w:w="936" w:type="dxa"/>
            <w:tcBorders>
              <w:top w:val="nil"/>
              <w:left w:val="nil"/>
              <w:bottom w:val="single" w:color="000000" w:sz="8" w:space="0"/>
              <w:right w:val="single" w:color="000000" w:sz="8" w:space="0"/>
            </w:tcBorders>
            <w:shd w:val="clear" w:color="auto" w:fill="FFFFFF"/>
            <w:vAlign w:val="center"/>
          </w:tcPr>
          <w:p w14:paraId="4857DF8A">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元/主机·次</w:t>
            </w:r>
          </w:p>
        </w:tc>
        <w:tc>
          <w:tcPr>
            <w:tcW w:w="991" w:type="dxa"/>
            <w:tcBorders>
              <w:top w:val="nil"/>
              <w:left w:val="nil"/>
              <w:bottom w:val="single" w:color="000000" w:sz="8" w:space="0"/>
              <w:right w:val="single" w:color="000000" w:sz="8" w:space="0"/>
            </w:tcBorders>
            <w:shd w:val="clear" w:color="auto" w:fill="FFFFFF"/>
            <w:vAlign w:val="center"/>
          </w:tcPr>
          <w:p w14:paraId="0A9B551D">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w:t>
            </w:r>
          </w:p>
        </w:tc>
      </w:tr>
      <w:tr w14:paraId="105B8ACC">
        <w:tblPrEx>
          <w:tblCellMar>
            <w:top w:w="0" w:type="dxa"/>
            <w:left w:w="108" w:type="dxa"/>
            <w:bottom w:w="0" w:type="dxa"/>
            <w:right w:w="108" w:type="dxa"/>
          </w:tblCellMar>
        </w:tblPrEx>
        <w:trPr>
          <w:trHeight w:val="615" w:hRule="atLeast"/>
        </w:trPr>
        <w:tc>
          <w:tcPr>
            <w:tcW w:w="718" w:type="dxa"/>
            <w:vMerge w:val="continue"/>
            <w:tcBorders>
              <w:top w:val="single" w:color="000000" w:sz="8" w:space="0"/>
              <w:left w:val="single" w:color="000000" w:sz="8" w:space="0"/>
              <w:bottom w:val="single" w:color="000000" w:sz="8" w:space="0"/>
              <w:right w:val="single" w:color="000000" w:sz="8" w:space="0"/>
            </w:tcBorders>
            <w:noWrap/>
            <w:vAlign w:val="center"/>
          </w:tcPr>
          <w:p w14:paraId="69AB91EC">
            <w:pPr>
              <w:jc w:val="center"/>
              <w:rPr>
                <w:rFonts w:hint="eastAsia" w:asciiTheme="minorEastAsia" w:hAnsiTheme="minorEastAsia" w:eastAsiaTheme="minorEastAsia" w:cstheme="minorEastAsia"/>
                <w:color w:val="auto"/>
                <w:sz w:val="24"/>
                <w:highlight w:val="none"/>
              </w:rPr>
            </w:pPr>
          </w:p>
        </w:tc>
        <w:tc>
          <w:tcPr>
            <w:tcW w:w="1536" w:type="dxa"/>
            <w:vMerge w:val="continue"/>
            <w:tcBorders>
              <w:top w:val="single" w:color="000000" w:sz="8" w:space="0"/>
              <w:left w:val="single" w:color="000000" w:sz="8" w:space="0"/>
              <w:bottom w:val="single" w:color="000000" w:sz="8" w:space="0"/>
              <w:right w:val="single" w:color="000000" w:sz="8" w:space="0"/>
            </w:tcBorders>
            <w:vAlign w:val="center"/>
          </w:tcPr>
          <w:p w14:paraId="2BD366AC">
            <w:pPr>
              <w:jc w:val="center"/>
              <w:rPr>
                <w:rFonts w:hint="eastAsia" w:asciiTheme="minorEastAsia" w:hAnsiTheme="minorEastAsia" w:eastAsiaTheme="minorEastAsia" w:cstheme="minorEastAsia"/>
                <w:color w:val="auto"/>
                <w:sz w:val="24"/>
                <w:highlight w:val="none"/>
              </w:rPr>
            </w:pPr>
          </w:p>
        </w:tc>
        <w:tc>
          <w:tcPr>
            <w:tcW w:w="1139" w:type="dxa"/>
            <w:tcBorders>
              <w:top w:val="nil"/>
              <w:left w:val="nil"/>
              <w:bottom w:val="single" w:color="000000" w:sz="8" w:space="0"/>
              <w:right w:val="single" w:color="000000" w:sz="8" w:space="0"/>
            </w:tcBorders>
            <w:shd w:val="clear" w:color="auto" w:fill="FFFFFF"/>
            <w:vAlign w:val="center"/>
          </w:tcPr>
          <w:p w14:paraId="6079D29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对数据库进行审计服务</w:t>
            </w:r>
          </w:p>
        </w:tc>
        <w:tc>
          <w:tcPr>
            <w:tcW w:w="2975" w:type="dxa"/>
            <w:tcBorders>
              <w:top w:val="nil"/>
              <w:left w:val="nil"/>
              <w:bottom w:val="single" w:color="000000" w:sz="8" w:space="0"/>
              <w:right w:val="single" w:color="000000" w:sz="8" w:space="0"/>
            </w:tcBorders>
            <w:shd w:val="clear" w:color="auto" w:fill="FFFFFF"/>
            <w:vAlign w:val="center"/>
          </w:tcPr>
          <w:p w14:paraId="559E6A4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对数据库进行审计服务</w:t>
            </w:r>
          </w:p>
        </w:tc>
        <w:tc>
          <w:tcPr>
            <w:tcW w:w="987" w:type="dxa"/>
            <w:tcBorders>
              <w:top w:val="nil"/>
              <w:left w:val="nil"/>
              <w:bottom w:val="single" w:color="000000" w:sz="8" w:space="0"/>
              <w:right w:val="single" w:color="000000" w:sz="8" w:space="0"/>
            </w:tcBorders>
            <w:noWrap/>
            <w:vAlign w:val="center"/>
          </w:tcPr>
          <w:p w14:paraId="254FF74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8</w:t>
            </w:r>
          </w:p>
        </w:tc>
        <w:tc>
          <w:tcPr>
            <w:tcW w:w="936" w:type="dxa"/>
            <w:tcBorders>
              <w:top w:val="nil"/>
              <w:left w:val="nil"/>
              <w:bottom w:val="single" w:color="000000" w:sz="8" w:space="0"/>
              <w:right w:val="single" w:color="000000" w:sz="8" w:space="0"/>
            </w:tcBorders>
            <w:shd w:val="clear" w:color="auto" w:fill="FFFFFF"/>
            <w:vAlign w:val="center"/>
          </w:tcPr>
          <w:p w14:paraId="1A99A8CF">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元/主机·月</w:t>
            </w:r>
          </w:p>
        </w:tc>
        <w:tc>
          <w:tcPr>
            <w:tcW w:w="991" w:type="dxa"/>
            <w:tcBorders>
              <w:top w:val="nil"/>
              <w:left w:val="nil"/>
              <w:bottom w:val="single" w:color="000000" w:sz="8" w:space="0"/>
              <w:right w:val="single" w:color="000000" w:sz="8" w:space="0"/>
            </w:tcBorders>
            <w:shd w:val="clear" w:color="auto" w:fill="FFFFFF"/>
            <w:vAlign w:val="center"/>
          </w:tcPr>
          <w:p w14:paraId="3742E488">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298C8E18">
        <w:tblPrEx>
          <w:tblCellMar>
            <w:top w:w="0" w:type="dxa"/>
            <w:left w:w="108" w:type="dxa"/>
            <w:bottom w:w="0" w:type="dxa"/>
            <w:right w:w="108" w:type="dxa"/>
          </w:tblCellMar>
        </w:tblPrEx>
        <w:trPr>
          <w:trHeight w:val="615" w:hRule="atLeast"/>
        </w:trPr>
        <w:tc>
          <w:tcPr>
            <w:tcW w:w="718" w:type="dxa"/>
            <w:vMerge w:val="restart"/>
            <w:tcBorders>
              <w:top w:val="single" w:color="000000" w:sz="8" w:space="0"/>
              <w:left w:val="single" w:color="000000" w:sz="8" w:space="0"/>
              <w:bottom w:val="single" w:color="000000" w:sz="8" w:space="0"/>
              <w:right w:val="single" w:color="000000" w:sz="8" w:space="0"/>
            </w:tcBorders>
            <w:noWrap/>
            <w:vAlign w:val="center"/>
          </w:tcPr>
          <w:p w14:paraId="7624661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4</w:t>
            </w:r>
          </w:p>
        </w:tc>
        <w:tc>
          <w:tcPr>
            <w:tcW w:w="1536" w:type="dxa"/>
            <w:vMerge w:val="restart"/>
            <w:tcBorders>
              <w:top w:val="single" w:color="000000" w:sz="8" w:space="0"/>
              <w:left w:val="single" w:color="000000" w:sz="8" w:space="0"/>
              <w:bottom w:val="single" w:color="000000" w:sz="8" w:space="0"/>
              <w:right w:val="single" w:color="000000" w:sz="8" w:space="0"/>
            </w:tcBorders>
            <w:noWrap/>
            <w:vAlign w:val="center"/>
          </w:tcPr>
          <w:p w14:paraId="51D89984">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国密服务</w:t>
            </w:r>
          </w:p>
        </w:tc>
        <w:tc>
          <w:tcPr>
            <w:tcW w:w="1139" w:type="dxa"/>
            <w:tcBorders>
              <w:top w:val="nil"/>
              <w:left w:val="nil"/>
              <w:bottom w:val="single" w:color="000000" w:sz="8" w:space="0"/>
              <w:right w:val="single" w:color="000000" w:sz="8" w:space="0"/>
            </w:tcBorders>
            <w:shd w:val="clear" w:color="auto" w:fill="FFFFFF"/>
            <w:vAlign w:val="center"/>
          </w:tcPr>
          <w:p w14:paraId="33581EE7">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密码应用安全支撑服务</w:t>
            </w:r>
          </w:p>
        </w:tc>
        <w:tc>
          <w:tcPr>
            <w:tcW w:w="2975" w:type="dxa"/>
            <w:tcBorders>
              <w:top w:val="nil"/>
              <w:left w:val="nil"/>
              <w:bottom w:val="single" w:color="000000" w:sz="8" w:space="0"/>
              <w:right w:val="single" w:color="000000" w:sz="8" w:space="0"/>
            </w:tcBorders>
            <w:shd w:val="clear" w:color="auto" w:fill="FFFFFF"/>
            <w:vAlign w:val="center"/>
          </w:tcPr>
          <w:p w14:paraId="457CCBD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SSL 安全服务（国密）-网信云、互联网云</w:t>
            </w:r>
          </w:p>
        </w:tc>
        <w:tc>
          <w:tcPr>
            <w:tcW w:w="987" w:type="dxa"/>
            <w:tcBorders>
              <w:top w:val="nil"/>
              <w:left w:val="nil"/>
              <w:bottom w:val="single" w:color="000000" w:sz="8" w:space="0"/>
              <w:right w:val="single" w:color="000000" w:sz="8" w:space="0"/>
            </w:tcBorders>
            <w:noWrap/>
            <w:vAlign w:val="center"/>
          </w:tcPr>
          <w:p w14:paraId="58DA4E0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w:t>
            </w:r>
          </w:p>
        </w:tc>
        <w:tc>
          <w:tcPr>
            <w:tcW w:w="936" w:type="dxa"/>
            <w:tcBorders>
              <w:top w:val="nil"/>
              <w:left w:val="nil"/>
              <w:bottom w:val="single" w:color="000000" w:sz="8" w:space="0"/>
              <w:right w:val="single" w:color="000000" w:sz="8" w:space="0"/>
            </w:tcBorders>
            <w:shd w:val="clear" w:color="auto" w:fill="FFFFFF"/>
            <w:vAlign w:val="center"/>
          </w:tcPr>
          <w:p w14:paraId="161D954D">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元/套·月</w:t>
            </w:r>
          </w:p>
        </w:tc>
        <w:tc>
          <w:tcPr>
            <w:tcW w:w="991" w:type="dxa"/>
            <w:tcBorders>
              <w:top w:val="nil"/>
              <w:left w:val="nil"/>
              <w:bottom w:val="single" w:color="000000" w:sz="8" w:space="0"/>
              <w:right w:val="single" w:color="000000" w:sz="8" w:space="0"/>
            </w:tcBorders>
            <w:shd w:val="clear" w:color="auto" w:fill="FFFFFF"/>
            <w:vAlign w:val="center"/>
          </w:tcPr>
          <w:p w14:paraId="0E9BC374">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531CE5E5">
        <w:tblPrEx>
          <w:tblCellMar>
            <w:top w:w="0" w:type="dxa"/>
            <w:left w:w="108" w:type="dxa"/>
            <w:bottom w:w="0" w:type="dxa"/>
            <w:right w:w="108" w:type="dxa"/>
          </w:tblCellMar>
        </w:tblPrEx>
        <w:trPr>
          <w:trHeight w:val="615" w:hRule="atLeast"/>
        </w:trPr>
        <w:tc>
          <w:tcPr>
            <w:tcW w:w="718" w:type="dxa"/>
            <w:vMerge w:val="continue"/>
            <w:tcBorders>
              <w:top w:val="single" w:color="000000" w:sz="8" w:space="0"/>
              <w:left w:val="single" w:color="000000" w:sz="8" w:space="0"/>
              <w:bottom w:val="single" w:color="000000" w:sz="8" w:space="0"/>
              <w:right w:val="single" w:color="000000" w:sz="8" w:space="0"/>
            </w:tcBorders>
            <w:noWrap/>
            <w:vAlign w:val="center"/>
          </w:tcPr>
          <w:p w14:paraId="12213CDD">
            <w:pPr>
              <w:jc w:val="center"/>
              <w:rPr>
                <w:rFonts w:hint="eastAsia" w:asciiTheme="minorEastAsia" w:hAnsiTheme="minorEastAsia" w:eastAsiaTheme="minorEastAsia" w:cstheme="minorEastAsia"/>
                <w:color w:val="auto"/>
                <w:sz w:val="24"/>
                <w:highlight w:val="none"/>
              </w:rPr>
            </w:pPr>
          </w:p>
        </w:tc>
        <w:tc>
          <w:tcPr>
            <w:tcW w:w="1536" w:type="dxa"/>
            <w:vMerge w:val="continue"/>
            <w:tcBorders>
              <w:top w:val="single" w:color="000000" w:sz="8" w:space="0"/>
              <w:left w:val="single" w:color="000000" w:sz="8" w:space="0"/>
              <w:bottom w:val="single" w:color="000000" w:sz="8" w:space="0"/>
              <w:right w:val="single" w:color="000000" w:sz="8" w:space="0"/>
            </w:tcBorders>
            <w:noWrap/>
            <w:vAlign w:val="center"/>
          </w:tcPr>
          <w:p w14:paraId="2B14F3FD">
            <w:pPr>
              <w:jc w:val="center"/>
              <w:rPr>
                <w:rFonts w:hint="eastAsia" w:asciiTheme="minorEastAsia" w:hAnsiTheme="minorEastAsia" w:eastAsiaTheme="minorEastAsia" w:cstheme="minorEastAsia"/>
                <w:color w:val="auto"/>
                <w:sz w:val="24"/>
                <w:highlight w:val="none"/>
              </w:rPr>
            </w:pPr>
          </w:p>
        </w:tc>
        <w:tc>
          <w:tcPr>
            <w:tcW w:w="1139" w:type="dxa"/>
            <w:tcBorders>
              <w:top w:val="nil"/>
              <w:left w:val="nil"/>
              <w:bottom w:val="single" w:color="000000" w:sz="8" w:space="0"/>
              <w:right w:val="single" w:color="000000" w:sz="8" w:space="0"/>
            </w:tcBorders>
            <w:shd w:val="clear" w:color="auto" w:fill="FFFFFF"/>
            <w:vAlign w:val="center"/>
          </w:tcPr>
          <w:p w14:paraId="5866B044">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密码应用安全支撑服务</w:t>
            </w:r>
          </w:p>
        </w:tc>
        <w:tc>
          <w:tcPr>
            <w:tcW w:w="2975" w:type="dxa"/>
            <w:tcBorders>
              <w:top w:val="nil"/>
              <w:left w:val="nil"/>
              <w:bottom w:val="single" w:color="000000" w:sz="8" w:space="0"/>
              <w:right w:val="single" w:color="000000" w:sz="8" w:space="0"/>
            </w:tcBorders>
            <w:shd w:val="clear" w:color="auto" w:fill="FFFFFF"/>
            <w:vAlign w:val="center"/>
          </w:tcPr>
          <w:p w14:paraId="5AD14607">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时间戳服务-网信云、互联网云</w:t>
            </w:r>
          </w:p>
        </w:tc>
        <w:tc>
          <w:tcPr>
            <w:tcW w:w="987" w:type="dxa"/>
            <w:tcBorders>
              <w:top w:val="nil"/>
              <w:left w:val="nil"/>
              <w:bottom w:val="single" w:color="000000" w:sz="8" w:space="0"/>
              <w:right w:val="single" w:color="000000" w:sz="8" w:space="0"/>
            </w:tcBorders>
            <w:noWrap/>
            <w:vAlign w:val="center"/>
          </w:tcPr>
          <w:p w14:paraId="1E62F713">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w:t>
            </w:r>
          </w:p>
        </w:tc>
        <w:tc>
          <w:tcPr>
            <w:tcW w:w="936" w:type="dxa"/>
            <w:tcBorders>
              <w:top w:val="nil"/>
              <w:left w:val="nil"/>
              <w:bottom w:val="single" w:color="000000" w:sz="8" w:space="0"/>
              <w:right w:val="single" w:color="000000" w:sz="8" w:space="0"/>
            </w:tcBorders>
            <w:shd w:val="clear" w:color="auto" w:fill="FFFFFF"/>
            <w:vAlign w:val="center"/>
          </w:tcPr>
          <w:p w14:paraId="4012DD2A">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元/套·月</w:t>
            </w:r>
          </w:p>
        </w:tc>
        <w:tc>
          <w:tcPr>
            <w:tcW w:w="991" w:type="dxa"/>
            <w:tcBorders>
              <w:top w:val="nil"/>
              <w:left w:val="nil"/>
              <w:bottom w:val="single" w:color="000000" w:sz="8" w:space="0"/>
              <w:right w:val="single" w:color="000000" w:sz="8" w:space="0"/>
            </w:tcBorders>
            <w:shd w:val="clear" w:color="auto" w:fill="FFFFFF"/>
            <w:vAlign w:val="center"/>
          </w:tcPr>
          <w:p w14:paraId="18AF3611">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066A14C4">
        <w:tblPrEx>
          <w:tblCellMar>
            <w:top w:w="0" w:type="dxa"/>
            <w:left w:w="108" w:type="dxa"/>
            <w:bottom w:w="0" w:type="dxa"/>
            <w:right w:w="108" w:type="dxa"/>
          </w:tblCellMar>
        </w:tblPrEx>
        <w:trPr>
          <w:trHeight w:val="615" w:hRule="atLeast"/>
        </w:trPr>
        <w:tc>
          <w:tcPr>
            <w:tcW w:w="718" w:type="dxa"/>
            <w:vMerge w:val="continue"/>
            <w:tcBorders>
              <w:top w:val="single" w:color="000000" w:sz="8" w:space="0"/>
              <w:left w:val="single" w:color="000000" w:sz="8" w:space="0"/>
              <w:bottom w:val="single" w:color="000000" w:sz="8" w:space="0"/>
              <w:right w:val="single" w:color="000000" w:sz="8" w:space="0"/>
            </w:tcBorders>
            <w:noWrap/>
            <w:vAlign w:val="center"/>
          </w:tcPr>
          <w:p w14:paraId="5933CCD8">
            <w:pPr>
              <w:jc w:val="center"/>
              <w:rPr>
                <w:rFonts w:hint="eastAsia" w:asciiTheme="minorEastAsia" w:hAnsiTheme="minorEastAsia" w:eastAsiaTheme="minorEastAsia" w:cstheme="minorEastAsia"/>
                <w:color w:val="auto"/>
                <w:sz w:val="24"/>
                <w:highlight w:val="none"/>
              </w:rPr>
            </w:pPr>
          </w:p>
        </w:tc>
        <w:tc>
          <w:tcPr>
            <w:tcW w:w="1536" w:type="dxa"/>
            <w:vMerge w:val="continue"/>
            <w:tcBorders>
              <w:top w:val="single" w:color="000000" w:sz="8" w:space="0"/>
              <w:left w:val="single" w:color="000000" w:sz="8" w:space="0"/>
              <w:bottom w:val="single" w:color="000000" w:sz="8" w:space="0"/>
              <w:right w:val="single" w:color="000000" w:sz="8" w:space="0"/>
            </w:tcBorders>
            <w:noWrap/>
            <w:vAlign w:val="center"/>
          </w:tcPr>
          <w:p w14:paraId="09EC2CEE">
            <w:pPr>
              <w:jc w:val="center"/>
              <w:rPr>
                <w:rFonts w:hint="eastAsia" w:asciiTheme="minorEastAsia" w:hAnsiTheme="minorEastAsia" w:eastAsiaTheme="minorEastAsia" w:cstheme="minorEastAsia"/>
                <w:color w:val="auto"/>
                <w:sz w:val="24"/>
                <w:highlight w:val="none"/>
              </w:rPr>
            </w:pPr>
          </w:p>
        </w:tc>
        <w:tc>
          <w:tcPr>
            <w:tcW w:w="1139" w:type="dxa"/>
            <w:tcBorders>
              <w:top w:val="nil"/>
              <w:left w:val="nil"/>
              <w:bottom w:val="single" w:color="000000" w:sz="8" w:space="0"/>
              <w:right w:val="single" w:color="000000" w:sz="8" w:space="0"/>
            </w:tcBorders>
            <w:shd w:val="clear" w:color="auto" w:fill="FFFFFF"/>
            <w:vAlign w:val="center"/>
          </w:tcPr>
          <w:p w14:paraId="310D6AF1">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密码应用安全支撑服务</w:t>
            </w:r>
          </w:p>
        </w:tc>
        <w:tc>
          <w:tcPr>
            <w:tcW w:w="2975" w:type="dxa"/>
            <w:tcBorders>
              <w:top w:val="nil"/>
              <w:left w:val="nil"/>
              <w:bottom w:val="single" w:color="000000" w:sz="8" w:space="0"/>
              <w:right w:val="single" w:color="000000" w:sz="8" w:space="0"/>
            </w:tcBorders>
            <w:shd w:val="clear" w:color="auto" w:fill="FFFFFF"/>
            <w:vAlign w:val="center"/>
          </w:tcPr>
          <w:p w14:paraId="4D93FA2C">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签名验证服务-网信云、互联网云</w:t>
            </w:r>
          </w:p>
        </w:tc>
        <w:tc>
          <w:tcPr>
            <w:tcW w:w="987" w:type="dxa"/>
            <w:tcBorders>
              <w:top w:val="nil"/>
              <w:left w:val="nil"/>
              <w:bottom w:val="single" w:color="000000" w:sz="8" w:space="0"/>
              <w:right w:val="single" w:color="000000" w:sz="8" w:space="0"/>
            </w:tcBorders>
            <w:noWrap/>
            <w:vAlign w:val="center"/>
          </w:tcPr>
          <w:p w14:paraId="13CEB122">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w:t>
            </w:r>
          </w:p>
        </w:tc>
        <w:tc>
          <w:tcPr>
            <w:tcW w:w="936" w:type="dxa"/>
            <w:tcBorders>
              <w:top w:val="nil"/>
              <w:left w:val="nil"/>
              <w:bottom w:val="single" w:color="000000" w:sz="8" w:space="0"/>
              <w:right w:val="single" w:color="000000" w:sz="8" w:space="0"/>
            </w:tcBorders>
            <w:shd w:val="clear" w:color="auto" w:fill="FFFFFF"/>
            <w:vAlign w:val="center"/>
          </w:tcPr>
          <w:p w14:paraId="03DF0AD8">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元/套·月</w:t>
            </w:r>
          </w:p>
        </w:tc>
        <w:tc>
          <w:tcPr>
            <w:tcW w:w="991" w:type="dxa"/>
            <w:tcBorders>
              <w:top w:val="nil"/>
              <w:left w:val="nil"/>
              <w:bottom w:val="single" w:color="000000" w:sz="8" w:space="0"/>
              <w:right w:val="single" w:color="000000" w:sz="8" w:space="0"/>
            </w:tcBorders>
            <w:shd w:val="clear" w:color="auto" w:fill="FFFFFF"/>
            <w:vAlign w:val="center"/>
          </w:tcPr>
          <w:p w14:paraId="66A5C632">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63D0E622">
        <w:tblPrEx>
          <w:tblCellMar>
            <w:top w:w="0" w:type="dxa"/>
            <w:left w:w="108" w:type="dxa"/>
            <w:bottom w:w="0" w:type="dxa"/>
            <w:right w:w="108" w:type="dxa"/>
          </w:tblCellMar>
        </w:tblPrEx>
        <w:trPr>
          <w:trHeight w:val="615" w:hRule="atLeast"/>
        </w:trPr>
        <w:tc>
          <w:tcPr>
            <w:tcW w:w="718" w:type="dxa"/>
            <w:vMerge w:val="continue"/>
            <w:tcBorders>
              <w:top w:val="single" w:color="000000" w:sz="8" w:space="0"/>
              <w:left w:val="single" w:color="000000" w:sz="8" w:space="0"/>
              <w:bottom w:val="single" w:color="000000" w:sz="8" w:space="0"/>
              <w:right w:val="single" w:color="000000" w:sz="8" w:space="0"/>
            </w:tcBorders>
            <w:noWrap/>
            <w:vAlign w:val="center"/>
          </w:tcPr>
          <w:p w14:paraId="179EE9CA">
            <w:pPr>
              <w:jc w:val="center"/>
              <w:rPr>
                <w:rFonts w:hint="eastAsia" w:asciiTheme="minorEastAsia" w:hAnsiTheme="minorEastAsia" w:eastAsiaTheme="minorEastAsia" w:cstheme="minorEastAsia"/>
                <w:color w:val="auto"/>
                <w:sz w:val="24"/>
                <w:highlight w:val="none"/>
              </w:rPr>
            </w:pPr>
          </w:p>
        </w:tc>
        <w:tc>
          <w:tcPr>
            <w:tcW w:w="1536" w:type="dxa"/>
            <w:vMerge w:val="continue"/>
            <w:tcBorders>
              <w:top w:val="single" w:color="000000" w:sz="8" w:space="0"/>
              <w:left w:val="single" w:color="000000" w:sz="8" w:space="0"/>
              <w:bottom w:val="single" w:color="000000" w:sz="8" w:space="0"/>
              <w:right w:val="single" w:color="000000" w:sz="8" w:space="0"/>
            </w:tcBorders>
            <w:noWrap/>
            <w:vAlign w:val="center"/>
          </w:tcPr>
          <w:p w14:paraId="76080636">
            <w:pPr>
              <w:jc w:val="center"/>
              <w:rPr>
                <w:rFonts w:hint="eastAsia" w:asciiTheme="minorEastAsia" w:hAnsiTheme="minorEastAsia" w:eastAsiaTheme="minorEastAsia" w:cstheme="minorEastAsia"/>
                <w:color w:val="auto"/>
                <w:sz w:val="24"/>
                <w:highlight w:val="none"/>
              </w:rPr>
            </w:pPr>
          </w:p>
        </w:tc>
        <w:tc>
          <w:tcPr>
            <w:tcW w:w="1139" w:type="dxa"/>
            <w:tcBorders>
              <w:top w:val="nil"/>
              <w:left w:val="nil"/>
              <w:bottom w:val="single" w:color="000000" w:sz="8" w:space="0"/>
              <w:right w:val="single" w:color="000000" w:sz="8" w:space="0"/>
            </w:tcBorders>
            <w:shd w:val="clear" w:color="auto" w:fill="FFFFFF"/>
            <w:vAlign w:val="center"/>
          </w:tcPr>
          <w:p w14:paraId="56309061">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密码应用安全支撑服务</w:t>
            </w:r>
          </w:p>
        </w:tc>
        <w:tc>
          <w:tcPr>
            <w:tcW w:w="2975" w:type="dxa"/>
            <w:tcBorders>
              <w:top w:val="nil"/>
              <w:left w:val="nil"/>
              <w:bottom w:val="single" w:color="000000" w:sz="8" w:space="0"/>
              <w:right w:val="single" w:color="000000" w:sz="8" w:space="0"/>
            </w:tcBorders>
            <w:shd w:val="clear" w:color="auto" w:fill="FFFFFF"/>
            <w:vAlign w:val="center"/>
          </w:tcPr>
          <w:p w14:paraId="3170C8C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加解密服务-网信云、互联网云</w:t>
            </w:r>
          </w:p>
        </w:tc>
        <w:tc>
          <w:tcPr>
            <w:tcW w:w="987" w:type="dxa"/>
            <w:tcBorders>
              <w:top w:val="nil"/>
              <w:left w:val="nil"/>
              <w:bottom w:val="single" w:color="000000" w:sz="8" w:space="0"/>
              <w:right w:val="single" w:color="000000" w:sz="8" w:space="0"/>
            </w:tcBorders>
            <w:noWrap/>
            <w:vAlign w:val="center"/>
          </w:tcPr>
          <w:p w14:paraId="009901FF">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w:t>
            </w:r>
          </w:p>
        </w:tc>
        <w:tc>
          <w:tcPr>
            <w:tcW w:w="936" w:type="dxa"/>
            <w:tcBorders>
              <w:top w:val="nil"/>
              <w:left w:val="nil"/>
              <w:bottom w:val="single" w:color="000000" w:sz="8" w:space="0"/>
              <w:right w:val="single" w:color="000000" w:sz="8" w:space="0"/>
            </w:tcBorders>
            <w:shd w:val="clear" w:color="auto" w:fill="FFFFFF"/>
            <w:vAlign w:val="center"/>
          </w:tcPr>
          <w:p w14:paraId="509FC36E">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元/套·月</w:t>
            </w:r>
          </w:p>
        </w:tc>
        <w:tc>
          <w:tcPr>
            <w:tcW w:w="991" w:type="dxa"/>
            <w:tcBorders>
              <w:top w:val="nil"/>
              <w:left w:val="nil"/>
              <w:bottom w:val="single" w:color="000000" w:sz="8" w:space="0"/>
              <w:right w:val="single" w:color="000000" w:sz="8" w:space="0"/>
            </w:tcBorders>
            <w:shd w:val="clear" w:color="auto" w:fill="FFFFFF"/>
            <w:vAlign w:val="center"/>
          </w:tcPr>
          <w:p w14:paraId="6736EE82">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51560DB4">
        <w:tblPrEx>
          <w:tblCellMar>
            <w:top w:w="0" w:type="dxa"/>
            <w:left w:w="108" w:type="dxa"/>
            <w:bottom w:w="0" w:type="dxa"/>
            <w:right w:w="108" w:type="dxa"/>
          </w:tblCellMar>
        </w:tblPrEx>
        <w:trPr>
          <w:trHeight w:val="615" w:hRule="atLeast"/>
        </w:trPr>
        <w:tc>
          <w:tcPr>
            <w:tcW w:w="718" w:type="dxa"/>
            <w:vMerge w:val="restart"/>
            <w:tcBorders>
              <w:top w:val="single" w:color="000000" w:sz="8" w:space="0"/>
              <w:left w:val="single" w:color="000000" w:sz="8" w:space="0"/>
              <w:bottom w:val="single" w:color="000000" w:sz="8" w:space="0"/>
              <w:right w:val="single" w:color="000000" w:sz="8" w:space="0"/>
            </w:tcBorders>
            <w:noWrap/>
            <w:vAlign w:val="center"/>
          </w:tcPr>
          <w:p w14:paraId="2BD347A7">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5</w:t>
            </w:r>
          </w:p>
        </w:tc>
        <w:tc>
          <w:tcPr>
            <w:tcW w:w="1536" w:type="dxa"/>
            <w:vMerge w:val="restart"/>
            <w:tcBorders>
              <w:top w:val="single" w:color="000000" w:sz="8" w:space="0"/>
              <w:left w:val="single" w:color="000000" w:sz="8" w:space="0"/>
              <w:bottom w:val="single" w:color="000000" w:sz="8" w:space="0"/>
              <w:right w:val="single" w:color="000000" w:sz="8" w:space="0"/>
            </w:tcBorders>
            <w:noWrap/>
            <w:vAlign w:val="center"/>
          </w:tcPr>
          <w:p w14:paraId="3E412073">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其他服务</w:t>
            </w:r>
          </w:p>
        </w:tc>
        <w:tc>
          <w:tcPr>
            <w:tcW w:w="1139" w:type="dxa"/>
            <w:tcBorders>
              <w:top w:val="nil"/>
              <w:left w:val="nil"/>
              <w:bottom w:val="single" w:color="000000" w:sz="8" w:space="0"/>
              <w:right w:val="single" w:color="000000" w:sz="8" w:space="0"/>
            </w:tcBorders>
            <w:shd w:val="clear" w:color="auto" w:fill="FFFFFF"/>
            <w:vAlign w:val="center"/>
          </w:tcPr>
          <w:p w14:paraId="28592AD0">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数据同步服务1</w:t>
            </w:r>
          </w:p>
        </w:tc>
        <w:tc>
          <w:tcPr>
            <w:tcW w:w="2975" w:type="dxa"/>
            <w:tcBorders>
              <w:top w:val="nil"/>
              <w:left w:val="nil"/>
              <w:bottom w:val="single" w:color="000000" w:sz="8" w:space="0"/>
              <w:right w:val="single" w:color="000000" w:sz="8" w:space="0"/>
            </w:tcBorders>
            <w:shd w:val="clear" w:color="auto" w:fill="FFFFFF"/>
            <w:vAlign w:val="center"/>
          </w:tcPr>
          <w:p w14:paraId="4C873FA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互联网和网信数据、文件同步</w:t>
            </w:r>
          </w:p>
        </w:tc>
        <w:tc>
          <w:tcPr>
            <w:tcW w:w="987" w:type="dxa"/>
            <w:tcBorders>
              <w:top w:val="nil"/>
              <w:left w:val="nil"/>
              <w:bottom w:val="single" w:color="000000" w:sz="8" w:space="0"/>
              <w:right w:val="single" w:color="000000" w:sz="8" w:space="0"/>
            </w:tcBorders>
            <w:noWrap/>
            <w:vAlign w:val="center"/>
          </w:tcPr>
          <w:p w14:paraId="5795571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4</w:t>
            </w:r>
          </w:p>
        </w:tc>
        <w:tc>
          <w:tcPr>
            <w:tcW w:w="936" w:type="dxa"/>
            <w:tcBorders>
              <w:top w:val="nil"/>
              <w:left w:val="nil"/>
              <w:bottom w:val="single" w:color="000000" w:sz="8" w:space="0"/>
              <w:right w:val="single" w:color="000000" w:sz="8" w:space="0"/>
            </w:tcBorders>
            <w:shd w:val="clear" w:color="auto" w:fill="FFFFFF"/>
            <w:vAlign w:val="center"/>
          </w:tcPr>
          <w:p w14:paraId="4634BBD7">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元/套·月</w:t>
            </w:r>
          </w:p>
        </w:tc>
        <w:tc>
          <w:tcPr>
            <w:tcW w:w="991" w:type="dxa"/>
            <w:tcBorders>
              <w:top w:val="nil"/>
              <w:left w:val="nil"/>
              <w:bottom w:val="single" w:color="000000" w:sz="8" w:space="0"/>
              <w:right w:val="single" w:color="000000" w:sz="8" w:space="0"/>
            </w:tcBorders>
            <w:shd w:val="clear" w:color="auto" w:fill="FFFFFF"/>
            <w:vAlign w:val="center"/>
          </w:tcPr>
          <w:p w14:paraId="13E1CDD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5AA4DB6F">
        <w:tblPrEx>
          <w:tblCellMar>
            <w:top w:w="0" w:type="dxa"/>
            <w:left w:w="108" w:type="dxa"/>
            <w:bottom w:w="0" w:type="dxa"/>
            <w:right w:w="108" w:type="dxa"/>
          </w:tblCellMar>
        </w:tblPrEx>
        <w:trPr>
          <w:trHeight w:val="615" w:hRule="atLeast"/>
        </w:trPr>
        <w:tc>
          <w:tcPr>
            <w:tcW w:w="718" w:type="dxa"/>
            <w:vMerge w:val="continue"/>
            <w:tcBorders>
              <w:top w:val="single" w:color="000000" w:sz="8" w:space="0"/>
              <w:left w:val="single" w:color="000000" w:sz="8" w:space="0"/>
              <w:bottom w:val="single" w:color="000000" w:sz="8" w:space="0"/>
              <w:right w:val="single" w:color="000000" w:sz="8" w:space="0"/>
            </w:tcBorders>
            <w:noWrap/>
            <w:vAlign w:val="center"/>
          </w:tcPr>
          <w:p w14:paraId="49C69B72">
            <w:pPr>
              <w:jc w:val="center"/>
              <w:rPr>
                <w:rFonts w:hint="eastAsia" w:asciiTheme="minorEastAsia" w:hAnsiTheme="minorEastAsia" w:eastAsiaTheme="minorEastAsia" w:cstheme="minorEastAsia"/>
                <w:color w:val="auto"/>
                <w:sz w:val="24"/>
                <w:highlight w:val="none"/>
              </w:rPr>
            </w:pPr>
          </w:p>
        </w:tc>
        <w:tc>
          <w:tcPr>
            <w:tcW w:w="1536" w:type="dxa"/>
            <w:vMerge w:val="continue"/>
            <w:tcBorders>
              <w:top w:val="single" w:color="000000" w:sz="8" w:space="0"/>
              <w:left w:val="single" w:color="000000" w:sz="8" w:space="0"/>
              <w:bottom w:val="single" w:color="000000" w:sz="8" w:space="0"/>
              <w:right w:val="single" w:color="000000" w:sz="8" w:space="0"/>
            </w:tcBorders>
            <w:noWrap/>
            <w:vAlign w:val="center"/>
          </w:tcPr>
          <w:p w14:paraId="38665C03">
            <w:pPr>
              <w:jc w:val="center"/>
              <w:rPr>
                <w:rFonts w:hint="eastAsia" w:asciiTheme="minorEastAsia" w:hAnsiTheme="minorEastAsia" w:eastAsiaTheme="minorEastAsia" w:cstheme="minorEastAsia"/>
                <w:color w:val="auto"/>
                <w:sz w:val="24"/>
                <w:highlight w:val="none"/>
              </w:rPr>
            </w:pPr>
          </w:p>
        </w:tc>
        <w:tc>
          <w:tcPr>
            <w:tcW w:w="1139" w:type="dxa"/>
            <w:tcBorders>
              <w:top w:val="nil"/>
              <w:left w:val="nil"/>
              <w:bottom w:val="single" w:color="000000" w:sz="8" w:space="0"/>
              <w:right w:val="single" w:color="000000" w:sz="8" w:space="0"/>
            </w:tcBorders>
            <w:shd w:val="clear" w:color="auto" w:fill="FFFFFF"/>
            <w:vAlign w:val="center"/>
          </w:tcPr>
          <w:p w14:paraId="7206B2E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数据同步服务2</w:t>
            </w:r>
          </w:p>
        </w:tc>
        <w:tc>
          <w:tcPr>
            <w:tcW w:w="2975" w:type="dxa"/>
            <w:tcBorders>
              <w:top w:val="nil"/>
              <w:left w:val="nil"/>
              <w:bottom w:val="single" w:color="000000" w:sz="8" w:space="0"/>
              <w:right w:val="single" w:color="000000" w:sz="8" w:space="0"/>
            </w:tcBorders>
            <w:shd w:val="clear" w:color="auto" w:fill="FFFFFF"/>
            <w:vAlign w:val="center"/>
          </w:tcPr>
          <w:p w14:paraId="3FDEC236">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政务外网和网信数据、文件同步</w:t>
            </w:r>
          </w:p>
        </w:tc>
        <w:tc>
          <w:tcPr>
            <w:tcW w:w="987" w:type="dxa"/>
            <w:tcBorders>
              <w:top w:val="nil"/>
              <w:left w:val="nil"/>
              <w:bottom w:val="single" w:color="000000" w:sz="8" w:space="0"/>
              <w:right w:val="single" w:color="000000" w:sz="8" w:space="0"/>
            </w:tcBorders>
            <w:noWrap/>
            <w:vAlign w:val="center"/>
          </w:tcPr>
          <w:p w14:paraId="64F6D5BC">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4</w:t>
            </w:r>
          </w:p>
        </w:tc>
        <w:tc>
          <w:tcPr>
            <w:tcW w:w="936" w:type="dxa"/>
            <w:tcBorders>
              <w:top w:val="nil"/>
              <w:left w:val="nil"/>
              <w:bottom w:val="single" w:color="000000" w:sz="8" w:space="0"/>
              <w:right w:val="single" w:color="000000" w:sz="8" w:space="0"/>
            </w:tcBorders>
            <w:shd w:val="clear" w:color="auto" w:fill="FFFFFF"/>
            <w:vAlign w:val="center"/>
          </w:tcPr>
          <w:p w14:paraId="15B01BE1">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元/套·月</w:t>
            </w:r>
          </w:p>
        </w:tc>
        <w:tc>
          <w:tcPr>
            <w:tcW w:w="991" w:type="dxa"/>
            <w:tcBorders>
              <w:top w:val="nil"/>
              <w:left w:val="nil"/>
              <w:bottom w:val="single" w:color="000000" w:sz="8" w:space="0"/>
              <w:right w:val="single" w:color="000000" w:sz="8" w:space="0"/>
            </w:tcBorders>
            <w:shd w:val="clear" w:color="auto" w:fill="FFFFFF"/>
            <w:vAlign w:val="center"/>
          </w:tcPr>
          <w:p w14:paraId="6ADD7A12">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5E63111C">
        <w:tblPrEx>
          <w:tblCellMar>
            <w:top w:w="0" w:type="dxa"/>
            <w:left w:w="108" w:type="dxa"/>
            <w:bottom w:w="0" w:type="dxa"/>
            <w:right w:w="108" w:type="dxa"/>
          </w:tblCellMar>
        </w:tblPrEx>
        <w:trPr>
          <w:trHeight w:val="615" w:hRule="atLeast"/>
        </w:trPr>
        <w:tc>
          <w:tcPr>
            <w:tcW w:w="718" w:type="dxa"/>
            <w:vMerge w:val="continue"/>
            <w:tcBorders>
              <w:top w:val="single" w:color="000000" w:sz="8" w:space="0"/>
              <w:left w:val="single" w:color="000000" w:sz="8" w:space="0"/>
              <w:bottom w:val="single" w:color="000000" w:sz="8" w:space="0"/>
              <w:right w:val="single" w:color="000000" w:sz="8" w:space="0"/>
            </w:tcBorders>
            <w:noWrap/>
            <w:vAlign w:val="center"/>
          </w:tcPr>
          <w:p w14:paraId="02DB651F">
            <w:pPr>
              <w:jc w:val="center"/>
              <w:rPr>
                <w:rFonts w:hint="eastAsia" w:asciiTheme="minorEastAsia" w:hAnsiTheme="minorEastAsia" w:eastAsiaTheme="minorEastAsia" w:cstheme="minorEastAsia"/>
                <w:color w:val="auto"/>
                <w:sz w:val="24"/>
                <w:highlight w:val="none"/>
              </w:rPr>
            </w:pPr>
          </w:p>
        </w:tc>
        <w:tc>
          <w:tcPr>
            <w:tcW w:w="1536" w:type="dxa"/>
            <w:vMerge w:val="continue"/>
            <w:tcBorders>
              <w:top w:val="single" w:color="000000" w:sz="8" w:space="0"/>
              <w:left w:val="single" w:color="000000" w:sz="8" w:space="0"/>
              <w:bottom w:val="single" w:color="000000" w:sz="8" w:space="0"/>
              <w:right w:val="single" w:color="000000" w:sz="8" w:space="0"/>
            </w:tcBorders>
            <w:noWrap/>
            <w:vAlign w:val="center"/>
          </w:tcPr>
          <w:p w14:paraId="1B19367B">
            <w:pPr>
              <w:jc w:val="center"/>
              <w:rPr>
                <w:rFonts w:hint="eastAsia" w:asciiTheme="minorEastAsia" w:hAnsiTheme="minorEastAsia" w:eastAsiaTheme="minorEastAsia" w:cstheme="minorEastAsia"/>
                <w:color w:val="auto"/>
                <w:sz w:val="24"/>
                <w:highlight w:val="none"/>
              </w:rPr>
            </w:pPr>
          </w:p>
        </w:tc>
        <w:tc>
          <w:tcPr>
            <w:tcW w:w="1139" w:type="dxa"/>
            <w:tcBorders>
              <w:top w:val="nil"/>
              <w:left w:val="nil"/>
              <w:bottom w:val="single" w:color="000000" w:sz="8" w:space="0"/>
              <w:right w:val="single" w:color="000000" w:sz="8" w:space="0"/>
            </w:tcBorders>
            <w:shd w:val="clear" w:color="auto" w:fill="FFFFFF"/>
            <w:vAlign w:val="center"/>
          </w:tcPr>
          <w:p w14:paraId="3679620C">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堡垒机服务</w:t>
            </w:r>
          </w:p>
        </w:tc>
        <w:tc>
          <w:tcPr>
            <w:tcW w:w="2975" w:type="dxa"/>
            <w:tcBorders>
              <w:top w:val="nil"/>
              <w:left w:val="nil"/>
              <w:bottom w:val="single" w:color="000000" w:sz="8" w:space="0"/>
              <w:right w:val="single" w:color="000000" w:sz="8" w:space="0"/>
            </w:tcBorders>
            <w:shd w:val="clear" w:color="auto" w:fill="FFFFFF"/>
            <w:vAlign w:val="center"/>
          </w:tcPr>
          <w:p w14:paraId="34AA46C9">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提供堡垒机服务</w:t>
            </w:r>
          </w:p>
        </w:tc>
        <w:tc>
          <w:tcPr>
            <w:tcW w:w="987" w:type="dxa"/>
            <w:tcBorders>
              <w:top w:val="nil"/>
              <w:left w:val="nil"/>
              <w:bottom w:val="single" w:color="000000" w:sz="8" w:space="0"/>
              <w:right w:val="single" w:color="000000" w:sz="8" w:space="0"/>
            </w:tcBorders>
            <w:noWrap/>
            <w:vAlign w:val="center"/>
          </w:tcPr>
          <w:p w14:paraId="78CC2AAC">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4</w:t>
            </w:r>
          </w:p>
        </w:tc>
        <w:tc>
          <w:tcPr>
            <w:tcW w:w="936" w:type="dxa"/>
            <w:tcBorders>
              <w:top w:val="nil"/>
              <w:left w:val="nil"/>
              <w:bottom w:val="single" w:color="000000" w:sz="8" w:space="0"/>
              <w:right w:val="single" w:color="000000" w:sz="8" w:space="0"/>
            </w:tcBorders>
            <w:shd w:val="clear" w:color="auto" w:fill="FFFFFF"/>
            <w:vAlign w:val="center"/>
          </w:tcPr>
          <w:p w14:paraId="1847DF5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元/主机·月</w:t>
            </w:r>
          </w:p>
        </w:tc>
        <w:tc>
          <w:tcPr>
            <w:tcW w:w="991" w:type="dxa"/>
            <w:tcBorders>
              <w:top w:val="nil"/>
              <w:left w:val="nil"/>
              <w:bottom w:val="single" w:color="000000" w:sz="8" w:space="0"/>
              <w:right w:val="single" w:color="000000" w:sz="8" w:space="0"/>
            </w:tcBorders>
            <w:shd w:val="clear" w:color="auto" w:fill="FFFFFF"/>
            <w:vAlign w:val="center"/>
          </w:tcPr>
          <w:p w14:paraId="02195C5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44F24CD2">
        <w:tblPrEx>
          <w:tblCellMar>
            <w:top w:w="0" w:type="dxa"/>
            <w:left w:w="108" w:type="dxa"/>
            <w:bottom w:w="0" w:type="dxa"/>
            <w:right w:w="108" w:type="dxa"/>
          </w:tblCellMar>
        </w:tblPrEx>
        <w:trPr>
          <w:trHeight w:val="615" w:hRule="atLeast"/>
        </w:trPr>
        <w:tc>
          <w:tcPr>
            <w:tcW w:w="718" w:type="dxa"/>
            <w:vMerge w:val="continue"/>
            <w:tcBorders>
              <w:top w:val="single" w:color="000000" w:sz="8" w:space="0"/>
              <w:left w:val="single" w:color="000000" w:sz="8" w:space="0"/>
              <w:bottom w:val="single" w:color="000000" w:sz="8" w:space="0"/>
              <w:right w:val="single" w:color="000000" w:sz="8" w:space="0"/>
            </w:tcBorders>
            <w:noWrap/>
            <w:vAlign w:val="center"/>
          </w:tcPr>
          <w:p w14:paraId="4FEF5500">
            <w:pPr>
              <w:jc w:val="center"/>
              <w:rPr>
                <w:rFonts w:hint="eastAsia" w:asciiTheme="minorEastAsia" w:hAnsiTheme="minorEastAsia" w:eastAsiaTheme="minorEastAsia" w:cstheme="minorEastAsia"/>
                <w:color w:val="auto"/>
                <w:sz w:val="24"/>
                <w:highlight w:val="none"/>
              </w:rPr>
            </w:pPr>
          </w:p>
        </w:tc>
        <w:tc>
          <w:tcPr>
            <w:tcW w:w="1536" w:type="dxa"/>
            <w:vMerge w:val="continue"/>
            <w:tcBorders>
              <w:top w:val="single" w:color="000000" w:sz="8" w:space="0"/>
              <w:left w:val="single" w:color="000000" w:sz="8" w:space="0"/>
              <w:bottom w:val="single" w:color="000000" w:sz="8" w:space="0"/>
              <w:right w:val="single" w:color="000000" w:sz="8" w:space="0"/>
            </w:tcBorders>
            <w:noWrap/>
            <w:vAlign w:val="center"/>
          </w:tcPr>
          <w:p w14:paraId="72D36DBC">
            <w:pPr>
              <w:jc w:val="center"/>
              <w:rPr>
                <w:rFonts w:hint="eastAsia" w:asciiTheme="minorEastAsia" w:hAnsiTheme="minorEastAsia" w:eastAsiaTheme="minorEastAsia" w:cstheme="minorEastAsia"/>
                <w:color w:val="auto"/>
                <w:sz w:val="24"/>
                <w:highlight w:val="none"/>
              </w:rPr>
            </w:pPr>
          </w:p>
        </w:tc>
        <w:tc>
          <w:tcPr>
            <w:tcW w:w="1139" w:type="dxa"/>
            <w:tcBorders>
              <w:top w:val="nil"/>
              <w:left w:val="nil"/>
              <w:bottom w:val="single" w:color="000000" w:sz="8" w:space="0"/>
              <w:right w:val="single" w:color="000000" w:sz="8" w:space="0"/>
            </w:tcBorders>
            <w:shd w:val="clear" w:color="auto" w:fill="FFFFFF"/>
            <w:vAlign w:val="center"/>
          </w:tcPr>
          <w:p w14:paraId="781EB1AC">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终端检测</w:t>
            </w:r>
          </w:p>
        </w:tc>
        <w:tc>
          <w:tcPr>
            <w:tcW w:w="2975" w:type="dxa"/>
            <w:tcBorders>
              <w:top w:val="nil"/>
              <w:left w:val="nil"/>
              <w:bottom w:val="single" w:color="000000" w:sz="8" w:space="0"/>
              <w:right w:val="single" w:color="000000" w:sz="8" w:space="0"/>
            </w:tcBorders>
            <w:shd w:val="clear" w:color="auto" w:fill="FFFFFF"/>
            <w:vAlign w:val="center"/>
          </w:tcPr>
          <w:p w14:paraId="7EEBAF73">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EDR终端检测</w:t>
            </w:r>
          </w:p>
        </w:tc>
        <w:tc>
          <w:tcPr>
            <w:tcW w:w="987" w:type="dxa"/>
            <w:tcBorders>
              <w:top w:val="nil"/>
              <w:left w:val="nil"/>
              <w:bottom w:val="single" w:color="000000" w:sz="8" w:space="0"/>
              <w:right w:val="single" w:color="000000" w:sz="8" w:space="0"/>
            </w:tcBorders>
            <w:noWrap/>
            <w:vAlign w:val="center"/>
          </w:tcPr>
          <w:p w14:paraId="41B820F1">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727</w:t>
            </w:r>
          </w:p>
        </w:tc>
        <w:tc>
          <w:tcPr>
            <w:tcW w:w="936" w:type="dxa"/>
            <w:tcBorders>
              <w:top w:val="nil"/>
              <w:left w:val="nil"/>
              <w:bottom w:val="single" w:color="000000" w:sz="8" w:space="0"/>
              <w:right w:val="single" w:color="000000" w:sz="8" w:space="0"/>
            </w:tcBorders>
            <w:shd w:val="clear" w:color="auto" w:fill="FFFFFF"/>
            <w:vAlign w:val="center"/>
          </w:tcPr>
          <w:p w14:paraId="615E2E19">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元/主机·月</w:t>
            </w:r>
          </w:p>
        </w:tc>
        <w:tc>
          <w:tcPr>
            <w:tcW w:w="991" w:type="dxa"/>
            <w:tcBorders>
              <w:top w:val="nil"/>
              <w:left w:val="nil"/>
              <w:bottom w:val="single" w:color="000000" w:sz="8" w:space="0"/>
              <w:right w:val="single" w:color="000000" w:sz="8" w:space="0"/>
            </w:tcBorders>
            <w:shd w:val="clear" w:color="auto" w:fill="FFFFFF"/>
            <w:vAlign w:val="center"/>
          </w:tcPr>
          <w:p w14:paraId="0A151848">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08A1A6ED">
        <w:tblPrEx>
          <w:tblCellMar>
            <w:top w:w="0" w:type="dxa"/>
            <w:left w:w="108" w:type="dxa"/>
            <w:bottom w:w="0" w:type="dxa"/>
            <w:right w:w="108" w:type="dxa"/>
          </w:tblCellMar>
        </w:tblPrEx>
        <w:trPr>
          <w:trHeight w:val="615" w:hRule="atLeast"/>
        </w:trPr>
        <w:tc>
          <w:tcPr>
            <w:tcW w:w="718" w:type="dxa"/>
            <w:vMerge w:val="continue"/>
            <w:tcBorders>
              <w:top w:val="single" w:color="000000" w:sz="8" w:space="0"/>
              <w:left w:val="single" w:color="000000" w:sz="8" w:space="0"/>
              <w:bottom w:val="single" w:color="000000" w:sz="8" w:space="0"/>
              <w:right w:val="single" w:color="000000" w:sz="8" w:space="0"/>
            </w:tcBorders>
            <w:noWrap/>
            <w:vAlign w:val="center"/>
          </w:tcPr>
          <w:p w14:paraId="7FF145D7">
            <w:pPr>
              <w:jc w:val="center"/>
              <w:rPr>
                <w:rFonts w:hint="eastAsia" w:asciiTheme="minorEastAsia" w:hAnsiTheme="minorEastAsia" w:eastAsiaTheme="minorEastAsia" w:cstheme="minorEastAsia"/>
                <w:color w:val="auto"/>
                <w:sz w:val="24"/>
                <w:highlight w:val="none"/>
              </w:rPr>
            </w:pPr>
          </w:p>
        </w:tc>
        <w:tc>
          <w:tcPr>
            <w:tcW w:w="1536" w:type="dxa"/>
            <w:vMerge w:val="continue"/>
            <w:tcBorders>
              <w:top w:val="single" w:color="000000" w:sz="8" w:space="0"/>
              <w:left w:val="single" w:color="000000" w:sz="8" w:space="0"/>
              <w:bottom w:val="single" w:color="000000" w:sz="8" w:space="0"/>
              <w:right w:val="single" w:color="000000" w:sz="8" w:space="0"/>
            </w:tcBorders>
            <w:noWrap/>
            <w:vAlign w:val="center"/>
          </w:tcPr>
          <w:p w14:paraId="168916A5">
            <w:pPr>
              <w:jc w:val="center"/>
              <w:rPr>
                <w:rFonts w:hint="eastAsia" w:asciiTheme="minorEastAsia" w:hAnsiTheme="minorEastAsia" w:eastAsiaTheme="minorEastAsia" w:cstheme="minorEastAsia"/>
                <w:color w:val="auto"/>
                <w:sz w:val="24"/>
                <w:highlight w:val="none"/>
              </w:rPr>
            </w:pPr>
          </w:p>
        </w:tc>
        <w:tc>
          <w:tcPr>
            <w:tcW w:w="1139" w:type="dxa"/>
            <w:tcBorders>
              <w:top w:val="nil"/>
              <w:left w:val="nil"/>
              <w:bottom w:val="single" w:color="000000" w:sz="8" w:space="0"/>
              <w:right w:val="single" w:color="000000" w:sz="8" w:space="0"/>
            </w:tcBorders>
            <w:shd w:val="clear" w:color="auto" w:fill="FFFFFF"/>
            <w:vAlign w:val="center"/>
          </w:tcPr>
          <w:p w14:paraId="32618F7A">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威胁分析系统</w:t>
            </w:r>
          </w:p>
        </w:tc>
        <w:tc>
          <w:tcPr>
            <w:tcW w:w="2975" w:type="dxa"/>
            <w:tcBorders>
              <w:top w:val="nil"/>
              <w:left w:val="nil"/>
              <w:bottom w:val="single" w:color="000000" w:sz="8" w:space="0"/>
              <w:right w:val="single" w:color="000000" w:sz="8" w:space="0"/>
            </w:tcBorders>
            <w:shd w:val="clear" w:color="auto" w:fill="FFFFFF"/>
            <w:vAlign w:val="center"/>
          </w:tcPr>
          <w:p w14:paraId="5C9E5F94">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针对未知威胁开展安全防护</w:t>
            </w:r>
          </w:p>
        </w:tc>
        <w:tc>
          <w:tcPr>
            <w:tcW w:w="987" w:type="dxa"/>
            <w:tcBorders>
              <w:top w:val="nil"/>
              <w:left w:val="nil"/>
              <w:bottom w:val="single" w:color="000000" w:sz="8" w:space="0"/>
              <w:right w:val="single" w:color="000000" w:sz="8" w:space="0"/>
            </w:tcBorders>
            <w:noWrap/>
            <w:vAlign w:val="center"/>
          </w:tcPr>
          <w:p w14:paraId="1F92AD8D">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w:t>
            </w:r>
          </w:p>
        </w:tc>
        <w:tc>
          <w:tcPr>
            <w:tcW w:w="936" w:type="dxa"/>
            <w:tcBorders>
              <w:top w:val="nil"/>
              <w:left w:val="nil"/>
              <w:bottom w:val="single" w:color="000000" w:sz="8" w:space="0"/>
              <w:right w:val="single" w:color="000000" w:sz="8" w:space="0"/>
            </w:tcBorders>
            <w:shd w:val="clear" w:color="auto" w:fill="FFFFFF"/>
            <w:vAlign w:val="center"/>
          </w:tcPr>
          <w:p w14:paraId="2879773C">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元/套·月</w:t>
            </w:r>
          </w:p>
        </w:tc>
        <w:tc>
          <w:tcPr>
            <w:tcW w:w="991" w:type="dxa"/>
            <w:tcBorders>
              <w:top w:val="nil"/>
              <w:left w:val="nil"/>
              <w:bottom w:val="single" w:color="000000" w:sz="8" w:space="0"/>
              <w:right w:val="single" w:color="000000" w:sz="8" w:space="0"/>
            </w:tcBorders>
            <w:shd w:val="clear" w:color="auto" w:fill="FFFFFF"/>
            <w:vAlign w:val="center"/>
          </w:tcPr>
          <w:p w14:paraId="5EC031D1">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r w14:paraId="48580217">
        <w:tblPrEx>
          <w:tblCellMar>
            <w:top w:w="0" w:type="dxa"/>
            <w:left w:w="108" w:type="dxa"/>
            <w:bottom w:w="0" w:type="dxa"/>
            <w:right w:w="108" w:type="dxa"/>
          </w:tblCellMar>
        </w:tblPrEx>
        <w:trPr>
          <w:trHeight w:val="615" w:hRule="atLeast"/>
        </w:trPr>
        <w:tc>
          <w:tcPr>
            <w:tcW w:w="718" w:type="dxa"/>
            <w:vMerge w:val="continue"/>
            <w:tcBorders>
              <w:top w:val="single" w:color="000000" w:sz="8" w:space="0"/>
              <w:left w:val="single" w:color="000000" w:sz="8" w:space="0"/>
              <w:bottom w:val="single" w:color="000000" w:sz="8" w:space="0"/>
              <w:right w:val="single" w:color="000000" w:sz="8" w:space="0"/>
            </w:tcBorders>
            <w:noWrap/>
            <w:vAlign w:val="center"/>
          </w:tcPr>
          <w:p w14:paraId="3DB4F423">
            <w:pPr>
              <w:jc w:val="center"/>
              <w:rPr>
                <w:rFonts w:hint="eastAsia" w:asciiTheme="minorEastAsia" w:hAnsiTheme="minorEastAsia" w:eastAsiaTheme="minorEastAsia" w:cstheme="minorEastAsia"/>
                <w:color w:val="auto"/>
                <w:sz w:val="24"/>
                <w:highlight w:val="none"/>
              </w:rPr>
            </w:pPr>
          </w:p>
        </w:tc>
        <w:tc>
          <w:tcPr>
            <w:tcW w:w="1536" w:type="dxa"/>
            <w:vMerge w:val="continue"/>
            <w:tcBorders>
              <w:top w:val="single" w:color="000000" w:sz="8" w:space="0"/>
              <w:left w:val="single" w:color="000000" w:sz="8" w:space="0"/>
              <w:bottom w:val="single" w:color="000000" w:sz="8" w:space="0"/>
              <w:right w:val="single" w:color="000000" w:sz="8" w:space="0"/>
            </w:tcBorders>
            <w:noWrap/>
            <w:vAlign w:val="center"/>
          </w:tcPr>
          <w:p w14:paraId="7E3007FD">
            <w:pPr>
              <w:jc w:val="center"/>
              <w:rPr>
                <w:rFonts w:hint="eastAsia" w:asciiTheme="minorEastAsia" w:hAnsiTheme="minorEastAsia" w:eastAsiaTheme="minorEastAsia" w:cstheme="minorEastAsia"/>
                <w:color w:val="auto"/>
                <w:sz w:val="24"/>
                <w:highlight w:val="none"/>
              </w:rPr>
            </w:pPr>
          </w:p>
        </w:tc>
        <w:tc>
          <w:tcPr>
            <w:tcW w:w="1139" w:type="dxa"/>
            <w:tcBorders>
              <w:top w:val="nil"/>
              <w:left w:val="nil"/>
              <w:bottom w:val="single" w:color="000000" w:sz="8" w:space="0"/>
              <w:right w:val="single" w:color="000000" w:sz="8" w:space="0"/>
            </w:tcBorders>
            <w:shd w:val="clear" w:color="auto" w:fill="FFFFFF"/>
            <w:vAlign w:val="center"/>
          </w:tcPr>
          <w:p w14:paraId="079186CA">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全流量溯源系统</w:t>
            </w:r>
          </w:p>
        </w:tc>
        <w:tc>
          <w:tcPr>
            <w:tcW w:w="2975" w:type="dxa"/>
            <w:tcBorders>
              <w:top w:val="nil"/>
              <w:left w:val="nil"/>
              <w:bottom w:val="single" w:color="000000" w:sz="8" w:space="0"/>
              <w:right w:val="single" w:color="000000" w:sz="8" w:space="0"/>
            </w:tcBorders>
            <w:shd w:val="clear" w:color="auto" w:fill="FFFFFF"/>
            <w:vAlign w:val="center"/>
          </w:tcPr>
          <w:p w14:paraId="12C362C8">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还原完整攻击路线</w:t>
            </w:r>
          </w:p>
        </w:tc>
        <w:tc>
          <w:tcPr>
            <w:tcW w:w="987" w:type="dxa"/>
            <w:tcBorders>
              <w:top w:val="nil"/>
              <w:left w:val="nil"/>
              <w:bottom w:val="single" w:color="000000" w:sz="8" w:space="0"/>
              <w:right w:val="single" w:color="000000" w:sz="8" w:space="0"/>
            </w:tcBorders>
            <w:noWrap/>
            <w:vAlign w:val="center"/>
          </w:tcPr>
          <w:p w14:paraId="536031C8">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w:t>
            </w:r>
          </w:p>
        </w:tc>
        <w:tc>
          <w:tcPr>
            <w:tcW w:w="936" w:type="dxa"/>
            <w:tcBorders>
              <w:top w:val="nil"/>
              <w:left w:val="nil"/>
              <w:bottom w:val="single" w:color="000000" w:sz="8" w:space="0"/>
              <w:right w:val="single" w:color="000000" w:sz="8" w:space="0"/>
            </w:tcBorders>
            <w:shd w:val="clear" w:color="auto" w:fill="FFFFFF"/>
            <w:vAlign w:val="center"/>
          </w:tcPr>
          <w:p w14:paraId="7DD37C45">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元/套·月</w:t>
            </w:r>
          </w:p>
        </w:tc>
        <w:tc>
          <w:tcPr>
            <w:tcW w:w="991" w:type="dxa"/>
            <w:tcBorders>
              <w:top w:val="nil"/>
              <w:left w:val="nil"/>
              <w:bottom w:val="single" w:color="000000" w:sz="8" w:space="0"/>
              <w:right w:val="single" w:color="000000" w:sz="8" w:space="0"/>
            </w:tcBorders>
            <w:shd w:val="clear" w:color="auto" w:fill="FFFFFF"/>
            <w:vAlign w:val="center"/>
          </w:tcPr>
          <w:p w14:paraId="6C83BD7B">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r>
    </w:tbl>
    <w:p w14:paraId="11027A7C">
      <w:pPr>
        <w:pStyle w:val="4"/>
        <w:rPr>
          <w:rFonts w:hint="eastAsia" w:asciiTheme="minorEastAsia" w:hAnsiTheme="minorEastAsia" w:eastAsiaTheme="minorEastAsia" w:cstheme="minorEastAsia"/>
          <w:color w:val="auto"/>
          <w:highlight w:val="none"/>
        </w:rPr>
      </w:pPr>
    </w:p>
    <w:p w14:paraId="20C47E2D">
      <w:pPr>
        <w:pStyle w:val="2"/>
        <w:numPr>
          <w:ilvl w:val="0"/>
          <w:numId w:val="1"/>
        </w:numPr>
        <w:jc w:val="left"/>
        <w:rPr>
          <w:rFonts w:hint="eastAsia" w:asciiTheme="minorEastAsia" w:hAnsiTheme="minorEastAsia" w:eastAsiaTheme="minorEastAsia" w:cstheme="minorEastAsia"/>
          <w:color w:val="auto"/>
          <w:sz w:val="24"/>
          <w:szCs w:val="24"/>
          <w:highlight w:val="none"/>
        </w:rPr>
      </w:pPr>
      <w:bookmarkStart w:id="3" w:name="_Toc207570342"/>
      <w:r>
        <w:rPr>
          <w:rFonts w:hint="eastAsia" w:asciiTheme="minorEastAsia" w:hAnsiTheme="minorEastAsia" w:eastAsiaTheme="minorEastAsia" w:cstheme="minorEastAsia"/>
          <w:color w:val="auto"/>
          <w:sz w:val="24"/>
          <w:szCs w:val="24"/>
          <w:highlight w:val="none"/>
        </w:rPr>
        <w:t>采购目标</w:t>
      </w:r>
      <w:bookmarkEnd w:id="3"/>
    </w:p>
    <w:p w14:paraId="2ED04739">
      <w:pPr>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本项目的总体目标是通过采购后续市级政务云基础资源服务、政务云相关服务，为北京市网信办各应用系统提供持续可靠、稳定、安全的运行环境，具体包括:</w:t>
      </w:r>
    </w:p>
    <w:p w14:paraId="61798BD4">
      <w:pPr>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1、提供政务云基础资源服务，包括计算服务、存储服务、网络服务等。</w:t>
      </w:r>
    </w:p>
    <w:p w14:paraId="69EDF716">
      <w:pPr>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2、提供政务云相关服务，包括基础软件支撑服务、安全服务等。</w:t>
      </w:r>
    </w:p>
    <w:p w14:paraId="2F84E57F">
      <w:pPr>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3、服务期内，投标人须完成信息系统的日常运维和安全运维服务工作，确保入云系统安全、稳定的运行。做好重大活动和节假日应急值守保障服务，确保重点保障时期各系统在政务云环境中可靠稳定运行。</w:t>
      </w:r>
    </w:p>
    <w:p w14:paraId="68BF99E3">
      <w:pPr>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4、投标人所提供的云服务，应确保支撑北京市网络安全态势感知和综合指挥平台各应用系统的部署和应用工作，后期需根据业务需求及实际情况形成调整方案，并对政务云配置进行变更。</w:t>
      </w:r>
    </w:p>
    <w:p w14:paraId="62A98F68">
      <w:pPr>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5、投标人需提供支撑北京市网络安全态势感知和综合指挥平台各应用系统发布、部署、运行的互联网云节点及网信云节点，两套云节点需分别部署云平台，相关基础软硬件、网络系统、安全系统、专用软件的建设、部署等工作应基于各自的云平台开展。两套云节点的运行维护相互隔离。市委网信办需获得对互联网云节点及网信云节点的独立管理权限。互联网云节点和网信云节点各类设备及资源由市委网信办独享。</w:t>
      </w:r>
    </w:p>
    <w:p w14:paraId="12126603">
      <w:pPr>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6、市委网信办网信云节点结合业务需求需与相关单位实现业务通信。</w:t>
      </w:r>
    </w:p>
    <w:p w14:paraId="2E0C9F77">
      <w:pPr>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7、互联网云节点需接入互联网，链路带宽由中标人按实际需求提供。</w:t>
      </w:r>
    </w:p>
    <w:p w14:paraId="7AAFB2A8">
      <w:pPr>
        <w:pStyle w:val="2"/>
        <w:numPr>
          <w:ilvl w:val="0"/>
          <w:numId w:val="1"/>
        </w:numPr>
        <w:jc w:val="left"/>
        <w:rPr>
          <w:rFonts w:hint="eastAsia" w:asciiTheme="minorEastAsia" w:hAnsiTheme="minorEastAsia" w:eastAsiaTheme="minorEastAsia" w:cstheme="minorEastAsia"/>
          <w:color w:val="auto"/>
          <w:sz w:val="24"/>
          <w:szCs w:val="24"/>
          <w:highlight w:val="none"/>
        </w:rPr>
      </w:pPr>
      <w:bookmarkStart w:id="4" w:name="_Toc207570343"/>
      <w:r>
        <w:rPr>
          <w:rFonts w:hint="eastAsia" w:asciiTheme="minorEastAsia" w:hAnsiTheme="minorEastAsia" w:eastAsiaTheme="minorEastAsia" w:cstheme="minorEastAsia"/>
          <w:color w:val="auto"/>
          <w:sz w:val="24"/>
          <w:szCs w:val="24"/>
          <w:highlight w:val="none"/>
        </w:rPr>
        <w:t>服务内容与服务标准</w:t>
      </w:r>
      <w:bookmarkEnd w:id="4"/>
    </w:p>
    <w:p w14:paraId="4B43B42F">
      <w:pPr>
        <w:pStyle w:val="3"/>
        <w:jc w:val="left"/>
        <w:rPr>
          <w:rFonts w:hint="eastAsia" w:asciiTheme="minorEastAsia" w:hAnsiTheme="minorEastAsia" w:eastAsiaTheme="minorEastAsia" w:cstheme="minorEastAsia"/>
          <w:color w:val="auto"/>
          <w:sz w:val="24"/>
          <w:szCs w:val="24"/>
          <w:highlight w:val="none"/>
        </w:rPr>
      </w:pPr>
      <w:bookmarkStart w:id="5" w:name="_Toc207570344"/>
      <w:r>
        <w:rPr>
          <w:rFonts w:hint="eastAsia" w:asciiTheme="minorEastAsia" w:hAnsiTheme="minorEastAsia" w:eastAsiaTheme="minorEastAsia" w:cstheme="minorEastAsia"/>
          <w:color w:val="auto"/>
          <w:sz w:val="24"/>
          <w:szCs w:val="24"/>
          <w:highlight w:val="none"/>
        </w:rPr>
        <w:t>（一）云基础服务</w:t>
      </w:r>
      <w:bookmarkEnd w:id="5"/>
    </w:p>
    <w:p w14:paraId="27F08028">
      <w:pPr>
        <w:pStyle w:val="12"/>
        <w:numPr>
          <w:ilvl w:val="0"/>
          <w:numId w:val="3"/>
        </w:numPr>
        <w:tabs>
          <w:tab w:val="left" w:pos="1162"/>
        </w:tabs>
        <w:spacing w:line="560" w:lineRule="exact"/>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计算资源</w:t>
      </w:r>
    </w:p>
    <w:p w14:paraId="180042C1">
      <w:pPr>
        <w:tabs>
          <w:tab w:val="left" w:pos="1162"/>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投标人需根据采购需求提供云主机服务，包括VCPU13014核，内存38648GB；提供裸金属服务和GPU算力。</w:t>
      </w:r>
    </w:p>
    <w:p w14:paraId="29EA9CBC">
      <w:pPr>
        <w:pStyle w:val="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1.1云主机服务：</w:t>
      </w:r>
    </w:p>
    <w:tbl>
      <w:tblPr>
        <w:tblStyle w:val="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14:paraId="6B30A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4C9F76AC">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指标项</w:t>
            </w:r>
          </w:p>
        </w:tc>
        <w:tc>
          <w:tcPr>
            <w:tcW w:w="6601" w:type="dxa"/>
            <w:tcBorders>
              <w:top w:val="single" w:color="000000" w:sz="4" w:space="0"/>
              <w:left w:val="single" w:color="000000" w:sz="4" w:space="0"/>
              <w:bottom w:val="single" w:color="000000" w:sz="4" w:space="0"/>
              <w:right w:val="single" w:color="000000" w:sz="4" w:space="0"/>
            </w:tcBorders>
          </w:tcPr>
          <w:p w14:paraId="4665A495">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规格要求</w:t>
            </w:r>
          </w:p>
        </w:tc>
      </w:tr>
      <w:tr w14:paraId="5D2CE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1F9154C0">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性能限制</w:t>
            </w:r>
          </w:p>
        </w:tc>
        <w:tc>
          <w:tcPr>
            <w:tcW w:w="6601" w:type="dxa"/>
            <w:tcBorders>
              <w:top w:val="single" w:color="000000" w:sz="4" w:space="0"/>
              <w:left w:val="single" w:color="000000" w:sz="4" w:space="0"/>
              <w:bottom w:val="single" w:color="000000" w:sz="4" w:space="0"/>
              <w:right w:val="single" w:color="000000" w:sz="4" w:space="0"/>
            </w:tcBorders>
          </w:tcPr>
          <w:p w14:paraId="1A66471A">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按内存不复用方式分配资源，要求CPU主频≥2.4GHz</w:t>
            </w:r>
          </w:p>
        </w:tc>
      </w:tr>
      <w:tr w14:paraId="618CD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3D43D8F7">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性能范围</w:t>
            </w:r>
          </w:p>
        </w:tc>
        <w:tc>
          <w:tcPr>
            <w:tcW w:w="6601" w:type="dxa"/>
            <w:tcBorders>
              <w:top w:val="single" w:color="000000" w:sz="4" w:space="0"/>
              <w:left w:val="single" w:color="000000" w:sz="4" w:space="0"/>
              <w:bottom w:val="single" w:color="000000" w:sz="4" w:space="0"/>
              <w:right w:val="single" w:color="000000" w:sz="4" w:space="0"/>
            </w:tcBorders>
          </w:tcPr>
          <w:p w14:paraId="4877DD7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CPU核数可选范围1-64核，内存可选范围1-256G，vCPU（vCPU ARM架构主频不低于2.4GHz，C86和x86主频不低于2.2GHz，平均虚拟化率，即物理CPU/虚拟CPU≥1/4，虚拟CPU利用率不低于物理CPU的25% ）</w:t>
            </w:r>
          </w:p>
        </w:tc>
      </w:tr>
      <w:tr w14:paraId="3BF03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186016F2">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操作系统兼容性</w:t>
            </w:r>
          </w:p>
        </w:tc>
        <w:tc>
          <w:tcPr>
            <w:tcW w:w="6601" w:type="dxa"/>
            <w:tcBorders>
              <w:top w:val="single" w:color="000000" w:sz="4" w:space="0"/>
              <w:left w:val="single" w:color="000000" w:sz="4" w:space="0"/>
              <w:bottom w:val="single" w:color="000000" w:sz="4" w:space="0"/>
              <w:right w:val="single" w:color="000000" w:sz="4" w:space="0"/>
            </w:tcBorders>
          </w:tcPr>
          <w:p w14:paraId="7F515932">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操作系统需通过中国信息安全测评中心安全可靠测评，需正版授权</w:t>
            </w:r>
          </w:p>
        </w:tc>
      </w:tr>
      <w:tr w14:paraId="4A9EC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right w:val="single" w:color="000000" w:sz="4" w:space="0"/>
            </w:tcBorders>
            <w:vAlign w:val="center"/>
          </w:tcPr>
          <w:p w14:paraId="2911EEA4">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扩展性</w:t>
            </w:r>
          </w:p>
        </w:tc>
        <w:tc>
          <w:tcPr>
            <w:tcW w:w="6601" w:type="dxa"/>
            <w:tcBorders>
              <w:top w:val="single" w:color="000000" w:sz="4" w:space="0"/>
              <w:left w:val="single" w:color="000000" w:sz="4" w:space="0"/>
              <w:bottom w:val="single" w:color="000000" w:sz="4" w:space="0"/>
              <w:right w:val="single" w:color="000000" w:sz="4" w:space="0"/>
            </w:tcBorders>
          </w:tcPr>
          <w:p w14:paraId="5F335B52">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用户可以灵活调整云主机CPU、内存、硬盘规格</w:t>
            </w:r>
          </w:p>
        </w:tc>
      </w:tr>
      <w:tr w14:paraId="6676A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1F73C754">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云主机隔离</w:t>
            </w:r>
          </w:p>
        </w:tc>
        <w:tc>
          <w:tcPr>
            <w:tcW w:w="6601" w:type="dxa"/>
            <w:tcBorders>
              <w:top w:val="single" w:color="000000" w:sz="4" w:space="0"/>
              <w:left w:val="single" w:color="000000" w:sz="4" w:space="0"/>
              <w:bottom w:val="single" w:color="000000" w:sz="4" w:space="0"/>
              <w:right w:val="single" w:color="000000" w:sz="4" w:space="0"/>
            </w:tcBorders>
          </w:tcPr>
          <w:p w14:paraId="2C162A6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不同用户的虚拟主机提供安全组和VLAN级别的隔离，确保不同用户之间数据互不可见；云主机之间可以做到隔离保护，其中每一个云主机发生故障都不会影响同一个物理机上的其它云主机运行，每个云主机上的用户权限只限于本云主机之内，以保障系统平台的安全性。</w:t>
            </w:r>
          </w:p>
        </w:tc>
      </w:tr>
      <w:tr w14:paraId="6E98B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0F11CC50">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管理权限</w:t>
            </w:r>
          </w:p>
        </w:tc>
        <w:tc>
          <w:tcPr>
            <w:tcW w:w="6601" w:type="dxa"/>
            <w:tcBorders>
              <w:top w:val="single" w:color="000000" w:sz="4" w:space="0"/>
              <w:left w:val="single" w:color="000000" w:sz="4" w:space="0"/>
              <w:bottom w:val="single" w:color="000000" w:sz="4" w:space="0"/>
              <w:right w:val="single" w:color="000000" w:sz="4" w:space="0"/>
            </w:tcBorders>
          </w:tcPr>
          <w:p w14:paraId="77188715">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用户对云主机有完全的控制权，具有管理员权限，使用方式与传统物理主机完全一致。</w:t>
            </w:r>
          </w:p>
        </w:tc>
      </w:tr>
      <w:tr w14:paraId="360AB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restart"/>
            <w:tcBorders>
              <w:top w:val="single" w:color="000000" w:sz="4" w:space="0"/>
              <w:left w:val="single" w:color="000000" w:sz="4" w:space="0"/>
              <w:right w:val="single" w:color="000000" w:sz="4" w:space="0"/>
            </w:tcBorders>
            <w:vAlign w:val="center"/>
          </w:tcPr>
          <w:p w14:paraId="39D767C8">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HA功能</w:t>
            </w:r>
          </w:p>
        </w:tc>
        <w:tc>
          <w:tcPr>
            <w:tcW w:w="6601" w:type="dxa"/>
            <w:tcBorders>
              <w:top w:val="single" w:color="000000" w:sz="4" w:space="0"/>
              <w:left w:val="single" w:color="000000" w:sz="4" w:space="0"/>
              <w:bottom w:val="single" w:color="000000" w:sz="4" w:space="0"/>
              <w:right w:val="single" w:color="000000" w:sz="4" w:space="0"/>
            </w:tcBorders>
          </w:tcPr>
          <w:p w14:paraId="346EC9B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虚拟化管理节点须支持双机热备</w:t>
            </w:r>
          </w:p>
        </w:tc>
      </w:tr>
      <w:tr w14:paraId="3AF81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continue"/>
            <w:tcBorders>
              <w:left w:val="single" w:color="000000" w:sz="4" w:space="0"/>
              <w:right w:val="single" w:color="000000" w:sz="4" w:space="0"/>
            </w:tcBorders>
            <w:vAlign w:val="center"/>
          </w:tcPr>
          <w:p w14:paraId="4EDC6FDB">
            <w:pPr>
              <w:spacing w:line="360" w:lineRule="auto"/>
              <w:jc w:val="center"/>
              <w:rPr>
                <w:rFonts w:hint="eastAsia" w:asciiTheme="minorEastAsia" w:hAnsiTheme="minorEastAsia" w:eastAsiaTheme="minorEastAsia" w:cstheme="minorEastAsia"/>
                <w:color w:val="auto"/>
                <w:sz w:val="24"/>
                <w:highlight w:val="none"/>
              </w:rPr>
            </w:pPr>
          </w:p>
        </w:tc>
        <w:tc>
          <w:tcPr>
            <w:tcW w:w="6601" w:type="dxa"/>
            <w:tcBorders>
              <w:top w:val="single" w:color="000000" w:sz="4" w:space="0"/>
              <w:left w:val="single" w:color="000000" w:sz="4" w:space="0"/>
              <w:bottom w:val="single" w:color="000000" w:sz="4" w:space="0"/>
              <w:right w:val="single" w:color="000000" w:sz="4" w:space="0"/>
            </w:tcBorders>
          </w:tcPr>
          <w:p w14:paraId="7DD9B3B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虚拟化管理系统支持虚拟机的HA功能</w:t>
            </w:r>
          </w:p>
        </w:tc>
      </w:tr>
      <w:tr w14:paraId="25983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continue"/>
            <w:tcBorders>
              <w:left w:val="single" w:color="000000" w:sz="4" w:space="0"/>
              <w:right w:val="single" w:color="000000" w:sz="4" w:space="0"/>
            </w:tcBorders>
            <w:vAlign w:val="center"/>
          </w:tcPr>
          <w:p w14:paraId="71B270FA">
            <w:pPr>
              <w:spacing w:line="360" w:lineRule="auto"/>
              <w:jc w:val="center"/>
              <w:rPr>
                <w:rFonts w:hint="eastAsia" w:asciiTheme="minorEastAsia" w:hAnsiTheme="minorEastAsia" w:eastAsiaTheme="minorEastAsia" w:cstheme="minorEastAsia"/>
                <w:color w:val="auto"/>
                <w:sz w:val="24"/>
                <w:highlight w:val="none"/>
              </w:rPr>
            </w:pPr>
          </w:p>
        </w:tc>
        <w:tc>
          <w:tcPr>
            <w:tcW w:w="6601" w:type="dxa"/>
            <w:tcBorders>
              <w:top w:val="single" w:color="000000" w:sz="4" w:space="0"/>
              <w:left w:val="single" w:color="000000" w:sz="4" w:space="0"/>
              <w:bottom w:val="single" w:color="000000" w:sz="4" w:space="0"/>
              <w:right w:val="single" w:color="000000" w:sz="4" w:space="0"/>
            </w:tcBorders>
          </w:tcPr>
          <w:p w14:paraId="212359F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硬件设备出现故障时，云主机会自动进行HA切换</w:t>
            </w:r>
          </w:p>
        </w:tc>
      </w:tr>
      <w:tr w14:paraId="4E207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bottom w:val="single" w:color="000000" w:sz="4" w:space="0"/>
              <w:right w:val="single" w:color="000000" w:sz="4" w:space="0"/>
            </w:tcBorders>
            <w:vAlign w:val="center"/>
          </w:tcPr>
          <w:p w14:paraId="77CD5AC8">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备份功能</w:t>
            </w:r>
          </w:p>
        </w:tc>
        <w:tc>
          <w:tcPr>
            <w:tcW w:w="6601" w:type="dxa"/>
            <w:tcBorders>
              <w:top w:val="single" w:color="000000" w:sz="4" w:space="0"/>
              <w:left w:val="single" w:color="000000" w:sz="4" w:space="0"/>
              <w:bottom w:val="single" w:color="000000" w:sz="4" w:space="0"/>
              <w:right w:val="single" w:color="000000" w:sz="4" w:space="0"/>
            </w:tcBorders>
          </w:tcPr>
          <w:p w14:paraId="1E367E7B">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支持云主机备份功能，可以实现云主机的全量备份、增量备份，支持备份周期、备份策略的设定</w:t>
            </w:r>
          </w:p>
        </w:tc>
      </w:tr>
      <w:tr w14:paraId="35156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1F68BCA5">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可操作性</w:t>
            </w:r>
          </w:p>
        </w:tc>
        <w:tc>
          <w:tcPr>
            <w:tcW w:w="6601" w:type="dxa"/>
            <w:tcBorders>
              <w:top w:val="single" w:color="000000" w:sz="4" w:space="0"/>
              <w:left w:val="single" w:color="000000" w:sz="4" w:space="0"/>
              <w:bottom w:val="single" w:color="000000" w:sz="4" w:space="0"/>
              <w:right w:val="single" w:color="000000" w:sz="4" w:space="0"/>
            </w:tcBorders>
          </w:tcPr>
          <w:p w14:paraId="1C46E53A">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支持通过云管理平台，实现申请部署与使用</w:t>
            </w:r>
          </w:p>
        </w:tc>
      </w:tr>
      <w:tr w14:paraId="1DC7A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5644DEEC">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安全防护</w:t>
            </w:r>
          </w:p>
        </w:tc>
        <w:tc>
          <w:tcPr>
            <w:tcW w:w="6601" w:type="dxa"/>
            <w:tcBorders>
              <w:top w:val="single" w:color="000000" w:sz="4" w:space="0"/>
              <w:left w:val="single" w:color="000000" w:sz="4" w:space="0"/>
              <w:bottom w:val="single" w:color="000000" w:sz="4" w:space="0"/>
              <w:right w:val="single" w:color="000000" w:sz="4" w:space="0"/>
            </w:tcBorders>
          </w:tcPr>
          <w:p w14:paraId="558EB3F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提供防ARP欺骗、自定义防火墙功能，支持防DDos攻击；</w:t>
            </w:r>
          </w:p>
        </w:tc>
      </w:tr>
      <w:tr w14:paraId="5A85E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01A5ED3B">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弹性网络</w:t>
            </w:r>
          </w:p>
        </w:tc>
        <w:tc>
          <w:tcPr>
            <w:tcW w:w="6601" w:type="dxa"/>
            <w:tcBorders>
              <w:top w:val="single" w:color="000000" w:sz="4" w:space="0"/>
              <w:left w:val="single" w:color="000000" w:sz="4" w:space="0"/>
              <w:bottom w:val="single" w:color="000000" w:sz="4" w:space="0"/>
              <w:right w:val="single" w:color="000000" w:sz="4" w:space="0"/>
            </w:tcBorders>
          </w:tcPr>
          <w:p w14:paraId="50121949">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支持虚拟路由、虚拟交换机和弹性IP，用户可自定义虚拟主机的网络拓扑和IP地址；</w:t>
            </w:r>
          </w:p>
        </w:tc>
      </w:tr>
      <w:tr w14:paraId="35D46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46D6AE8C">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镜像快照</w:t>
            </w:r>
          </w:p>
        </w:tc>
        <w:tc>
          <w:tcPr>
            <w:tcW w:w="6601" w:type="dxa"/>
            <w:tcBorders>
              <w:top w:val="single" w:color="000000" w:sz="4" w:space="0"/>
              <w:left w:val="single" w:color="000000" w:sz="4" w:space="0"/>
              <w:bottom w:val="single" w:color="000000" w:sz="4" w:space="0"/>
              <w:right w:val="single" w:color="000000" w:sz="4" w:space="0"/>
            </w:tcBorders>
          </w:tcPr>
          <w:p w14:paraId="1DD8C78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创建虚拟主机时，可指定用户预先配置好的镜像文件作为模板。虚拟主机支持增量快照备份功能，提高备份效率，减小备份占用空间，并支持公共镜像、私有镜像以及共享镜像等多种方式。</w:t>
            </w:r>
          </w:p>
        </w:tc>
      </w:tr>
      <w:tr w14:paraId="6BBB7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6B2B5AA3">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数据存储</w:t>
            </w:r>
          </w:p>
        </w:tc>
        <w:tc>
          <w:tcPr>
            <w:tcW w:w="6601" w:type="dxa"/>
            <w:tcBorders>
              <w:top w:val="single" w:color="000000" w:sz="4" w:space="0"/>
              <w:left w:val="single" w:color="000000" w:sz="4" w:space="0"/>
              <w:bottom w:val="single" w:color="000000" w:sz="4" w:space="0"/>
              <w:right w:val="single" w:color="000000" w:sz="4" w:space="0"/>
            </w:tcBorders>
          </w:tcPr>
          <w:p w14:paraId="09A79B7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虚拟主机底层采用分布式块存储，每个虚拟主机的镜像存储达到多副本可靠性，数据可靠性不低于99.9999%；</w:t>
            </w:r>
          </w:p>
        </w:tc>
      </w:tr>
      <w:tr w14:paraId="15E88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4C99638A">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高可用性</w:t>
            </w:r>
          </w:p>
        </w:tc>
        <w:tc>
          <w:tcPr>
            <w:tcW w:w="6601" w:type="dxa"/>
            <w:tcBorders>
              <w:top w:val="single" w:color="000000" w:sz="4" w:space="0"/>
              <w:left w:val="single" w:color="000000" w:sz="4" w:space="0"/>
              <w:bottom w:val="single" w:color="000000" w:sz="4" w:space="0"/>
              <w:right w:val="single" w:color="000000" w:sz="4" w:space="0"/>
            </w:tcBorders>
          </w:tcPr>
          <w:p w14:paraId="399107A5">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虚拟主机服务采用全冗余架构，无单点故障，平均可用性不低于99.99%；</w:t>
            </w:r>
          </w:p>
        </w:tc>
      </w:tr>
      <w:tr w14:paraId="67372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3215E1E2">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扩展性</w:t>
            </w:r>
          </w:p>
        </w:tc>
        <w:tc>
          <w:tcPr>
            <w:tcW w:w="6601" w:type="dxa"/>
            <w:tcBorders>
              <w:top w:val="single" w:color="000000" w:sz="4" w:space="0"/>
              <w:left w:val="single" w:color="000000" w:sz="4" w:space="0"/>
              <w:bottom w:val="single" w:color="000000" w:sz="4" w:space="0"/>
              <w:right w:val="single" w:color="000000" w:sz="4" w:space="0"/>
            </w:tcBorders>
          </w:tcPr>
          <w:p w14:paraId="181EAEB5">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支持计算能力的垂直伸缩，支持对CPU和内存的升级与降级操作，支持增加、减少磁盘和带宽；</w:t>
            </w:r>
          </w:p>
          <w:p w14:paraId="30C18FCE">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支持计算能力的水平伸缩，通过与负载均衡配合实现水平伸缩；</w:t>
            </w:r>
          </w:p>
        </w:tc>
      </w:tr>
    </w:tbl>
    <w:p w14:paraId="6A48E198">
      <w:pPr>
        <w:pStyle w:val="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1.2裸金属服务器</w:t>
      </w:r>
    </w:p>
    <w:tbl>
      <w:tblPr>
        <w:tblStyle w:val="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6"/>
        <w:gridCol w:w="6446"/>
      </w:tblGrid>
      <w:tr w14:paraId="71C13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vAlign w:val="center"/>
          </w:tcPr>
          <w:p w14:paraId="7DAAD547">
            <w:pPr>
              <w:tabs>
                <w:tab w:val="left" w:pos="1418"/>
              </w:tabs>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指标项</w:t>
            </w:r>
          </w:p>
        </w:tc>
        <w:tc>
          <w:tcPr>
            <w:tcW w:w="6446" w:type="dxa"/>
            <w:tcBorders>
              <w:top w:val="single" w:color="000000" w:sz="4" w:space="0"/>
              <w:left w:val="single" w:color="000000" w:sz="4" w:space="0"/>
              <w:bottom w:val="single" w:color="000000" w:sz="4" w:space="0"/>
              <w:right w:val="single" w:color="000000" w:sz="4" w:space="0"/>
            </w:tcBorders>
          </w:tcPr>
          <w:p w14:paraId="6DA3845A">
            <w:pPr>
              <w:tabs>
                <w:tab w:val="left" w:pos="1418"/>
              </w:tabs>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规格要求</w:t>
            </w:r>
          </w:p>
        </w:tc>
      </w:tr>
      <w:tr w14:paraId="354E8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vAlign w:val="center"/>
          </w:tcPr>
          <w:p w14:paraId="005A7F06">
            <w:pPr>
              <w:pStyle w:val="4"/>
              <w:spacing w:line="360" w:lineRule="auto"/>
              <w:ind w:firstLine="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裸金属服务器</w:t>
            </w:r>
          </w:p>
        </w:tc>
        <w:tc>
          <w:tcPr>
            <w:tcW w:w="6446" w:type="dxa"/>
            <w:tcBorders>
              <w:top w:val="single" w:color="000000" w:sz="4" w:space="0"/>
              <w:left w:val="single" w:color="000000" w:sz="4" w:space="0"/>
              <w:bottom w:val="single" w:color="000000" w:sz="4" w:space="0"/>
              <w:right w:val="single" w:color="000000" w:sz="4" w:space="0"/>
            </w:tcBorders>
          </w:tcPr>
          <w:p w14:paraId="7755CDC1">
            <w:pPr>
              <w:pStyle w:val="4"/>
              <w:spacing w:line="360" w:lineRule="auto"/>
              <w:ind w:firstLine="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提供裸金属服务器</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CPU、操作系统均</w:t>
            </w:r>
            <w:r>
              <w:rPr>
                <w:rFonts w:asciiTheme="minorEastAsia" w:hAnsiTheme="minorEastAsia" w:eastAsiaTheme="minorEastAsia" w:cstheme="minorEastAsia"/>
                <w:color w:val="auto"/>
                <w:highlight w:val="none"/>
              </w:rPr>
              <w:t>需通过中国信息安全测评中心安全可靠测评</w:t>
            </w:r>
            <w:r>
              <w:rPr>
                <w:rFonts w:hint="eastAsia" w:asciiTheme="minorEastAsia" w:hAnsiTheme="minorEastAsia" w:eastAsiaTheme="minorEastAsia" w:cstheme="minorEastAsia"/>
                <w:color w:val="auto"/>
                <w:highlight w:val="none"/>
                <w:lang w:eastAsia="zh-CN"/>
              </w:rPr>
              <w:t>）</w:t>
            </w:r>
          </w:p>
        </w:tc>
      </w:tr>
      <w:tr w14:paraId="03FCC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vAlign w:val="center"/>
          </w:tcPr>
          <w:p w14:paraId="4974B15D">
            <w:pPr>
              <w:pStyle w:val="4"/>
              <w:spacing w:line="360" w:lineRule="auto"/>
              <w:ind w:firstLine="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性能要求</w:t>
            </w:r>
          </w:p>
        </w:tc>
        <w:tc>
          <w:tcPr>
            <w:tcW w:w="6446" w:type="dxa"/>
            <w:tcBorders>
              <w:top w:val="single" w:color="000000" w:sz="4" w:space="0"/>
              <w:left w:val="single" w:color="000000" w:sz="4" w:space="0"/>
              <w:bottom w:val="single" w:color="000000" w:sz="4" w:space="0"/>
              <w:right w:val="single" w:color="000000" w:sz="4" w:space="0"/>
            </w:tcBorders>
          </w:tcPr>
          <w:p w14:paraId="16F9C9D5">
            <w:pPr>
              <w:pStyle w:val="4"/>
              <w:spacing w:line="360" w:lineRule="auto"/>
              <w:ind w:firstLine="0"/>
              <w:rPr>
                <w:rFonts w:hint="eastAsia" w:asciiTheme="minorEastAsia" w:hAnsiTheme="minorEastAsia" w:eastAsiaTheme="minorEastAsia" w:cstheme="minorEastAsia"/>
                <w:color w:val="auto"/>
                <w:kern w:val="0"/>
                <w:highlight w:val="none"/>
                <w:lang w:bidi="ar"/>
              </w:rPr>
            </w:pPr>
            <w:r>
              <w:rPr>
                <w:rFonts w:hint="eastAsia" w:asciiTheme="minorEastAsia" w:hAnsiTheme="minorEastAsia" w:eastAsiaTheme="minorEastAsia" w:cstheme="minorEastAsia"/>
                <w:color w:val="auto"/>
                <w:highlight w:val="none"/>
              </w:rPr>
              <w:t>服务器配置1：</w:t>
            </w:r>
            <w:r>
              <w:rPr>
                <w:rFonts w:hint="eastAsia" w:asciiTheme="minorEastAsia" w:hAnsiTheme="minorEastAsia" w:eastAsiaTheme="minorEastAsia" w:cstheme="minorEastAsia"/>
                <w:color w:val="auto"/>
                <w:kern w:val="0"/>
                <w:highlight w:val="none"/>
                <w:lang w:bidi="ar"/>
              </w:rPr>
              <w:t>双路每CPU核数≥32核,主频≥2.0GHz,内存</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kern w:val="0"/>
                <w:highlight w:val="none"/>
                <w:lang w:bidi="ar"/>
              </w:rPr>
              <w:t>128G, 2块600GSAS硕盘, 2 个HBA卡, 2 个万兆端口;</w:t>
            </w:r>
          </w:p>
          <w:p w14:paraId="5BC6EAFE">
            <w:pPr>
              <w:pStyle w:val="4"/>
              <w:spacing w:line="360" w:lineRule="auto"/>
              <w:ind w:firstLine="0"/>
              <w:rPr>
                <w:rFonts w:hint="eastAsia" w:asciiTheme="minorEastAsia" w:hAnsiTheme="minorEastAsia" w:eastAsiaTheme="minorEastAsia" w:cstheme="minorEastAsia"/>
                <w:color w:val="auto"/>
                <w:kern w:val="0"/>
                <w:highlight w:val="none"/>
                <w:lang w:bidi="ar"/>
              </w:rPr>
            </w:pPr>
            <w:r>
              <w:rPr>
                <w:rFonts w:hint="eastAsia" w:asciiTheme="minorEastAsia" w:hAnsiTheme="minorEastAsia" w:eastAsiaTheme="minorEastAsia" w:cstheme="minorEastAsia"/>
                <w:color w:val="auto"/>
                <w:highlight w:val="none"/>
              </w:rPr>
              <w:t>服务器配置2：</w:t>
            </w:r>
            <w:r>
              <w:rPr>
                <w:rFonts w:hint="eastAsia" w:asciiTheme="minorEastAsia" w:hAnsiTheme="minorEastAsia" w:eastAsiaTheme="minorEastAsia" w:cstheme="minorEastAsia"/>
                <w:color w:val="auto"/>
                <w:kern w:val="0"/>
                <w:highlight w:val="none"/>
                <w:lang w:bidi="ar"/>
              </w:rPr>
              <w:t>四路每C P U 核数≥48核，主频≥2.6Ghz,内存</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kern w:val="0"/>
                <w:highlight w:val="none"/>
                <w:lang w:bidi="ar"/>
              </w:rPr>
              <w:t>256G, 2 块600SAS硬盘, 2 个HBA卡,2个方兆端口；</w:t>
            </w:r>
          </w:p>
          <w:p w14:paraId="6CCABBE6">
            <w:pPr>
              <w:pStyle w:val="4"/>
              <w:spacing w:line="360" w:lineRule="auto"/>
              <w:ind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lang w:bidi="ar"/>
              </w:rPr>
              <w:t>提供满足业务系统要求的SSD硬盘。</w:t>
            </w:r>
          </w:p>
        </w:tc>
      </w:tr>
      <w:tr w14:paraId="030DE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vAlign w:val="center"/>
          </w:tcPr>
          <w:p w14:paraId="4A3CC00E">
            <w:pPr>
              <w:pStyle w:val="4"/>
              <w:spacing w:line="360" w:lineRule="auto"/>
              <w:ind w:firstLine="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管理权限</w:t>
            </w:r>
          </w:p>
        </w:tc>
        <w:tc>
          <w:tcPr>
            <w:tcW w:w="6446" w:type="dxa"/>
            <w:tcBorders>
              <w:top w:val="single" w:color="000000" w:sz="4" w:space="0"/>
              <w:left w:val="single" w:color="000000" w:sz="4" w:space="0"/>
              <w:bottom w:val="single" w:color="000000" w:sz="4" w:space="0"/>
              <w:right w:val="single" w:color="000000" w:sz="4" w:space="0"/>
            </w:tcBorders>
          </w:tcPr>
          <w:p w14:paraId="106CF97F">
            <w:pPr>
              <w:pStyle w:val="4"/>
              <w:spacing w:line="360" w:lineRule="auto"/>
              <w:ind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用户对裸金属主机有完全的控制权，具有管理员权限</w:t>
            </w:r>
          </w:p>
        </w:tc>
      </w:tr>
    </w:tbl>
    <w:p w14:paraId="7712FA65">
      <w:pPr>
        <w:pStyle w:val="4"/>
        <w:rPr>
          <w:rFonts w:hint="eastAsia" w:asciiTheme="minorEastAsia" w:hAnsiTheme="minorEastAsia" w:eastAsiaTheme="minorEastAsia" w:cstheme="minorEastAsia"/>
          <w:color w:val="auto"/>
          <w:highlight w:val="none"/>
        </w:rPr>
      </w:pPr>
    </w:p>
    <w:p w14:paraId="328C0E40">
      <w:pPr>
        <w:pStyle w:val="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 GPU算力</w:t>
      </w:r>
    </w:p>
    <w:p w14:paraId="6A038C65">
      <w:pPr>
        <w:pStyle w:val="4"/>
        <w:rPr>
          <w:rFonts w:hint="eastAsia" w:asciiTheme="minorEastAsia" w:hAnsiTheme="minorEastAsia" w:eastAsiaTheme="minorEastAsia" w:cstheme="minorEastAsia"/>
          <w:color w:val="auto"/>
          <w:highlight w:val="none"/>
        </w:rPr>
      </w:pPr>
    </w:p>
    <w:p w14:paraId="31B65B2E">
      <w:pPr>
        <w:pStyle w:val="4"/>
        <w:tabs>
          <w:tab w:val="left" w:pos="9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本项目所用</w:t>
      </w:r>
      <w:r>
        <w:rPr>
          <w:rFonts w:hint="eastAsia" w:asciiTheme="minorEastAsia" w:hAnsiTheme="minorEastAsia" w:eastAsiaTheme="minorEastAsia" w:cstheme="minorEastAsia"/>
          <w:b/>
          <w:bCs/>
          <w:color w:val="auto"/>
          <w:highlight w:val="none"/>
        </w:rPr>
        <w:t>显卡、加速卡、AI 算力卡</w:t>
      </w:r>
      <w:r>
        <w:rPr>
          <w:rFonts w:hint="eastAsia" w:asciiTheme="minorEastAsia" w:hAnsiTheme="minorEastAsia" w:eastAsiaTheme="minorEastAsia" w:cstheme="minorEastAsia"/>
          <w:color w:val="auto"/>
          <w:highlight w:val="none"/>
        </w:rPr>
        <w:t>，须采用</w:t>
      </w:r>
      <w:r>
        <w:rPr>
          <w:rFonts w:hint="eastAsia" w:asciiTheme="minorEastAsia" w:hAnsiTheme="minorEastAsia" w:eastAsiaTheme="minorEastAsia" w:cstheme="minorEastAsia"/>
          <w:b/>
          <w:bCs/>
          <w:color w:val="auto"/>
          <w:highlight w:val="none"/>
        </w:rPr>
        <w:t>纯国产GPU芯片,需适配CPU、操作系统</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color w:val="auto"/>
          <w:highlight w:val="none"/>
          <w:lang w:val="en-US" w:eastAsia="zh-CN"/>
        </w:rPr>
        <w:t>CPU、操作系统均</w:t>
      </w:r>
      <w:r>
        <w:rPr>
          <w:rFonts w:asciiTheme="minorEastAsia" w:hAnsiTheme="minorEastAsia" w:eastAsiaTheme="minorEastAsia" w:cstheme="minorEastAsia"/>
          <w:color w:val="auto"/>
          <w:highlight w:val="none"/>
        </w:rPr>
        <w:t>需通过中国信息安全测评中心安全可靠测评</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rPr>
        <w:t>。</w:t>
      </w:r>
    </w:p>
    <w:p w14:paraId="56AD4F45">
      <w:pPr>
        <w:pStyle w:val="12"/>
        <w:numPr>
          <w:ilvl w:val="0"/>
          <w:numId w:val="3"/>
        </w:numPr>
        <w:tabs>
          <w:tab w:val="left" w:pos="1162"/>
        </w:tabs>
        <w:spacing w:line="560" w:lineRule="exact"/>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存储资源</w:t>
      </w:r>
    </w:p>
    <w:p w14:paraId="0B46368C">
      <w:pPr>
        <w:pStyle w:val="12"/>
        <w:numPr>
          <w:ilvl w:val="-1"/>
          <w:numId w:val="0"/>
        </w:numPr>
        <w:tabs>
          <w:tab w:val="left" w:pos="1162"/>
        </w:tabs>
        <w:spacing w:line="560" w:lineRule="exact"/>
        <w:ind w:left="0" w:firstLine="480" w:firstLineChars="200"/>
        <w:rPr>
          <w:rFonts w:hint="default"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i w:val="0"/>
          <w:iCs w:val="0"/>
          <w:caps w:val="0"/>
          <w:color w:val="auto"/>
          <w:spacing w:val="0"/>
          <w:sz w:val="24"/>
          <w:szCs w:val="24"/>
          <w:highlight w:val="none"/>
          <w:shd w:val="clear" w:fill="auto"/>
        </w:rPr>
        <w:t>投标人需根据采购需求提供普通存储服务共计4,384,380GB；提供高性能存储服务共计1,740,781GB；提供备份服务共计 2,490,212GB。</w:t>
      </w:r>
    </w:p>
    <w:p w14:paraId="27609567">
      <w:pPr>
        <w:pStyle w:val="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 普通存储服务</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36"/>
        <w:gridCol w:w="6386"/>
      </w:tblGrid>
      <w:tr w14:paraId="0FA3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tcMar>
              <w:top w:w="0" w:type="dxa"/>
              <w:left w:w="108" w:type="dxa"/>
              <w:bottom w:w="0" w:type="dxa"/>
              <w:right w:w="108" w:type="dxa"/>
            </w:tcMar>
            <w:vAlign w:val="center"/>
          </w:tcPr>
          <w:p w14:paraId="6B9EA306">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指标项</w:t>
            </w:r>
          </w:p>
        </w:tc>
        <w:tc>
          <w:tcPr>
            <w:tcW w:w="6386" w:type="dxa"/>
            <w:tcMar>
              <w:top w:w="0" w:type="dxa"/>
              <w:left w:w="108" w:type="dxa"/>
              <w:bottom w:w="0" w:type="dxa"/>
              <w:right w:w="108" w:type="dxa"/>
            </w:tcMar>
          </w:tcPr>
          <w:p w14:paraId="1EDC17F3">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规格要求</w:t>
            </w:r>
          </w:p>
        </w:tc>
      </w:tr>
      <w:tr w14:paraId="43B1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tcMar>
              <w:top w:w="0" w:type="dxa"/>
              <w:left w:w="108" w:type="dxa"/>
              <w:bottom w:w="0" w:type="dxa"/>
              <w:right w:w="108" w:type="dxa"/>
            </w:tcMar>
            <w:vAlign w:val="center"/>
          </w:tcPr>
          <w:p w14:paraId="46C46561">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可靠性要求</w:t>
            </w:r>
          </w:p>
        </w:tc>
        <w:tc>
          <w:tcPr>
            <w:tcW w:w="6386" w:type="dxa"/>
            <w:tcMar>
              <w:top w:w="0" w:type="dxa"/>
              <w:left w:w="108" w:type="dxa"/>
              <w:bottom w:w="0" w:type="dxa"/>
              <w:right w:w="108" w:type="dxa"/>
            </w:tcMar>
          </w:tcPr>
          <w:p w14:paraId="3D6BE5D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提供普通存储服务，要求稳定可靠，确保数据可靠性99.9999%</w:t>
            </w:r>
          </w:p>
        </w:tc>
      </w:tr>
      <w:tr w14:paraId="6E2A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tcMar>
              <w:top w:w="0" w:type="dxa"/>
              <w:left w:w="108" w:type="dxa"/>
              <w:bottom w:w="0" w:type="dxa"/>
              <w:right w:w="108" w:type="dxa"/>
            </w:tcMar>
            <w:vAlign w:val="center"/>
          </w:tcPr>
          <w:p w14:paraId="5A2A50D9">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性能要求</w:t>
            </w:r>
          </w:p>
        </w:tc>
        <w:tc>
          <w:tcPr>
            <w:tcW w:w="6386" w:type="dxa"/>
            <w:tcMar>
              <w:top w:w="0" w:type="dxa"/>
              <w:left w:w="108" w:type="dxa"/>
              <w:bottom w:w="0" w:type="dxa"/>
              <w:right w:w="108" w:type="dxa"/>
            </w:tcMar>
          </w:tcPr>
          <w:p w14:paraId="2B9A7FA4">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单盘技术指标满足IOPS 2000-5000</w:t>
            </w:r>
          </w:p>
        </w:tc>
      </w:tr>
      <w:tr w14:paraId="70E2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tcMar>
              <w:top w:w="0" w:type="dxa"/>
              <w:left w:w="108" w:type="dxa"/>
              <w:bottom w:w="0" w:type="dxa"/>
              <w:right w:w="108" w:type="dxa"/>
            </w:tcMar>
            <w:vAlign w:val="center"/>
          </w:tcPr>
          <w:p w14:paraId="17BA45FE">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使用要求</w:t>
            </w:r>
          </w:p>
        </w:tc>
        <w:tc>
          <w:tcPr>
            <w:tcW w:w="6386" w:type="dxa"/>
            <w:tcMar>
              <w:top w:w="0" w:type="dxa"/>
              <w:left w:w="108" w:type="dxa"/>
              <w:bottom w:w="0" w:type="dxa"/>
              <w:right w:w="108" w:type="dxa"/>
            </w:tcMar>
          </w:tcPr>
          <w:p w14:paraId="1B4411A9">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用户可以以1G为最小单位进行容量申请，并可以申请直接挂载给云主机使用，同时用户可以将申请到的磁盘空间分配给一台或者多台虚拟机/物理机使用</w:t>
            </w:r>
          </w:p>
        </w:tc>
      </w:tr>
      <w:tr w14:paraId="2833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tcMar>
              <w:top w:w="0" w:type="dxa"/>
              <w:left w:w="108" w:type="dxa"/>
              <w:bottom w:w="0" w:type="dxa"/>
              <w:right w:w="108" w:type="dxa"/>
            </w:tcMar>
            <w:vAlign w:val="center"/>
          </w:tcPr>
          <w:p w14:paraId="1053F8DD">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架构要求</w:t>
            </w:r>
          </w:p>
        </w:tc>
        <w:tc>
          <w:tcPr>
            <w:tcW w:w="6386" w:type="dxa"/>
            <w:tcMar>
              <w:top w:w="0" w:type="dxa"/>
              <w:left w:w="108" w:type="dxa"/>
              <w:bottom w:w="0" w:type="dxa"/>
              <w:right w:w="108" w:type="dxa"/>
            </w:tcMar>
          </w:tcPr>
          <w:p w14:paraId="18BC6E3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系统整体架构无单点故障</w:t>
            </w:r>
          </w:p>
        </w:tc>
      </w:tr>
      <w:tr w14:paraId="7A74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tcMar>
              <w:top w:w="0" w:type="dxa"/>
              <w:left w:w="108" w:type="dxa"/>
              <w:bottom w:w="0" w:type="dxa"/>
              <w:right w:w="108" w:type="dxa"/>
            </w:tcMar>
            <w:vAlign w:val="center"/>
          </w:tcPr>
          <w:p w14:paraId="31B538CA">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可操作性</w:t>
            </w:r>
          </w:p>
        </w:tc>
        <w:tc>
          <w:tcPr>
            <w:tcW w:w="6386" w:type="dxa"/>
            <w:tcMar>
              <w:top w:w="0" w:type="dxa"/>
              <w:left w:w="108" w:type="dxa"/>
              <w:bottom w:w="0" w:type="dxa"/>
              <w:right w:w="108" w:type="dxa"/>
            </w:tcMar>
          </w:tcPr>
          <w:p w14:paraId="320CA834">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支持通过云管理平台，实现申请部署与使用</w:t>
            </w:r>
          </w:p>
        </w:tc>
      </w:tr>
    </w:tbl>
    <w:p w14:paraId="06A21366">
      <w:pPr>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2.2高性能存储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5"/>
        <w:gridCol w:w="6507"/>
      </w:tblGrid>
      <w:tr w14:paraId="79BE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14:paraId="2408BC87">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指标项</w:t>
            </w:r>
          </w:p>
        </w:tc>
        <w:tc>
          <w:tcPr>
            <w:tcW w:w="6507" w:type="dxa"/>
            <w:tcMar>
              <w:top w:w="0" w:type="dxa"/>
              <w:left w:w="108" w:type="dxa"/>
              <w:bottom w:w="0" w:type="dxa"/>
              <w:right w:w="108" w:type="dxa"/>
            </w:tcMar>
          </w:tcPr>
          <w:p w14:paraId="078065F8">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规格要求</w:t>
            </w:r>
          </w:p>
        </w:tc>
      </w:tr>
      <w:tr w14:paraId="08CB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14:paraId="7821B707">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可靠性要求</w:t>
            </w:r>
          </w:p>
        </w:tc>
        <w:tc>
          <w:tcPr>
            <w:tcW w:w="6507" w:type="dxa"/>
            <w:tcMar>
              <w:top w:w="0" w:type="dxa"/>
              <w:left w:w="108" w:type="dxa"/>
              <w:bottom w:w="0" w:type="dxa"/>
              <w:right w:w="108" w:type="dxa"/>
            </w:tcMar>
          </w:tcPr>
          <w:p w14:paraId="03DABA8A">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要求稳定可靠，不会因单一部件故障、单一路径故障等原因导致业务停用、数据丢失，系统可靠性99.9999%</w:t>
            </w:r>
          </w:p>
        </w:tc>
      </w:tr>
      <w:tr w14:paraId="4FA7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14:paraId="4889440D">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性能要求</w:t>
            </w:r>
          </w:p>
        </w:tc>
        <w:tc>
          <w:tcPr>
            <w:tcW w:w="6507" w:type="dxa"/>
            <w:tcMar>
              <w:top w:w="0" w:type="dxa"/>
              <w:left w:w="108" w:type="dxa"/>
              <w:bottom w:w="0" w:type="dxa"/>
              <w:right w:w="108" w:type="dxa"/>
            </w:tcMar>
          </w:tcPr>
          <w:p w14:paraId="35E722F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单盘技术指标满足IOPS 10000-25000</w:t>
            </w:r>
          </w:p>
        </w:tc>
      </w:tr>
      <w:tr w14:paraId="1BF3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14:paraId="04281839">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使用要求</w:t>
            </w:r>
          </w:p>
        </w:tc>
        <w:tc>
          <w:tcPr>
            <w:tcW w:w="6507" w:type="dxa"/>
            <w:tcMar>
              <w:top w:w="0" w:type="dxa"/>
              <w:left w:w="108" w:type="dxa"/>
              <w:bottom w:w="0" w:type="dxa"/>
              <w:right w:w="108" w:type="dxa"/>
            </w:tcMar>
          </w:tcPr>
          <w:p w14:paraId="7E69BE5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用户可以以1G为最小单位进行容量申请，并可以申请直接挂载给云主机使用，同时用户可以将申请到的磁盘空间分配给一台或者多台虚拟机/物理机使用</w:t>
            </w:r>
          </w:p>
        </w:tc>
      </w:tr>
      <w:tr w14:paraId="2A4F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14:paraId="21A8C38B">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架构要求</w:t>
            </w:r>
          </w:p>
        </w:tc>
        <w:tc>
          <w:tcPr>
            <w:tcW w:w="6507" w:type="dxa"/>
            <w:tcMar>
              <w:top w:w="0" w:type="dxa"/>
              <w:left w:w="108" w:type="dxa"/>
              <w:bottom w:w="0" w:type="dxa"/>
              <w:right w:w="108" w:type="dxa"/>
            </w:tcMar>
          </w:tcPr>
          <w:p w14:paraId="423A632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系统整体架构无单点故障</w:t>
            </w:r>
          </w:p>
        </w:tc>
      </w:tr>
      <w:tr w14:paraId="1DEB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14:paraId="07B32294">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可操作性</w:t>
            </w:r>
          </w:p>
        </w:tc>
        <w:tc>
          <w:tcPr>
            <w:tcW w:w="6507" w:type="dxa"/>
            <w:tcMar>
              <w:top w:w="0" w:type="dxa"/>
              <w:left w:w="108" w:type="dxa"/>
              <w:bottom w:w="0" w:type="dxa"/>
              <w:right w:w="108" w:type="dxa"/>
            </w:tcMar>
          </w:tcPr>
          <w:p w14:paraId="5520C734">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支持通过云管理平台，实现申请部署与使用</w:t>
            </w:r>
          </w:p>
        </w:tc>
      </w:tr>
    </w:tbl>
    <w:p w14:paraId="1BCA28CA">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2.3 备份服务</w:t>
      </w:r>
    </w:p>
    <w:p w14:paraId="63EA1AD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按照政务云规范要求，</w:t>
      </w:r>
      <w:r>
        <w:rPr>
          <w:rFonts w:hint="eastAsia" w:asciiTheme="minorEastAsia" w:hAnsiTheme="minorEastAsia" w:eastAsiaTheme="minorEastAsia" w:cstheme="minorEastAsia"/>
          <w:color w:val="auto"/>
          <w:sz w:val="24"/>
          <w:highlight w:val="none"/>
        </w:rPr>
        <w:t>通过备份策略实现对用户数据（文件、操作系统、数据库）的</w:t>
      </w:r>
      <w:r>
        <w:rPr>
          <w:rFonts w:hint="eastAsia" w:asciiTheme="minorEastAsia" w:hAnsiTheme="minorEastAsia" w:eastAsiaTheme="minorEastAsia" w:cstheme="minorEastAsia"/>
          <w:color w:val="auto"/>
          <w:sz w:val="24"/>
          <w:highlight w:val="none"/>
          <w:lang w:eastAsia="zh-CN"/>
        </w:rPr>
        <w:t>可靠</w:t>
      </w:r>
      <w:r>
        <w:rPr>
          <w:rFonts w:hint="eastAsia" w:asciiTheme="minorEastAsia" w:hAnsiTheme="minorEastAsia" w:eastAsiaTheme="minorEastAsia" w:cstheme="minorEastAsia"/>
          <w:color w:val="auto"/>
          <w:sz w:val="24"/>
          <w:highlight w:val="none"/>
        </w:rPr>
        <w:t>备份，提供非结构化数据</w:t>
      </w:r>
      <w:r>
        <w:rPr>
          <w:rFonts w:hint="eastAsia" w:asciiTheme="minorEastAsia" w:hAnsiTheme="minorEastAsia" w:eastAsiaTheme="minorEastAsia" w:cstheme="minorEastAsia"/>
          <w:color w:val="auto"/>
          <w:sz w:val="24"/>
          <w:highlight w:val="none"/>
          <w:lang w:eastAsia="zh-CN"/>
        </w:rPr>
        <w:t>备份</w:t>
      </w:r>
      <w:r>
        <w:rPr>
          <w:rFonts w:hint="eastAsia" w:asciiTheme="minorEastAsia" w:hAnsiTheme="minorEastAsia" w:eastAsiaTheme="minorEastAsia" w:cstheme="minorEastAsia"/>
          <w:color w:val="auto"/>
          <w:sz w:val="24"/>
          <w:highlight w:val="none"/>
        </w:rPr>
        <w:t>保护、操作系统备份保护及对应平台的数据库、文件备份保护</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确保备份任务执行成功以及备份的数据完整性。</w:t>
      </w:r>
      <w:r>
        <w:rPr>
          <w:rFonts w:hint="eastAsia" w:asciiTheme="minorEastAsia" w:hAnsiTheme="minorEastAsia" w:eastAsiaTheme="minorEastAsia" w:cstheme="minorEastAsia"/>
          <w:color w:val="auto"/>
          <w:sz w:val="24"/>
          <w:highlight w:val="none"/>
          <w:lang w:eastAsia="zh-CN"/>
        </w:rPr>
        <w:t>采购人提供本地存储介质纳入云存储统一管理，实现本地备份。</w:t>
      </w:r>
    </w:p>
    <w:p w14:paraId="6111A25E">
      <w:pPr>
        <w:pStyle w:val="12"/>
        <w:numPr>
          <w:ilvl w:val="0"/>
          <w:numId w:val="3"/>
        </w:numPr>
        <w:tabs>
          <w:tab w:val="left" w:pos="1162"/>
        </w:tabs>
        <w:spacing w:line="560" w:lineRule="exact"/>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网络资源</w:t>
      </w:r>
    </w:p>
    <w:p w14:paraId="2F29E8F9">
      <w:pPr>
        <w:tabs>
          <w:tab w:val="left" w:pos="1162"/>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投标人需根据采购需求提供互联网IP地址租用服务、互联网链路带宽以及远程接入服务等。</w:t>
      </w:r>
    </w:p>
    <w:p w14:paraId="095FDF23">
      <w:pPr>
        <w:pStyle w:val="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网络链路服务要求：</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417"/>
      </w:tblGrid>
      <w:tr w14:paraId="70B5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Align w:val="center"/>
          </w:tcPr>
          <w:p w14:paraId="27CCF01F">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指标项</w:t>
            </w:r>
          </w:p>
        </w:tc>
        <w:tc>
          <w:tcPr>
            <w:tcW w:w="6417" w:type="dxa"/>
            <w:vAlign w:val="center"/>
          </w:tcPr>
          <w:p w14:paraId="2262D32B">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规格要求</w:t>
            </w:r>
          </w:p>
        </w:tc>
      </w:tr>
      <w:tr w14:paraId="4E55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Align w:val="center"/>
          </w:tcPr>
          <w:p w14:paraId="10A33DB5">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带宽租用服务</w:t>
            </w:r>
          </w:p>
        </w:tc>
        <w:tc>
          <w:tcPr>
            <w:tcW w:w="6417" w:type="dxa"/>
            <w:vAlign w:val="center"/>
          </w:tcPr>
          <w:p w14:paraId="0B92382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提供互联网带宽租用服务</w:t>
            </w:r>
          </w:p>
        </w:tc>
      </w:tr>
      <w:tr w14:paraId="7006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Align w:val="center"/>
          </w:tcPr>
          <w:p w14:paraId="1FE4AAED">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可靠性要求</w:t>
            </w:r>
          </w:p>
        </w:tc>
        <w:tc>
          <w:tcPr>
            <w:tcW w:w="6417" w:type="dxa"/>
            <w:vAlign w:val="center"/>
          </w:tcPr>
          <w:p w14:paraId="7598E23E">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须提供多线运营商接入服务，保证服务稳定可靠。</w:t>
            </w:r>
          </w:p>
        </w:tc>
      </w:tr>
      <w:tr w14:paraId="6AEA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Align w:val="center"/>
          </w:tcPr>
          <w:p w14:paraId="77EA2E6C">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可操作性</w:t>
            </w:r>
          </w:p>
        </w:tc>
        <w:tc>
          <w:tcPr>
            <w:tcW w:w="6417" w:type="dxa"/>
            <w:vAlign w:val="center"/>
          </w:tcPr>
          <w:p w14:paraId="0B4334BB">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支持通过云管理平台，实现申请部署与使用</w:t>
            </w:r>
          </w:p>
        </w:tc>
      </w:tr>
      <w:tr w14:paraId="79E6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Align w:val="center"/>
          </w:tcPr>
          <w:p w14:paraId="5940A3D7">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互联网IP地址租用服务</w:t>
            </w:r>
          </w:p>
        </w:tc>
        <w:tc>
          <w:tcPr>
            <w:tcW w:w="6417" w:type="dxa"/>
            <w:vAlign w:val="center"/>
          </w:tcPr>
          <w:p w14:paraId="6BCBD7F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可提供IPV4/IPV6互联网IP 地址租用服务</w:t>
            </w:r>
          </w:p>
        </w:tc>
      </w:tr>
      <w:tr w14:paraId="6B7A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Align w:val="center"/>
          </w:tcPr>
          <w:p w14:paraId="2C8F239F">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网站域名备案服务</w:t>
            </w:r>
          </w:p>
        </w:tc>
        <w:tc>
          <w:tcPr>
            <w:tcW w:w="6417" w:type="dxa"/>
            <w:vAlign w:val="center"/>
          </w:tcPr>
          <w:p w14:paraId="43A41E0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配合使用单位完成网站域名备案</w:t>
            </w:r>
          </w:p>
        </w:tc>
      </w:tr>
      <w:tr w14:paraId="338D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Align w:val="center"/>
          </w:tcPr>
          <w:p w14:paraId="7FB01BF5">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可操作性</w:t>
            </w:r>
          </w:p>
        </w:tc>
        <w:tc>
          <w:tcPr>
            <w:tcW w:w="6417" w:type="dxa"/>
            <w:vAlign w:val="center"/>
          </w:tcPr>
          <w:p w14:paraId="66E77F6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支持通过云管理平台，实现申请部署与使用</w:t>
            </w:r>
          </w:p>
        </w:tc>
      </w:tr>
    </w:tbl>
    <w:p w14:paraId="55BEFC89">
      <w:pPr>
        <w:pStyle w:val="4"/>
        <w:rPr>
          <w:rFonts w:hint="eastAsia" w:asciiTheme="minorEastAsia" w:hAnsiTheme="minorEastAsia" w:eastAsiaTheme="minorEastAsia" w:cstheme="minorEastAsia"/>
          <w:color w:val="auto"/>
          <w:highlight w:val="none"/>
        </w:rPr>
      </w:pPr>
    </w:p>
    <w:p w14:paraId="0ED785DB">
      <w:pPr>
        <w:pStyle w:val="3"/>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bookmarkStart w:id="6" w:name="_Toc207570345"/>
      <w:r>
        <w:rPr>
          <w:rFonts w:hint="eastAsia" w:asciiTheme="minorEastAsia" w:hAnsiTheme="minorEastAsia" w:eastAsiaTheme="minorEastAsia" w:cstheme="minorEastAsia"/>
          <w:color w:val="auto"/>
          <w:sz w:val="24"/>
          <w:szCs w:val="24"/>
          <w:highlight w:val="none"/>
        </w:rPr>
        <w:t>云扩展服务</w:t>
      </w:r>
      <w:bookmarkEnd w:id="6"/>
    </w:p>
    <w:p w14:paraId="55A761D9">
      <w:pPr>
        <w:pStyle w:val="12"/>
        <w:numPr>
          <w:ilvl w:val="2"/>
          <w:numId w:val="4"/>
        </w:numPr>
        <w:tabs>
          <w:tab w:val="left" w:pos="1162"/>
        </w:tabs>
        <w:spacing w:line="560" w:lineRule="exact"/>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基础软件服务</w:t>
      </w:r>
    </w:p>
    <w:tbl>
      <w:tblPr>
        <w:tblStyle w:val="8"/>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672"/>
        <w:gridCol w:w="6020"/>
      </w:tblGrid>
      <w:tr w14:paraId="0939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D9D9D9"/>
            <w:vAlign w:val="center"/>
          </w:tcPr>
          <w:p w14:paraId="4DA9BE65">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672" w:type="dxa"/>
            <w:shd w:val="clear" w:color="auto" w:fill="D9D9D9"/>
            <w:vAlign w:val="center"/>
          </w:tcPr>
          <w:p w14:paraId="3AED2301">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指标名称</w:t>
            </w:r>
          </w:p>
        </w:tc>
        <w:tc>
          <w:tcPr>
            <w:tcW w:w="6020" w:type="dxa"/>
            <w:shd w:val="clear" w:color="auto" w:fill="D9D9D9"/>
            <w:vAlign w:val="center"/>
          </w:tcPr>
          <w:p w14:paraId="7B2FB17E">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指标要求</w:t>
            </w:r>
          </w:p>
        </w:tc>
      </w:tr>
      <w:tr w14:paraId="7031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0D7DD289">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672" w:type="dxa"/>
            <w:vAlign w:val="center"/>
          </w:tcPr>
          <w:p w14:paraId="146BF8D0">
            <w:pPr>
              <w:pStyle w:val="6"/>
              <w:ind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操作系统软件</w:t>
            </w:r>
          </w:p>
        </w:tc>
        <w:tc>
          <w:tcPr>
            <w:tcW w:w="6020" w:type="dxa"/>
            <w:vAlign w:val="center"/>
          </w:tcPr>
          <w:p w14:paraId="43CB56CC">
            <w:pPr>
              <w:pStyle w:val="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提供正版服务器操作系统软件，并提供操作系统的安装部署和各种故障处理，</w:t>
            </w:r>
            <w:r>
              <w:rPr>
                <w:rFonts w:asciiTheme="minorEastAsia" w:hAnsiTheme="minorEastAsia" w:eastAsiaTheme="minorEastAsia" w:cstheme="minorEastAsia"/>
                <w:color w:val="auto"/>
                <w:highlight w:val="none"/>
              </w:rPr>
              <w:t>操作系统需通过中国信息安全测评中心安全可靠测评</w:t>
            </w:r>
            <w:r>
              <w:rPr>
                <w:rFonts w:hint="eastAsia" w:asciiTheme="minorEastAsia" w:hAnsiTheme="minorEastAsia" w:eastAsiaTheme="minorEastAsia" w:cstheme="minorEastAsia"/>
                <w:color w:val="auto"/>
                <w:highlight w:val="none"/>
              </w:rPr>
              <w:t>。</w:t>
            </w:r>
          </w:p>
        </w:tc>
      </w:tr>
      <w:tr w14:paraId="0A0C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6D7817F8">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672" w:type="dxa"/>
            <w:tcBorders>
              <w:top w:val="single" w:color="auto" w:sz="4" w:space="0"/>
              <w:left w:val="single" w:color="auto" w:sz="4" w:space="0"/>
              <w:bottom w:val="single" w:color="auto" w:sz="4" w:space="0"/>
              <w:right w:val="single" w:color="auto" w:sz="4" w:space="0"/>
            </w:tcBorders>
            <w:vAlign w:val="center"/>
          </w:tcPr>
          <w:p w14:paraId="1C842360">
            <w:pPr>
              <w:pStyle w:val="6"/>
              <w:ind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数据库系统</w:t>
            </w:r>
          </w:p>
        </w:tc>
        <w:tc>
          <w:tcPr>
            <w:tcW w:w="6020" w:type="dxa"/>
            <w:tcBorders>
              <w:top w:val="single" w:color="auto" w:sz="4" w:space="0"/>
              <w:left w:val="single" w:color="auto" w:sz="4" w:space="0"/>
              <w:bottom w:val="single" w:color="auto" w:sz="4" w:space="0"/>
              <w:right w:val="single" w:color="auto" w:sz="4" w:space="0"/>
            </w:tcBorders>
            <w:vAlign w:val="center"/>
          </w:tcPr>
          <w:p w14:paraId="0A079C18">
            <w:pPr>
              <w:pStyle w:val="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提供正版集中式数据库系统软件，并提供数据库系统的安装部署和各种故障处理，需要适配操作系统</w:t>
            </w:r>
            <w:r>
              <w:rPr>
                <w:rFonts w:hint="eastAsia" w:asciiTheme="minorEastAsia" w:hAnsiTheme="minorEastAsia" w:eastAsiaTheme="minorEastAsia" w:cstheme="minorEastAsia"/>
                <w:color w:val="auto"/>
                <w:highlight w:val="none"/>
                <w:lang w:eastAsia="zh-CN"/>
              </w:rPr>
              <w:t>，</w:t>
            </w:r>
            <w:r>
              <w:rPr>
                <w:rFonts w:asciiTheme="minorEastAsia" w:hAnsiTheme="minorEastAsia" w:eastAsiaTheme="minorEastAsia" w:cstheme="minorEastAsia"/>
                <w:color w:val="auto"/>
                <w:highlight w:val="none"/>
              </w:rPr>
              <w:t>需通过中国信息安全测评中心安全可靠测评</w:t>
            </w:r>
            <w:r>
              <w:rPr>
                <w:rFonts w:hint="eastAsia" w:asciiTheme="minorEastAsia" w:hAnsiTheme="minorEastAsia" w:eastAsiaTheme="minorEastAsia" w:cstheme="minorEastAsia"/>
                <w:color w:val="auto"/>
                <w:highlight w:val="none"/>
              </w:rPr>
              <w:t>。</w:t>
            </w:r>
          </w:p>
        </w:tc>
      </w:tr>
      <w:tr w14:paraId="07EC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2B883452">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672" w:type="dxa"/>
            <w:tcBorders>
              <w:top w:val="single" w:color="auto" w:sz="4" w:space="0"/>
              <w:left w:val="single" w:color="auto" w:sz="4" w:space="0"/>
              <w:bottom w:val="single" w:color="auto" w:sz="4" w:space="0"/>
              <w:right w:val="single" w:color="auto" w:sz="4" w:space="0"/>
            </w:tcBorders>
            <w:vAlign w:val="center"/>
          </w:tcPr>
          <w:p w14:paraId="29EC8D23">
            <w:pPr>
              <w:pStyle w:val="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中间件</w:t>
            </w:r>
          </w:p>
        </w:tc>
        <w:tc>
          <w:tcPr>
            <w:tcW w:w="6020" w:type="dxa"/>
            <w:tcBorders>
              <w:top w:val="single" w:color="auto" w:sz="4" w:space="0"/>
              <w:left w:val="single" w:color="auto" w:sz="4" w:space="0"/>
              <w:bottom w:val="single" w:color="auto" w:sz="4" w:space="0"/>
              <w:right w:val="single" w:color="auto" w:sz="4" w:space="0"/>
            </w:tcBorders>
            <w:vAlign w:val="center"/>
          </w:tcPr>
          <w:p w14:paraId="70ABE0F7">
            <w:pPr>
              <w:pStyle w:val="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提供正版中间件软件，并提供中间件软件的安装部署和各种故障处理，需要适配操作系统。</w:t>
            </w:r>
          </w:p>
        </w:tc>
      </w:tr>
    </w:tbl>
    <w:p w14:paraId="72398B3C">
      <w:pPr>
        <w:pStyle w:val="4"/>
        <w:rPr>
          <w:rFonts w:hint="eastAsia" w:asciiTheme="minorEastAsia" w:hAnsiTheme="minorEastAsia" w:eastAsiaTheme="minorEastAsia" w:cstheme="minorEastAsia"/>
          <w:color w:val="auto"/>
          <w:highlight w:val="none"/>
        </w:rPr>
      </w:pPr>
    </w:p>
    <w:p w14:paraId="0C293EAE">
      <w:pPr>
        <w:pStyle w:val="12"/>
        <w:numPr>
          <w:ilvl w:val="2"/>
          <w:numId w:val="4"/>
        </w:numPr>
        <w:tabs>
          <w:tab w:val="left" w:pos="1162"/>
        </w:tabs>
        <w:spacing w:line="560" w:lineRule="exact"/>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安全服务</w:t>
      </w:r>
    </w:p>
    <w:p w14:paraId="4DFBC5AC">
      <w:pPr>
        <w:tabs>
          <w:tab w:val="left" w:pos="1162"/>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投标人需根据采购需求提供以下安全服务：</w:t>
      </w:r>
    </w:p>
    <w:p w14:paraId="1685FD33">
      <w:pPr>
        <w:tabs>
          <w:tab w:val="left" w:pos="1162"/>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（1）主机防护服务:提供符合等保三级要求的主机权限管理及安全防护。</w:t>
      </w:r>
    </w:p>
    <w:p w14:paraId="67A8C921">
      <w:pPr>
        <w:tabs>
          <w:tab w:val="left" w:pos="1162"/>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（2）主机杀毒服务：对未知攻击威胁进行检测和防护，发现隐蔽威胁、木马后门等异常威胁。</w:t>
      </w:r>
    </w:p>
    <w:p w14:paraId="536241B1">
      <w:pPr>
        <w:tabs>
          <w:tab w:val="left" w:pos="1162"/>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主机安全加固：对现有系统进行主机、数据库、安全设备、网络安全性评估，评估报告的基础上，根据信息系统各种业务的具体部署情况对发现的问题进行安全固化，消除信息系统存在的弱点，并提供复检报告,每服务周期进行两次。</w:t>
      </w:r>
    </w:p>
    <w:p w14:paraId="73EAF634">
      <w:pPr>
        <w:pStyle w:val="12"/>
        <w:numPr>
          <w:ilvl w:val="2"/>
          <w:numId w:val="4"/>
        </w:numPr>
        <w:tabs>
          <w:tab w:val="left" w:pos="1162"/>
        </w:tabs>
        <w:spacing w:line="560" w:lineRule="exact"/>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安全检测、监测、审计服务</w:t>
      </w:r>
    </w:p>
    <w:p w14:paraId="242C51C7">
      <w:pPr>
        <w:tabs>
          <w:tab w:val="left" w:pos="1162"/>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投标人需根据采购需求提供以下安全检测监测、审计服务：</w:t>
      </w:r>
    </w:p>
    <w:p w14:paraId="089F46E5">
      <w:pPr>
        <w:tabs>
          <w:tab w:val="left" w:pos="1162"/>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（1）主机漏洞扫描：为用户提供针对主机层面的安全扫描服务（每服务周期进行两次），并反馈相关结果。</w:t>
      </w:r>
    </w:p>
    <w:p w14:paraId="59E7E909">
      <w:pPr>
        <w:tabs>
          <w:tab w:val="left" w:pos="1162"/>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（2）主机日志分析：针对操作系统进行日志收集，用于了解主机安全情况及资源使用情况，为用户提供主机日志分析服务。</w:t>
      </w:r>
    </w:p>
    <w:p w14:paraId="727C3BCD">
      <w:pPr>
        <w:pStyle w:val="12"/>
        <w:numPr>
          <w:ilvl w:val="2"/>
          <w:numId w:val="4"/>
        </w:numPr>
        <w:tabs>
          <w:tab w:val="left" w:pos="1162"/>
        </w:tabs>
        <w:spacing w:line="360" w:lineRule="auto"/>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密码应用安全支撑服务</w:t>
      </w:r>
    </w:p>
    <w:p w14:paraId="28FC2C1E">
      <w:pPr>
        <w:tabs>
          <w:tab w:val="left" w:pos="1162"/>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国密服务：提供SSL 安全服务（国密）、时间戳服务、签名验证服务、加解密服务。</w:t>
      </w:r>
    </w:p>
    <w:p w14:paraId="365EF88F">
      <w:pPr>
        <w:pStyle w:val="3"/>
        <w:spacing w:line="360" w:lineRule="auto"/>
        <w:jc w:val="left"/>
        <w:rPr>
          <w:rFonts w:hint="eastAsia" w:asciiTheme="minorEastAsia" w:hAnsiTheme="minorEastAsia" w:eastAsiaTheme="minorEastAsia" w:cstheme="minorEastAsia"/>
          <w:color w:val="auto"/>
          <w:sz w:val="24"/>
          <w:szCs w:val="24"/>
          <w:highlight w:val="none"/>
        </w:rPr>
      </w:pPr>
      <w:bookmarkStart w:id="7" w:name="_Toc207570346"/>
      <w:r>
        <w:rPr>
          <w:rFonts w:hint="eastAsia" w:asciiTheme="minorEastAsia" w:hAnsiTheme="minorEastAsia" w:eastAsiaTheme="minorEastAsia" w:cstheme="minorEastAsia"/>
          <w:color w:val="auto"/>
          <w:sz w:val="24"/>
          <w:szCs w:val="24"/>
          <w:highlight w:val="none"/>
        </w:rPr>
        <w:t>（三）等保三级安全评测和商用密码应用安全性评估需求</w:t>
      </w:r>
      <w:bookmarkEnd w:id="7"/>
    </w:p>
    <w:p w14:paraId="3F5B675D">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依据《中华人民共和国网络安全法》、《中华人民共和国密码法》、《关键信息基础设施安全保护条例》等规定，本项目中互联网节点和网信云节点需通过等级保护三级测评。本项目需要完成的安全相关测评工作包括：</w:t>
      </w:r>
    </w:p>
    <w:p w14:paraId="413BE666">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互联网云节点和网信云节点完成等保三级测评工作；</w:t>
      </w:r>
    </w:p>
    <w:p w14:paraId="674DF642">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互联网云节点和网信云节点通过密码应用安全性评估；</w:t>
      </w:r>
    </w:p>
    <w:p w14:paraId="79272A93">
      <w:pPr>
        <w:pStyle w:val="3"/>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bookmarkStart w:id="8" w:name="_Toc207570347"/>
      <w:r>
        <w:rPr>
          <w:rFonts w:hint="eastAsia" w:asciiTheme="minorEastAsia" w:hAnsiTheme="minorEastAsia" w:eastAsiaTheme="minorEastAsia" w:cstheme="minorEastAsia"/>
          <w:color w:val="auto"/>
          <w:sz w:val="24"/>
          <w:szCs w:val="24"/>
          <w:highlight w:val="none"/>
        </w:rPr>
        <w:t>业务连续性服务要求</w:t>
      </w:r>
      <w:bookmarkEnd w:id="8"/>
    </w:p>
    <w:p w14:paraId="63353E9C">
      <w:pPr>
        <w:pStyle w:val="13"/>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本项目涉及的业务系统为采购人在用系统，目前已在网信办私有云平台（含互联网云节点和网信云节点）上平稳运行，因此业务连续性是首要的保障需求。</w:t>
      </w:r>
    </w:p>
    <w:p w14:paraId="2F0ECB49">
      <w:pPr>
        <w:pStyle w:val="13"/>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具体要求如下：</w:t>
      </w:r>
    </w:p>
    <w:p w14:paraId="007F5B29">
      <w:pPr>
        <w:pStyle w:val="13"/>
        <w:numPr>
          <w:ilvl w:val="0"/>
          <w:numId w:val="5"/>
        </w:numPr>
        <w:spacing w:line="560" w:lineRule="exact"/>
        <w:ind w:firstLine="48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投标人出具业务连续性服务承诺函（加盖投标人公章），</w:t>
      </w:r>
      <w:r>
        <w:rPr>
          <w:rFonts w:hint="eastAsia" w:asciiTheme="minorEastAsia" w:hAnsiTheme="minorEastAsia" w:eastAsiaTheme="minorEastAsia" w:cstheme="minorEastAsia"/>
          <w:color w:val="auto"/>
          <w:sz w:val="24"/>
          <w:szCs w:val="24"/>
          <w:highlight w:val="none"/>
          <w:lang w:val="zh-CN"/>
        </w:rPr>
        <w:t>承诺保证系统安全、稳定、连续运行，涉及迁移的并应明确迁移时限</w:t>
      </w:r>
      <w:r>
        <w:rPr>
          <w:rFonts w:hint="eastAsia" w:asciiTheme="minorEastAsia" w:hAnsiTheme="minorEastAsia" w:eastAsiaTheme="minorEastAsia" w:cstheme="minorEastAsia"/>
          <w:color w:val="auto"/>
          <w:sz w:val="24"/>
          <w:szCs w:val="24"/>
          <w:highlight w:val="none"/>
        </w:rPr>
        <w:t>。</w:t>
      </w:r>
    </w:p>
    <w:p w14:paraId="734B8EC3">
      <w:pPr>
        <w:pStyle w:val="13"/>
        <w:numPr>
          <w:ilvl w:val="0"/>
          <w:numId w:val="5"/>
        </w:numPr>
        <w:spacing w:line="560" w:lineRule="exact"/>
        <w:ind w:firstLine="48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需编制业务连续性服务方案。</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人针对全服务周期，阐述云平台高可用、风险防控、整体应急</w:t>
      </w:r>
      <w:r>
        <w:rPr>
          <w:rFonts w:hint="eastAsia" w:asciiTheme="minorEastAsia" w:hAnsiTheme="minorEastAsia" w:eastAsiaTheme="minorEastAsia" w:cstheme="minorEastAsia"/>
          <w:color w:val="auto"/>
          <w:sz w:val="24"/>
          <w:szCs w:val="24"/>
          <w:highlight w:val="none"/>
          <w:lang w:eastAsia="zh-CN"/>
        </w:rPr>
        <w:t>等编制业务连续性保障方案；</w:t>
      </w:r>
    </w:p>
    <w:p w14:paraId="15C2338E">
      <w:pPr>
        <w:widowControl/>
        <w:spacing w:line="560" w:lineRule="exact"/>
        <w:ind w:left="718" w:leftChars="342" w:firstLine="720" w:firstLineChars="300"/>
        <w:jc w:val="left"/>
        <w:rPr>
          <w:rFonts w:ascii="Segoe UI Symbol" w:hAnsi="Segoe UI Symbol" w:eastAsia="Segoe UI Symbol" w:cs="Segoe UI Symbol"/>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需编制业务迁移专项方案，投标人为</w:t>
      </w:r>
      <w:r>
        <w:rPr>
          <w:rFonts w:ascii="Segoe UI" w:hAnsi="Segoe UI" w:eastAsia="Segoe UI" w:cs="Segoe UI"/>
          <w:i w:val="0"/>
          <w:iCs w:val="0"/>
          <w:caps w:val="0"/>
          <w:color w:val="auto"/>
          <w:spacing w:val="0"/>
          <w:kern w:val="0"/>
          <w:sz w:val="24"/>
          <w:szCs w:val="24"/>
          <w:highlight w:val="none"/>
          <w:shd w:val="clear" w:fill="FFFFFF"/>
          <w:lang w:val="en-US" w:eastAsia="zh-CN" w:bidi="ar"/>
        </w:rPr>
        <w:t>新服务商</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，需就</w:t>
      </w:r>
      <w:r>
        <w:rPr>
          <w:rFonts w:ascii="Segoe UI" w:hAnsi="Segoe UI" w:eastAsia="Segoe UI" w:cs="Segoe UI"/>
          <w:i w:val="0"/>
          <w:iCs w:val="0"/>
          <w:caps w:val="0"/>
          <w:color w:val="auto"/>
          <w:spacing w:val="0"/>
          <w:kern w:val="0"/>
          <w:sz w:val="24"/>
          <w:szCs w:val="24"/>
          <w:highlight w:val="none"/>
          <w:shd w:val="clear" w:fill="FFFFFF"/>
          <w:lang w:val="en-US" w:eastAsia="zh-CN" w:bidi="ar"/>
        </w:rPr>
        <w:t>业务平滑迁移至其云平台的具体技术路径与保障措施</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形成明确方案</w:t>
      </w:r>
      <w:r>
        <w:rPr>
          <w:rFonts w:ascii="Segoe UI" w:hAnsi="Segoe UI" w:eastAsia="Segoe UI" w:cs="Segoe UI"/>
          <w:i w:val="0"/>
          <w:iCs w:val="0"/>
          <w:caps w:val="0"/>
          <w:color w:val="auto"/>
          <w:spacing w:val="0"/>
          <w:kern w:val="0"/>
          <w:sz w:val="24"/>
          <w:szCs w:val="24"/>
          <w:highlight w:val="none"/>
          <w:shd w:val="clear" w:fill="FFFFFF"/>
          <w:lang w:val="en-US" w:eastAsia="zh-CN" w:bidi="ar"/>
        </w:rPr>
        <w:t>；</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投标人为</w:t>
      </w:r>
      <w:r>
        <w:rPr>
          <w:rFonts w:ascii="Segoe UI" w:hAnsi="Segoe UI" w:eastAsia="Segoe UI" w:cs="Segoe UI"/>
          <w:i w:val="0"/>
          <w:iCs w:val="0"/>
          <w:caps w:val="0"/>
          <w:color w:val="auto"/>
          <w:spacing w:val="0"/>
          <w:kern w:val="0"/>
          <w:sz w:val="24"/>
          <w:szCs w:val="24"/>
          <w:highlight w:val="none"/>
          <w:shd w:val="clear" w:fill="FFFFFF"/>
          <w:lang w:val="en-US" w:eastAsia="zh-CN" w:bidi="ar"/>
        </w:rPr>
        <w:t>原服务商</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，需就配合新服务商</w:t>
      </w:r>
      <w:r>
        <w:rPr>
          <w:rFonts w:ascii="Segoe UI" w:hAnsi="Segoe UI" w:eastAsia="Segoe UI" w:cs="Segoe UI"/>
          <w:i w:val="0"/>
          <w:iCs w:val="0"/>
          <w:caps w:val="0"/>
          <w:color w:val="auto"/>
          <w:spacing w:val="0"/>
          <w:kern w:val="0"/>
          <w:sz w:val="24"/>
          <w:szCs w:val="24"/>
          <w:highlight w:val="none"/>
          <w:shd w:val="clear" w:fill="FFFFFF"/>
          <w:lang w:val="en-US" w:eastAsia="zh-CN" w:bidi="ar"/>
        </w:rPr>
        <w:t>完成数据、配置及业务系统的迁出工作</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形成明确方案</w:t>
      </w:r>
      <w:r>
        <w:rPr>
          <w:rFonts w:ascii="Segoe UI" w:hAnsi="Segoe UI" w:eastAsia="Segoe UI" w:cs="Segoe UI"/>
          <w:i w:val="0"/>
          <w:iCs w:val="0"/>
          <w:caps w:val="0"/>
          <w:color w:val="auto"/>
          <w:spacing w:val="0"/>
          <w:kern w:val="0"/>
          <w:sz w:val="24"/>
          <w:szCs w:val="24"/>
          <w:highlight w:val="none"/>
          <w:shd w:val="clear" w:fill="FFFFFF"/>
          <w:lang w:val="en-US" w:eastAsia="zh-CN" w:bidi="ar"/>
        </w:rPr>
        <w:t>。</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方案中</w:t>
      </w:r>
      <w:r>
        <w:rPr>
          <w:rFonts w:hint="eastAsia" w:asciiTheme="minorEastAsia" w:hAnsiTheme="minorEastAsia" w:eastAsiaTheme="minorEastAsia" w:cstheme="minorEastAsia"/>
          <w:color w:val="auto"/>
          <w:sz w:val="24"/>
          <w:szCs w:val="24"/>
          <w:highlight w:val="none"/>
          <w:lang w:eastAsia="zh-CN"/>
        </w:rPr>
        <w:t>明确</w:t>
      </w:r>
      <w:r>
        <w:rPr>
          <w:rFonts w:hint="eastAsia" w:asciiTheme="minorEastAsia" w:hAnsiTheme="minorEastAsia" w:eastAsiaTheme="minorEastAsia" w:cstheme="minorEastAsia"/>
          <w:color w:val="auto"/>
          <w:sz w:val="24"/>
          <w:szCs w:val="24"/>
          <w:highlight w:val="none"/>
        </w:rPr>
        <w:t>存量业务、数据、配置的迁移割接、并行服务</w:t>
      </w:r>
      <w:r>
        <w:rPr>
          <w:rFonts w:hint="eastAsia" w:asciiTheme="minorEastAsia" w:hAnsiTheme="minorEastAsia" w:eastAsiaTheme="minorEastAsia" w:cstheme="minorEastAsia"/>
          <w:color w:val="auto"/>
          <w:sz w:val="24"/>
          <w:szCs w:val="24"/>
          <w:highlight w:val="none"/>
          <w:lang w:eastAsia="zh-CN"/>
        </w:rPr>
        <w:t>思路，明确迁移各阶段所需时间、人员配置情况，需包含单独的</w:t>
      </w:r>
      <w:r>
        <w:rPr>
          <w:rFonts w:hint="eastAsia" w:asciiTheme="minorEastAsia" w:hAnsiTheme="minorEastAsia" w:eastAsiaTheme="minorEastAsia" w:cstheme="minorEastAsia"/>
          <w:color w:val="auto"/>
          <w:sz w:val="24"/>
          <w:szCs w:val="24"/>
          <w:highlight w:val="none"/>
          <w:lang w:val="en-US" w:eastAsia="zh-CN"/>
        </w:rPr>
        <w:t>迁移应急回滚子方案，确保在迁移过程中出现重大故障时，能够将业务系统无损或最小损失地恢复至迁移前状态</w:t>
      </w:r>
      <w:r>
        <w:rPr>
          <w:rFonts w:hint="eastAsia" w:asciiTheme="minorEastAsia" w:hAnsiTheme="minorEastAsia" w:eastAsiaTheme="minorEastAsia" w:cstheme="minorEastAsia"/>
          <w:color w:val="auto"/>
          <w:sz w:val="24"/>
          <w:szCs w:val="24"/>
          <w:highlight w:val="none"/>
        </w:rPr>
        <w:t>。</w:t>
      </w:r>
    </w:p>
    <w:p w14:paraId="2998F661">
      <w:pPr>
        <w:pStyle w:val="13"/>
        <w:numPr>
          <w:ilvl w:val="-1"/>
          <w:numId w:val="0"/>
        </w:numPr>
        <w:spacing w:line="560" w:lineRule="exact"/>
        <w:ind w:left="638" w:leftChars="304"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kern w:val="2"/>
          <w:sz w:val="24"/>
          <w:szCs w:val="24"/>
          <w:highlight w:val="none"/>
          <w:lang w:val="en-US" w:eastAsia="zh-CN" w:bidi="ar"/>
        </w:rPr>
        <w:t>4.项目服务商发生变更的，新旧服务商应主动协同、紧密配合完成全部业务迁移工作，保障迁移全过程安全可控、业务连续无中断，并各自承担对应责任。迁移实施期间，若因任一方自身原因导致迁移逾期、业务中断等问题，采购人有权将相关情形报送政府采购主管部门。</w:t>
      </w:r>
    </w:p>
    <w:p w14:paraId="3D70663A">
      <w:pPr>
        <w:pStyle w:val="3"/>
        <w:jc w:val="left"/>
        <w:rPr>
          <w:rFonts w:hint="eastAsia" w:asciiTheme="minorEastAsia" w:hAnsiTheme="minorEastAsia" w:eastAsiaTheme="minorEastAsia" w:cstheme="minorEastAsia"/>
          <w:color w:val="auto"/>
          <w:sz w:val="24"/>
          <w:szCs w:val="24"/>
          <w:highlight w:val="none"/>
        </w:rPr>
      </w:pPr>
      <w:bookmarkStart w:id="9" w:name="_Toc207570348"/>
      <w:r>
        <w:rPr>
          <w:rFonts w:hint="eastAsia" w:asciiTheme="minorEastAsia" w:hAnsiTheme="minorEastAsia" w:eastAsiaTheme="minorEastAsia" w:cstheme="minorEastAsia"/>
          <w:color w:val="auto"/>
          <w:sz w:val="24"/>
          <w:szCs w:val="24"/>
          <w:highlight w:val="none"/>
        </w:rPr>
        <w:t>（五）运维服务要求</w:t>
      </w:r>
      <w:bookmarkEnd w:id="9"/>
    </w:p>
    <w:p w14:paraId="6DF9AF99">
      <w:pPr>
        <w:tabs>
          <w:tab w:val="left" w:pos="1162"/>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1、投标人须严格按照采购人制定的管理办法、流程及其他汇报制度、应急制度、文档管理、资产管理、基线管理、人员管理、培训与考试、知识库管理、安全管理等相关制度，开展标准化运维工作。</w:t>
      </w:r>
    </w:p>
    <w:p w14:paraId="263219A5">
      <w:pPr>
        <w:tabs>
          <w:tab w:val="left" w:pos="1162"/>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需提供</w:t>
      </w:r>
      <w:r>
        <w:rPr>
          <w:rFonts w:hint="eastAsia" w:asciiTheme="minorEastAsia" w:hAnsiTheme="minorEastAsia" w:eastAsiaTheme="minorEastAsia" w:cstheme="minorEastAsia"/>
          <w:color w:val="auto"/>
          <w:sz w:val="24"/>
          <w:highlight w:val="none"/>
        </w:rPr>
        <w:t>7*24小时驻场运维服务</w:t>
      </w:r>
      <w:r>
        <w:rPr>
          <w:rFonts w:hint="eastAsia" w:asciiTheme="minorEastAsia" w:hAnsiTheme="minorEastAsia" w:eastAsiaTheme="minorEastAsia" w:cstheme="minorEastAsia"/>
          <w:color w:val="auto"/>
          <w:sz w:val="24"/>
          <w:highlight w:val="none"/>
          <w:lang w:eastAsia="zh-CN"/>
        </w:rPr>
        <w:t>。</w:t>
      </w:r>
    </w:p>
    <w:p w14:paraId="240EC11A">
      <w:pPr>
        <w:tabs>
          <w:tab w:val="left" w:pos="1162"/>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3、运维服务不仅限于云平台和硬件监控，同时提供问题排查协助、协助处理应用故障等服务，并提供相应报告。 </w:t>
      </w:r>
    </w:p>
    <w:p w14:paraId="170B7C9B">
      <w:pPr>
        <w:tabs>
          <w:tab w:val="left" w:pos="1162"/>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投标人应制定严格的日常巡检计划，定期对云平台的服务器、操作系统、云平台软件、存储、网络设备、数据库、机房环境、传输专线和其他相关设备进行巡检，巡检周期不可超过一周时间，巡检记录需要保存2年。</w:t>
      </w:r>
    </w:p>
    <w:p w14:paraId="778696C4">
      <w:pPr>
        <w:tabs>
          <w:tab w:val="left" w:pos="1162"/>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5、投标人需要对物理服务器、网络设备、存储设备、网络带宽资源，以及虚拟化平台、云主机、操作系统、数据库、应用服务器等资源进行统一的资源监控，全面覆盖监控和管理需求。</w:t>
      </w:r>
    </w:p>
    <w:p w14:paraId="14CDC05A">
      <w:pPr>
        <w:pStyle w:val="3"/>
        <w:jc w:val="left"/>
        <w:rPr>
          <w:rFonts w:hint="eastAsia" w:asciiTheme="minorEastAsia" w:hAnsiTheme="minorEastAsia" w:eastAsiaTheme="minorEastAsia" w:cstheme="minorEastAsia"/>
          <w:color w:val="auto"/>
          <w:sz w:val="24"/>
          <w:szCs w:val="24"/>
          <w:highlight w:val="none"/>
        </w:rPr>
      </w:pPr>
      <w:bookmarkStart w:id="10" w:name="_Toc207570349"/>
      <w:r>
        <w:rPr>
          <w:rFonts w:hint="eastAsia" w:asciiTheme="minorEastAsia" w:hAnsiTheme="minorEastAsia" w:eastAsiaTheme="minorEastAsia" w:cstheme="minorEastAsia"/>
          <w:color w:val="auto"/>
          <w:sz w:val="24"/>
          <w:szCs w:val="24"/>
          <w:highlight w:val="none"/>
        </w:rPr>
        <w:t>（六）重点时期保障服务要求</w:t>
      </w:r>
      <w:bookmarkEnd w:id="10"/>
    </w:p>
    <w:p w14:paraId="04D54BA2">
      <w:pPr>
        <w:tabs>
          <w:tab w:val="left" w:pos="420"/>
        </w:tabs>
        <w:adjustRightInd w:val="0"/>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1、重点保障要求</w:t>
      </w:r>
    </w:p>
    <w:p w14:paraId="09BF6BCC">
      <w:pPr>
        <w:tabs>
          <w:tab w:val="left" w:pos="1162"/>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成立专项重点保障工作组，在两会、国庆</w:t>
      </w:r>
      <w:r>
        <w:rPr>
          <w:rFonts w:hint="eastAsia" w:asciiTheme="minorEastAsia" w:hAnsiTheme="minorEastAsia" w:eastAsiaTheme="minorEastAsia" w:cstheme="minorEastAsia"/>
          <w:color w:val="auto"/>
          <w:sz w:val="24"/>
          <w:highlight w:val="none"/>
          <w:lang w:eastAsia="zh-CN"/>
        </w:rPr>
        <w:t>等重点时期，</w:t>
      </w:r>
      <w:r>
        <w:rPr>
          <w:rFonts w:hint="eastAsia" w:asciiTheme="minorEastAsia" w:hAnsiTheme="minorEastAsia" w:eastAsiaTheme="minorEastAsia" w:cstheme="minorEastAsia"/>
          <w:color w:val="auto"/>
          <w:sz w:val="24"/>
          <w:highlight w:val="none"/>
        </w:rPr>
        <w:t>重要会议活动期间及采购人要求需要重点保障的时期提供不少于4人的 7*24 重点保障服务。主要包括但不限于7*24 监控工程师完成值守工作，重点观察核心网络设备、安全设备的运行与检测状态，加大机房、系统巡检力度，降低故障发生的概率；针对网络中断等高发问题情况进行演练，对各项保障项目平稳运行而演示问题处理与排查流程。加大运维保障力度，保证在业务高峰期内系统平稳运行。</w:t>
      </w:r>
    </w:p>
    <w:p w14:paraId="6CDDE3FD">
      <w:pPr>
        <w:numPr>
          <w:ilvl w:val="0"/>
          <w:numId w:val="6"/>
        </w:numPr>
        <w:tabs>
          <w:tab w:val="left" w:pos="420"/>
        </w:tabs>
        <w:adjustRightInd w:val="0"/>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应急保障要求</w:t>
      </w:r>
    </w:p>
    <w:p w14:paraId="6337E9C8">
      <w:pPr>
        <w:tabs>
          <w:tab w:val="left" w:pos="1162"/>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云平台应具备相应的应急预案,在云平台运行维护期间，出现应急情况和风险状况时，按照预案处置,快速解决问题。</w:t>
      </w:r>
    </w:p>
    <w:p w14:paraId="29F63EE8">
      <w:pPr>
        <w:rPr>
          <w:rFonts w:hint="eastAsia" w:asciiTheme="minorEastAsia" w:hAnsiTheme="minorEastAsia" w:eastAsiaTheme="minorEastAsia" w:cstheme="minorEastAsia"/>
          <w:color w:val="auto"/>
          <w:sz w:val="24"/>
          <w:highlight w:val="none"/>
        </w:rPr>
      </w:pPr>
    </w:p>
    <w:p w14:paraId="0AB0DFA8">
      <w:pPr>
        <w:pStyle w:val="3"/>
        <w:jc w:val="left"/>
        <w:rPr>
          <w:rFonts w:hint="eastAsia" w:asciiTheme="minorEastAsia" w:hAnsiTheme="minorEastAsia" w:eastAsiaTheme="minorEastAsia" w:cstheme="minorEastAsia"/>
          <w:color w:val="auto"/>
          <w:sz w:val="24"/>
          <w:szCs w:val="24"/>
          <w:highlight w:val="none"/>
        </w:rPr>
      </w:pPr>
      <w:bookmarkStart w:id="11" w:name="_Toc207570350"/>
      <w:r>
        <w:rPr>
          <w:rFonts w:hint="eastAsia" w:asciiTheme="minorEastAsia" w:hAnsiTheme="minorEastAsia" w:eastAsiaTheme="minorEastAsia" w:cstheme="minorEastAsia"/>
          <w:color w:val="auto"/>
          <w:sz w:val="24"/>
          <w:szCs w:val="24"/>
          <w:highlight w:val="none"/>
        </w:rPr>
        <w:t>（七）其他（本部分为★条款，投标人未提供书面承诺加盖公章，将被视为无效投标）</w:t>
      </w:r>
      <w:bookmarkEnd w:id="11"/>
    </w:p>
    <w:p w14:paraId="018840A4">
      <w:pPr>
        <w:tabs>
          <w:tab w:val="left" w:pos="1162"/>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★1.投标人按采购人要求做好与应用系统服务商的各项配合工作，并对此提供承诺函。</w:t>
      </w:r>
    </w:p>
    <w:p w14:paraId="75C59C08">
      <w:pPr>
        <w:pStyle w:val="4"/>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★2.本项目所投硬件、软件、系统及服务须满足国家自主可控与国产化政策要求，优先选用通过</w:t>
      </w:r>
      <w:r>
        <w:rPr>
          <w:rFonts w:asciiTheme="minorEastAsia" w:hAnsiTheme="minorEastAsia" w:eastAsiaTheme="minorEastAsia" w:cstheme="minorEastAsia"/>
          <w:color w:val="auto"/>
          <w:highlight w:val="none"/>
        </w:rPr>
        <w:t>中国信息安全测评中心安全可靠测评</w:t>
      </w:r>
      <w:r>
        <w:rPr>
          <w:rFonts w:hint="eastAsia" w:asciiTheme="minorEastAsia" w:hAnsiTheme="minorEastAsia" w:eastAsiaTheme="minorEastAsia" w:cstheme="minorEastAsia"/>
          <w:color w:val="auto"/>
          <w:highlight w:val="none"/>
        </w:rPr>
        <w:t>的产品，投标人并对此提供承诺函。</w:t>
      </w:r>
    </w:p>
    <w:p w14:paraId="6D642395">
      <w:pPr>
        <w:pStyle w:val="4"/>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1）服务器cpu</w:t>
      </w:r>
      <w:r>
        <w:rPr>
          <w:rFonts w:asciiTheme="minorEastAsia" w:hAnsiTheme="minorEastAsia" w:eastAsiaTheme="minorEastAsia" w:cstheme="minorEastAsia"/>
          <w:color w:val="auto"/>
          <w:highlight w:val="none"/>
        </w:rPr>
        <w:t>需通过中国信息安全测评中心安全可靠测评</w:t>
      </w:r>
      <w:r>
        <w:rPr>
          <w:rFonts w:hint="eastAsia" w:asciiTheme="minorEastAsia" w:hAnsiTheme="minorEastAsia" w:eastAsiaTheme="minorEastAsia" w:cstheme="minorEastAsia"/>
          <w:color w:val="auto"/>
          <w:highlight w:val="none"/>
        </w:rPr>
        <w:t>；</w:t>
      </w:r>
    </w:p>
    <w:p w14:paraId="65233D1A">
      <w:pPr>
        <w:pStyle w:val="4"/>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2）本项目中使用的GPU须采用国产</w:t>
      </w:r>
      <w:r>
        <w:rPr>
          <w:rFonts w:hint="eastAsia" w:asciiTheme="minorEastAsia" w:hAnsiTheme="minorEastAsia" w:eastAsiaTheme="minorEastAsia" w:cstheme="minorEastAsia"/>
          <w:color w:val="auto"/>
          <w:highlight w:val="none"/>
          <w:lang w:val="en-US" w:eastAsia="zh-CN"/>
        </w:rPr>
        <w:t>产品</w:t>
      </w:r>
      <w:r>
        <w:rPr>
          <w:rFonts w:hint="eastAsia" w:asciiTheme="minorEastAsia" w:hAnsiTheme="minorEastAsia" w:eastAsiaTheme="minorEastAsia" w:cstheme="minorEastAsia"/>
          <w:color w:val="auto"/>
          <w:highlight w:val="none"/>
        </w:rPr>
        <w:t>；</w:t>
      </w:r>
    </w:p>
    <w:p w14:paraId="1F847E6B">
      <w:pPr>
        <w:pStyle w:val="4"/>
        <w:numPr>
          <w:ilvl w:val="-1"/>
          <w:numId w:val="0"/>
        </w:numPr>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3）操作系统、数据库软件选用通过</w:t>
      </w:r>
      <w:r>
        <w:rPr>
          <w:rFonts w:asciiTheme="minorEastAsia" w:hAnsiTheme="minorEastAsia" w:eastAsiaTheme="minorEastAsia" w:cstheme="minorEastAsia"/>
          <w:color w:val="auto"/>
          <w:highlight w:val="none"/>
        </w:rPr>
        <w:t>中国信息安全测评中心安全可靠测评</w:t>
      </w:r>
      <w:r>
        <w:rPr>
          <w:rFonts w:hint="eastAsia" w:asciiTheme="minorEastAsia" w:hAnsiTheme="minorEastAsia" w:eastAsiaTheme="minorEastAsia" w:cstheme="minorEastAsia"/>
          <w:color w:val="auto"/>
          <w:highlight w:val="none"/>
        </w:rPr>
        <w:t>的产品</w:t>
      </w:r>
      <w:r>
        <w:rPr>
          <w:rFonts w:hint="eastAsia" w:asciiTheme="minorEastAsia" w:hAnsiTheme="minorEastAsia" w:eastAsiaTheme="minorEastAsia" w:cstheme="minorEastAsia"/>
          <w:color w:val="auto"/>
          <w:highlight w:val="none"/>
          <w:lang w:eastAsia="zh-CN"/>
        </w:rPr>
        <w:t>。</w:t>
      </w:r>
    </w:p>
    <w:p w14:paraId="714F2BAA">
      <w:pPr>
        <w:spacing w:line="560" w:lineRule="exact"/>
        <w:ind w:firstLine="480" w:firstLineChars="200"/>
        <w:rPr>
          <w:color w:val="auto"/>
          <w:highlight w:val="none"/>
        </w:rPr>
      </w:pPr>
      <w:r>
        <w:rPr>
          <w:rFonts w:hint="eastAsia" w:asciiTheme="minorEastAsia" w:hAnsiTheme="minorEastAsia" w:eastAsiaTheme="minorEastAsia" w:cstheme="minorEastAsia"/>
          <w:color w:val="auto"/>
          <w:sz w:val="24"/>
          <w:highlight w:val="none"/>
        </w:rPr>
        <w:t>★3.投标人需无条件配合接入北京市政务云监管平台，并对此提供承诺函</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否则作无效投标处理</w:t>
      </w:r>
      <w:r>
        <w:rPr>
          <w:rFonts w:hint="eastAsia" w:asciiTheme="minorEastAsia" w:hAnsiTheme="minorEastAsia" w:eastAsiaTheme="minorEastAsia" w:cstheme="minorEastAsia"/>
          <w:color w:val="auto"/>
          <w:sz w:val="24"/>
          <w:highlight w:val="none"/>
        </w:rPr>
        <w:t>。</w:t>
      </w:r>
    </w:p>
    <w:p w14:paraId="4AA1768B">
      <w:pPr>
        <w:spacing w:line="5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宋体" w:hAnsi="宋体" w:cs="宋体"/>
          <w:color w:val="auto"/>
          <w:sz w:val="24"/>
          <w:highlight w:val="none"/>
          <w:lang w:val="zh-CN"/>
        </w:rPr>
        <w:t>投标人需承诺系统迁移涉及的所有费用</w:t>
      </w:r>
      <w:r>
        <w:rPr>
          <w:rFonts w:hint="eastAsia" w:ascii="宋体" w:hAnsi="宋体" w:cs="宋体"/>
          <w:bCs/>
          <w:color w:val="auto"/>
          <w:sz w:val="24"/>
          <w:highlight w:val="none"/>
        </w:rPr>
        <w:t>（包括但不限于</w:t>
      </w:r>
      <w:r>
        <w:rPr>
          <w:rFonts w:hint="eastAsia" w:ascii="宋体" w:hAnsi="宋体" w:cs="宋体"/>
          <w:bCs/>
          <w:color w:val="auto"/>
          <w:sz w:val="24"/>
          <w:highlight w:val="none"/>
          <w:lang w:eastAsia="zh-CN"/>
        </w:rPr>
        <w:t>迁移</w:t>
      </w:r>
      <w:r>
        <w:rPr>
          <w:rFonts w:hint="eastAsia" w:ascii="宋体" w:hAnsi="宋体" w:cs="宋体"/>
          <w:bCs/>
          <w:color w:val="auto"/>
          <w:sz w:val="24"/>
          <w:highlight w:val="none"/>
        </w:rPr>
        <w:t>测试阶段的云资源费用，系统开发商对业务系统的部署、调试费用等），应包含在投标人的报价中，提供“承诺函”并加盖公章</w:t>
      </w:r>
      <w:r>
        <w:rPr>
          <w:rFonts w:hint="eastAsia" w:asciiTheme="minorEastAsia" w:hAnsiTheme="minorEastAsia" w:eastAsiaTheme="minorEastAsia" w:cstheme="minorEastAsia"/>
          <w:color w:val="auto"/>
          <w:sz w:val="24"/>
          <w:szCs w:val="24"/>
          <w:highlight w:val="none"/>
        </w:rPr>
        <w:t>。</w:t>
      </w:r>
    </w:p>
    <w:p w14:paraId="56D44282">
      <w:pPr>
        <w:pStyle w:val="2"/>
        <w:numPr>
          <w:ilvl w:val="0"/>
          <w:numId w:val="1"/>
        </w:numPr>
        <w:jc w:val="left"/>
        <w:rPr>
          <w:rFonts w:hint="eastAsia" w:asciiTheme="minorEastAsia" w:hAnsiTheme="minorEastAsia" w:eastAsiaTheme="minorEastAsia" w:cstheme="minorEastAsia"/>
          <w:color w:val="auto"/>
          <w:sz w:val="24"/>
          <w:szCs w:val="24"/>
          <w:highlight w:val="none"/>
        </w:rPr>
      </w:pPr>
      <w:bookmarkStart w:id="12" w:name="_Toc207570351"/>
      <w:r>
        <w:rPr>
          <w:rFonts w:hint="eastAsia" w:asciiTheme="minorEastAsia" w:hAnsiTheme="minorEastAsia" w:eastAsiaTheme="minorEastAsia" w:cstheme="minorEastAsia"/>
          <w:color w:val="auto"/>
          <w:sz w:val="24"/>
          <w:szCs w:val="24"/>
          <w:highlight w:val="none"/>
        </w:rPr>
        <w:t>运维团队要求</w:t>
      </w:r>
      <w:bookmarkEnd w:id="12"/>
    </w:p>
    <w:p w14:paraId="28A38871">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1.服务期内，投标人须设有7×24小时电话响应服务、具备运维团队，提供售后服务保障。团队成员应明确职责，架构清晰，岗位设置合理，且具备与本项目相关的项目经验。</w:t>
      </w:r>
    </w:p>
    <w:p w14:paraId="5B859479">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2.投标人须提供1名</w:t>
      </w:r>
      <w:r>
        <w:rPr>
          <w:rFonts w:hint="eastAsia" w:asciiTheme="minorEastAsia" w:hAnsiTheme="minorEastAsia" w:eastAsiaTheme="minorEastAsia" w:cstheme="minorEastAsia"/>
          <w:color w:val="auto"/>
          <w:highlight w:val="none"/>
          <w:lang w:eastAsia="zh-CN"/>
        </w:rPr>
        <w:t>项目总负责人、</w:t>
      </w:r>
      <w:r>
        <w:rPr>
          <w:rFonts w:hint="eastAsia" w:asciiTheme="minorEastAsia" w:hAnsiTheme="minorEastAsia" w:eastAsiaTheme="minorEastAsia" w:cstheme="minorEastAsia"/>
          <w:color w:val="auto"/>
          <w:highlight w:val="none"/>
          <w:lang w:val="en-US" w:eastAsia="zh-CN"/>
        </w:rPr>
        <w:t>1名</w:t>
      </w:r>
      <w:r>
        <w:rPr>
          <w:rFonts w:hint="eastAsia" w:asciiTheme="minorEastAsia" w:hAnsiTheme="minorEastAsia" w:eastAsiaTheme="minorEastAsia" w:cstheme="minorEastAsia"/>
          <w:color w:val="auto"/>
          <w:highlight w:val="none"/>
        </w:rPr>
        <w:t>项目经理及8名项目团队专职人员，</w:t>
      </w:r>
      <w:r>
        <w:rPr>
          <w:rFonts w:hint="eastAsia" w:ascii="宋体" w:hAnsi="宋体" w:cs="宋体"/>
          <w:color w:val="auto"/>
          <w:kern w:val="0"/>
          <w:sz w:val="24"/>
          <w:highlight w:val="none"/>
          <w:lang w:val="zh-CN"/>
        </w:rPr>
        <w:t>须确保项目实施队伍的稳定，提供本地化服务</w:t>
      </w:r>
      <w:r>
        <w:rPr>
          <w:rFonts w:hint="eastAsia" w:asciiTheme="minorEastAsia" w:hAnsiTheme="minorEastAsia" w:eastAsiaTheme="minorEastAsia" w:cstheme="minorEastAsia"/>
          <w:color w:val="auto"/>
          <w:highlight w:val="none"/>
        </w:rPr>
        <w:t>。</w:t>
      </w:r>
    </w:p>
    <w:p w14:paraId="234C517F">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3.人员要求如下：</w:t>
      </w:r>
    </w:p>
    <w:p w14:paraId="082EA180">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项目总负责1人，具有硕士研究生及以上学位、学历证书，具有8年（含）以上系统集成和运维工作经验，负责项目整体管理和协调。</w:t>
      </w:r>
    </w:p>
    <w:p w14:paraId="5760CCBA">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项目经理1人，需硕士研究生及以上学历，具有8年（含）以上系统集成和运维工作经验，具有信息系统项目管理师(高级)证书、信息安全保障人员认证(CISAW)证书，需提供劳动合同复印件或提供</w:t>
      </w:r>
      <w:r>
        <w:rPr>
          <w:rFonts w:cs="宋体"/>
          <w:color w:val="auto"/>
          <w:highlight w:val="none"/>
        </w:rPr>
        <w:t>投标文件递交截止日前</w:t>
      </w:r>
      <w:r>
        <w:rPr>
          <w:rFonts w:hint="eastAsia" w:asciiTheme="minorEastAsia" w:hAnsiTheme="minorEastAsia" w:eastAsiaTheme="minorEastAsia" w:cstheme="minorEastAsia"/>
          <w:color w:val="auto"/>
          <w:highlight w:val="none"/>
        </w:rPr>
        <w:t>任意一个月的社保证明。</w:t>
      </w:r>
    </w:p>
    <w:p w14:paraId="0B22EE3E">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云平台运维工程师</w:t>
      </w:r>
      <w:r>
        <w:rPr>
          <w:rFonts w:hint="eastAsia" w:asciiTheme="minorEastAsia" w:hAnsiTheme="minorEastAsia" w:eastAsiaTheme="minorEastAsia" w:cstheme="minorEastAsia"/>
          <w:color w:val="auto"/>
          <w:highlight w:val="none"/>
          <w:lang w:val="en-US" w:eastAsia="zh-CN"/>
        </w:rPr>
        <w:t>5名，资格要求，需具备3年云平台运维经验，持有相关技术证书。</w:t>
      </w:r>
    </w:p>
    <w:p w14:paraId="2C802614">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安全员</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名，资格要求：需持有注册信息安全专业人员证书（安全员与项目经理不能为同一人），需提供劳动合同复印件或提供</w:t>
      </w:r>
      <w:r>
        <w:rPr>
          <w:rFonts w:cs="宋体"/>
          <w:color w:val="auto"/>
          <w:highlight w:val="none"/>
        </w:rPr>
        <w:t>投标文件递交截止日前</w:t>
      </w:r>
      <w:r>
        <w:rPr>
          <w:rFonts w:hint="eastAsia" w:asciiTheme="minorEastAsia" w:hAnsiTheme="minorEastAsia" w:eastAsiaTheme="minorEastAsia" w:cstheme="minorEastAsia"/>
          <w:color w:val="auto"/>
          <w:highlight w:val="none"/>
        </w:rPr>
        <w:t>任意一个月的社保证明。</w:t>
      </w:r>
    </w:p>
    <w:p w14:paraId="696942B6">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网络工程师</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名，资格要求，需持有网络工程师</w:t>
      </w:r>
      <w:r>
        <w:rPr>
          <w:rFonts w:hint="eastAsia" w:asciiTheme="minorEastAsia" w:hAnsiTheme="minorEastAsia" w:eastAsiaTheme="minorEastAsia" w:cstheme="minorEastAsia"/>
          <w:color w:val="auto"/>
          <w:highlight w:val="none"/>
          <w:lang w:eastAsia="zh-CN"/>
        </w:rPr>
        <w:t>证书</w:t>
      </w:r>
      <w:r>
        <w:rPr>
          <w:rFonts w:hint="eastAsia" w:asciiTheme="minorEastAsia" w:hAnsiTheme="minorEastAsia" w:eastAsiaTheme="minorEastAsia" w:cstheme="minorEastAsia"/>
          <w:color w:val="auto"/>
          <w:highlight w:val="none"/>
        </w:rPr>
        <w:t>；</w:t>
      </w:r>
    </w:p>
    <w:p w14:paraId="5D044844">
      <w:pPr>
        <w:pStyle w:val="2"/>
        <w:numPr>
          <w:ilvl w:val="0"/>
          <w:numId w:val="1"/>
        </w:num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验收服务标准</w:t>
      </w:r>
    </w:p>
    <w:p w14:paraId="64BC1ED4">
      <w:pPr>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bCs/>
          <w:color w:val="auto"/>
          <w:sz w:val="24"/>
          <w:highlight w:val="none"/>
        </w:rPr>
        <w:t>投标人所提供的北京市市级政务云基础资源服务应遵循客观、科学、合理的原则。</w:t>
      </w:r>
    </w:p>
    <w:p w14:paraId="20B3F3CC">
      <w:pPr>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bCs/>
          <w:color w:val="auto"/>
          <w:sz w:val="24"/>
          <w:highlight w:val="none"/>
        </w:rPr>
        <w:t>投标人所提供资源应满足采购文件规定的要求。保证合同期内系统安全稳定运行，不因硬件故障导致服务中断4小时及以上。</w:t>
      </w:r>
    </w:p>
    <w:p w14:paraId="5CA1A650">
      <w:pPr>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bCs/>
          <w:color w:val="auto"/>
          <w:sz w:val="24"/>
          <w:highlight w:val="none"/>
        </w:rPr>
        <w:t>服务期满后十五个工作日开始对合同项目进行验收，中标人应当在采购人指定的验收日前向采购人提交验收报告。验收报告的内容包括但不限于，合同规定的各项服务清单，各系统设备运行情况。</w:t>
      </w:r>
    </w:p>
    <w:p w14:paraId="31F46655">
      <w:pPr>
        <w:pStyle w:val="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（4）服务期届满，成按照采购人要求完成所有项目，各项记录、报告等文档齐全，无任何系统遗留问题，并通过由采购人组织的专家验收评审，方可通过验收。</w:t>
      </w:r>
    </w:p>
    <w:p w14:paraId="41CE277C">
      <w:pPr>
        <w:tabs>
          <w:tab w:val="left" w:pos="1162"/>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（5）绩效指标： </w:t>
      </w:r>
    </w:p>
    <w:p w14:paraId="67300155">
      <w:pPr>
        <w:pStyle w:val="14"/>
        <w:tabs>
          <w:tab w:val="left" w:pos="1162"/>
        </w:tabs>
        <w:spacing w:line="56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1）云服务可用性≥99.99%；</w:t>
      </w:r>
    </w:p>
    <w:p w14:paraId="558A9CD9">
      <w:pPr>
        <w:pStyle w:val="14"/>
        <w:tabs>
          <w:tab w:val="left" w:pos="1162"/>
        </w:tabs>
        <w:spacing w:line="56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2）故障响应率100%；</w:t>
      </w:r>
    </w:p>
    <w:p w14:paraId="36305A54">
      <w:pPr>
        <w:pStyle w:val="14"/>
        <w:tabs>
          <w:tab w:val="left" w:pos="1162"/>
        </w:tabs>
        <w:spacing w:line="56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3）政务云资源使用率综合指标不低于33%；</w:t>
      </w:r>
    </w:p>
    <w:p w14:paraId="72237747">
      <w:pPr>
        <w:pStyle w:val="14"/>
        <w:tabs>
          <w:tab w:val="left" w:pos="1162"/>
        </w:tabs>
        <w:spacing w:line="56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4）政务云服务系统运维用户满意度≥90%。</w:t>
      </w:r>
    </w:p>
    <w:p w14:paraId="562FE662">
      <w:pPr>
        <w:pStyle w:val="2"/>
        <w:numPr>
          <w:ilvl w:val="0"/>
          <w:numId w:val="1"/>
        </w:num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w:t>
      </w:r>
    </w:p>
    <w:p w14:paraId="0F84BD8B">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14:paraId="18F187A9">
      <w:pPr>
        <w:pStyle w:val="4"/>
        <w:rPr>
          <w:rFonts w:hint="eastAsia" w:asciiTheme="minorEastAsia" w:hAnsiTheme="minorEastAsia" w:eastAsiaTheme="minorEastAsia" w:cstheme="minorEastAsia"/>
          <w:color w:val="auto"/>
          <w:highlight w:val="none"/>
        </w:rPr>
      </w:pPr>
    </w:p>
    <w:p w14:paraId="79B59752">
      <w:pPr>
        <w:rPr>
          <w:rFonts w:hint="eastAsia" w:asciiTheme="minorEastAsia" w:hAnsiTheme="minorEastAsia" w:eastAsiaTheme="minorEastAsia" w:cstheme="minorEastAsia"/>
          <w:b/>
          <w:bCs/>
          <w:color w:val="auto"/>
          <w:sz w:val="24"/>
          <w:highlight w:val="none"/>
        </w:rPr>
        <w:sectPr>
          <w:footerReference r:id="rId3" w:type="default"/>
          <w:pgSz w:w="11906" w:h="16838"/>
          <w:pgMar w:top="1701" w:right="1417" w:bottom="1701" w:left="1417" w:header="851" w:footer="992" w:gutter="0"/>
          <w:cols w:space="720" w:num="1"/>
          <w:docGrid w:type="lines" w:linePitch="395" w:charSpace="0"/>
        </w:sectPr>
      </w:pPr>
    </w:p>
    <w:p w14:paraId="0F9D03A0">
      <w:pPr>
        <w:pStyle w:val="4"/>
        <w:snapToGrid w:val="0"/>
        <w:ind w:firstLine="480"/>
        <w:rPr>
          <w:rFonts w:hint="eastAsia" w:asciiTheme="minorEastAsia" w:hAnsiTheme="minorEastAsia" w:eastAsiaTheme="minorEastAsia" w:cstheme="minorEastAsia"/>
          <w:color w:val="auto"/>
          <w:highlight w:val="none"/>
        </w:rPr>
      </w:pPr>
    </w:p>
    <w:p w14:paraId="5D9BDC0E">
      <w:pPr>
        <w:pStyle w:val="2"/>
        <w:numPr>
          <w:ilvl w:val="0"/>
          <w:numId w:val="1"/>
        </w:num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13" w:name="_Toc207570358"/>
      <w:r>
        <w:rPr>
          <w:rFonts w:hint="eastAsia" w:asciiTheme="minorEastAsia" w:hAnsiTheme="minorEastAsia" w:eastAsiaTheme="minorEastAsia" w:cstheme="minorEastAsia"/>
          <w:color w:val="auto"/>
          <w:sz w:val="24"/>
          <w:szCs w:val="24"/>
          <w:highlight w:val="none"/>
        </w:rPr>
        <w:t>保密要求</w:t>
      </w:r>
      <w:bookmarkEnd w:id="13"/>
    </w:p>
    <w:p w14:paraId="00981160">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（1）投标人因承接本合同约定项目所知悉的该项目信息，以及在项目实施过程中所产生的与该项目有关的</w:t>
      </w:r>
      <w:r>
        <w:rPr>
          <w:rFonts w:hint="eastAsia" w:asciiTheme="minorEastAsia" w:hAnsiTheme="minorEastAsia" w:eastAsiaTheme="minorEastAsia" w:cstheme="minorEastAsia"/>
          <w:color w:val="auto"/>
          <w:highlight w:val="none"/>
          <w:lang w:eastAsia="zh-CN"/>
        </w:rPr>
        <w:t>其他项目</w:t>
      </w:r>
      <w:r>
        <w:rPr>
          <w:rFonts w:hint="eastAsia" w:asciiTheme="minorEastAsia" w:hAnsiTheme="minorEastAsia" w:eastAsiaTheme="minorEastAsia" w:cstheme="minorEastAsia"/>
          <w:color w:val="auto"/>
          <w:highlight w:val="none"/>
        </w:rPr>
        <w:t>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18E1E041">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05A18399">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（3）投标人保证将保密信息的披露范围严格控制在直接从事该项目工作且因工作需要有必要知悉保密信息的工作人员范围内,对投标人非从事该项目的人员一律严格保密。</w:t>
      </w:r>
    </w:p>
    <w:p w14:paraId="058D6B62">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0E342D27">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（5）任何时间内，一经采购人提出要求，投标人应按照采购人指示在收到采购人书面通知后5日内将含有保密信息的所有文件或其他资料归还采购人，且不得擅自复制留存。</w:t>
      </w:r>
    </w:p>
    <w:p w14:paraId="597EF214">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（6）非经采购人特别授权，采购人向投标人提供的任何保密信息并不包括授予投标人该保密信息包含的任何专利权、商标权、著作权、商业秘密或其它类型的知识产权。</w:t>
      </w:r>
    </w:p>
    <w:p w14:paraId="041CC00F">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（7）投标人承担上述保密义务的期限为合同有效期间及合同终止后2年，承担上述保密义务的责任主体为投标人（含投标人服务人员）。</w:t>
      </w:r>
    </w:p>
    <w:p w14:paraId="24A1D1C1">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682C4F7F">
      <w:pPr>
        <w:pStyle w:val="4"/>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（9）投标人应当对获悉的政务数据、个人信息等予以保密，不得用于其他用途，不得泄露、出售或者非法向他人提供。</w:t>
      </w:r>
    </w:p>
    <w:p w14:paraId="23A2DEB7">
      <w:pPr>
        <w:pStyle w:val="2"/>
        <w:numPr>
          <w:ilvl w:val="0"/>
          <w:numId w:val="1"/>
        </w:numPr>
        <w:jc w:val="left"/>
        <w:rPr>
          <w:rFonts w:hint="eastAsia" w:asciiTheme="minorEastAsia" w:hAnsiTheme="minorEastAsia" w:eastAsiaTheme="minorEastAsia" w:cstheme="minorEastAsia"/>
          <w:color w:val="auto"/>
          <w:sz w:val="24"/>
          <w:szCs w:val="24"/>
          <w:highlight w:val="none"/>
        </w:rPr>
      </w:pPr>
      <w:bookmarkStart w:id="14" w:name="_Toc207570359"/>
      <w:r>
        <w:rPr>
          <w:rFonts w:hint="eastAsia" w:asciiTheme="minorEastAsia" w:hAnsiTheme="minorEastAsia" w:eastAsiaTheme="minorEastAsia" w:cstheme="minorEastAsia"/>
          <w:color w:val="auto"/>
          <w:sz w:val="24"/>
          <w:szCs w:val="24"/>
          <w:highlight w:val="none"/>
        </w:rPr>
        <w:t>其他相关要求</w:t>
      </w:r>
      <w:bookmarkEnd w:id="14"/>
    </w:p>
    <w:p w14:paraId="1D467AFC">
      <w:pPr>
        <w:pStyle w:val="3"/>
        <w:jc w:val="left"/>
        <w:rPr>
          <w:rFonts w:hint="eastAsia" w:asciiTheme="minorEastAsia" w:hAnsiTheme="minorEastAsia" w:eastAsiaTheme="minorEastAsia" w:cstheme="minorEastAsia"/>
          <w:color w:val="auto"/>
          <w:sz w:val="24"/>
          <w:szCs w:val="24"/>
          <w:highlight w:val="none"/>
        </w:rPr>
      </w:pPr>
      <w:bookmarkStart w:id="15" w:name="_Toc207570361"/>
      <w:r>
        <w:rPr>
          <w:rFonts w:hint="eastAsia" w:asciiTheme="minorEastAsia" w:hAnsiTheme="minorEastAsia" w:eastAsiaTheme="minorEastAsia" w:cstheme="minorEastAsia"/>
          <w:color w:val="auto"/>
          <w:sz w:val="24"/>
          <w:szCs w:val="24"/>
          <w:highlight w:val="none"/>
        </w:rPr>
        <w:t>（一）知识产权要求</w:t>
      </w:r>
      <w:bookmarkEnd w:id="15"/>
    </w:p>
    <w:p w14:paraId="4A403A73">
      <w:pPr>
        <w:pStyle w:val="5"/>
        <w:snapToGrid w:val="0"/>
        <w:spacing w:line="360" w:lineRule="auto"/>
        <w:ind w:firstLine="48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投标人应确保本项目所提交成果无知识产权纠纷，项目成果的知识产权属于项目委托方。须在投标文件中对此项作出专项承诺，格式自拟。（本部分为★条款，投标人未提供书面承诺加盖公章，将被视为无效投标）</w:t>
      </w:r>
    </w:p>
    <w:p w14:paraId="0FD34600">
      <w:pPr>
        <w:pStyle w:val="5"/>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14:paraId="71873756">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Times New Roman Bold">
    <w:altName w:val="Times New Roman"/>
    <w:panose1 w:val="02020803070505020304"/>
    <w:charset w:val="00"/>
    <w:family w:val="auto"/>
    <w:pitch w:val="default"/>
    <w:sig w:usb0="00000000" w:usb1="00000000"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96089">
    <w:pPr>
      <w:pStyle w:val="7"/>
      <w:jc w:val="center"/>
    </w:pPr>
    <w:r>
      <w:fldChar w:fldCharType="begin"/>
    </w:r>
    <w:r>
      <w:instrText xml:space="preserve">PAGE   \* MERGEFORMAT</w:instrText>
    </w:r>
    <w:r>
      <w:fldChar w:fldCharType="separate"/>
    </w:r>
    <w:r>
      <w:rPr>
        <w:lang w:val="zh-CN"/>
      </w:rPr>
      <w:t>32</w:t>
    </w:r>
    <w:r>
      <w:fldChar w:fldCharType="end"/>
    </w:r>
  </w:p>
  <w:p w14:paraId="7669F89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D11E5"/>
    <w:multiLevelType w:val="multilevel"/>
    <w:tmpl w:val="019D11E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FCD4497"/>
    <w:multiLevelType w:val="multilevel"/>
    <w:tmpl w:val="1FCD4497"/>
    <w:lvl w:ilvl="0" w:tentative="0">
      <w:start w:val="1"/>
      <w:numFmt w:val="chineseCountingThousand"/>
      <w:lvlText w:val="%1、"/>
      <w:lvlJc w:val="left"/>
      <w:pPr>
        <w:ind w:left="420" w:hanging="420"/>
      </w:pPr>
      <w:rPr>
        <w:rFonts w:hint="eastAsia" w:ascii="Times New Roman Bold" w:hAnsi="Times New Roman Bold" w:cs="Times New Roman Bold"/>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D3B08"/>
    <w:multiLevelType w:val="multilevel"/>
    <w:tmpl w:val="3F8D3B08"/>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40BC3CF3"/>
    <w:multiLevelType w:val="multilevel"/>
    <w:tmpl w:val="40BC3CF3"/>
    <w:lvl w:ilvl="0" w:tentative="0">
      <w:start w:val="1"/>
      <w:numFmt w:val="japaneseCounting"/>
      <w:lvlText w:val="（%1）"/>
      <w:lvlJc w:val="left"/>
      <w:pPr>
        <w:ind w:left="984" w:hanging="743"/>
      </w:pPr>
      <w:rPr>
        <w:rFonts w:hint="default"/>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4">
    <w:nsid w:val="48DF67ED"/>
    <w:multiLevelType w:val="multilevel"/>
    <w:tmpl w:val="48DF67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3AF5D6D"/>
    <w:multiLevelType w:val="multilevel"/>
    <w:tmpl w:val="73AF5D6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11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qFormat/>
    <w:uiPriority w:val="0"/>
    <w:pPr>
      <w:spacing w:line="360" w:lineRule="auto"/>
      <w:ind w:firstLine="570"/>
    </w:pPr>
    <w:rPr>
      <w:sz w:val="24"/>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character" w:styleId="10">
    <w:name w:val="annotation reference"/>
    <w:qFormat/>
    <w:uiPriority w:val="99"/>
    <w:rPr>
      <w:sz w:val="21"/>
      <w:szCs w:val="21"/>
    </w:rPr>
  </w:style>
  <w:style w:type="paragraph" w:customStyle="1" w:styleId="11">
    <w:name w:val="*正文"/>
    <w:basedOn w:val="1"/>
    <w:qFormat/>
    <w:uiPriority w:val="0"/>
    <w:pPr>
      <w:ind w:firstLine="480"/>
    </w:pPr>
  </w:style>
  <w:style w:type="paragraph" w:styleId="12">
    <w:name w:val="List Paragraph"/>
    <w:basedOn w:val="1"/>
    <w:qFormat/>
    <w:uiPriority w:val="34"/>
    <w:pPr>
      <w:ind w:firstLine="420" w:firstLineChars="200"/>
    </w:pPr>
    <w:rPr>
      <w:rFonts w:ascii="Calibri" w:hAnsi="Calibri"/>
      <w:szCs w:val="22"/>
    </w:rPr>
  </w:style>
  <w:style w:type="paragraph" w:customStyle="1" w:styleId="13">
    <w:name w:val="文章正文"/>
    <w:basedOn w:val="1"/>
    <w:qFormat/>
    <w:uiPriority w:val="0"/>
    <w:pPr>
      <w:spacing w:line="360" w:lineRule="auto"/>
      <w:ind w:firstLine="200" w:firstLineChars="200"/>
    </w:pPr>
    <w:rPr>
      <w:rFonts w:ascii="宋体" w:hAnsi="宋体" w:eastAsia="仿宋" w:cs="宋体"/>
      <w:sz w:val="32"/>
    </w:rPr>
  </w:style>
  <w:style w:type="paragraph" w:customStyle="1" w:styleId="14">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2026-07-01T10:17:45Z</dcterms:created>
  <dc:creator>zhhx</dc:creator>
  <cp:lastModifiedBy>高</cp:lastModifiedBy>
  <dcterms:modified xsi:type="dcterms:W3CDTF">2026-07-01T10:32:47Z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044098D1F6FF4A5D853E4B588E25875B_12</vt:lpwstr>
  </property>
</Properties>
</file>